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8A" w:rsidRDefault="00EF34C0">
      <w:r>
        <w:rPr>
          <w:noProof/>
          <w:lang w:eastAsia="fr-FR"/>
        </w:rPr>
        <w:pict>
          <v:group id="Groupe 68" o:spid="_x0000_s1026" style="position:absolute;margin-left:-20.4pt;margin-top:4.65pt;width:539.95pt;height:161.55pt;z-index:252322816"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">
            <v:shapetype id="_x0000_t202" coordsize="21600,21600" o:spt="202" path="m,l,21600r21600,l21600,xe">
              <v:stroke joinstyle="miter"/>
              <v:path gradientshapeok="t" o:connecttype="rect"/>
            </v:shapetype>
            <v:shape id="Zone de texte 468" o:spid="_x0000_s1027"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Vwr8A&#10;AADcAAAADwAAAGRycy9kb3ducmV2LnhtbERPTYvCMBC9C/6HMII3TRSVtRpFFMHTLroqeBuasS02&#10;k9JE2/335rDg8fG+l+vWluJFtS8caxgNFQji1JmCMw3n3/3gC4QPyAZLx6ThjzysV93OEhPjGj7S&#10;6xQyEUPYJ6ghD6FKpPRpThb90FXEkbu72mKIsM6kqbGJ4baUY6Vm0mLBsSHHirY5pY/T02q4fN9v&#10;14n6yXZ2WjWuVZLtXGrd77WbBYhAbfiI/90Ho2Eyi2v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l1XCvwAAANwAAAAPAAAAAAAAAAAAAAAAAJgCAABkcnMvZG93bnJl&#10;di54bWxQSwUGAAAAAAQABAD1AAAAhAMAAAAA&#10;" filled="f" stroked="f">
              <v:textbox>
                <w:txbxContent>
                  <w:p w:rsidR="009D3F33" w:rsidRPr="001E4E4C" w:rsidRDefault="009D3F33" w:rsidP="00471AC0">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471AC0">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471A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471AC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471A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471AC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471A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471AC0">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471A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471AC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471A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69" o:spid="_x0000_s1028"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rKMcA&#10;AADcAAAADwAAAGRycy9kb3ducmV2LnhtbESPQWvCQBSE70L/w/IKvYhulComdZVqkWovNdpLb4/s&#10;axKafRt2V03/fVcQPA4z8w0zX3amEWdyvrasYDRMQBAXVtdcKvg6bgYzED4ga2wsk4I/8rBcPPTm&#10;mGl74ZzOh1CKCGGfoYIqhDaT0hcVGfRD2xJH78c6gyFKV0rt8BLhppHjJJlKgzXHhQpbWldU/B5O&#10;RsFnspZp/2P19t3s8pHbppN3t98p9fTYvb6ACNSFe/jW3moFz9MUrmfiE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hayjHAAAA3AAAAA8AAAAAAAAAAAAAAAAAmAIAAGRy&#10;cy9kb3ducmV2LnhtbFBLBQYAAAAABAAEAPUAAACMAwAAAAA=&#10;" filled="f" fillcolor="white [3212]" stroked="f">
              <v:textbox>
                <w:txbxContent>
                  <w:p w:rsidR="009D3F33" w:rsidRPr="001E4E4C" w:rsidRDefault="009D3F33" w:rsidP="00471AC0">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471AC0">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471A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471AC0">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471A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471AC0">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471A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471AC0">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471A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471AC0">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471A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70" o:spid="_x0000_s1029"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PGb8A&#10;AADcAAAADwAAAGRycy9kb3ducmV2LnhtbERPy4rCMBTdC/MP4Q7MThMHnx2jDIrgSvEJs7s017bY&#10;3JQmY+vfm4Xg8nDes0VrS3Gn2heONfR7CgRx6kzBmYbTcd2dgPAB2WDpmDQ8yMNi/tGZYWJcw3u6&#10;H0ImYgj7BDXkIVSJlD7NyaLvuYo4cldXWwwR1pk0NTYx3JbyW6mRtFhwbMixomVO6e3wbzWct9e/&#10;y0DtspUdVo1rlWQ7lVp/fba/PyACteEtfrk3RsNgHO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M8ZvwAAANwAAAAPAAAAAAAAAAAAAAAAAJgCAABkcnMvZG93bnJl&#10;di54bWxQSwUGAAAAAAQABAD1AAAAhAMAAAAA&#10;" filled="f" stroked="f">
              <v:textbox>
                <w:txbxContent>
                  <w:p w:rsidR="009D3F33" w:rsidRDefault="009D3F33" w:rsidP="00471AC0">
                    <w:r w:rsidRPr="00073B84">
                      <w:rPr>
                        <w:rFonts w:ascii="Cambria" w:hAnsi="Cambria"/>
                        <w:noProof/>
                        <w:sz w:val="14"/>
                        <w:szCs w:val="14"/>
                        <w:lang w:eastAsia="fr-FR"/>
                      </w:rPr>
                      <w:drawing>
                        <wp:inline distT="0" distB="0" distL="0" distR="0">
                          <wp:extent cx="1095023" cy="1106311"/>
                          <wp:effectExtent l="0" t="0" r="0" b="0"/>
                          <wp:docPr id="88"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2641" cy="1114007"/>
                                  </a:xfrm>
                                  <a:prstGeom prst="rect">
                                    <a:avLst/>
                                  </a:prstGeom>
                                  <a:noFill/>
                                  <a:ln>
                                    <a:noFill/>
                                  </a:ln>
                                </pic:spPr>
                              </pic:pic>
                            </a:graphicData>
                          </a:graphic>
                        </wp:inline>
                      </w:drawing>
                    </w:r>
                  </w:p>
                </w:txbxContent>
              </v:textbox>
            </v:shape>
          </v:group>
        </w:pict>
      </w:r>
    </w:p>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Pr="008A748A" w:rsidRDefault="00EF34C0" w:rsidP="00F85B22">
      <w:pPr>
        <w:ind w:left="567"/>
      </w:pPr>
      <w:r w:rsidRPr="00EF34C0">
        <w:rPr>
          <w:rFonts w:ascii="Rockwell" w:hAnsi="Rockwell"/>
          <w:b/>
          <w:noProof/>
          <w:sz w:val="28"/>
          <w:szCs w:val="28"/>
          <w:lang w:eastAsia="fr-FR"/>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Organigramme : Document 24" o:spid="_x0000_s1030" type="#_x0000_t114" style="position:absolute;left:0;text-align:left;margin-left:16.65pt;margin-top:16.25pt;width:465.45pt;height:237.3pt;z-index:2521661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" fillcolor="#cff" stroked="f">
            <v:textbox>
              <w:txbxContent>
                <w:p w:rsidR="009D3F33" w:rsidRPr="007C167E" w:rsidRDefault="009D3F33" w:rsidP="008B5B8C">
                  <w:pPr>
                    <w:pStyle w:val="Sansinterligne"/>
                    <w:spacing w:before="200" w:line="288" w:lineRule="auto"/>
                    <w:jc w:val="center"/>
                    <w:rPr>
                      <w:rFonts w:ascii="Verdana Pro Cond" w:hAnsi="Verdana Pro Cond" w:cs="Arial"/>
                      <w:b/>
                      <w:bCs/>
                      <w:color w:val="000000" w:themeColor="text1"/>
                      <w:sz w:val="34"/>
                      <w:szCs w:val="36"/>
                    </w:rPr>
                  </w:pPr>
                  <w:r w:rsidRPr="007C167E">
                    <w:rPr>
                      <w:rFonts w:ascii="Verdana Pro Cond" w:hAnsi="Verdana Pro Cond" w:cs="Arial"/>
                      <w:b/>
                      <w:bCs/>
                      <w:color w:val="000000" w:themeColor="text1"/>
                      <w:sz w:val="34"/>
                      <w:szCs w:val="36"/>
                    </w:rPr>
                    <w:t xml:space="preserve">APPEL D’OFFRES NATIONAL OUVERT EN PROCEDURE D’URGENCE N° 001 </w:t>
                  </w:r>
                  <w:r w:rsidRPr="007C167E">
                    <w:rPr>
                      <w:rFonts w:ascii="Verdana Pro Cond" w:hAnsi="Verdana Pro Cond" w:cs="Arial"/>
                      <w:color w:val="000000" w:themeColor="text1"/>
                      <w:sz w:val="34"/>
                      <w:szCs w:val="36"/>
                    </w:rPr>
                    <w:t>/</w:t>
                  </w:r>
                  <w:r w:rsidRPr="007C167E">
                    <w:rPr>
                      <w:rFonts w:ascii="Verdana Pro Cond" w:hAnsi="Verdana Pro Cond" w:cs="Arial"/>
                      <w:b/>
                      <w:bCs/>
                      <w:color w:val="000000" w:themeColor="text1"/>
                      <w:sz w:val="34"/>
                      <w:szCs w:val="36"/>
                    </w:rPr>
                    <w:t>AONO</w:t>
                  </w:r>
                  <w:r w:rsidRPr="007C167E">
                    <w:rPr>
                      <w:rFonts w:ascii="Verdana Pro Cond" w:hAnsi="Verdana Pro Cond" w:cs="Arial"/>
                      <w:color w:val="000000" w:themeColor="text1"/>
                      <w:sz w:val="34"/>
                      <w:szCs w:val="36"/>
                    </w:rPr>
                    <w:t xml:space="preserve">/ PU/ </w:t>
                  </w:r>
                  <w:r w:rsidRPr="007C167E">
                    <w:rPr>
                      <w:rFonts w:ascii="Verdana Pro Cond" w:hAnsi="Verdana Pro Cond" w:cs="Arial"/>
                      <w:b/>
                      <w:bCs/>
                      <w:color w:val="000000" w:themeColor="text1"/>
                      <w:sz w:val="34"/>
                      <w:szCs w:val="36"/>
                    </w:rPr>
                    <w:t>C-BBANE</w:t>
                  </w:r>
                  <w:r w:rsidRPr="007C167E">
                    <w:rPr>
                      <w:rFonts w:ascii="Verdana Pro Cond" w:hAnsi="Verdana Pro Cond" w:cs="Arial"/>
                      <w:color w:val="000000" w:themeColor="text1"/>
                      <w:sz w:val="34"/>
                      <w:szCs w:val="36"/>
                    </w:rPr>
                    <w:t>/</w:t>
                  </w:r>
                  <w:r w:rsidRPr="007C167E">
                    <w:rPr>
                      <w:rFonts w:ascii="Verdana Pro Cond" w:hAnsi="Verdana Pro Cond" w:cs="Arial"/>
                      <w:b/>
                      <w:bCs/>
                      <w:color w:val="000000" w:themeColor="text1"/>
                      <w:sz w:val="34"/>
                      <w:szCs w:val="36"/>
                    </w:rPr>
                    <w:t>SG</w:t>
                  </w:r>
                  <w:r w:rsidRPr="007C167E">
                    <w:rPr>
                      <w:rFonts w:ascii="Verdana Pro Cond" w:hAnsi="Verdana Pro Cond" w:cs="Arial"/>
                      <w:color w:val="000000" w:themeColor="text1"/>
                      <w:sz w:val="34"/>
                      <w:szCs w:val="36"/>
                    </w:rPr>
                    <w:t>/</w:t>
                  </w:r>
                  <w:r w:rsidRPr="007C167E">
                    <w:rPr>
                      <w:rFonts w:ascii="Verdana Pro Cond" w:hAnsi="Verdana Pro Cond" w:cs="Arial"/>
                      <w:b/>
                      <w:bCs/>
                      <w:color w:val="000000" w:themeColor="text1"/>
                      <w:sz w:val="34"/>
                      <w:szCs w:val="36"/>
                    </w:rPr>
                    <w:t>CIPM</w:t>
                  </w:r>
                  <w:r w:rsidRPr="007C167E">
                    <w:rPr>
                      <w:rFonts w:ascii="Verdana Pro Cond" w:hAnsi="Verdana Pro Cond" w:cs="Arial"/>
                      <w:color w:val="000000" w:themeColor="text1"/>
                      <w:sz w:val="34"/>
                      <w:szCs w:val="36"/>
                    </w:rPr>
                    <w:t>/</w:t>
                  </w:r>
                  <w:r w:rsidRPr="007C167E">
                    <w:rPr>
                      <w:rFonts w:ascii="Verdana Pro Cond" w:hAnsi="Verdana Pro Cond" w:cs="Arial"/>
                      <w:b/>
                      <w:bCs/>
                      <w:color w:val="000000" w:themeColor="text1"/>
                      <w:sz w:val="34"/>
                      <w:szCs w:val="36"/>
                    </w:rPr>
                    <w:t xml:space="preserve">2023 DU </w:t>
                  </w:r>
                  <w:r w:rsidRPr="007C167E">
                    <w:rPr>
                      <w:rFonts w:ascii="Verdana Pro Cond" w:hAnsi="Verdana Pro Cond" w:cs="Arial"/>
                      <w:color w:val="000000" w:themeColor="text1"/>
                      <w:sz w:val="34"/>
                      <w:szCs w:val="36"/>
                    </w:rPr>
                    <w:t>___/___/</w:t>
                  </w:r>
                  <w:r w:rsidRPr="007C167E">
                    <w:rPr>
                      <w:rFonts w:ascii="Verdana Pro Cond" w:hAnsi="Verdana Pro Cond" w:cs="Arial"/>
                      <w:b/>
                      <w:bCs/>
                      <w:color w:val="000000" w:themeColor="text1"/>
                      <w:sz w:val="34"/>
                      <w:szCs w:val="36"/>
                    </w:rPr>
                    <w:t>2023</w:t>
                  </w:r>
                </w:p>
                <w:p w:rsidR="009D3F33" w:rsidRPr="007C167E" w:rsidRDefault="009D3F33" w:rsidP="00315A1B">
                  <w:pPr>
                    <w:spacing w:after="0" w:line="288" w:lineRule="auto"/>
                    <w:jc w:val="center"/>
                    <w:rPr>
                      <w:rFonts w:ascii="Verdana Pro Cond" w:hAnsi="Verdana Pro Cond" w:cs="Arial"/>
                      <w:b/>
                      <w:bCs/>
                      <w:color w:val="000000" w:themeColor="text1"/>
                      <w:sz w:val="34"/>
                      <w:szCs w:val="36"/>
                    </w:rPr>
                  </w:pPr>
                  <w:r w:rsidRPr="007C167E">
                    <w:rPr>
                      <w:rFonts w:ascii="Verdana Pro Cond" w:hAnsi="Verdana Pro Cond" w:cs="Arial"/>
                      <w:b/>
                      <w:bCs/>
                      <w:color w:val="000000" w:themeColor="text1"/>
                      <w:sz w:val="34"/>
                      <w:szCs w:val="36"/>
                    </w:rPr>
                    <w:t>POUR L’EXECUTION DES TRAVAUX D’ELECTRIFICATION DE L’AXE METET - MELANGUE 3 DANS LA COMMUNE DE BIWONG BANE</w:t>
                  </w:r>
                  <w:r w:rsidRPr="007C167E">
                    <w:rPr>
                      <w:rFonts w:ascii="Arial" w:hAnsi="Arial" w:cs="Arial"/>
                      <w:b/>
                      <w:bCs/>
                      <w:color w:val="000000" w:themeColor="text1"/>
                      <w:sz w:val="32"/>
                      <w:szCs w:val="36"/>
                    </w:rPr>
                    <w:t>,</w:t>
                  </w:r>
                  <w:r w:rsidRPr="007C167E">
                    <w:rPr>
                      <w:rFonts w:ascii="Verdana Pro Cond" w:hAnsi="Verdana Pro Cond" w:cs="Arial"/>
                      <w:b/>
                      <w:bCs/>
                      <w:color w:val="000000" w:themeColor="text1"/>
                      <w:sz w:val="34"/>
                      <w:szCs w:val="36"/>
                    </w:rPr>
                    <w:t xml:space="preserve"> DEPARTEMENT DE LA MVILA</w:t>
                  </w:r>
                  <w:r w:rsidRPr="007C167E">
                    <w:rPr>
                      <w:rFonts w:ascii="Arial" w:hAnsi="Arial" w:cs="Arial"/>
                      <w:b/>
                      <w:bCs/>
                      <w:color w:val="000000" w:themeColor="text1"/>
                      <w:sz w:val="32"/>
                      <w:szCs w:val="36"/>
                    </w:rPr>
                    <w:t>,</w:t>
                  </w:r>
                  <w:r w:rsidRPr="007C167E">
                    <w:rPr>
                      <w:rFonts w:ascii="Verdana Pro Cond" w:hAnsi="Verdana Pro Cond" w:cs="Arial"/>
                      <w:b/>
                      <w:bCs/>
                      <w:color w:val="000000" w:themeColor="text1"/>
                      <w:sz w:val="34"/>
                      <w:szCs w:val="36"/>
                    </w:rPr>
                    <w:t xml:space="preserve"> REGION DU SUD</w:t>
                  </w:r>
                </w:p>
                <w:p w:rsidR="009D3F33" w:rsidRPr="00315A1B" w:rsidRDefault="009D3F33" w:rsidP="00315A1B">
                  <w:pPr>
                    <w:jc w:val="center"/>
                    <w:rPr>
                      <w:rFonts w:ascii="Agency FB" w:hAnsi="Agency FB"/>
                      <w:sz w:val="32"/>
                      <w:szCs w:val="32"/>
                    </w:rPr>
                  </w:pPr>
                </w:p>
                <w:p w:rsidR="009D3F33" w:rsidRPr="00315A1B" w:rsidRDefault="009D3F33" w:rsidP="00315A1B">
                  <w:pPr>
                    <w:jc w:val="center"/>
                    <w:rPr>
                      <w:rFonts w:ascii="Agency FB" w:hAnsi="Agency FB"/>
                      <w:sz w:val="32"/>
                      <w:szCs w:val="32"/>
                    </w:rPr>
                  </w:pPr>
                </w:p>
                <w:p w:rsidR="009D3F33" w:rsidRPr="00243FED" w:rsidRDefault="009D3F33" w:rsidP="00E2427B">
                  <w:pPr>
                    <w:jc w:val="center"/>
                    <w:rPr>
                      <w:rFonts w:ascii="Verdana Pro Cond Black" w:hAnsi="Verdana Pro Cond Black"/>
                      <w:sz w:val="32"/>
                      <w:szCs w:val="32"/>
                    </w:rPr>
                  </w:pPr>
                </w:p>
              </w:txbxContent>
            </v:textbox>
            <w10:wrap anchorx="margin"/>
          </v:shape>
        </w:pict>
      </w:r>
    </w:p>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Default="008A748A" w:rsidP="008A748A">
      <w:pPr>
        <w:rPr>
          <w:rFonts w:ascii="Rockwell" w:hAnsi="Rockwell"/>
          <w:b/>
          <w:sz w:val="28"/>
          <w:szCs w:val="28"/>
        </w:rPr>
      </w:pPr>
    </w:p>
    <w:p w:rsidR="00DD54DD" w:rsidRDefault="00DD54DD" w:rsidP="00A63A43">
      <w:pPr>
        <w:spacing w:after="240" w:line="240" w:lineRule="auto"/>
        <w:rPr>
          <w:rFonts w:ascii="Dutch801 Rm BT" w:hAnsi="Dutch801 Rm BT"/>
          <w:b/>
          <w:sz w:val="28"/>
          <w:szCs w:val="28"/>
        </w:rPr>
      </w:pPr>
    </w:p>
    <w:p w:rsidR="00F81CEB" w:rsidRDefault="00F81CEB" w:rsidP="00BC2401">
      <w:pPr>
        <w:spacing w:after="0" w:line="480" w:lineRule="auto"/>
        <w:rPr>
          <w:rFonts w:ascii="Arial Narrow" w:hAnsi="Arial Narrow"/>
          <w:b/>
          <w:sz w:val="34"/>
          <w:szCs w:val="34"/>
        </w:rPr>
      </w:pPr>
    </w:p>
    <w:p w:rsidR="00471AC0" w:rsidRDefault="00471AC0" w:rsidP="00471AC0">
      <w:pPr>
        <w:spacing w:after="0" w:line="276" w:lineRule="auto"/>
        <w:rPr>
          <w:rFonts w:ascii="Arial Narrow" w:hAnsi="Arial Narrow"/>
          <w:b/>
          <w:sz w:val="34"/>
          <w:szCs w:val="34"/>
        </w:rPr>
      </w:pPr>
      <w:bookmarkStart w:id="0" w:name="_Hlk125483689"/>
    </w:p>
    <w:p w:rsidR="007C167E" w:rsidRDefault="007C167E" w:rsidP="00471AC0">
      <w:pPr>
        <w:spacing w:after="0" w:line="276" w:lineRule="auto"/>
        <w:rPr>
          <w:rFonts w:ascii="Arial Narrow" w:hAnsi="Arial Narrow"/>
          <w:b/>
          <w:sz w:val="34"/>
          <w:szCs w:val="34"/>
        </w:rPr>
      </w:pPr>
    </w:p>
    <w:p w:rsidR="00F81CEB" w:rsidRPr="00983271" w:rsidRDefault="00BC2401" w:rsidP="00A13A9F">
      <w:pPr>
        <w:pStyle w:val="Paragraphedeliste"/>
        <w:numPr>
          <w:ilvl w:val="0"/>
          <w:numId w:val="20"/>
        </w:numPr>
        <w:spacing w:after="0" w:line="480" w:lineRule="auto"/>
        <w:ind w:left="709" w:hanging="425"/>
        <w:contextualSpacing w:val="0"/>
        <w:rPr>
          <w:rFonts w:ascii="Verdana Pro W01 Condensed SemiB" w:hAnsi="Verdana Pro W01 Condensed SemiB" w:cs="Libra Serif Modern"/>
          <w:bCs/>
          <w:sz w:val="28"/>
          <w:szCs w:val="28"/>
        </w:rPr>
      </w:pPr>
      <w:bookmarkStart w:id="1" w:name="_Hlk93835327"/>
      <w:r w:rsidRPr="00983271">
        <w:rPr>
          <w:rFonts w:ascii="Verdana Pro W01 Condensed SemiB" w:hAnsi="Verdana Pro W01 Condensed SemiB" w:cs="Libra Serif Modern"/>
          <w:bCs/>
          <w:sz w:val="28"/>
          <w:szCs w:val="28"/>
        </w:rPr>
        <w:t xml:space="preserve">MAITRE D’OUVRAGE : </w:t>
      </w:r>
      <w:r w:rsidR="00471AC0" w:rsidRPr="00983271">
        <w:rPr>
          <w:rFonts w:ascii="Verdana Pro W01 Condensed SemiB" w:hAnsi="Verdana Pro W01 Condensed SemiB" w:cs="Libra Serif Modern"/>
          <w:bCs/>
          <w:sz w:val="28"/>
          <w:szCs w:val="28"/>
        </w:rPr>
        <w:t xml:space="preserve">MAIRE DE LA COMMUNE DE </w:t>
      </w:r>
      <w:r w:rsidR="004C75CF" w:rsidRPr="00983271">
        <w:rPr>
          <w:rFonts w:ascii="Verdana Pro W01 Condensed SemiB" w:hAnsi="Verdana Pro W01 Condensed SemiB" w:cs="Libra Serif Modern"/>
          <w:bCs/>
          <w:sz w:val="28"/>
          <w:szCs w:val="28"/>
        </w:rPr>
        <w:t>BIWONG BANE</w:t>
      </w:r>
    </w:p>
    <w:p w:rsidR="00F17621" w:rsidRPr="00983271" w:rsidRDefault="0068086C" w:rsidP="00A13A9F">
      <w:pPr>
        <w:pStyle w:val="Paragraphedeliste"/>
        <w:numPr>
          <w:ilvl w:val="0"/>
          <w:numId w:val="20"/>
        </w:numPr>
        <w:spacing w:after="0" w:line="480" w:lineRule="auto"/>
        <w:ind w:left="709" w:hanging="425"/>
        <w:contextualSpacing w:val="0"/>
        <w:rPr>
          <w:rFonts w:ascii="Verdana Pro W01 Condensed SemiB" w:hAnsi="Verdana Pro W01 Condensed SemiB" w:cs="Libra Serif Modern"/>
          <w:bCs/>
          <w:sz w:val="26"/>
          <w:szCs w:val="26"/>
        </w:rPr>
      </w:pPr>
      <w:r w:rsidRPr="00983271">
        <w:rPr>
          <w:rFonts w:ascii="Verdana Pro W01 Condensed SemiB" w:hAnsi="Verdana Pro W01 Condensed SemiB" w:cs="Libra Serif Modern"/>
          <w:bCs/>
          <w:sz w:val="28"/>
          <w:szCs w:val="28"/>
        </w:rPr>
        <w:t xml:space="preserve">FINANCEMENT : </w:t>
      </w:r>
      <w:r w:rsidR="008B5B8C" w:rsidRPr="00983271">
        <w:rPr>
          <w:rFonts w:ascii="Verdana Pro W01 Condensed SemiB" w:hAnsi="Verdana Pro W01 Condensed SemiB" w:cs="Libra Serif Modern"/>
          <w:bCs/>
          <w:sz w:val="28"/>
          <w:szCs w:val="28"/>
        </w:rPr>
        <w:t>RESSOURCES TRANSFEREES BIP MIN</w:t>
      </w:r>
      <w:r w:rsidR="004C75CF" w:rsidRPr="00983271">
        <w:rPr>
          <w:rFonts w:ascii="Verdana Pro W01 Condensed SemiB" w:hAnsi="Verdana Pro W01 Condensed SemiB" w:cs="Libra Serif Modern"/>
          <w:bCs/>
          <w:sz w:val="28"/>
          <w:szCs w:val="28"/>
        </w:rPr>
        <w:t>EE</w:t>
      </w:r>
      <w:r w:rsidR="008B5B8C" w:rsidRPr="00983271">
        <w:rPr>
          <w:rFonts w:ascii="Verdana Pro W01 Condensed SemiB" w:hAnsi="Verdana Pro W01 Condensed SemiB" w:cs="Libra Serif Modern"/>
          <w:bCs/>
          <w:sz w:val="28"/>
          <w:szCs w:val="28"/>
        </w:rPr>
        <w:t xml:space="preserve"> 202</w:t>
      </w:r>
      <w:r w:rsidR="004C75CF" w:rsidRPr="00983271">
        <w:rPr>
          <w:rFonts w:ascii="Verdana Pro W01 Condensed SemiB" w:hAnsi="Verdana Pro W01 Condensed SemiB" w:cs="Libra Serif Modern"/>
          <w:bCs/>
          <w:sz w:val="28"/>
          <w:szCs w:val="28"/>
        </w:rPr>
        <w:t>3</w:t>
      </w:r>
    </w:p>
    <w:p w:rsidR="00470EFA" w:rsidRPr="007C167E" w:rsidRDefault="008B5B8C" w:rsidP="007C167E">
      <w:pPr>
        <w:pStyle w:val="Paragraphedeliste"/>
        <w:numPr>
          <w:ilvl w:val="0"/>
          <w:numId w:val="20"/>
        </w:numPr>
        <w:spacing w:after="0" w:line="480" w:lineRule="auto"/>
        <w:ind w:left="709" w:hanging="425"/>
        <w:contextualSpacing w:val="0"/>
        <w:rPr>
          <w:rFonts w:ascii="Arial Narrow" w:hAnsi="Arial Narrow"/>
          <w:b/>
          <w:sz w:val="26"/>
          <w:szCs w:val="26"/>
        </w:rPr>
      </w:pPr>
      <w:r w:rsidRPr="00983271">
        <w:rPr>
          <w:rFonts w:ascii="Verdana Pro W01 Condensed SemiB" w:hAnsi="Verdana Pro W01 Condensed SemiB" w:cs="Libra Serif Modern"/>
          <w:bCs/>
          <w:sz w:val="28"/>
          <w:szCs w:val="28"/>
        </w:rPr>
        <w:t xml:space="preserve">IMPUTATION BUDGETAIRE : </w:t>
      </w:r>
      <w:bookmarkEnd w:id="1"/>
    </w:p>
    <w:p w:rsidR="00BC2401" w:rsidRPr="00DD54DD" w:rsidRDefault="00BC2401" w:rsidP="00BC2401">
      <w:pPr>
        <w:spacing w:line="360" w:lineRule="auto"/>
        <w:rPr>
          <w:rFonts w:ascii="Arial Narrow" w:hAnsi="Arial Narrow"/>
          <w:b/>
          <w:sz w:val="34"/>
          <w:szCs w:val="34"/>
        </w:rPr>
      </w:pPr>
    </w:p>
    <w:p w:rsidR="00BC2401" w:rsidRDefault="00EF34C0" w:rsidP="00BC2401">
      <w:r w:rsidRPr="00EF34C0">
        <w:rPr>
          <w:rFonts w:ascii="Arial Narrow" w:hAnsi="Arial Narrow"/>
          <w:b/>
          <w:noProof/>
          <w:sz w:val="34"/>
          <w:szCs w:val="34"/>
          <w:lang w:eastAsia="fr-FR"/>
        </w:rPr>
        <w:pict>
          <v:group id="Groupe 3" o:spid="_x0000_s1031" style="position:absolute;margin-left:37.1pt;margin-top:18.45pt;width:417.3pt;height:97.75pt;z-index:251815936;mso-height-relative:margin" coordorigin=",2596" coordsize="52997,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">
            <v:line id="Connecteur droit 415" o:spid="_x0000_s1032" style="position:absolute;visibility:visible" from="16827,2596" to="34823,2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XCjsQAAADcAAAADwAAAGRycy9kb3ducmV2LnhtbESPQWvCQBSE74L/YXlCL6IbpRWJriLW&#10;itCTMeD1mX0mwezbkN0m8d93CwWPw8x8w6y3valES40rLSuYTSMQxJnVJecK0svXZAnCeWSNlWVS&#10;8CQH281wsMZY247P1CY+FwHCLkYFhfd1LKXLCjLoprYmDt7dNgZ9kE0udYNdgJtKzqNoIQ2WHBYK&#10;rGlfUPZIfoyCa3ocE9/SqmsP7ef36ZKkC1cq9TbqdysQnnr/Cv+3T1rB++wD/s6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cKOxAAAANwAAAAPAAAAAAAAAAAA&#10;AAAAAKECAABkcnMvZG93bnJldi54bWxQSwUGAAAAAAQABAD5AAAAkgMAAAAA&#10;" strokecolor="black [3213]" strokeweight="5pt">
              <v:stroke linestyle="thickThin" joinstyle="miter"/>
            </v:line>
            <v:rect id="Rectangle 422" o:spid="_x0000_s1033" style="position:absolute;top:4421;width:52997;height:77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WnsQA&#10;AADcAAAADwAAAGRycy9kb3ducmV2LnhtbESPT2sCMRTE7wW/Q3iCt5p1kSJbo1RBWvFQ6p/7a/Lc&#10;Xbp5WZK4u357Uyj0OMzMb5jlerCN6MiH2rGC2TQDQaydqblUcD7tnhcgQkQ22DgmBXcKsF6NnpZY&#10;GNfzF3XHWIoE4VCggirGtpAy6IoshqlriZN3dd5iTNKX0njsE9w2Ms+yF2mx5rRQYUvbivTP8WYV&#10;XNx101v9zfvu/lnf3g9e68VBqcl4eHsFEWmI/+G/9odRMM9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lp7EAAAA3AAAAA8AAAAAAAAAAAAAAAAAmAIAAGRycy9k&#10;b3ducmV2LnhtbFBLBQYAAAAABAAEAPUAAACJAwAAAAA=&#10;" filled="f" stroked="f" strokeweight="1pt">
              <v:textbox>
                <w:txbxContent>
                  <w:p w:rsidR="009D3F33" w:rsidRPr="00315A1B" w:rsidRDefault="009D3F33" w:rsidP="00BC2401">
                    <w:pPr>
                      <w:jc w:val="center"/>
                      <w:rPr>
                        <w:rFonts w:ascii="Verdana Pro Cond" w:hAnsi="Verdana Pro Cond"/>
                        <w:b/>
                        <w:bCs/>
                        <w:sz w:val="60"/>
                        <w:szCs w:val="60"/>
                      </w:rPr>
                    </w:pPr>
                    <w:r w:rsidRPr="00315A1B">
                      <w:rPr>
                        <w:rFonts w:ascii="Verdana Pro Cond" w:hAnsi="Verdana Pro Cond"/>
                        <w:b/>
                        <w:bCs/>
                        <w:sz w:val="60"/>
                        <w:szCs w:val="60"/>
                      </w:rPr>
                      <w:t>DOSSIER D’APPEL D’OFFRES</w:t>
                    </w:r>
                  </w:p>
                </w:txbxContent>
              </v:textbox>
            </v:rect>
          </v:group>
        </w:pict>
      </w:r>
    </w:p>
    <w:bookmarkEnd w:id="0"/>
    <w:p w:rsidR="00BC2401" w:rsidRPr="00DD54DD" w:rsidRDefault="00BC2401" w:rsidP="00BC2401">
      <w:pPr>
        <w:spacing w:after="120" w:line="480" w:lineRule="auto"/>
        <w:rPr>
          <w:rFonts w:ascii="Arial Narrow" w:hAnsi="Arial Narrow"/>
          <w:b/>
          <w:sz w:val="34"/>
          <w:szCs w:val="34"/>
        </w:rPr>
      </w:pPr>
    </w:p>
    <w:p w:rsidR="00085B2C" w:rsidRPr="00DD54DD" w:rsidRDefault="00085B2C" w:rsidP="00DD54DD">
      <w:pPr>
        <w:spacing w:line="480" w:lineRule="auto"/>
        <w:rPr>
          <w:rFonts w:ascii="Arial Narrow" w:hAnsi="Arial Narrow"/>
          <w:b/>
          <w:sz w:val="34"/>
          <w:szCs w:val="34"/>
        </w:rPr>
      </w:pPr>
    </w:p>
    <w:p w:rsidR="00367398" w:rsidRPr="00315A1B" w:rsidRDefault="00085B2C" w:rsidP="00F81CEB">
      <w:pPr>
        <w:spacing w:after="0" w:line="480" w:lineRule="auto"/>
        <w:ind w:left="284"/>
        <w:rPr>
          <w:rFonts w:ascii="Arial Narrow" w:hAnsi="Arial Narrow" w:cs="Arial"/>
          <w:b/>
          <w:color w:val="5B9BD5" w:themeColor="accent1"/>
          <w:sz w:val="28"/>
          <w:szCs w:val="28"/>
        </w:rPr>
      </w:pPr>
      <w:r>
        <w:rPr>
          <w:rFonts w:ascii="Rockwell" w:hAnsi="Rockwell"/>
          <w:b/>
          <w:sz w:val="28"/>
          <w:szCs w:val="28"/>
        </w:rPr>
        <w:br w:type="page"/>
      </w:r>
      <w:r w:rsidR="00D527A5" w:rsidRPr="00315A1B">
        <w:rPr>
          <w:rFonts w:ascii="Arial Narrow" w:hAnsi="Arial Narrow" w:cs="Arial"/>
          <w:b/>
          <w:sz w:val="28"/>
          <w:szCs w:val="28"/>
        </w:rPr>
        <w:lastRenderedPageBreak/>
        <w:t>LE PRESENT DOSSIER D’APPEL D’OFFRES COMPREND LES PIECES SUIVANTES :</w:t>
      </w:r>
      <w:r w:rsidR="00EF34C0" w:rsidRPr="00EF34C0">
        <w:rPr>
          <w:rFonts w:ascii="Arial Narrow" w:eastAsia="Times New Roman" w:hAnsi="Arial Narrow" w:cs="Arial"/>
          <w:b/>
          <w:bCs/>
          <w:color w:val="365F91"/>
          <w:sz w:val="28"/>
          <w:szCs w:val="28"/>
          <w:lang w:eastAsia="fr-FR"/>
        </w:rPr>
        <w:fldChar w:fldCharType="begin"/>
      </w:r>
      <w:r w:rsidR="00367398" w:rsidRPr="00315A1B">
        <w:rPr>
          <w:rFonts w:ascii="Arial Narrow" w:hAnsi="Arial Narrow" w:cs="Arial"/>
          <w:b/>
          <w:sz w:val="28"/>
          <w:szCs w:val="28"/>
        </w:rPr>
        <w:instrText xml:space="preserve"> TOC \o "1-3" \h \z \u </w:instrText>
      </w:r>
      <w:r w:rsidR="00EF34C0" w:rsidRPr="00EF34C0">
        <w:rPr>
          <w:rFonts w:ascii="Arial Narrow" w:eastAsia="Times New Roman" w:hAnsi="Arial Narrow" w:cs="Arial"/>
          <w:b/>
          <w:bCs/>
          <w:color w:val="365F91"/>
          <w:sz w:val="28"/>
          <w:szCs w:val="28"/>
          <w:lang w:eastAsia="fr-FR"/>
        </w:rPr>
        <w:fldChar w:fldCharType="separate"/>
      </w:r>
      <w:hyperlink r:id="rId9" w:anchor="_Toc189855734" w:history="1"/>
    </w:p>
    <w:p w:rsidR="00367398" w:rsidRPr="00315A1B" w:rsidRDefault="00EF34C0" w:rsidP="00F81CEB">
      <w:pPr>
        <w:pStyle w:val="TM2"/>
        <w:rPr>
          <w:rFonts w:ascii="Arial Narrow" w:hAnsi="Arial Narrow"/>
          <w:sz w:val="28"/>
          <w:szCs w:val="28"/>
        </w:rPr>
      </w:pPr>
      <w:hyperlink w:anchor="_Toc189855737" w:history="1">
        <w:r w:rsidR="00367398" w:rsidRPr="00315A1B">
          <w:rPr>
            <w:rStyle w:val="Lienhypertexte"/>
            <w:rFonts w:ascii="Arial Narrow" w:hAnsi="Arial Narrow"/>
            <w:b/>
            <w:sz w:val="28"/>
            <w:szCs w:val="28"/>
          </w:rPr>
          <w:t>Pièce N°1 :</w:t>
        </w:r>
        <w:r w:rsidR="00367398" w:rsidRPr="00315A1B">
          <w:rPr>
            <w:rStyle w:val="Lienhypertexte"/>
            <w:rFonts w:ascii="Arial Narrow" w:hAnsi="Arial Narrow"/>
            <w:sz w:val="28"/>
            <w:szCs w:val="28"/>
          </w:rPr>
          <w:t xml:space="preserve"> Avis d’Appel d’Offres</w:t>
        </w:r>
        <w:r w:rsidR="002E5F98" w:rsidRPr="00315A1B">
          <w:rPr>
            <w:rStyle w:val="Lienhypertexte"/>
            <w:rFonts w:ascii="Arial Narrow" w:hAnsi="Arial Narrow"/>
            <w:sz w:val="28"/>
            <w:szCs w:val="28"/>
          </w:rPr>
          <w:t>/Invitation to tender</w:t>
        </w:r>
        <w:r w:rsidR="00367398" w:rsidRPr="00315A1B">
          <w:rPr>
            <w:rFonts w:ascii="Arial Narrow" w:hAnsi="Arial Narrow"/>
            <w:webHidden/>
            <w:sz w:val="28"/>
            <w:szCs w:val="28"/>
          </w:rPr>
          <w:tab/>
        </w:r>
      </w:hyperlink>
      <w:r w:rsidR="0012628E" w:rsidRPr="00315A1B">
        <w:rPr>
          <w:rFonts w:ascii="Arial Narrow" w:hAnsi="Arial Narrow"/>
          <w:b/>
          <w:sz w:val="28"/>
          <w:szCs w:val="28"/>
        </w:rPr>
        <w:t>3</w:t>
      </w:r>
    </w:p>
    <w:p w:rsidR="00367398" w:rsidRPr="00315A1B" w:rsidRDefault="00EF34C0" w:rsidP="00F81CEB">
      <w:pPr>
        <w:pStyle w:val="TM2"/>
        <w:rPr>
          <w:rFonts w:ascii="Arial Narrow" w:hAnsi="Arial Narrow"/>
          <w:sz w:val="28"/>
          <w:szCs w:val="28"/>
        </w:rPr>
      </w:pPr>
      <w:hyperlink w:anchor="_Toc189855738" w:history="1">
        <w:r w:rsidR="00367398" w:rsidRPr="00315A1B">
          <w:rPr>
            <w:rStyle w:val="Lienhypertexte"/>
            <w:rFonts w:ascii="Arial Narrow" w:hAnsi="Arial Narrow"/>
            <w:b/>
            <w:sz w:val="28"/>
            <w:szCs w:val="28"/>
          </w:rPr>
          <w:t>Pièce N°2:</w:t>
        </w:r>
        <w:r w:rsidR="00367398" w:rsidRPr="00315A1B">
          <w:rPr>
            <w:rStyle w:val="Lienhypertexte"/>
            <w:rFonts w:ascii="Arial Narrow" w:hAnsi="Arial Narrow"/>
            <w:sz w:val="28"/>
            <w:szCs w:val="28"/>
          </w:rPr>
          <w:t xml:space="preserve"> Règlement Général de l’Appel d’Offres (</w:t>
        </w:r>
        <w:r w:rsidR="00367398" w:rsidRPr="00315A1B">
          <w:rPr>
            <w:rStyle w:val="Lienhypertexte"/>
            <w:rFonts w:ascii="Arial Narrow" w:hAnsi="Arial Narrow"/>
            <w:b/>
            <w:sz w:val="28"/>
            <w:szCs w:val="28"/>
          </w:rPr>
          <w:t>RGAO</w:t>
        </w:r>
        <w:r w:rsidR="00367398" w:rsidRPr="00315A1B">
          <w:rPr>
            <w:rStyle w:val="Lienhypertexte"/>
            <w:rFonts w:ascii="Arial Narrow" w:hAnsi="Arial Narrow"/>
            <w:sz w:val="28"/>
            <w:szCs w:val="28"/>
          </w:rPr>
          <w:t>)</w:t>
        </w:r>
        <w:r w:rsidR="00367398" w:rsidRPr="00315A1B">
          <w:rPr>
            <w:rFonts w:ascii="Arial Narrow" w:hAnsi="Arial Narrow"/>
            <w:webHidden/>
            <w:sz w:val="28"/>
            <w:szCs w:val="28"/>
          </w:rPr>
          <w:tab/>
        </w:r>
      </w:hyperlink>
      <w:r w:rsidR="00367398" w:rsidRPr="00315A1B">
        <w:rPr>
          <w:rFonts w:ascii="Arial Narrow" w:hAnsi="Arial Narrow"/>
          <w:b/>
          <w:sz w:val="28"/>
          <w:szCs w:val="28"/>
        </w:rPr>
        <w:t>1</w:t>
      </w:r>
      <w:r w:rsidR="00072FAD">
        <w:rPr>
          <w:rFonts w:ascii="Arial Narrow" w:hAnsi="Arial Narrow"/>
          <w:b/>
          <w:sz w:val="28"/>
          <w:szCs w:val="28"/>
        </w:rPr>
        <w:t>5</w:t>
      </w:r>
    </w:p>
    <w:p w:rsidR="00367398" w:rsidRPr="00315A1B" w:rsidRDefault="00EF34C0" w:rsidP="00F81CEB">
      <w:pPr>
        <w:pStyle w:val="TM2"/>
        <w:rPr>
          <w:rFonts w:ascii="Arial Narrow" w:hAnsi="Arial Narrow"/>
          <w:sz w:val="28"/>
          <w:szCs w:val="28"/>
        </w:rPr>
      </w:pPr>
      <w:hyperlink w:anchor="_Toc189855739" w:history="1">
        <w:r w:rsidR="00367398" w:rsidRPr="00315A1B">
          <w:rPr>
            <w:rStyle w:val="Lienhypertexte"/>
            <w:rFonts w:ascii="Arial Narrow" w:hAnsi="Arial Narrow"/>
            <w:b/>
            <w:sz w:val="28"/>
            <w:szCs w:val="28"/>
          </w:rPr>
          <w:t>Pièce N°3:</w:t>
        </w:r>
        <w:r w:rsidR="00367398" w:rsidRPr="00315A1B">
          <w:rPr>
            <w:rStyle w:val="Lienhypertexte"/>
            <w:rFonts w:ascii="Arial Narrow" w:hAnsi="Arial Narrow"/>
            <w:sz w:val="28"/>
            <w:szCs w:val="28"/>
          </w:rPr>
          <w:t xml:space="preserve"> Règlement Particulier de l’Appel d’Offres (</w:t>
        </w:r>
        <w:r w:rsidR="00367398" w:rsidRPr="00315A1B">
          <w:rPr>
            <w:rStyle w:val="Lienhypertexte"/>
            <w:rFonts w:ascii="Arial Narrow" w:hAnsi="Arial Narrow"/>
            <w:b/>
            <w:sz w:val="28"/>
            <w:szCs w:val="28"/>
          </w:rPr>
          <w:t>RPAO</w:t>
        </w:r>
        <w:r w:rsidR="00367398" w:rsidRPr="00315A1B">
          <w:rPr>
            <w:rStyle w:val="Lienhypertexte"/>
            <w:rFonts w:ascii="Arial Narrow" w:hAnsi="Arial Narrow"/>
            <w:sz w:val="28"/>
            <w:szCs w:val="28"/>
          </w:rPr>
          <w:t>)</w:t>
        </w:r>
        <w:r w:rsidR="00367398" w:rsidRPr="00315A1B">
          <w:rPr>
            <w:rFonts w:ascii="Arial Narrow" w:hAnsi="Arial Narrow"/>
            <w:webHidden/>
            <w:sz w:val="28"/>
            <w:szCs w:val="28"/>
          </w:rPr>
          <w:tab/>
        </w:r>
      </w:hyperlink>
      <w:r w:rsidR="00367398" w:rsidRPr="00315A1B">
        <w:rPr>
          <w:rFonts w:ascii="Arial Narrow" w:hAnsi="Arial Narrow"/>
          <w:b/>
          <w:sz w:val="28"/>
          <w:szCs w:val="28"/>
        </w:rPr>
        <w:t>3</w:t>
      </w:r>
      <w:r w:rsidR="0058671F">
        <w:rPr>
          <w:rFonts w:ascii="Arial Narrow" w:hAnsi="Arial Narrow"/>
          <w:b/>
          <w:sz w:val="28"/>
          <w:szCs w:val="28"/>
        </w:rPr>
        <w:t>2</w:t>
      </w:r>
    </w:p>
    <w:p w:rsidR="00367398" w:rsidRPr="00315A1B" w:rsidRDefault="00EF34C0" w:rsidP="00F81CEB">
      <w:pPr>
        <w:pStyle w:val="TM2"/>
        <w:rPr>
          <w:rFonts w:ascii="Arial Narrow" w:hAnsi="Arial Narrow"/>
          <w:sz w:val="28"/>
          <w:szCs w:val="28"/>
        </w:rPr>
      </w:pPr>
      <w:hyperlink w:anchor="_Toc189855740" w:history="1">
        <w:r w:rsidR="00367398" w:rsidRPr="00315A1B">
          <w:rPr>
            <w:rStyle w:val="Lienhypertexte"/>
            <w:rFonts w:ascii="Arial Narrow" w:hAnsi="Arial Narrow"/>
            <w:b/>
            <w:sz w:val="28"/>
            <w:szCs w:val="28"/>
          </w:rPr>
          <w:t>Pièce N°4 :</w:t>
        </w:r>
        <w:r w:rsidR="00367398" w:rsidRPr="00315A1B">
          <w:rPr>
            <w:rStyle w:val="Lienhypertexte"/>
            <w:rFonts w:ascii="Arial Narrow" w:hAnsi="Arial Narrow"/>
            <w:sz w:val="28"/>
            <w:szCs w:val="28"/>
          </w:rPr>
          <w:t xml:space="preserve"> Cahier des Clauses Administratives Particulières (</w:t>
        </w:r>
        <w:r w:rsidR="00367398" w:rsidRPr="00315A1B">
          <w:rPr>
            <w:rStyle w:val="Lienhypertexte"/>
            <w:rFonts w:ascii="Arial Narrow" w:hAnsi="Arial Narrow"/>
            <w:b/>
            <w:sz w:val="28"/>
            <w:szCs w:val="28"/>
          </w:rPr>
          <w:t>CCAP</w:t>
        </w:r>
        <w:r w:rsidR="00367398" w:rsidRPr="00315A1B">
          <w:rPr>
            <w:rStyle w:val="Lienhypertexte"/>
            <w:rFonts w:ascii="Arial Narrow" w:hAnsi="Arial Narrow"/>
            <w:sz w:val="28"/>
            <w:szCs w:val="28"/>
          </w:rPr>
          <w:t>)</w:t>
        </w:r>
        <w:r w:rsidR="00367398" w:rsidRPr="00315A1B">
          <w:rPr>
            <w:rFonts w:ascii="Arial Narrow" w:hAnsi="Arial Narrow"/>
            <w:webHidden/>
            <w:sz w:val="28"/>
            <w:szCs w:val="28"/>
          </w:rPr>
          <w:tab/>
        </w:r>
      </w:hyperlink>
      <w:r w:rsidR="00367398" w:rsidRPr="00315A1B">
        <w:rPr>
          <w:rFonts w:ascii="Arial Narrow" w:hAnsi="Arial Narrow"/>
          <w:b/>
          <w:sz w:val="28"/>
          <w:szCs w:val="28"/>
        </w:rPr>
        <w:t>4</w:t>
      </w:r>
      <w:r w:rsidR="000A7866">
        <w:rPr>
          <w:rFonts w:ascii="Arial Narrow" w:hAnsi="Arial Narrow"/>
          <w:b/>
          <w:sz w:val="28"/>
          <w:szCs w:val="28"/>
        </w:rPr>
        <w:t>2</w:t>
      </w:r>
    </w:p>
    <w:p w:rsidR="00367398" w:rsidRPr="00315A1B" w:rsidRDefault="00EF34C0" w:rsidP="00F81CEB">
      <w:pPr>
        <w:pStyle w:val="TM2"/>
        <w:rPr>
          <w:rFonts w:ascii="Arial Narrow" w:hAnsi="Arial Narrow"/>
          <w:sz w:val="28"/>
          <w:szCs w:val="28"/>
        </w:rPr>
      </w:pPr>
      <w:hyperlink w:anchor="_Toc189855741" w:history="1">
        <w:r w:rsidR="00367398" w:rsidRPr="00315A1B">
          <w:rPr>
            <w:rStyle w:val="Lienhypertexte"/>
            <w:rFonts w:ascii="Arial Narrow" w:hAnsi="Arial Narrow"/>
            <w:b/>
            <w:sz w:val="28"/>
            <w:szCs w:val="28"/>
          </w:rPr>
          <w:t>Pièce N°5 :</w:t>
        </w:r>
        <w:r w:rsidR="00367398" w:rsidRPr="00315A1B">
          <w:rPr>
            <w:rStyle w:val="Lienhypertexte"/>
            <w:rFonts w:ascii="Arial Narrow" w:hAnsi="Arial Narrow"/>
            <w:sz w:val="28"/>
            <w:szCs w:val="28"/>
          </w:rPr>
          <w:t xml:space="preserve"> Cahier des Clauses Techniques Particulières (</w:t>
        </w:r>
        <w:r w:rsidR="00367398" w:rsidRPr="00315A1B">
          <w:rPr>
            <w:rStyle w:val="Lienhypertexte"/>
            <w:rFonts w:ascii="Arial Narrow" w:hAnsi="Arial Narrow"/>
            <w:b/>
            <w:sz w:val="28"/>
            <w:szCs w:val="28"/>
          </w:rPr>
          <w:t>CCTP</w:t>
        </w:r>
        <w:r w:rsidR="00367398" w:rsidRPr="00315A1B">
          <w:rPr>
            <w:rStyle w:val="Lienhypertexte"/>
            <w:rFonts w:ascii="Arial Narrow" w:hAnsi="Arial Narrow"/>
            <w:sz w:val="28"/>
            <w:szCs w:val="28"/>
          </w:rPr>
          <w:t>)</w:t>
        </w:r>
        <w:r w:rsidR="00367398" w:rsidRPr="00315A1B">
          <w:rPr>
            <w:rFonts w:ascii="Arial Narrow" w:hAnsi="Arial Narrow"/>
            <w:webHidden/>
            <w:sz w:val="28"/>
            <w:szCs w:val="28"/>
          </w:rPr>
          <w:tab/>
        </w:r>
      </w:hyperlink>
      <w:r w:rsidR="00367398" w:rsidRPr="00315A1B">
        <w:rPr>
          <w:rFonts w:ascii="Arial Narrow" w:hAnsi="Arial Narrow"/>
          <w:b/>
          <w:sz w:val="28"/>
          <w:szCs w:val="28"/>
        </w:rPr>
        <w:t>6</w:t>
      </w:r>
      <w:r w:rsidR="000A7866">
        <w:rPr>
          <w:rFonts w:ascii="Arial Narrow" w:hAnsi="Arial Narrow"/>
          <w:b/>
          <w:sz w:val="28"/>
          <w:szCs w:val="28"/>
        </w:rPr>
        <w:t>1</w:t>
      </w:r>
    </w:p>
    <w:p w:rsidR="00367398" w:rsidRPr="00315A1B" w:rsidRDefault="00EF34C0" w:rsidP="00F81CEB">
      <w:pPr>
        <w:pStyle w:val="TM2"/>
        <w:rPr>
          <w:rFonts w:ascii="Arial Narrow" w:hAnsi="Arial Narrow"/>
          <w:sz w:val="28"/>
          <w:szCs w:val="28"/>
        </w:rPr>
      </w:pPr>
      <w:hyperlink w:anchor="_Toc189855742" w:history="1">
        <w:r w:rsidR="00367398" w:rsidRPr="00315A1B">
          <w:rPr>
            <w:rStyle w:val="Lienhypertexte"/>
            <w:rFonts w:ascii="Arial Narrow" w:hAnsi="Arial Narrow"/>
            <w:b/>
            <w:sz w:val="28"/>
            <w:szCs w:val="28"/>
          </w:rPr>
          <w:t>Pièce N°6 :</w:t>
        </w:r>
        <w:r w:rsidR="00367398" w:rsidRPr="00315A1B">
          <w:rPr>
            <w:rStyle w:val="Lienhypertexte"/>
            <w:rFonts w:ascii="Arial Narrow" w:hAnsi="Arial Narrow"/>
            <w:sz w:val="28"/>
            <w:szCs w:val="28"/>
          </w:rPr>
          <w:t xml:space="preserve"> Cahier des Clauses Environnementales et Sociales (</w:t>
        </w:r>
        <w:r w:rsidR="00367398" w:rsidRPr="00315A1B">
          <w:rPr>
            <w:rStyle w:val="Lienhypertexte"/>
            <w:rFonts w:ascii="Arial Narrow" w:hAnsi="Arial Narrow"/>
            <w:b/>
            <w:sz w:val="28"/>
            <w:szCs w:val="28"/>
          </w:rPr>
          <w:t>CCES</w:t>
        </w:r>
        <w:r w:rsidR="00367398" w:rsidRPr="00315A1B">
          <w:rPr>
            <w:rStyle w:val="Lienhypertexte"/>
            <w:rFonts w:ascii="Arial Narrow" w:hAnsi="Arial Narrow"/>
            <w:sz w:val="28"/>
            <w:szCs w:val="28"/>
          </w:rPr>
          <w:t>)</w:t>
        </w:r>
        <w:r w:rsidR="00367398" w:rsidRPr="00315A1B">
          <w:rPr>
            <w:rFonts w:ascii="Arial Narrow" w:hAnsi="Arial Narrow"/>
            <w:webHidden/>
            <w:sz w:val="28"/>
            <w:szCs w:val="28"/>
          </w:rPr>
          <w:tab/>
        </w:r>
      </w:hyperlink>
      <w:r w:rsidR="008E61A1" w:rsidRPr="00315A1B">
        <w:rPr>
          <w:rFonts w:ascii="Arial Narrow" w:hAnsi="Arial Narrow"/>
          <w:b/>
          <w:sz w:val="28"/>
          <w:szCs w:val="28"/>
        </w:rPr>
        <w:t>7</w:t>
      </w:r>
      <w:r w:rsidR="000A7866">
        <w:rPr>
          <w:rFonts w:ascii="Arial Narrow" w:hAnsi="Arial Narrow"/>
          <w:b/>
          <w:sz w:val="28"/>
          <w:szCs w:val="28"/>
        </w:rPr>
        <w:t>7</w:t>
      </w:r>
    </w:p>
    <w:p w:rsidR="00367398" w:rsidRPr="00315A1B" w:rsidRDefault="00EF34C0" w:rsidP="00F81CEB">
      <w:pPr>
        <w:pStyle w:val="TM2"/>
        <w:rPr>
          <w:rFonts w:ascii="Arial Narrow" w:hAnsi="Arial Narrow"/>
          <w:sz w:val="28"/>
          <w:szCs w:val="28"/>
        </w:rPr>
      </w:pPr>
      <w:hyperlink w:anchor="_Toc189855742" w:history="1">
        <w:r w:rsidR="00367398" w:rsidRPr="00315A1B">
          <w:rPr>
            <w:rStyle w:val="Lienhypertexte"/>
            <w:rFonts w:ascii="Arial Narrow" w:hAnsi="Arial Narrow"/>
            <w:b/>
            <w:sz w:val="28"/>
            <w:szCs w:val="28"/>
          </w:rPr>
          <w:t>Pièce N°7 :</w:t>
        </w:r>
        <w:r w:rsidR="00367398" w:rsidRPr="00315A1B">
          <w:rPr>
            <w:rStyle w:val="Lienhypertexte"/>
            <w:rFonts w:ascii="Arial Narrow" w:hAnsi="Arial Narrow"/>
            <w:sz w:val="28"/>
            <w:szCs w:val="28"/>
          </w:rPr>
          <w:t xml:space="preserve"> Cadre du Bordereau des Prix Unitaires (</w:t>
        </w:r>
        <w:r w:rsidR="00367398" w:rsidRPr="00315A1B">
          <w:rPr>
            <w:rStyle w:val="Lienhypertexte"/>
            <w:rFonts w:ascii="Arial Narrow" w:hAnsi="Arial Narrow"/>
            <w:b/>
            <w:sz w:val="28"/>
            <w:szCs w:val="28"/>
          </w:rPr>
          <w:t>BPU</w:t>
        </w:r>
        <w:r w:rsidR="00367398" w:rsidRPr="00315A1B">
          <w:rPr>
            <w:rStyle w:val="Lienhypertexte"/>
            <w:rFonts w:ascii="Arial Narrow" w:hAnsi="Arial Narrow"/>
            <w:sz w:val="28"/>
            <w:szCs w:val="28"/>
          </w:rPr>
          <w:t>)</w:t>
        </w:r>
        <w:r w:rsidR="00367398" w:rsidRPr="00315A1B">
          <w:rPr>
            <w:rFonts w:ascii="Arial Narrow" w:hAnsi="Arial Narrow"/>
            <w:webHidden/>
            <w:sz w:val="28"/>
            <w:szCs w:val="28"/>
          </w:rPr>
          <w:tab/>
        </w:r>
      </w:hyperlink>
      <w:r w:rsidR="008E61A1" w:rsidRPr="00315A1B">
        <w:rPr>
          <w:rFonts w:ascii="Arial Narrow" w:hAnsi="Arial Narrow"/>
          <w:b/>
          <w:sz w:val="28"/>
          <w:szCs w:val="28"/>
        </w:rPr>
        <w:t>8</w:t>
      </w:r>
      <w:r w:rsidR="000A7866">
        <w:rPr>
          <w:rFonts w:ascii="Arial Narrow" w:hAnsi="Arial Narrow"/>
          <w:b/>
          <w:sz w:val="28"/>
          <w:szCs w:val="28"/>
        </w:rPr>
        <w:t>5</w:t>
      </w:r>
    </w:p>
    <w:p w:rsidR="00367398" w:rsidRPr="00315A1B" w:rsidRDefault="00EF34C0" w:rsidP="00F81CEB">
      <w:pPr>
        <w:pStyle w:val="TM2"/>
        <w:rPr>
          <w:rFonts w:ascii="Arial Narrow" w:hAnsi="Arial Narrow"/>
          <w:sz w:val="28"/>
          <w:szCs w:val="28"/>
        </w:rPr>
      </w:pPr>
      <w:hyperlink w:anchor="_Toc189855743" w:history="1">
        <w:r w:rsidR="00367398" w:rsidRPr="00315A1B">
          <w:rPr>
            <w:rStyle w:val="Lienhypertexte"/>
            <w:rFonts w:ascii="Arial Narrow" w:hAnsi="Arial Narrow"/>
            <w:b/>
            <w:sz w:val="28"/>
            <w:szCs w:val="28"/>
          </w:rPr>
          <w:t>Pièce N°8 : Cadre du Devis Estimatif et Quantitatif (DEQ)</w:t>
        </w:r>
        <w:r w:rsidR="00367398" w:rsidRPr="00315A1B">
          <w:rPr>
            <w:rFonts w:ascii="Arial Narrow" w:hAnsi="Arial Narrow"/>
            <w:webHidden/>
            <w:sz w:val="28"/>
            <w:szCs w:val="28"/>
          </w:rPr>
          <w:tab/>
        </w:r>
      </w:hyperlink>
      <w:r w:rsidR="0058671F">
        <w:rPr>
          <w:rFonts w:ascii="Arial Narrow" w:hAnsi="Arial Narrow"/>
          <w:b/>
          <w:bCs/>
          <w:sz w:val="28"/>
          <w:szCs w:val="28"/>
        </w:rPr>
        <w:t>9</w:t>
      </w:r>
      <w:r w:rsidR="000A7866">
        <w:rPr>
          <w:rFonts w:ascii="Arial Narrow" w:hAnsi="Arial Narrow"/>
          <w:b/>
          <w:bCs/>
          <w:sz w:val="28"/>
          <w:szCs w:val="28"/>
        </w:rPr>
        <w:t>1</w:t>
      </w:r>
    </w:p>
    <w:p w:rsidR="00367398" w:rsidRPr="00315A1B" w:rsidRDefault="00EF34C0" w:rsidP="00F81CEB">
      <w:pPr>
        <w:pStyle w:val="TM2"/>
        <w:rPr>
          <w:rFonts w:ascii="Arial Narrow" w:hAnsi="Arial Narrow"/>
          <w:b/>
          <w:sz w:val="28"/>
          <w:szCs w:val="28"/>
        </w:rPr>
      </w:pPr>
      <w:hyperlink w:anchor="_Toc189855745" w:history="1">
        <w:r w:rsidR="00367398" w:rsidRPr="00315A1B">
          <w:rPr>
            <w:rStyle w:val="Lienhypertexte"/>
            <w:rFonts w:ascii="Arial Narrow" w:hAnsi="Arial Narrow"/>
            <w:b/>
            <w:sz w:val="28"/>
            <w:szCs w:val="28"/>
          </w:rPr>
          <w:t>Pièce N°9 :</w:t>
        </w:r>
        <w:r w:rsidR="00367398" w:rsidRPr="00315A1B">
          <w:rPr>
            <w:rStyle w:val="Lienhypertexte"/>
            <w:rFonts w:ascii="Arial Narrow" w:hAnsi="Arial Narrow"/>
            <w:sz w:val="28"/>
            <w:szCs w:val="28"/>
          </w:rPr>
          <w:t xml:space="preserve"> Cadre du Sous Détail des Prix (</w:t>
        </w:r>
        <w:r w:rsidR="00367398" w:rsidRPr="00315A1B">
          <w:rPr>
            <w:rStyle w:val="Lienhypertexte"/>
            <w:rFonts w:ascii="Arial Narrow" w:hAnsi="Arial Narrow"/>
            <w:b/>
            <w:sz w:val="28"/>
            <w:szCs w:val="28"/>
          </w:rPr>
          <w:t>SDP</w:t>
        </w:r>
        <w:r w:rsidR="00367398" w:rsidRPr="00315A1B">
          <w:rPr>
            <w:rStyle w:val="Lienhypertexte"/>
            <w:rFonts w:ascii="Arial Narrow" w:hAnsi="Arial Narrow"/>
            <w:sz w:val="28"/>
            <w:szCs w:val="28"/>
          </w:rPr>
          <w:t>)</w:t>
        </w:r>
        <w:r w:rsidR="00367398" w:rsidRPr="00315A1B">
          <w:rPr>
            <w:rFonts w:ascii="Arial Narrow" w:hAnsi="Arial Narrow"/>
            <w:webHidden/>
            <w:sz w:val="28"/>
            <w:szCs w:val="28"/>
          </w:rPr>
          <w:tab/>
        </w:r>
      </w:hyperlink>
      <w:r w:rsidR="000A7866">
        <w:rPr>
          <w:rFonts w:ascii="Arial Narrow" w:hAnsi="Arial Narrow"/>
          <w:b/>
          <w:bCs/>
          <w:sz w:val="28"/>
          <w:szCs w:val="28"/>
        </w:rPr>
        <w:t>94</w:t>
      </w:r>
    </w:p>
    <w:p w:rsidR="00367398" w:rsidRPr="00315A1B" w:rsidRDefault="00EF34C0" w:rsidP="00F81CEB">
      <w:pPr>
        <w:pStyle w:val="TM2"/>
        <w:rPr>
          <w:rFonts w:ascii="Arial Narrow" w:hAnsi="Arial Narrow"/>
          <w:sz w:val="28"/>
          <w:szCs w:val="28"/>
        </w:rPr>
      </w:pPr>
      <w:hyperlink w:anchor="_Toc189855745" w:history="1">
        <w:r w:rsidR="00367398" w:rsidRPr="00315A1B">
          <w:rPr>
            <w:rStyle w:val="Lienhypertexte"/>
            <w:rFonts w:ascii="Arial Narrow" w:hAnsi="Arial Narrow"/>
            <w:b/>
            <w:sz w:val="28"/>
            <w:szCs w:val="28"/>
          </w:rPr>
          <w:t>Pièce N°10 :</w:t>
        </w:r>
        <w:r w:rsidR="002E5F98" w:rsidRPr="00315A1B">
          <w:rPr>
            <w:rStyle w:val="Lienhypertexte"/>
            <w:rFonts w:ascii="Arial Narrow" w:hAnsi="Arial Narrow"/>
            <w:sz w:val="28"/>
            <w:szCs w:val="28"/>
          </w:rPr>
          <w:t>Projet</w:t>
        </w:r>
        <w:r w:rsidR="002A0D72">
          <w:rPr>
            <w:rStyle w:val="Lienhypertexte"/>
            <w:rFonts w:ascii="Arial Narrow" w:hAnsi="Arial Narrow"/>
            <w:sz w:val="28"/>
            <w:szCs w:val="28"/>
          </w:rPr>
          <w:t>s</w:t>
        </w:r>
        <w:r w:rsidR="00367398" w:rsidRPr="00315A1B">
          <w:rPr>
            <w:rStyle w:val="Lienhypertexte"/>
            <w:rFonts w:ascii="Arial Narrow" w:hAnsi="Arial Narrow"/>
            <w:sz w:val="28"/>
            <w:szCs w:val="28"/>
          </w:rPr>
          <w:t xml:space="preserve"> de</w:t>
        </w:r>
        <w:r w:rsidR="001B094B">
          <w:rPr>
            <w:rStyle w:val="Lienhypertexte"/>
            <w:rFonts w:ascii="Arial Narrow" w:hAnsi="Arial Narrow"/>
            <w:sz w:val="28"/>
            <w:szCs w:val="28"/>
          </w:rPr>
          <w:t>lettre commande</w:t>
        </w:r>
        <w:r w:rsidR="00367398" w:rsidRPr="00315A1B">
          <w:rPr>
            <w:rFonts w:ascii="Arial Narrow" w:hAnsi="Arial Narrow"/>
            <w:webHidden/>
            <w:sz w:val="28"/>
            <w:szCs w:val="28"/>
          </w:rPr>
          <w:tab/>
        </w:r>
      </w:hyperlink>
      <w:r w:rsidR="000A7866">
        <w:rPr>
          <w:rFonts w:ascii="Arial Narrow" w:hAnsi="Arial Narrow"/>
          <w:b/>
          <w:sz w:val="28"/>
          <w:szCs w:val="28"/>
        </w:rPr>
        <w:t>96</w:t>
      </w:r>
    </w:p>
    <w:p w:rsidR="00367398" w:rsidRPr="00315A1B" w:rsidRDefault="00EF34C0" w:rsidP="00B575AD">
      <w:pPr>
        <w:pStyle w:val="TM2"/>
        <w:rPr>
          <w:rFonts w:ascii="Arial Narrow" w:hAnsi="Arial Narrow"/>
          <w:b/>
          <w:sz w:val="28"/>
          <w:szCs w:val="28"/>
        </w:rPr>
      </w:pPr>
      <w:hyperlink w:anchor="_Toc189855746" w:history="1">
        <w:r w:rsidR="00367398" w:rsidRPr="00315A1B">
          <w:rPr>
            <w:rStyle w:val="Lienhypertexte"/>
            <w:rFonts w:ascii="Arial Narrow" w:hAnsi="Arial Narrow"/>
            <w:b/>
            <w:sz w:val="28"/>
            <w:szCs w:val="28"/>
          </w:rPr>
          <w:t>Pièce N°11 :</w:t>
        </w:r>
        <w:r w:rsidR="00367398" w:rsidRPr="00315A1B">
          <w:rPr>
            <w:rStyle w:val="Lienhypertexte"/>
            <w:rFonts w:ascii="Arial Narrow" w:hAnsi="Arial Narrow"/>
            <w:sz w:val="28"/>
            <w:szCs w:val="28"/>
          </w:rPr>
          <w:t xml:space="preserve"> Formulaires et fiches modèles</w:t>
        </w:r>
        <w:r w:rsidR="00367398" w:rsidRPr="00315A1B">
          <w:rPr>
            <w:rFonts w:ascii="Arial Narrow" w:hAnsi="Arial Narrow"/>
            <w:webHidden/>
            <w:sz w:val="28"/>
            <w:szCs w:val="28"/>
          </w:rPr>
          <w:tab/>
        </w:r>
      </w:hyperlink>
      <w:r w:rsidR="0058671F">
        <w:rPr>
          <w:rFonts w:ascii="Arial Narrow" w:hAnsi="Arial Narrow"/>
          <w:b/>
          <w:sz w:val="28"/>
          <w:szCs w:val="28"/>
        </w:rPr>
        <w:t>1</w:t>
      </w:r>
      <w:r w:rsidR="000A7866">
        <w:rPr>
          <w:rFonts w:ascii="Arial Narrow" w:hAnsi="Arial Narrow"/>
          <w:b/>
          <w:sz w:val="28"/>
          <w:szCs w:val="28"/>
        </w:rPr>
        <w:t>01</w:t>
      </w:r>
      <w:hyperlink w:anchor="_Toc189855753" w:history="1"/>
    </w:p>
    <w:p w:rsidR="00367398" w:rsidRPr="00315A1B" w:rsidRDefault="00EF34C0" w:rsidP="00F81CEB">
      <w:pPr>
        <w:pStyle w:val="TM2"/>
        <w:rPr>
          <w:rFonts w:ascii="Arial Narrow" w:hAnsi="Arial Narrow"/>
          <w:b/>
          <w:sz w:val="28"/>
          <w:szCs w:val="28"/>
        </w:rPr>
      </w:pPr>
      <w:hyperlink w:anchor="_Toc189855754" w:history="1">
        <w:r w:rsidR="00367398" w:rsidRPr="00315A1B">
          <w:rPr>
            <w:rStyle w:val="Lienhypertexte"/>
            <w:rFonts w:ascii="Arial Narrow" w:hAnsi="Arial Narrow"/>
            <w:b/>
            <w:sz w:val="28"/>
            <w:szCs w:val="28"/>
          </w:rPr>
          <w:t>Pièce N°1</w:t>
        </w:r>
        <w:r w:rsidR="00B575AD" w:rsidRPr="00315A1B">
          <w:rPr>
            <w:rStyle w:val="Lienhypertexte"/>
            <w:rFonts w:ascii="Arial Narrow" w:hAnsi="Arial Narrow"/>
            <w:b/>
            <w:sz w:val="28"/>
            <w:szCs w:val="28"/>
          </w:rPr>
          <w:t xml:space="preserve">2 : </w:t>
        </w:r>
        <w:r w:rsidR="000A7866">
          <w:rPr>
            <w:rStyle w:val="Lienhypertexte"/>
            <w:rFonts w:ascii="Arial Narrow" w:hAnsi="Arial Narrow"/>
            <w:bCs/>
            <w:sz w:val="28"/>
            <w:szCs w:val="28"/>
          </w:rPr>
          <w:t>Illustration</w:t>
        </w:r>
        <w:r w:rsidR="000A7866" w:rsidRPr="000A7866">
          <w:rPr>
            <w:rStyle w:val="Lienhypertexte"/>
            <w:rFonts w:ascii="Arial Narrow" w:hAnsi="Arial Narrow"/>
            <w:bCs/>
            <w:sz w:val="28"/>
            <w:szCs w:val="28"/>
          </w:rPr>
          <w:t xml:space="preserve"> d</w:t>
        </w:r>
        <w:r w:rsidR="000A7866">
          <w:rPr>
            <w:rStyle w:val="Lienhypertexte"/>
            <w:rFonts w:ascii="Arial Narrow" w:hAnsi="Arial Narrow"/>
            <w:bCs/>
            <w:sz w:val="28"/>
            <w:szCs w:val="28"/>
          </w:rPr>
          <w:t>u</w:t>
        </w:r>
        <w:r w:rsidR="000A7866" w:rsidRPr="000A7866">
          <w:rPr>
            <w:rStyle w:val="Lienhypertexte"/>
            <w:rFonts w:ascii="Arial Narrow" w:hAnsi="Arial Narrow"/>
            <w:bCs/>
            <w:sz w:val="28"/>
            <w:szCs w:val="28"/>
          </w:rPr>
          <w:t xml:space="preserve"> m</w:t>
        </w:r>
        <w:r w:rsidR="000A7866">
          <w:rPr>
            <w:rStyle w:val="Lienhypertexte"/>
            <w:rFonts w:ascii="Arial Narrow" w:hAnsi="Arial Narrow"/>
            <w:bCs/>
            <w:sz w:val="28"/>
            <w:szCs w:val="28"/>
          </w:rPr>
          <w:t xml:space="preserve">atériel </w:t>
        </w:r>
        <w:r w:rsidR="0058671F">
          <w:rPr>
            <w:rStyle w:val="Lienhypertexte"/>
            <w:rFonts w:ascii="Arial Narrow" w:hAnsi="Arial Narrow"/>
            <w:bCs/>
            <w:sz w:val="28"/>
            <w:szCs w:val="28"/>
          </w:rPr>
          <w:t>électrique</w:t>
        </w:r>
        <w:r w:rsidR="000A7866">
          <w:rPr>
            <w:rStyle w:val="Lienhypertexte"/>
            <w:rFonts w:ascii="Arial Narrow" w:hAnsi="Arial Narrow"/>
            <w:bCs/>
            <w:sz w:val="28"/>
            <w:szCs w:val="28"/>
          </w:rPr>
          <w:t xml:space="preserve"> utilisé dans le réseau électrique MT/BT</w:t>
        </w:r>
        <w:r w:rsidR="00B575AD" w:rsidRPr="00315A1B">
          <w:rPr>
            <w:rFonts w:ascii="Arial Narrow" w:hAnsi="Arial Narrow"/>
            <w:bCs/>
            <w:webHidden/>
            <w:sz w:val="28"/>
            <w:szCs w:val="28"/>
          </w:rPr>
          <w:tab/>
        </w:r>
      </w:hyperlink>
      <w:r w:rsidR="008E61A1" w:rsidRPr="00315A1B">
        <w:rPr>
          <w:rFonts w:ascii="Arial Narrow" w:hAnsi="Arial Narrow"/>
          <w:b/>
          <w:sz w:val="28"/>
          <w:szCs w:val="28"/>
        </w:rPr>
        <w:t>1</w:t>
      </w:r>
      <w:r w:rsidR="000A7866">
        <w:rPr>
          <w:rFonts w:ascii="Arial Narrow" w:hAnsi="Arial Narrow"/>
          <w:b/>
          <w:sz w:val="28"/>
          <w:szCs w:val="28"/>
        </w:rPr>
        <w:t>09</w:t>
      </w:r>
    </w:p>
    <w:p w:rsidR="008E61A1" w:rsidRPr="00315A1B" w:rsidRDefault="00EF34C0" w:rsidP="00B575AD">
      <w:pPr>
        <w:pStyle w:val="TM2"/>
        <w:rPr>
          <w:rFonts w:ascii="Arial Narrow" w:hAnsi="Arial Narrow"/>
          <w:b/>
          <w:sz w:val="28"/>
          <w:szCs w:val="28"/>
        </w:rPr>
      </w:pPr>
      <w:hyperlink w:anchor="_Toc189855754" w:history="1">
        <w:r w:rsidR="0012628E" w:rsidRPr="00315A1B">
          <w:rPr>
            <w:rStyle w:val="Lienhypertexte"/>
            <w:rFonts w:ascii="Arial Narrow" w:hAnsi="Arial Narrow"/>
            <w:b/>
            <w:color w:val="000000" w:themeColor="text1"/>
            <w:sz w:val="28"/>
            <w:szCs w:val="28"/>
            <w:u w:val="none"/>
          </w:rPr>
          <w:t>Pièce N°1</w:t>
        </w:r>
        <w:r w:rsidR="00B575AD" w:rsidRPr="00315A1B">
          <w:rPr>
            <w:rStyle w:val="Lienhypertexte"/>
            <w:rFonts w:ascii="Arial Narrow" w:hAnsi="Arial Narrow"/>
            <w:b/>
            <w:color w:val="000000" w:themeColor="text1"/>
            <w:sz w:val="28"/>
            <w:szCs w:val="28"/>
            <w:u w:val="none"/>
          </w:rPr>
          <w:t>3</w:t>
        </w:r>
        <w:r w:rsidR="0012628E" w:rsidRPr="00315A1B">
          <w:rPr>
            <w:rStyle w:val="Lienhypertexte"/>
            <w:rFonts w:ascii="Arial Narrow" w:hAnsi="Arial Narrow"/>
            <w:b/>
            <w:color w:val="000000" w:themeColor="text1"/>
            <w:sz w:val="28"/>
            <w:szCs w:val="28"/>
            <w:u w:val="none"/>
          </w:rPr>
          <w:t xml:space="preserve">: </w:t>
        </w:r>
        <w:r w:rsidR="0012628E" w:rsidRPr="00315A1B">
          <w:rPr>
            <w:rStyle w:val="Lienhypertexte"/>
            <w:rFonts w:ascii="Arial Narrow" w:hAnsi="Arial Narrow"/>
            <w:color w:val="000000" w:themeColor="text1"/>
            <w:sz w:val="28"/>
            <w:szCs w:val="28"/>
            <w:u w:val="none"/>
          </w:rPr>
          <w:t xml:space="preserve">Grille </w:t>
        </w:r>
        <w:r w:rsidR="003830D9">
          <w:rPr>
            <w:rStyle w:val="Lienhypertexte"/>
            <w:rFonts w:ascii="Arial Narrow" w:hAnsi="Arial Narrow"/>
            <w:color w:val="000000" w:themeColor="text1"/>
            <w:sz w:val="28"/>
            <w:szCs w:val="28"/>
            <w:u w:val="none"/>
          </w:rPr>
          <w:t>d’évaluation des offres</w:t>
        </w:r>
        <w:r w:rsidR="0012628E" w:rsidRPr="00315A1B">
          <w:rPr>
            <w:rFonts w:ascii="Arial Narrow" w:hAnsi="Arial Narrow"/>
            <w:webHidden/>
            <w:sz w:val="28"/>
            <w:szCs w:val="28"/>
          </w:rPr>
          <w:tab/>
        </w:r>
      </w:hyperlink>
      <w:r w:rsidR="008E61A1" w:rsidRPr="00315A1B">
        <w:rPr>
          <w:rFonts w:ascii="Arial Narrow" w:hAnsi="Arial Narrow"/>
          <w:b/>
          <w:bCs/>
          <w:sz w:val="28"/>
          <w:szCs w:val="28"/>
        </w:rPr>
        <w:t>1</w:t>
      </w:r>
      <w:r w:rsidR="0058671F">
        <w:rPr>
          <w:rFonts w:ascii="Arial Narrow" w:hAnsi="Arial Narrow"/>
          <w:b/>
          <w:bCs/>
          <w:sz w:val="28"/>
          <w:szCs w:val="28"/>
        </w:rPr>
        <w:t>24</w:t>
      </w:r>
    </w:p>
    <w:p w:rsidR="000E56AD" w:rsidRPr="00315A1B" w:rsidRDefault="00EF34C0" w:rsidP="00371972">
      <w:pPr>
        <w:pStyle w:val="TM2"/>
        <w:ind w:left="0"/>
        <w:rPr>
          <w:rFonts w:ascii="Arial Narrow" w:hAnsi="Arial Narrow"/>
          <w:b/>
          <w:sz w:val="28"/>
          <w:szCs w:val="28"/>
        </w:rPr>
      </w:pPr>
      <w:r w:rsidRPr="00315A1B">
        <w:rPr>
          <w:rFonts w:ascii="Arial Narrow" w:hAnsi="Arial Narrow"/>
          <w:sz w:val="28"/>
          <w:szCs w:val="28"/>
        </w:rPr>
        <w:fldChar w:fldCharType="end"/>
      </w:r>
      <w:hyperlink w:anchor="_Toc189855755" w:history="1">
        <w:r w:rsidR="000E56AD" w:rsidRPr="00315A1B">
          <w:rPr>
            <w:rStyle w:val="Lienhypertexte"/>
            <w:rFonts w:ascii="Arial Narrow" w:hAnsi="Arial Narrow"/>
            <w:b/>
            <w:color w:val="000000" w:themeColor="text1"/>
            <w:sz w:val="28"/>
            <w:szCs w:val="28"/>
            <w:u w:val="none"/>
          </w:rPr>
          <w:t>Pièce N°1</w:t>
        </w:r>
        <w:r w:rsidR="00B575AD" w:rsidRPr="00315A1B">
          <w:rPr>
            <w:rStyle w:val="Lienhypertexte"/>
            <w:rFonts w:ascii="Arial Narrow" w:hAnsi="Arial Narrow"/>
            <w:b/>
            <w:color w:val="000000" w:themeColor="text1"/>
            <w:sz w:val="28"/>
            <w:szCs w:val="28"/>
            <w:u w:val="none"/>
          </w:rPr>
          <w:t>4</w:t>
        </w:r>
        <w:r w:rsidR="000E56AD" w:rsidRPr="00315A1B">
          <w:rPr>
            <w:rStyle w:val="Lienhypertexte"/>
            <w:rFonts w:ascii="Arial Narrow" w:hAnsi="Arial Narrow"/>
            <w:b/>
            <w:color w:val="000000" w:themeColor="text1"/>
            <w:sz w:val="28"/>
            <w:szCs w:val="28"/>
            <w:u w:val="none"/>
          </w:rPr>
          <w:t>:</w:t>
        </w:r>
        <w:r w:rsidR="000E56AD" w:rsidRPr="00315A1B">
          <w:rPr>
            <w:rStyle w:val="Lienhypertexte"/>
            <w:rFonts w:ascii="Arial Narrow" w:hAnsi="Arial Narrow"/>
            <w:color w:val="000000" w:themeColor="text1"/>
            <w:sz w:val="28"/>
            <w:szCs w:val="28"/>
            <w:u w:val="none"/>
          </w:rPr>
          <w:t xml:space="preserve"> Cadre pour planning d’exécution des travaux</w:t>
        </w:r>
        <w:r w:rsidR="000E56AD" w:rsidRPr="00315A1B">
          <w:rPr>
            <w:rFonts w:ascii="Arial Narrow" w:hAnsi="Arial Narrow"/>
            <w:webHidden/>
            <w:sz w:val="28"/>
            <w:szCs w:val="28"/>
          </w:rPr>
          <w:tab/>
        </w:r>
      </w:hyperlink>
      <w:r w:rsidR="000E56AD" w:rsidRPr="00315A1B">
        <w:rPr>
          <w:rFonts w:ascii="Arial Narrow" w:hAnsi="Arial Narrow"/>
          <w:b/>
          <w:sz w:val="28"/>
          <w:szCs w:val="28"/>
        </w:rPr>
        <w:t>1</w:t>
      </w:r>
      <w:r w:rsidR="001B094B">
        <w:rPr>
          <w:rFonts w:ascii="Arial Narrow" w:hAnsi="Arial Narrow"/>
          <w:b/>
          <w:sz w:val="28"/>
          <w:szCs w:val="28"/>
        </w:rPr>
        <w:t>16</w:t>
      </w:r>
    </w:p>
    <w:p w:rsidR="00F81CEB" w:rsidRPr="00315A1B" w:rsidRDefault="00EF34C0" w:rsidP="00F81CEB">
      <w:pPr>
        <w:pStyle w:val="TM2"/>
        <w:rPr>
          <w:rFonts w:ascii="Arial Narrow" w:hAnsi="Arial Narrow"/>
          <w:b/>
          <w:sz w:val="28"/>
          <w:szCs w:val="28"/>
        </w:rPr>
      </w:pPr>
      <w:hyperlink w:anchor="_Toc189855755" w:history="1">
        <w:r w:rsidR="000E56AD" w:rsidRPr="00315A1B">
          <w:rPr>
            <w:rStyle w:val="Lienhypertexte"/>
            <w:rFonts w:ascii="Arial Narrow" w:hAnsi="Arial Narrow"/>
            <w:b/>
            <w:color w:val="000000" w:themeColor="text1"/>
            <w:sz w:val="28"/>
            <w:szCs w:val="28"/>
            <w:u w:val="none"/>
          </w:rPr>
          <w:t>Pièce N°1</w:t>
        </w:r>
        <w:r w:rsidR="00B575AD" w:rsidRPr="00315A1B">
          <w:rPr>
            <w:rStyle w:val="Lienhypertexte"/>
            <w:rFonts w:ascii="Arial Narrow" w:hAnsi="Arial Narrow"/>
            <w:b/>
            <w:color w:val="000000" w:themeColor="text1"/>
            <w:sz w:val="28"/>
            <w:szCs w:val="28"/>
            <w:u w:val="none"/>
          </w:rPr>
          <w:t>5</w:t>
        </w:r>
        <w:r w:rsidR="000E56AD" w:rsidRPr="00315A1B">
          <w:rPr>
            <w:rStyle w:val="Lienhypertexte"/>
            <w:rFonts w:ascii="Arial Narrow" w:hAnsi="Arial Narrow"/>
            <w:b/>
            <w:color w:val="000000" w:themeColor="text1"/>
            <w:sz w:val="28"/>
            <w:szCs w:val="28"/>
            <w:u w:val="none"/>
          </w:rPr>
          <w:t>:</w:t>
        </w:r>
        <w:r w:rsidR="000E56AD" w:rsidRPr="00315A1B">
          <w:rPr>
            <w:rStyle w:val="Lienhypertexte"/>
            <w:rFonts w:ascii="Arial Narrow" w:hAnsi="Arial Narrow"/>
            <w:color w:val="000000" w:themeColor="text1"/>
            <w:sz w:val="28"/>
            <w:szCs w:val="28"/>
            <w:u w:val="none"/>
          </w:rPr>
          <w:t xml:space="preserve"> Liste des établissements bancaires et organismes financiers habiletés à émettre des cautions dans le cadre des marchés publics</w:t>
        </w:r>
        <w:r w:rsidR="000E56AD" w:rsidRPr="00315A1B">
          <w:rPr>
            <w:rFonts w:ascii="Arial Narrow" w:hAnsi="Arial Narrow"/>
            <w:webHidden/>
            <w:sz w:val="28"/>
            <w:szCs w:val="28"/>
          </w:rPr>
          <w:tab/>
        </w:r>
      </w:hyperlink>
      <w:r w:rsidR="000E56AD" w:rsidRPr="00315A1B">
        <w:rPr>
          <w:rFonts w:ascii="Arial Narrow" w:hAnsi="Arial Narrow"/>
          <w:b/>
          <w:sz w:val="28"/>
          <w:szCs w:val="28"/>
        </w:rPr>
        <w:t>1</w:t>
      </w:r>
      <w:r w:rsidR="001B094B">
        <w:rPr>
          <w:rFonts w:ascii="Arial Narrow" w:hAnsi="Arial Narrow"/>
          <w:b/>
          <w:sz w:val="28"/>
          <w:szCs w:val="28"/>
        </w:rPr>
        <w:t>18</w:t>
      </w:r>
    </w:p>
    <w:p w:rsidR="00736F15" w:rsidRPr="00315A1B" w:rsidRDefault="00B575AD" w:rsidP="00736F15">
      <w:pPr>
        <w:rPr>
          <w:rFonts w:ascii="Arial Narrow" w:hAnsi="Arial Narrow"/>
          <w:sz w:val="28"/>
          <w:szCs w:val="28"/>
        </w:rPr>
      </w:pPr>
      <w:r w:rsidRPr="00315A1B">
        <w:rPr>
          <w:rFonts w:ascii="Arial Narrow" w:hAnsi="Arial Narrow"/>
          <w:sz w:val="28"/>
          <w:szCs w:val="28"/>
        </w:rPr>
        <w:br w:type="page"/>
      </w:r>
    </w:p>
    <w:p w:rsidR="00736F15" w:rsidRPr="008A748A" w:rsidRDefault="00EF34C0" w:rsidP="00736F15">
      <w:r>
        <w:rPr>
          <w:noProof/>
          <w:lang w:eastAsia="fr-FR"/>
        </w:rPr>
        <w:lastRenderedPageBreak/>
        <w:pict>
          <v:group id="Groupe 71" o:spid="_x0000_s1034" style="position:absolute;margin-left:-18.3pt;margin-top:-23.65pt;width:539.9pt;height:161.5pt;z-index:252453888;mso-position-horizontal-relative:margin"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">
            <v:shape id="Zone de texte 128" o:spid="_x0000_s1035"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hs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T4bEAAAA3AAAAA8AAAAAAAAAAAAAAAAAmAIAAGRycy9k&#10;b3ducmV2LnhtbFBLBQYAAAAABAAEAPUAAACJAwAAAAA=&#10;" filled="f" stroked="f">
              <v:textbox>
                <w:txbxContent>
                  <w:p w:rsidR="009D3F33" w:rsidRPr="001E4E4C" w:rsidRDefault="009D3F33" w:rsidP="009F50C4">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9F50C4">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9F50C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9F50C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9F50C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9F50C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9F50C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9F50C4">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9F50C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9F50C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9F50C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29" o:spid="_x0000_s1036"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VxbMQA&#10;AADcAAAADwAAAGRycy9kb3ducmV2LnhtbERPS2vCQBC+F/wPywi9FLNRaDExq7SWUvXi8+JtyI5J&#10;MDsbdrea/vtuodDbfHzPKRa9acWNnG8sKxgnKQji0uqGKwWn48doCsIHZI2tZVLwTR4W88FDgbm2&#10;d97T7RAqEUPY56igDqHLpfRlTQZ9YjviyF2sMxgidJXUDu8x3LRykqYv0mDDsaHGjpY1ldfDl1Gw&#10;TZcye9q8vZ/b9X7sVtnzp9utlXoc9q8zEIH68C/+c690nD/J4P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lcWzEAAAA3AAAAA8AAAAAAAAAAAAAAAAAmAIAAGRycy9k&#10;b3ducmV2LnhtbFBLBQYAAAAABAAEAPUAAACJAwAAAAA=&#10;" filled="f" fillcolor="white [3212]" stroked="f">
              <v:textbox>
                <w:txbxContent>
                  <w:p w:rsidR="009D3F33" w:rsidRPr="001E4E4C" w:rsidRDefault="009D3F33" w:rsidP="009F50C4">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9F50C4">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9F50C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9F50C4">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9F50C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9F50C4">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9F50C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9F50C4">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9F50C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9F50C4">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9F50C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30" o:spid="_x0000_s1037"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9D3F33" w:rsidRDefault="009D3F33" w:rsidP="009F50C4">
                    <w:r w:rsidRPr="00073B84">
                      <w:rPr>
                        <w:rFonts w:ascii="Cambria" w:hAnsi="Cambria"/>
                        <w:noProof/>
                        <w:sz w:val="14"/>
                        <w:szCs w:val="14"/>
                        <w:lang w:eastAsia="fr-FR"/>
                      </w:rPr>
                      <w:drawing>
                        <wp:inline distT="0" distB="0" distL="0" distR="0">
                          <wp:extent cx="1181100" cy="1247775"/>
                          <wp:effectExtent l="0" t="0" r="0" b="0"/>
                          <wp:docPr id="473"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w10:wrap anchorx="margin"/>
          </v:group>
        </w:pict>
      </w:r>
    </w:p>
    <w:p w:rsidR="00736F15" w:rsidRPr="008A748A" w:rsidRDefault="00736F15" w:rsidP="00736F15"/>
    <w:p w:rsidR="00736F15" w:rsidRPr="008A748A" w:rsidRDefault="00736F15" w:rsidP="00736F15"/>
    <w:p w:rsidR="00736F15" w:rsidRPr="008A748A" w:rsidRDefault="00736F15" w:rsidP="00736F15"/>
    <w:p w:rsidR="00736F15" w:rsidRPr="008A748A" w:rsidRDefault="00736F15" w:rsidP="00736F15"/>
    <w:p w:rsidR="00736F15" w:rsidRPr="008A748A" w:rsidRDefault="00736F15" w:rsidP="00736F15"/>
    <w:p w:rsidR="00736F15" w:rsidRPr="008A748A" w:rsidRDefault="00EF34C0" w:rsidP="00736F15">
      <w:r w:rsidRPr="00EF34C0">
        <w:rPr>
          <w:rFonts w:ascii="Rockwell" w:hAnsi="Rockwell"/>
          <w:b/>
          <w:noProof/>
          <w:sz w:val="28"/>
          <w:szCs w:val="28"/>
          <w:lang w:eastAsia="fr-FR"/>
        </w:rPr>
        <w:pict>
          <v:shape id="Organigramme : Document 4" o:spid="_x0000_s1038" type="#_x0000_t114" style="position:absolute;margin-left:16.7pt;margin-top:13.3pt;width:465.45pt;height:237.35pt;z-index:2525163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" fillcolor="#cff" stroked="f">
            <v:textbox>
              <w:txbxContent>
                <w:p w:rsidR="009D3F33" w:rsidRPr="00C92C60" w:rsidRDefault="009D3F33" w:rsidP="00CC16B7">
                  <w:pPr>
                    <w:pStyle w:val="Sansinterligne"/>
                    <w:spacing w:before="200" w:line="288" w:lineRule="auto"/>
                    <w:jc w:val="center"/>
                    <w:rPr>
                      <w:rFonts w:ascii="Verdana Pro Cond" w:hAnsi="Verdana Pro Cond" w:cs="Arial"/>
                      <w:b/>
                      <w:bCs/>
                      <w:color w:val="000000" w:themeColor="text1"/>
                      <w:sz w:val="34"/>
                      <w:szCs w:val="36"/>
                    </w:rPr>
                  </w:pPr>
                  <w:r w:rsidRPr="00C92C60">
                    <w:rPr>
                      <w:rFonts w:ascii="Verdana Pro Cond" w:hAnsi="Verdana Pro Cond" w:cs="Arial"/>
                      <w:b/>
                      <w:bCs/>
                      <w:color w:val="000000" w:themeColor="text1"/>
                      <w:sz w:val="34"/>
                      <w:szCs w:val="36"/>
                    </w:rPr>
                    <w:t xml:space="preserve">APPEL D’OFFRES NATIONAL OUVERT EN PROCEDURE D’URGENCE N° 001 </w:t>
                  </w:r>
                  <w:r w:rsidRPr="00C92C60">
                    <w:rPr>
                      <w:rFonts w:ascii="Verdana Pro Cond" w:hAnsi="Verdana Pro Cond" w:cs="Arial"/>
                      <w:color w:val="000000" w:themeColor="text1"/>
                      <w:sz w:val="34"/>
                      <w:szCs w:val="36"/>
                    </w:rPr>
                    <w:t>/</w:t>
                  </w:r>
                  <w:r w:rsidRPr="00C92C60">
                    <w:rPr>
                      <w:rFonts w:ascii="Verdana Pro Cond" w:hAnsi="Verdana Pro Cond" w:cs="Arial"/>
                      <w:b/>
                      <w:bCs/>
                      <w:color w:val="000000" w:themeColor="text1"/>
                      <w:sz w:val="34"/>
                      <w:szCs w:val="36"/>
                    </w:rPr>
                    <w:t>AONO</w:t>
                  </w:r>
                  <w:r w:rsidRPr="00C92C60">
                    <w:rPr>
                      <w:rFonts w:ascii="Verdana Pro Cond" w:hAnsi="Verdana Pro Cond" w:cs="Arial"/>
                      <w:b/>
                      <w:color w:val="000000" w:themeColor="text1"/>
                      <w:sz w:val="34"/>
                      <w:szCs w:val="36"/>
                    </w:rPr>
                    <w:t>/ PU</w:t>
                  </w:r>
                  <w:r w:rsidRPr="00C92C60">
                    <w:rPr>
                      <w:rFonts w:ascii="Verdana Pro Cond" w:hAnsi="Verdana Pro Cond" w:cs="Arial"/>
                      <w:color w:val="000000" w:themeColor="text1"/>
                      <w:sz w:val="34"/>
                      <w:szCs w:val="36"/>
                    </w:rPr>
                    <w:t xml:space="preserve">/ </w:t>
                  </w:r>
                  <w:r w:rsidRPr="00C92C60">
                    <w:rPr>
                      <w:rFonts w:ascii="Verdana Pro Cond" w:hAnsi="Verdana Pro Cond" w:cs="Arial"/>
                      <w:b/>
                      <w:bCs/>
                      <w:color w:val="000000" w:themeColor="text1"/>
                      <w:sz w:val="34"/>
                      <w:szCs w:val="36"/>
                    </w:rPr>
                    <w:t>C-BBANE</w:t>
                  </w:r>
                  <w:r w:rsidRPr="00C92C60">
                    <w:rPr>
                      <w:rFonts w:ascii="Verdana Pro Cond" w:hAnsi="Verdana Pro Cond" w:cs="Arial"/>
                      <w:color w:val="000000" w:themeColor="text1"/>
                      <w:sz w:val="34"/>
                      <w:szCs w:val="36"/>
                    </w:rPr>
                    <w:t>/</w:t>
                  </w:r>
                  <w:r w:rsidRPr="00C92C60">
                    <w:rPr>
                      <w:rFonts w:ascii="Verdana Pro Cond" w:hAnsi="Verdana Pro Cond" w:cs="Arial"/>
                      <w:b/>
                      <w:bCs/>
                      <w:color w:val="000000" w:themeColor="text1"/>
                      <w:sz w:val="34"/>
                      <w:szCs w:val="36"/>
                    </w:rPr>
                    <w:t>SG</w:t>
                  </w:r>
                  <w:r w:rsidRPr="00C92C60">
                    <w:rPr>
                      <w:rFonts w:ascii="Verdana Pro Cond" w:hAnsi="Verdana Pro Cond" w:cs="Arial"/>
                      <w:color w:val="000000" w:themeColor="text1"/>
                      <w:sz w:val="34"/>
                      <w:szCs w:val="36"/>
                    </w:rPr>
                    <w:t>/</w:t>
                  </w:r>
                  <w:r w:rsidRPr="00C92C60">
                    <w:rPr>
                      <w:rFonts w:ascii="Verdana Pro Cond" w:hAnsi="Verdana Pro Cond" w:cs="Arial"/>
                      <w:b/>
                      <w:bCs/>
                      <w:color w:val="000000" w:themeColor="text1"/>
                      <w:sz w:val="34"/>
                      <w:szCs w:val="36"/>
                    </w:rPr>
                    <w:t>CIPM</w:t>
                  </w:r>
                  <w:r w:rsidRPr="00C92C60">
                    <w:rPr>
                      <w:rFonts w:ascii="Verdana Pro Cond" w:hAnsi="Verdana Pro Cond" w:cs="Arial"/>
                      <w:color w:val="000000" w:themeColor="text1"/>
                      <w:sz w:val="34"/>
                      <w:szCs w:val="36"/>
                    </w:rPr>
                    <w:t>/</w:t>
                  </w:r>
                  <w:r w:rsidRPr="00C92C60">
                    <w:rPr>
                      <w:rFonts w:ascii="Verdana Pro Cond" w:hAnsi="Verdana Pro Cond" w:cs="Arial"/>
                      <w:b/>
                      <w:bCs/>
                      <w:color w:val="000000" w:themeColor="text1"/>
                      <w:sz w:val="34"/>
                      <w:szCs w:val="36"/>
                    </w:rPr>
                    <w:t xml:space="preserve">2023 DU </w:t>
                  </w:r>
                  <w:r w:rsidRPr="00C92C60">
                    <w:rPr>
                      <w:rFonts w:ascii="Verdana Pro Cond" w:hAnsi="Verdana Pro Cond" w:cs="Arial"/>
                      <w:color w:val="000000" w:themeColor="text1"/>
                      <w:sz w:val="34"/>
                      <w:szCs w:val="36"/>
                    </w:rPr>
                    <w:t>___/___/</w:t>
                  </w:r>
                  <w:r w:rsidRPr="00C92C60">
                    <w:rPr>
                      <w:rFonts w:ascii="Verdana Pro Cond" w:hAnsi="Verdana Pro Cond" w:cs="Arial"/>
                      <w:b/>
                      <w:bCs/>
                      <w:color w:val="000000" w:themeColor="text1"/>
                      <w:sz w:val="34"/>
                      <w:szCs w:val="36"/>
                    </w:rPr>
                    <w:t>2023</w:t>
                  </w:r>
                </w:p>
                <w:p w:rsidR="009D3F33" w:rsidRPr="00C92C60" w:rsidRDefault="009D3F33" w:rsidP="00CC16B7">
                  <w:pPr>
                    <w:spacing w:after="0" w:line="288" w:lineRule="auto"/>
                    <w:jc w:val="center"/>
                    <w:rPr>
                      <w:rFonts w:ascii="Verdana Pro Cond" w:hAnsi="Verdana Pro Cond" w:cs="Arial"/>
                      <w:b/>
                      <w:bCs/>
                      <w:color w:val="000000" w:themeColor="text1"/>
                      <w:sz w:val="34"/>
                      <w:szCs w:val="36"/>
                    </w:rPr>
                  </w:pPr>
                  <w:r w:rsidRPr="00C92C60">
                    <w:rPr>
                      <w:rFonts w:ascii="Verdana Pro Cond" w:hAnsi="Verdana Pro Cond" w:cs="Arial"/>
                      <w:b/>
                      <w:bCs/>
                      <w:color w:val="000000" w:themeColor="text1"/>
                      <w:sz w:val="34"/>
                      <w:szCs w:val="36"/>
                    </w:rPr>
                    <w:t>POUR L’EXECUTION DES TRAVAUX D’ELECTRIFICATION DE L’AXE METET - MELANGUE 3 DANS LA COMMUNE DE BIWONG BANE</w:t>
                  </w:r>
                  <w:r w:rsidRPr="00C92C60">
                    <w:rPr>
                      <w:rFonts w:ascii="Arial" w:hAnsi="Arial" w:cs="Arial"/>
                      <w:b/>
                      <w:bCs/>
                      <w:color w:val="000000" w:themeColor="text1"/>
                      <w:sz w:val="32"/>
                      <w:szCs w:val="36"/>
                    </w:rPr>
                    <w:t>,</w:t>
                  </w:r>
                  <w:r w:rsidRPr="00C92C60">
                    <w:rPr>
                      <w:rFonts w:ascii="Verdana Pro Cond" w:hAnsi="Verdana Pro Cond" w:cs="Arial"/>
                      <w:b/>
                      <w:bCs/>
                      <w:color w:val="000000" w:themeColor="text1"/>
                      <w:sz w:val="34"/>
                      <w:szCs w:val="36"/>
                    </w:rPr>
                    <w:t xml:space="preserve"> DEPARTEMENT DE LA MVILA</w:t>
                  </w:r>
                  <w:r w:rsidRPr="00C92C60">
                    <w:rPr>
                      <w:rFonts w:ascii="Arial" w:hAnsi="Arial" w:cs="Arial"/>
                      <w:b/>
                      <w:bCs/>
                      <w:color w:val="000000" w:themeColor="text1"/>
                      <w:sz w:val="32"/>
                      <w:szCs w:val="36"/>
                    </w:rPr>
                    <w:t>,</w:t>
                  </w:r>
                  <w:r w:rsidRPr="00C92C60">
                    <w:rPr>
                      <w:rFonts w:ascii="Verdana Pro Cond" w:hAnsi="Verdana Pro Cond" w:cs="Arial"/>
                      <w:b/>
                      <w:bCs/>
                      <w:color w:val="000000" w:themeColor="text1"/>
                      <w:sz w:val="34"/>
                      <w:szCs w:val="36"/>
                    </w:rPr>
                    <w:t xml:space="preserve"> REGION DU SUD</w:t>
                  </w:r>
                </w:p>
                <w:p w:rsidR="009D3F33" w:rsidRPr="00315A1B" w:rsidRDefault="009D3F33" w:rsidP="00CC16B7">
                  <w:pPr>
                    <w:jc w:val="center"/>
                    <w:rPr>
                      <w:rFonts w:ascii="Agency FB" w:hAnsi="Agency FB"/>
                      <w:sz w:val="32"/>
                      <w:szCs w:val="32"/>
                    </w:rPr>
                  </w:pPr>
                </w:p>
                <w:p w:rsidR="009D3F33" w:rsidRPr="00315A1B" w:rsidRDefault="009D3F33" w:rsidP="00CC16B7">
                  <w:pPr>
                    <w:jc w:val="center"/>
                    <w:rPr>
                      <w:rFonts w:ascii="Agency FB" w:hAnsi="Agency FB"/>
                      <w:sz w:val="32"/>
                      <w:szCs w:val="32"/>
                    </w:rPr>
                  </w:pPr>
                </w:p>
                <w:p w:rsidR="009D3F33" w:rsidRPr="00243FED" w:rsidRDefault="009D3F33" w:rsidP="00CC16B7">
                  <w:pPr>
                    <w:jc w:val="center"/>
                    <w:rPr>
                      <w:rFonts w:ascii="Verdana Pro Cond Black" w:hAnsi="Verdana Pro Cond Black"/>
                      <w:sz w:val="32"/>
                      <w:szCs w:val="32"/>
                    </w:rPr>
                  </w:pPr>
                </w:p>
              </w:txbxContent>
            </v:textbox>
            <w10:wrap anchorx="margin"/>
          </v:shape>
        </w:pict>
      </w:r>
    </w:p>
    <w:p w:rsidR="00736F15" w:rsidRPr="008A748A" w:rsidRDefault="00736F15" w:rsidP="00736F15">
      <w:pPr>
        <w:ind w:left="567"/>
      </w:pPr>
    </w:p>
    <w:p w:rsidR="00736F15" w:rsidRPr="008A748A" w:rsidRDefault="00736F15" w:rsidP="00736F15"/>
    <w:p w:rsidR="00736F15" w:rsidRPr="008A748A" w:rsidRDefault="00736F15" w:rsidP="00736F15"/>
    <w:p w:rsidR="00736F15" w:rsidRPr="008A748A" w:rsidRDefault="00736F15" w:rsidP="00736F15"/>
    <w:p w:rsidR="00736F15" w:rsidRPr="008A748A" w:rsidRDefault="00736F15" w:rsidP="00736F15"/>
    <w:p w:rsidR="00736F15" w:rsidRPr="008A748A" w:rsidRDefault="00736F15" w:rsidP="00736F15"/>
    <w:p w:rsidR="00736F15" w:rsidRDefault="00736F15" w:rsidP="00736F15">
      <w:pPr>
        <w:rPr>
          <w:rFonts w:ascii="Rockwell" w:hAnsi="Rockwell"/>
          <w:b/>
          <w:sz w:val="28"/>
          <w:szCs w:val="28"/>
        </w:rPr>
      </w:pPr>
    </w:p>
    <w:p w:rsidR="00736F15" w:rsidRDefault="00736F15" w:rsidP="00736F15">
      <w:pPr>
        <w:spacing w:after="240" w:line="240" w:lineRule="auto"/>
        <w:rPr>
          <w:rFonts w:ascii="Dutch801 Rm BT" w:hAnsi="Dutch801 Rm BT"/>
          <w:b/>
          <w:sz w:val="28"/>
          <w:szCs w:val="28"/>
        </w:rPr>
      </w:pPr>
    </w:p>
    <w:p w:rsidR="00736F15" w:rsidRDefault="00736F15" w:rsidP="00736F15">
      <w:pPr>
        <w:spacing w:after="0" w:line="480" w:lineRule="auto"/>
        <w:rPr>
          <w:rFonts w:ascii="Arial Narrow" w:hAnsi="Arial Narrow"/>
          <w:b/>
          <w:sz w:val="34"/>
          <w:szCs w:val="34"/>
        </w:rPr>
      </w:pPr>
    </w:p>
    <w:p w:rsidR="003830D9" w:rsidRDefault="003830D9" w:rsidP="003830D9">
      <w:pPr>
        <w:spacing w:after="0" w:line="360" w:lineRule="auto"/>
        <w:rPr>
          <w:rFonts w:ascii="Arial Narrow" w:hAnsi="Arial Narrow"/>
          <w:b/>
          <w:sz w:val="34"/>
          <w:szCs w:val="34"/>
        </w:rPr>
      </w:pPr>
    </w:p>
    <w:p w:rsidR="00E90103" w:rsidRPr="00983271" w:rsidRDefault="00E90103" w:rsidP="00E90103">
      <w:pPr>
        <w:pStyle w:val="Paragraphedeliste"/>
        <w:numPr>
          <w:ilvl w:val="0"/>
          <w:numId w:val="20"/>
        </w:numPr>
        <w:spacing w:after="0" w:line="480" w:lineRule="auto"/>
        <w:ind w:left="709" w:hanging="425"/>
        <w:contextualSpacing w:val="0"/>
        <w:rPr>
          <w:rFonts w:ascii="Verdana Pro W01 Condensed SemiB" w:hAnsi="Verdana Pro W01 Condensed SemiB" w:cs="Libra Serif Modern"/>
          <w:bCs/>
          <w:sz w:val="28"/>
          <w:szCs w:val="28"/>
        </w:rPr>
      </w:pPr>
      <w:r w:rsidRPr="00983271">
        <w:rPr>
          <w:rFonts w:ascii="Verdana Pro W01 Condensed SemiB" w:hAnsi="Verdana Pro W01 Condensed SemiB" w:cs="Libra Serif Modern"/>
          <w:bCs/>
          <w:sz w:val="28"/>
          <w:szCs w:val="28"/>
        </w:rPr>
        <w:t>MAITRE D’OUVRAGE : MAIRE DE LA COMMUNE DE BIWONG BANE</w:t>
      </w:r>
    </w:p>
    <w:p w:rsidR="00E90103" w:rsidRPr="00983271" w:rsidRDefault="00E90103" w:rsidP="00E90103">
      <w:pPr>
        <w:pStyle w:val="Paragraphedeliste"/>
        <w:numPr>
          <w:ilvl w:val="0"/>
          <w:numId w:val="20"/>
        </w:numPr>
        <w:spacing w:after="0" w:line="480" w:lineRule="auto"/>
        <w:ind w:left="709" w:hanging="425"/>
        <w:contextualSpacing w:val="0"/>
        <w:rPr>
          <w:rFonts w:ascii="Verdana Pro W01 Condensed SemiB" w:hAnsi="Verdana Pro W01 Condensed SemiB" w:cs="Libra Serif Modern"/>
          <w:bCs/>
          <w:sz w:val="26"/>
          <w:szCs w:val="26"/>
        </w:rPr>
      </w:pPr>
      <w:r w:rsidRPr="00983271">
        <w:rPr>
          <w:rFonts w:ascii="Verdana Pro W01 Condensed SemiB" w:hAnsi="Verdana Pro W01 Condensed SemiB" w:cs="Libra Serif Modern"/>
          <w:bCs/>
          <w:sz w:val="28"/>
          <w:szCs w:val="28"/>
        </w:rPr>
        <w:t>FINANCEMENT : RESSOURCES TRANSFEREES BIP MINEE 2023</w:t>
      </w:r>
    </w:p>
    <w:p w:rsidR="00736F15" w:rsidRPr="00E96883" w:rsidRDefault="00E90103" w:rsidP="00E90103">
      <w:pPr>
        <w:pStyle w:val="Paragraphedeliste"/>
        <w:numPr>
          <w:ilvl w:val="0"/>
          <w:numId w:val="20"/>
        </w:numPr>
        <w:spacing w:after="0" w:line="360" w:lineRule="auto"/>
        <w:ind w:left="709" w:hanging="425"/>
        <w:contextualSpacing w:val="0"/>
        <w:rPr>
          <w:rFonts w:ascii="Arial Narrow" w:hAnsi="Arial Narrow"/>
          <w:b/>
          <w:sz w:val="26"/>
          <w:szCs w:val="26"/>
        </w:rPr>
      </w:pPr>
      <w:r w:rsidRPr="00983271">
        <w:rPr>
          <w:rFonts w:ascii="Verdana Pro W01 Condensed SemiB" w:hAnsi="Verdana Pro W01 Condensed SemiB" w:cs="Libra Serif Modern"/>
          <w:bCs/>
          <w:sz w:val="28"/>
          <w:szCs w:val="28"/>
        </w:rPr>
        <w:t xml:space="preserve">IMPUTATION BUDGETAIRE : </w:t>
      </w:r>
    </w:p>
    <w:p w:rsidR="00736F15" w:rsidRDefault="00EF34C0" w:rsidP="00736F15">
      <w:pPr>
        <w:spacing w:line="360" w:lineRule="auto"/>
        <w:rPr>
          <w:rFonts w:ascii="Arial Narrow" w:hAnsi="Arial Narrow"/>
          <w:b/>
          <w:color w:val="000000" w:themeColor="text1"/>
          <w:sz w:val="28"/>
          <w:szCs w:val="28"/>
        </w:rPr>
      </w:pPr>
      <w:r w:rsidRPr="00EF34C0">
        <w:rPr>
          <w:noProof/>
          <w:lang w:eastAsia="fr-FR"/>
        </w:rPr>
        <w:pict>
          <v:group id="Groupe 11" o:spid="_x0000_s1039" style="position:absolute;margin-left:29.15pt;margin-top:26pt;width:417.3pt;height:90.65pt;z-index:252250112;mso-height-relative:margin" coordsize="52997,1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">
            <v:line id="Connecteur droit 14" o:spid="_x0000_s1040"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Qtu8AAAADbAAAADwAAAGRycy9kb3ducmV2LnhtbERPTYvCMBC9L/gfwgheFk1XRKRrFHFV&#10;BE/WgtfZZrYt20xKE9v6740geJvH+5zlujeVaKlxpWUFX5MIBHFmdcm5gvSyHy9AOI+ssbJMCu7k&#10;YL0afCwx1rbjM7WJz0UIYRejgsL7OpbSZQUZdBNbEwfuzzYGfYBNLnWDXQg3lZxG0VwaLDk0FFjT&#10;tqDsP7kZBdf08En8m1Zdu2t/TsdLks5dqdRo2G++QXjq/Vv8ch91mD+D5y/h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qELbvAAAAA2wAAAA8AAAAAAAAAAAAAAAAA&#10;oQIAAGRycy9kb3ducmV2LnhtbFBLBQYAAAAABAAEAPkAAACOAwAAAAA=&#10;" strokecolor="black [3213]" strokeweight="5pt">
              <v:stroke linestyle="thickThin" joinstyle="miter"/>
            </v:line>
            <v:rect id="Rectangle 15" o:spid="_x0000_s1041" style="position:absolute;top:1485;width:52997;height:100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38MAA&#10;AADbAAAADwAAAGRycy9kb3ducmV2LnhtbERPTWsCMRC9F/wPYQRvNatgkdUoKkhbPEhtvY/JuLu4&#10;mSxJ3F3/fVMQepvH+5zlure1aMmHyrGCyTgDQaydqbhQ8PO9f52DCBHZYO2YFDwowHo1eFliblzH&#10;X9SeYiFSCIccFZQxNrmUQZdkMYxdQ5y4q/MWY4K+kMZjl8JtLadZ9iYtVpwaSmxoV5K+ne5Wwdld&#10;t53VF/5sH8fq/n7wWs8PSo2G/WYBIlIf/8VP94dJ82fw90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O38MAAAADbAAAADwAAAAAAAAAAAAAAAACYAgAAZHJzL2Rvd25y&#10;ZXYueG1sUEsFBgAAAAAEAAQA9QAAAIUDAAAAAA==&#10;" filled="f" stroked="f" strokeweight="1pt">
              <v:textbox>
                <w:txbxContent>
                  <w:p w:rsidR="009D3F33" w:rsidRPr="00315A1B" w:rsidRDefault="009D3F33" w:rsidP="00315A1B">
                    <w:pPr>
                      <w:jc w:val="center"/>
                      <w:rPr>
                        <w:rFonts w:ascii="Verdana Pro Cond" w:hAnsi="Verdana Pro Cond"/>
                        <w:b/>
                        <w:bCs/>
                        <w:sz w:val="60"/>
                        <w:szCs w:val="60"/>
                      </w:rPr>
                    </w:pPr>
                    <w:r w:rsidRPr="00315A1B">
                      <w:rPr>
                        <w:rFonts w:ascii="Verdana Pro Cond" w:hAnsi="Verdana Pro Cond"/>
                        <w:b/>
                        <w:bCs/>
                        <w:sz w:val="60"/>
                        <w:szCs w:val="60"/>
                      </w:rPr>
                      <w:t>DOSSIER D’APPEL D’OFFRES</w:t>
                    </w:r>
                  </w:p>
                </w:txbxContent>
              </v:textbox>
            </v:rect>
          </v:group>
        </w:pict>
      </w:r>
    </w:p>
    <w:p w:rsidR="00736F15" w:rsidRPr="00DD54DD" w:rsidRDefault="00736F15" w:rsidP="00736F15">
      <w:pPr>
        <w:spacing w:line="360" w:lineRule="auto"/>
        <w:rPr>
          <w:rFonts w:ascii="Arial Narrow" w:hAnsi="Arial Narrow"/>
          <w:b/>
          <w:sz w:val="34"/>
          <w:szCs w:val="34"/>
        </w:rPr>
      </w:pPr>
    </w:p>
    <w:p w:rsidR="00736F15" w:rsidRDefault="00736F15" w:rsidP="00736F15"/>
    <w:p w:rsidR="00736F15" w:rsidRPr="00DD54DD" w:rsidRDefault="00EF34C0" w:rsidP="00736F15">
      <w:pPr>
        <w:spacing w:after="120" w:line="480" w:lineRule="auto"/>
        <w:rPr>
          <w:rFonts w:ascii="Arial Narrow" w:hAnsi="Arial Narrow"/>
          <w:b/>
          <w:sz w:val="34"/>
          <w:szCs w:val="34"/>
        </w:rPr>
      </w:pPr>
      <w:r w:rsidRPr="00EF34C0">
        <w:rPr>
          <w:rFonts w:ascii="Rockwell" w:hAnsi="Rockwell"/>
          <w:b/>
          <w:noProof/>
          <w:sz w:val="28"/>
          <w:szCs w:val="28"/>
          <w:lang w:eastAsia="fr-FR"/>
        </w:rPr>
        <w:pict>
          <v:group id="Groupe 260" o:spid="_x0000_s1042" style="position:absolute;margin-left:-1.65pt;margin-top:38.8pt;width:505.5pt;height:74.6pt;z-index:251688960;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">
            <v:line id="Connecteur droit 9" o:spid="_x0000_s1043"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HwgMQAAADaAAAADwAAAGRycy9kb3ducmV2LnhtbESPT2vCQBTE70K/w/IK3nTTQsWmbkKr&#10;FIt4aeLB4yP78qdm38bsRtNv3y0IHoeZ+Q2zSkfTigv1rrGs4GkegSAurG64UnDIP2dLEM4ja2wt&#10;k4JfcpAmD5MVxtpe+Zsuma9EgLCLUUHtfRdL6YqaDLq57YiDV9reoA+yr6Tu8RrgppXPUbSQBhsO&#10;CzV2tK6pOGWDUbDffpx+8s16d4zy4SyzEhcv+U6p6eP4/gbC0+jv4Vv7Syt4hf8r4QbI5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cfCAxAAAANoAAAAPAAAAAAAAAAAA&#10;AAAAAKECAABkcnMvZG93bnJldi54bWxQSwUGAAAAAAQABAD5AAAAkgMAAAAA&#10;" strokecolor="black [3213]" strokeweight="4pt">
              <v:stroke linestyle="thickThin" joinstyle="miter"/>
            </v:line>
            <v:shape id="Zone de texte 37" o:spid="_x0000_s1044"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9D3F33" w:rsidRPr="003B1983" w:rsidRDefault="009D3F33" w:rsidP="00470EFA">
                    <w:pPr>
                      <w:spacing w:after="120" w:line="276" w:lineRule="auto"/>
                      <w:jc w:val="center"/>
                      <w:rPr>
                        <w:rFonts w:ascii="Verdana Pro Cond SemiBold" w:hAnsi="Verdana Pro Cond SemiBold"/>
                        <w:color w:val="2E74B5" w:themeColor="accent1" w:themeShade="BF"/>
                        <w:sz w:val="36"/>
                        <w:szCs w:val="36"/>
                      </w:rPr>
                    </w:pPr>
                    <w:r w:rsidRPr="003B1983">
                      <w:rPr>
                        <w:rFonts w:ascii="Verdana Pro Cond SemiBold" w:hAnsi="Verdana Pro Cond SemiBold"/>
                        <w:color w:val="2E74B5" w:themeColor="accent1" w:themeShade="BF"/>
                        <w:sz w:val="36"/>
                        <w:szCs w:val="36"/>
                      </w:rPr>
                      <w:t xml:space="preserve">PIECE N°1 : AVIS D’APPEL D’OFFRES (AAO) / INVITATION </w:t>
                    </w:r>
                  </w:p>
                  <w:p w:rsidR="009D3F33" w:rsidRPr="004C75CF" w:rsidRDefault="009D3F33" w:rsidP="00470EFA">
                    <w:pPr>
                      <w:spacing w:after="120" w:line="276" w:lineRule="auto"/>
                      <w:jc w:val="center"/>
                      <w:rPr>
                        <w:rFonts w:ascii="Verdana Pro Cond SemiBold" w:hAnsi="Verdana Pro Cond SemiBold"/>
                        <w:color w:val="5B9BD5" w:themeColor="accent1"/>
                        <w:sz w:val="36"/>
                        <w:szCs w:val="36"/>
                        <w:lang w:val="en-US"/>
                      </w:rPr>
                    </w:pPr>
                    <w:r w:rsidRPr="004C75CF">
                      <w:rPr>
                        <w:rFonts w:ascii="Verdana Pro Cond SemiBold" w:hAnsi="Verdana Pro Cond SemiBold"/>
                        <w:color w:val="2E74B5" w:themeColor="accent1" w:themeShade="BF"/>
                        <w:sz w:val="36"/>
                        <w:szCs w:val="36"/>
                        <w:lang w:val="en-US"/>
                      </w:rPr>
                      <w:t>TO TENDER (IT)</w:t>
                    </w:r>
                  </w:p>
                </w:txbxContent>
              </v:textbox>
            </v:shape>
            <v:line id="Connecteur droit 38" o:spid="_x0000_s1045"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akkcIAAADbAAAADwAAAGRycy9kb3ducmV2LnhtbERP3WrCMBS+H+wdwhl4MzR1bsXVpiID&#10;URiDTX2AQ3PWBpuTmkStb28uBrv8+P7L5WA7cSEfjGMF00kGgrh22nCj4LBfj+cgQkTW2DkmBTcK&#10;sKweH0ostLvyD112sREphEOBCtoY+0LKULdkMUxcT5y4X+ctxgR9I7XHawq3nXzJslxaNJwaWuzp&#10;o6X6uDtbBXl2+tyY903+HN6+B//61Rh9Wyk1ehpWCxCRhvgv/nNvtYJZGpu+pB8g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1akkcIAAADbAAAADwAAAAAAAAAAAAAA&#10;AAChAgAAZHJzL2Rvd25yZXYueG1sUEsFBgAAAAAEAAQA+QAAAJADAAAAAA==&#10;" strokecolor="black [3213]" strokeweight="4pt">
              <v:stroke linestyle="thinThick" joinstyle="miter"/>
            </v:line>
            <w10:wrap anchorx="margin"/>
          </v:group>
        </w:pict>
      </w:r>
    </w:p>
    <w:p w:rsidR="00F81CEB" w:rsidRPr="008A748A" w:rsidRDefault="00F81CEB" w:rsidP="00680337">
      <w:pPr>
        <w:pStyle w:val="TM2"/>
        <w:ind w:left="0"/>
      </w:pPr>
    </w:p>
    <w:p w:rsidR="0068086C" w:rsidRDefault="0068086C" w:rsidP="005506B1"/>
    <w:p w:rsidR="00470EFA" w:rsidRDefault="00470EFA" w:rsidP="005506B1"/>
    <w:p w:rsidR="00470EFA" w:rsidRPr="008A748A" w:rsidRDefault="00470EFA" w:rsidP="005506B1"/>
    <w:p w:rsidR="00367C6B" w:rsidRDefault="00EF34C0" w:rsidP="008A748A">
      <w:r>
        <w:rPr>
          <w:noProof/>
          <w:lang w:eastAsia="fr-FR"/>
        </w:rPr>
        <w:lastRenderedPageBreak/>
        <w:pict>
          <v:group id="Groupe 173" o:spid="_x0000_s1046" style="position:absolute;margin-left:-20.6pt;margin-top:-24.35pt;width:545.15pt;height:160.65pt;z-index:252449792;mso-position-horizontal-relative:margin" coordsize="69233,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">
            <v:shape id="Zone de texte 174" o:spid="_x0000_s1047" type="#_x0000_t202" style="position:absolute;top:11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qnsEA&#10;AADcAAAADwAAAGRycy9kb3ducmV2LnhtbERPS4vCMBC+C/sfwix402QXH7vVKMuK4ElRV2FvQzO2&#10;xWZSmmjrvzeC4G0+vudM560txZVqXzjW8NFXIIhTZwrONPztl70vED4gGywdk4YbeZjP3jpTTIxr&#10;eEvXXchEDGGfoIY8hCqR0qc5WfR9VxFH7uRqiyHCOpOmxiaG21J+KjWSFguODTlW9JtTet5drIbD&#10;+vR/HKhNtrDDqnGtkmy/pdbd9/ZnAiJQG17ip3tl4vzx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tap7BAAAA3AAAAA8AAAAAAAAAAAAAAAAAmAIAAGRycy9kb3du&#10;cmV2LnhtbFBLBQYAAAAABAAEAPUAAACGAwAAAAA=&#10;" filled="f" stroked="f">
              <v:textbox>
                <w:txbxContent>
                  <w:p w:rsidR="009D3F33" w:rsidRPr="001E4E4C" w:rsidRDefault="009D3F33" w:rsidP="000518C4">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816CAF" w:rsidRDefault="009D3F33" w:rsidP="000518C4">
                    <w:pPr>
                      <w:spacing w:after="0"/>
                      <w:jc w:val="center"/>
                      <w:rPr>
                        <w:rFonts w:ascii="Magical Holiday" w:hAnsi="Magical Holiday" w:cs="Myanmar Text"/>
                        <w:sz w:val="20"/>
                        <w:szCs w:val="20"/>
                      </w:rPr>
                    </w:pPr>
                    <w:r w:rsidRPr="00816CAF">
                      <w:rPr>
                        <w:rFonts w:ascii="Magical Holiday" w:hAnsi="Magical Holiday" w:cs="Myanmar Text"/>
                        <w:sz w:val="20"/>
                        <w:szCs w:val="20"/>
                      </w:rPr>
                      <w:t xml:space="preserve">Paix </w:t>
                    </w:r>
                    <w:r w:rsidRPr="00816CAF">
                      <w:rPr>
                        <w:rFonts w:ascii="Magical Holiday" w:hAnsi="Magical Holiday" w:cs="Courier New"/>
                        <w:sz w:val="20"/>
                        <w:szCs w:val="20"/>
                      </w:rPr>
                      <w:t>–</w:t>
                    </w:r>
                    <w:r w:rsidRPr="00816CAF">
                      <w:rPr>
                        <w:rFonts w:ascii="Magical Holiday" w:hAnsi="Magical Holiday" w:cs="Myanmar Text"/>
                        <w:sz w:val="20"/>
                        <w:szCs w:val="20"/>
                      </w:rPr>
                      <w:t xml:space="preserve"> Travail </w:t>
                    </w:r>
                    <w:r w:rsidRPr="00816CAF">
                      <w:rPr>
                        <w:rFonts w:ascii="Magical Holiday" w:hAnsi="Magical Holiday" w:cs="Courier New"/>
                        <w:sz w:val="20"/>
                        <w:szCs w:val="20"/>
                      </w:rPr>
                      <w:t>–</w:t>
                    </w:r>
                    <w:r w:rsidRPr="00816CAF">
                      <w:rPr>
                        <w:rFonts w:ascii="Magical Holiday" w:hAnsi="Magical Holiday" w:cs="Myanmar Text"/>
                        <w:sz w:val="20"/>
                        <w:szCs w:val="20"/>
                      </w:rPr>
                      <w:t xml:space="preserve"> Patrie</w:t>
                    </w:r>
                  </w:p>
                  <w:p w:rsidR="009D3F33" w:rsidRPr="00442D1C" w:rsidRDefault="009D3F33" w:rsidP="000518C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0518C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0518C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0518C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0518C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0518C4">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0518C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0518C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0518C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75" o:spid="_x0000_s1048" type="#_x0000_t202" style="position:absolute;left:38448;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tUdMQA&#10;AADcAAAADwAAAGRycy9kb3ducmV2LnhtbERPS2sCMRC+F/ofwhS8iGYVbHVrFB+I2kt9XbwNm+nu&#10;4mayJFHXf98UhN7m43vOeNqYStzI+dKygl43AUGcWV1yruB0XHWGIHxA1lhZJgUP8jCdvL6MMdX2&#10;znu6HUIuYgj7FBUUIdSplD4ryKDv2po4cj/WGQwRulxqh/cYbirZT5J3abDk2FBgTYuCssvhahR8&#10;Jws5an/Nl+dqu++5zWiwdrutUq23ZvYJIlAT/sVP90bH+R8D+HsmXi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VHTEAAAA3AAAAA8AAAAAAAAAAAAAAAAAmAIAAGRycy9k&#10;b3ducmV2LnhtbFBLBQYAAAAABAAEAPUAAACJAwAAAAA=&#10;" filled="f" fillcolor="white [3212]" stroked="f">
              <v:textbox>
                <w:txbxContent>
                  <w:p w:rsidR="009D3F33" w:rsidRPr="001E4E4C" w:rsidRDefault="009D3F33" w:rsidP="000518C4">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816CAF" w:rsidRDefault="009D3F33" w:rsidP="000518C4">
                    <w:pPr>
                      <w:spacing w:after="0"/>
                      <w:jc w:val="center"/>
                      <w:rPr>
                        <w:rFonts w:ascii="Magical Holiday" w:hAnsi="Magical Holiday"/>
                        <w:sz w:val="20"/>
                        <w:szCs w:val="20"/>
                        <w:lang w:val="en-US"/>
                      </w:rPr>
                    </w:pPr>
                    <w:r w:rsidRPr="00816CAF">
                      <w:rPr>
                        <w:rFonts w:ascii="Magical Holiday" w:hAnsi="Magical Holiday"/>
                        <w:sz w:val="20"/>
                        <w:szCs w:val="20"/>
                        <w:lang w:val="en-US"/>
                      </w:rPr>
                      <w:t xml:space="preserve">Peace </w:t>
                    </w:r>
                    <w:r w:rsidRPr="00816CAF">
                      <w:rPr>
                        <w:rFonts w:ascii="Magical Holiday" w:hAnsi="Magical Holiday" w:cs="Courier New"/>
                        <w:sz w:val="20"/>
                        <w:szCs w:val="20"/>
                        <w:lang w:val="en-US"/>
                      </w:rPr>
                      <w:t>–</w:t>
                    </w:r>
                    <w:r w:rsidRPr="00816CAF">
                      <w:rPr>
                        <w:rFonts w:ascii="Magical Holiday" w:hAnsi="Magical Holiday"/>
                        <w:sz w:val="20"/>
                        <w:szCs w:val="20"/>
                        <w:lang w:val="en-US"/>
                      </w:rPr>
                      <w:t xml:space="preserve"> Work </w:t>
                    </w:r>
                    <w:r w:rsidRPr="00816CAF">
                      <w:rPr>
                        <w:rFonts w:ascii="Magical Holiday" w:hAnsi="Magical Holiday" w:cs="Courier New"/>
                        <w:sz w:val="20"/>
                        <w:szCs w:val="20"/>
                        <w:lang w:val="en-US"/>
                      </w:rPr>
                      <w:t>–</w:t>
                    </w:r>
                    <w:r w:rsidRPr="00816CAF">
                      <w:rPr>
                        <w:rFonts w:ascii="Magical Holiday" w:hAnsi="Magical Holiday"/>
                        <w:sz w:val="20"/>
                        <w:szCs w:val="20"/>
                        <w:lang w:val="en-US"/>
                      </w:rPr>
                      <w:t xml:space="preserve"> Fatherland</w:t>
                    </w:r>
                  </w:p>
                  <w:p w:rsidR="009D3F33" w:rsidRPr="00442D1C" w:rsidRDefault="009D3F33" w:rsidP="000518C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0518C4">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0518C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0518C4">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0518C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0518C4">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0518C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0518C4">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0518C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81" o:spid="_x0000_s1049" type="#_x0000_t202" style="position:absolute;left:28064;top:1617;width:17444;height:16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9D3F33" w:rsidRDefault="009D3F33" w:rsidP="000518C4">
                    <w:r w:rsidRPr="00073B84">
                      <w:rPr>
                        <w:rFonts w:ascii="Cambria" w:hAnsi="Cambria"/>
                        <w:noProof/>
                        <w:sz w:val="14"/>
                        <w:szCs w:val="14"/>
                        <w:lang w:eastAsia="fr-FR"/>
                      </w:rPr>
                      <w:drawing>
                        <wp:inline distT="0" distB="0" distL="0" distR="0">
                          <wp:extent cx="1181100" cy="1247775"/>
                          <wp:effectExtent l="0" t="0" r="0" b="0"/>
                          <wp:docPr id="474"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w10:wrap anchorx="margin"/>
          </v:group>
        </w:pict>
      </w:r>
    </w:p>
    <w:p w:rsidR="008A748A" w:rsidRPr="008A748A" w:rsidRDefault="008A748A" w:rsidP="008A748A"/>
    <w:p w:rsidR="008A748A" w:rsidRPr="008A748A" w:rsidRDefault="008A748A" w:rsidP="008A748A"/>
    <w:p w:rsidR="00F6535F" w:rsidRDefault="00F6535F" w:rsidP="002D2EDB">
      <w:pPr>
        <w:spacing w:after="240" w:line="240" w:lineRule="auto"/>
      </w:pPr>
    </w:p>
    <w:p w:rsidR="006E4C1C" w:rsidRDefault="006E4C1C" w:rsidP="0081416B">
      <w:pPr>
        <w:pStyle w:val="Sansinterligne"/>
        <w:spacing w:line="276" w:lineRule="auto"/>
        <w:jc w:val="center"/>
        <w:rPr>
          <w:rFonts w:ascii="Verdana Pro Cond" w:hAnsi="Verdana Pro Cond" w:cs="Arial"/>
          <w:b/>
          <w:bCs/>
          <w:sz w:val="26"/>
          <w:szCs w:val="26"/>
        </w:rPr>
      </w:pPr>
      <w:bookmarkStart w:id="2" w:name="_Hlk80604106"/>
    </w:p>
    <w:p w:rsidR="006E4C1C" w:rsidRDefault="006E4C1C" w:rsidP="0081416B">
      <w:pPr>
        <w:pStyle w:val="Sansinterligne"/>
        <w:spacing w:line="276" w:lineRule="auto"/>
        <w:jc w:val="center"/>
        <w:rPr>
          <w:rFonts w:ascii="Verdana Pro Cond" w:hAnsi="Verdana Pro Cond" w:cs="Arial"/>
          <w:b/>
          <w:bCs/>
          <w:sz w:val="26"/>
          <w:szCs w:val="26"/>
        </w:rPr>
      </w:pPr>
    </w:p>
    <w:p w:rsidR="006E4C1C" w:rsidRDefault="006E4C1C" w:rsidP="0081416B">
      <w:pPr>
        <w:pStyle w:val="Sansinterligne"/>
        <w:spacing w:line="276" w:lineRule="auto"/>
        <w:jc w:val="center"/>
        <w:rPr>
          <w:rFonts w:ascii="Verdana Pro Cond" w:hAnsi="Verdana Pro Cond" w:cs="Arial"/>
          <w:b/>
          <w:bCs/>
          <w:sz w:val="26"/>
          <w:szCs w:val="26"/>
        </w:rPr>
      </w:pPr>
    </w:p>
    <w:p w:rsidR="00736F15" w:rsidRPr="00470EFA" w:rsidRDefault="0081416B" w:rsidP="00470EFA">
      <w:pPr>
        <w:pStyle w:val="Sansinterligne"/>
        <w:spacing w:line="288" w:lineRule="auto"/>
        <w:jc w:val="center"/>
        <w:rPr>
          <w:rFonts w:ascii="Verdana Pro Cond" w:hAnsi="Verdana Pro Cond" w:cs="Arial"/>
          <w:b/>
          <w:bCs/>
          <w:sz w:val="28"/>
          <w:szCs w:val="28"/>
        </w:rPr>
      </w:pPr>
      <w:r w:rsidRPr="006E4C1C">
        <w:rPr>
          <w:rFonts w:ascii="Verdana Pro Cond" w:hAnsi="Verdana Pro Cond" w:cs="Arial"/>
          <w:b/>
          <w:bCs/>
          <w:sz w:val="28"/>
          <w:szCs w:val="28"/>
        </w:rPr>
        <w:t>AVIS D’APPEL D’OFFRES NATIONAL OUVERT</w:t>
      </w:r>
      <w:r w:rsidR="00CC16B7">
        <w:rPr>
          <w:rFonts w:ascii="Verdana Pro Cond" w:hAnsi="Verdana Pro Cond" w:cs="Arial"/>
          <w:b/>
          <w:bCs/>
          <w:sz w:val="28"/>
          <w:szCs w:val="28"/>
        </w:rPr>
        <w:t xml:space="preserve"> EN PROCEDURE D’URGENCE</w:t>
      </w:r>
      <w:r w:rsidRPr="006E4C1C">
        <w:rPr>
          <w:rFonts w:ascii="Verdana Pro Cond" w:hAnsi="Verdana Pro Cond" w:cs="Arial"/>
          <w:b/>
          <w:bCs/>
          <w:sz w:val="28"/>
          <w:szCs w:val="28"/>
        </w:rPr>
        <w:t xml:space="preserve"> N°</w:t>
      </w:r>
      <w:r w:rsidR="00FB7018">
        <w:rPr>
          <w:rFonts w:ascii="Verdana Pro Cond" w:hAnsi="Verdana Pro Cond" w:cs="Arial"/>
          <w:sz w:val="28"/>
          <w:szCs w:val="28"/>
        </w:rPr>
        <w:t>001</w:t>
      </w:r>
      <w:r w:rsidRPr="006E4C1C">
        <w:rPr>
          <w:rFonts w:ascii="Verdana Pro Cond" w:hAnsi="Verdana Pro Cond" w:cs="Arial"/>
          <w:b/>
          <w:bCs/>
          <w:sz w:val="28"/>
          <w:szCs w:val="28"/>
        </w:rPr>
        <w:t>AONO</w:t>
      </w:r>
      <w:r w:rsidRPr="000518C4">
        <w:rPr>
          <w:rFonts w:ascii="Verdana Pro Cond" w:hAnsi="Verdana Pro Cond" w:cs="Arial"/>
          <w:sz w:val="28"/>
          <w:szCs w:val="28"/>
        </w:rPr>
        <w:t>/</w:t>
      </w:r>
      <w:r w:rsidR="00CC16B7" w:rsidRPr="00CC16B7">
        <w:rPr>
          <w:rFonts w:ascii="Verdana Pro Cond" w:hAnsi="Verdana Pro Cond" w:cs="Arial"/>
          <w:b/>
          <w:sz w:val="28"/>
          <w:szCs w:val="28"/>
        </w:rPr>
        <w:t>PU</w:t>
      </w:r>
      <w:r w:rsidR="00CC16B7">
        <w:rPr>
          <w:rFonts w:ascii="Verdana Pro Cond" w:hAnsi="Verdana Pro Cond" w:cs="Arial"/>
          <w:sz w:val="28"/>
          <w:szCs w:val="28"/>
        </w:rPr>
        <w:t xml:space="preserve">/ </w:t>
      </w:r>
      <w:r w:rsidR="006E4C1C" w:rsidRPr="006E4C1C">
        <w:rPr>
          <w:rFonts w:ascii="Verdana Pro Cond" w:hAnsi="Verdana Pro Cond" w:cs="Arial"/>
          <w:b/>
          <w:bCs/>
          <w:sz w:val="28"/>
          <w:szCs w:val="28"/>
        </w:rPr>
        <w:t>C-</w:t>
      </w:r>
      <w:r w:rsidR="000518C4">
        <w:rPr>
          <w:rFonts w:ascii="Verdana Pro Cond" w:hAnsi="Verdana Pro Cond" w:cs="Arial"/>
          <w:b/>
          <w:bCs/>
          <w:sz w:val="28"/>
          <w:szCs w:val="28"/>
        </w:rPr>
        <w:t>BBANE</w:t>
      </w:r>
      <w:r w:rsidR="00BF7084" w:rsidRPr="000518C4">
        <w:rPr>
          <w:rFonts w:ascii="Verdana Pro Cond" w:hAnsi="Verdana Pro Cond" w:cs="Arial"/>
          <w:sz w:val="28"/>
          <w:szCs w:val="28"/>
        </w:rPr>
        <w:t>/</w:t>
      </w:r>
      <w:r w:rsidR="006E4C1C" w:rsidRPr="006E4C1C">
        <w:rPr>
          <w:rFonts w:ascii="Verdana Pro Cond" w:hAnsi="Verdana Pro Cond" w:cs="Arial"/>
          <w:b/>
          <w:bCs/>
          <w:sz w:val="28"/>
          <w:szCs w:val="28"/>
        </w:rPr>
        <w:t>SG</w:t>
      </w:r>
      <w:r w:rsidR="006E4C1C" w:rsidRPr="000518C4">
        <w:rPr>
          <w:rFonts w:ascii="Verdana Pro Cond" w:hAnsi="Verdana Pro Cond" w:cs="Arial"/>
          <w:sz w:val="28"/>
          <w:szCs w:val="28"/>
        </w:rPr>
        <w:t>/</w:t>
      </w:r>
      <w:r w:rsidRPr="006E4C1C">
        <w:rPr>
          <w:rFonts w:ascii="Verdana Pro Cond" w:hAnsi="Verdana Pro Cond" w:cs="Arial"/>
          <w:b/>
          <w:bCs/>
          <w:sz w:val="28"/>
          <w:szCs w:val="28"/>
        </w:rPr>
        <w:t>CIPM</w:t>
      </w:r>
      <w:r w:rsidRPr="000518C4">
        <w:rPr>
          <w:rFonts w:ascii="Verdana Pro Cond" w:hAnsi="Verdana Pro Cond" w:cs="Arial"/>
          <w:sz w:val="28"/>
          <w:szCs w:val="28"/>
        </w:rPr>
        <w:t>/</w:t>
      </w:r>
      <w:r w:rsidRPr="006E4C1C">
        <w:rPr>
          <w:rFonts w:ascii="Verdana Pro Cond" w:hAnsi="Verdana Pro Cond" w:cs="Arial"/>
          <w:b/>
          <w:bCs/>
          <w:sz w:val="28"/>
          <w:szCs w:val="28"/>
        </w:rPr>
        <w:t>202</w:t>
      </w:r>
      <w:r w:rsidR="000518C4">
        <w:rPr>
          <w:rFonts w:ascii="Verdana Pro Cond" w:hAnsi="Verdana Pro Cond" w:cs="Arial"/>
          <w:b/>
          <w:bCs/>
          <w:sz w:val="28"/>
          <w:szCs w:val="28"/>
        </w:rPr>
        <w:t>3</w:t>
      </w:r>
      <w:r w:rsidRPr="006E4C1C">
        <w:rPr>
          <w:rFonts w:ascii="Verdana Pro Cond" w:hAnsi="Verdana Pro Cond" w:cs="Arial"/>
          <w:b/>
          <w:bCs/>
          <w:sz w:val="28"/>
          <w:szCs w:val="28"/>
        </w:rPr>
        <w:t xml:space="preserve"> DU </w:t>
      </w:r>
      <w:r w:rsidR="00FB7018">
        <w:rPr>
          <w:rFonts w:ascii="Verdana Pro Cond" w:hAnsi="Verdana Pro Cond" w:cs="Arial"/>
          <w:sz w:val="28"/>
          <w:szCs w:val="28"/>
        </w:rPr>
        <w:t>27</w:t>
      </w:r>
      <w:r w:rsidR="006E4C1C" w:rsidRPr="006E4C1C">
        <w:rPr>
          <w:rFonts w:ascii="Verdana Pro Cond" w:hAnsi="Verdana Pro Cond" w:cs="Arial"/>
          <w:sz w:val="28"/>
          <w:szCs w:val="28"/>
        </w:rPr>
        <w:t>/</w:t>
      </w:r>
      <w:r w:rsidR="00FB7018">
        <w:rPr>
          <w:rFonts w:ascii="Verdana Pro Cond" w:hAnsi="Verdana Pro Cond" w:cs="Arial"/>
          <w:sz w:val="28"/>
          <w:szCs w:val="28"/>
        </w:rPr>
        <w:t>02</w:t>
      </w:r>
      <w:r w:rsidR="006E4C1C" w:rsidRPr="006E4C1C">
        <w:rPr>
          <w:rFonts w:ascii="Verdana Pro Cond" w:hAnsi="Verdana Pro Cond" w:cs="Arial"/>
          <w:sz w:val="28"/>
          <w:szCs w:val="28"/>
        </w:rPr>
        <w:t>/</w:t>
      </w:r>
      <w:r w:rsidR="006E4C1C" w:rsidRPr="006E4C1C">
        <w:rPr>
          <w:rFonts w:ascii="Verdana Pro Cond" w:hAnsi="Verdana Pro Cond" w:cs="Arial"/>
          <w:b/>
          <w:bCs/>
          <w:sz w:val="28"/>
          <w:szCs w:val="28"/>
        </w:rPr>
        <w:t>202</w:t>
      </w:r>
      <w:r w:rsidR="000518C4">
        <w:rPr>
          <w:rFonts w:ascii="Verdana Pro Cond" w:hAnsi="Verdana Pro Cond" w:cs="Arial"/>
          <w:b/>
          <w:bCs/>
          <w:sz w:val="28"/>
          <w:szCs w:val="28"/>
        </w:rPr>
        <w:t>3</w:t>
      </w:r>
      <w:r w:rsidR="00736F15" w:rsidRPr="006E4C1C">
        <w:rPr>
          <w:rFonts w:ascii="Verdana Pro Cond" w:hAnsi="Verdana Pro Cond" w:cs="Arial"/>
          <w:b/>
          <w:bCs/>
          <w:sz w:val="28"/>
          <w:szCs w:val="28"/>
        </w:rPr>
        <w:t xml:space="preserve"> POUR L’EXECUTION DES </w:t>
      </w:r>
      <w:r w:rsidRPr="006E4C1C">
        <w:rPr>
          <w:rFonts w:ascii="Verdana Pro Cond" w:hAnsi="Verdana Pro Cond" w:cs="Arial"/>
          <w:b/>
          <w:bCs/>
          <w:sz w:val="28"/>
          <w:szCs w:val="28"/>
        </w:rPr>
        <w:t xml:space="preserve">TRAVAUX </w:t>
      </w:r>
      <w:r w:rsidR="000518C4">
        <w:rPr>
          <w:rFonts w:ascii="Verdana Pro Cond" w:hAnsi="Verdana Pro Cond" w:cs="Arial"/>
          <w:b/>
          <w:bCs/>
          <w:sz w:val="28"/>
          <w:szCs w:val="28"/>
        </w:rPr>
        <w:t xml:space="preserve">D’ELECTRIFICATION DE L’AXEMETET </w:t>
      </w:r>
      <w:r w:rsidR="000518C4" w:rsidRPr="00342678">
        <w:rPr>
          <w:rFonts w:ascii="Verdana Pro Cond" w:hAnsi="Verdana Pro Cond" w:cs="Arial"/>
          <w:sz w:val="28"/>
          <w:szCs w:val="28"/>
        </w:rPr>
        <w:t>-</w:t>
      </w:r>
      <w:r w:rsidR="000518C4">
        <w:rPr>
          <w:rFonts w:ascii="Verdana Pro Cond" w:hAnsi="Verdana Pro Cond" w:cs="Arial"/>
          <w:b/>
          <w:bCs/>
          <w:sz w:val="28"/>
          <w:szCs w:val="28"/>
        </w:rPr>
        <w:t xml:space="preserve"> MELANGUE </w:t>
      </w:r>
      <w:r w:rsidR="00816CAF">
        <w:rPr>
          <w:rFonts w:ascii="Verdana Pro Cond" w:hAnsi="Verdana Pro Cond" w:cs="Arial"/>
          <w:b/>
          <w:bCs/>
          <w:sz w:val="28"/>
          <w:szCs w:val="28"/>
        </w:rPr>
        <w:t>3 DANS LA C</w:t>
      </w:r>
      <w:r w:rsidR="0016665F">
        <w:rPr>
          <w:rFonts w:ascii="Verdana Pro Cond" w:hAnsi="Verdana Pro Cond" w:cs="Arial"/>
          <w:b/>
          <w:bCs/>
          <w:sz w:val="28"/>
          <w:szCs w:val="28"/>
        </w:rPr>
        <w:t xml:space="preserve">OMMUNE DE </w:t>
      </w:r>
      <w:r w:rsidR="000518C4">
        <w:rPr>
          <w:rFonts w:ascii="Verdana Pro Cond" w:hAnsi="Verdana Pro Cond" w:cs="Arial"/>
          <w:b/>
          <w:bCs/>
          <w:sz w:val="28"/>
          <w:szCs w:val="28"/>
        </w:rPr>
        <w:t>BIW</w:t>
      </w:r>
      <w:r w:rsidR="0016665F">
        <w:rPr>
          <w:rFonts w:ascii="Verdana Pro Cond" w:hAnsi="Verdana Pro Cond" w:cs="Arial"/>
          <w:b/>
          <w:bCs/>
          <w:sz w:val="28"/>
          <w:szCs w:val="28"/>
        </w:rPr>
        <w:t>ONG</w:t>
      </w:r>
      <w:r w:rsidR="000518C4">
        <w:rPr>
          <w:rFonts w:ascii="Verdana Pro Cond" w:hAnsi="Verdana Pro Cond" w:cs="Arial"/>
          <w:b/>
          <w:bCs/>
          <w:sz w:val="28"/>
          <w:szCs w:val="28"/>
        </w:rPr>
        <w:t xml:space="preserve"> BANE</w:t>
      </w:r>
      <w:r w:rsidR="008839F4" w:rsidRPr="006E4C1C">
        <w:rPr>
          <w:rFonts w:ascii="Arial Narrow" w:hAnsi="Arial Narrow" w:cs="Arial"/>
          <w:b/>
          <w:bCs/>
          <w:sz w:val="28"/>
          <w:szCs w:val="28"/>
        </w:rPr>
        <w:t>,</w:t>
      </w:r>
      <w:r w:rsidRPr="006E4C1C">
        <w:rPr>
          <w:rFonts w:ascii="Verdana Pro Cond" w:hAnsi="Verdana Pro Cond" w:cs="Arial"/>
          <w:b/>
          <w:bCs/>
          <w:sz w:val="28"/>
          <w:szCs w:val="28"/>
        </w:rPr>
        <w:t xml:space="preserve"> DEPARTEMENT DE LA MVILA</w:t>
      </w:r>
      <w:r w:rsidRPr="006E4C1C">
        <w:rPr>
          <w:rFonts w:ascii="Arial Narrow" w:hAnsi="Arial Narrow" w:cs="Arial"/>
          <w:b/>
          <w:bCs/>
          <w:sz w:val="28"/>
          <w:szCs w:val="28"/>
        </w:rPr>
        <w:t>,</w:t>
      </w:r>
      <w:r w:rsidRPr="006E4C1C">
        <w:rPr>
          <w:rFonts w:ascii="Verdana Pro Cond" w:hAnsi="Verdana Pro Cond" w:cs="Arial"/>
          <w:b/>
          <w:bCs/>
          <w:sz w:val="28"/>
          <w:szCs w:val="28"/>
        </w:rPr>
        <w:t xml:space="preserve"> REGION </w:t>
      </w:r>
      <w:r w:rsidR="0073597C" w:rsidRPr="006E4C1C">
        <w:rPr>
          <w:rFonts w:ascii="Verdana Pro Cond" w:hAnsi="Verdana Pro Cond" w:cs="Arial"/>
          <w:b/>
          <w:bCs/>
          <w:sz w:val="28"/>
          <w:szCs w:val="28"/>
        </w:rPr>
        <w:t>DU SUD</w:t>
      </w:r>
      <w:bookmarkEnd w:id="2"/>
    </w:p>
    <w:p w:rsidR="008C788E" w:rsidRPr="00E3463E" w:rsidRDefault="00361AE1" w:rsidP="00470EFA">
      <w:pPr>
        <w:tabs>
          <w:tab w:val="left" w:pos="2760"/>
        </w:tabs>
        <w:spacing w:before="240" w:after="120"/>
        <w:rPr>
          <w:rFonts w:ascii="Verdana Pro Cond" w:hAnsi="Verdana Pro Cond" w:cs="Arial"/>
          <w:b/>
          <w:sz w:val="25"/>
          <w:szCs w:val="25"/>
        </w:rPr>
      </w:pPr>
      <w:r w:rsidRPr="00E3463E">
        <w:rPr>
          <w:rFonts w:ascii="Verdana Pro Cond" w:hAnsi="Verdana Pro Cond" w:cs="Arial"/>
          <w:b/>
          <w:sz w:val="25"/>
          <w:szCs w:val="25"/>
        </w:rPr>
        <w:t>1.</w:t>
      </w:r>
      <w:r w:rsidR="008C788E" w:rsidRPr="00E3463E">
        <w:rPr>
          <w:rFonts w:ascii="Verdana Pro Cond" w:hAnsi="Verdana Pro Cond" w:cs="Arial"/>
          <w:b/>
          <w:sz w:val="25"/>
          <w:szCs w:val="25"/>
        </w:rPr>
        <w:t xml:space="preserve"> OBJET DE L’APPEL D’OFFRES</w:t>
      </w:r>
    </w:p>
    <w:p w:rsidR="008C788E" w:rsidRDefault="00E025C5" w:rsidP="0061543E">
      <w:pPr>
        <w:tabs>
          <w:tab w:val="left" w:pos="426"/>
        </w:tabs>
        <w:spacing w:after="120" w:line="312" w:lineRule="auto"/>
        <w:jc w:val="both"/>
        <w:rPr>
          <w:rFonts w:ascii="Arial" w:hAnsi="Arial" w:cs="Arial"/>
          <w:sz w:val="24"/>
          <w:szCs w:val="24"/>
        </w:rPr>
      </w:pPr>
      <w:r>
        <w:rPr>
          <w:rFonts w:ascii="Arial" w:hAnsi="Arial" w:cs="Arial"/>
          <w:sz w:val="24"/>
          <w:szCs w:val="24"/>
        </w:rPr>
        <w:tab/>
      </w:r>
      <w:bookmarkStart w:id="3" w:name="_Hlk93843264"/>
      <w:r w:rsidR="0016665F">
        <w:rPr>
          <w:rFonts w:ascii="Arial" w:hAnsi="Arial" w:cs="Arial"/>
          <w:sz w:val="24"/>
          <w:szCs w:val="24"/>
        </w:rPr>
        <w:t xml:space="preserve">Dans le cadre de l’exécution du Budget d’Investissement Public de la République du Cameroun pour l’Exercice </w:t>
      </w:r>
      <w:r w:rsidR="0016665F" w:rsidRPr="00D83339">
        <w:rPr>
          <w:rFonts w:ascii="Verdana Pro Cond" w:hAnsi="Verdana Pro Cond" w:cs="Arial"/>
          <w:b/>
          <w:sz w:val="24"/>
          <w:szCs w:val="24"/>
        </w:rPr>
        <w:t>202</w:t>
      </w:r>
      <w:r w:rsidR="000518C4">
        <w:rPr>
          <w:rFonts w:ascii="Verdana Pro Cond" w:hAnsi="Verdana Pro Cond" w:cs="Arial"/>
          <w:b/>
          <w:sz w:val="24"/>
          <w:szCs w:val="24"/>
        </w:rPr>
        <w:t>3</w:t>
      </w:r>
      <w:r w:rsidR="0016665F">
        <w:rPr>
          <w:rFonts w:ascii="Arial" w:hAnsi="Arial" w:cs="Arial"/>
          <w:sz w:val="24"/>
          <w:szCs w:val="24"/>
        </w:rPr>
        <w:t>, l</w:t>
      </w:r>
      <w:r w:rsidR="0016665F" w:rsidRPr="001C045B">
        <w:rPr>
          <w:rFonts w:ascii="Arial" w:hAnsi="Arial" w:cs="Arial"/>
          <w:sz w:val="24"/>
          <w:szCs w:val="24"/>
        </w:rPr>
        <w:t xml:space="preserve">e </w:t>
      </w:r>
      <w:r w:rsidR="0016665F">
        <w:rPr>
          <w:rFonts w:ascii="Arial" w:hAnsi="Arial" w:cs="Arial"/>
          <w:b/>
          <w:sz w:val="24"/>
          <w:szCs w:val="24"/>
        </w:rPr>
        <w:t xml:space="preserve">Maire de la Commune de </w:t>
      </w:r>
      <w:r w:rsidR="000518C4">
        <w:rPr>
          <w:rFonts w:ascii="Arial" w:hAnsi="Arial" w:cs="Arial"/>
          <w:b/>
          <w:sz w:val="24"/>
          <w:szCs w:val="24"/>
        </w:rPr>
        <w:t>Biwong Bane</w:t>
      </w:r>
      <w:r w:rsidR="0016665F">
        <w:rPr>
          <w:rFonts w:ascii="Arial" w:hAnsi="Arial" w:cs="Arial"/>
          <w:sz w:val="24"/>
          <w:szCs w:val="24"/>
        </w:rPr>
        <w:t xml:space="preserve">, Maître d’ouvrage, </w:t>
      </w:r>
      <w:r w:rsidR="0016665F" w:rsidRPr="001C045B">
        <w:rPr>
          <w:rFonts w:ascii="Arial" w:hAnsi="Arial" w:cs="Arial"/>
          <w:sz w:val="24"/>
          <w:szCs w:val="24"/>
        </w:rPr>
        <w:t xml:space="preserve">lanceun </w:t>
      </w:r>
      <w:r w:rsidR="0016665F" w:rsidRPr="00276D63">
        <w:rPr>
          <w:rFonts w:ascii="Arial" w:hAnsi="Arial" w:cs="Arial"/>
          <w:b/>
          <w:sz w:val="24"/>
          <w:szCs w:val="24"/>
        </w:rPr>
        <w:t>Appel d’Offres National Ouvert</w:t>
      </w:r>
      <w:r w:rsidR="00CC16B7">
        <w:rPr>
          <w:rFonts w:ascii="Arial" w:hAnsi="Arial" w:cs="Arial"/>
          <w:b/>
          <w:sz w:val="24"/>
          <w:szCs w:val="24"/>
        </w:rPr>
        <w:t xml:space="preserve"> en </w:t>
      </w:r>
      <w:r w:rsidR="00CC16B7" w:rsidRPr="00CC16B7">
        <w:rPr>
          <w:rFonts w:ascii="Arial" w:hAnsi="Arial" w:cs="Arial"/>
          <w:sz w:val="24"/>
          <w:szCs w:val="24"/>
        </w:rPr>
        <w:t>procédure d’urgence</w:t>
      </w:r>
      <w:r w:rsidR="0016665F">
        <w:rPr>
          <w:rFonts w:ascii="Arial" w:hAnsi="Arial" w:cs="Arial"/>
          <w:sz w:val="24"/>
          <w:szCs w:val="24"/>
        </w:rPr>
        <w:t xml:space="preserve"> en vue de l’exécution des travaux </w:t>
      </w:r>
      <w:r w:rsidR="000518C4">
        <w:rPr>
          <w:rFonts w:ascii="Arial" w:hAnsi="Arial" w:cs="Arial"/>
          <w:sz w:val="24"/>
          <w:szCs w:val="24"/>
        </w:rPr>
        <w:t>d’électrification de l’</w:t>
      </w:r>
      <w:r w:rsidR="0016665F">
        <w:rPr>
          <w:rFonts w:ascii="Arial" w:hAnsi="Arial" w:cs="Arial"/>
          <w:sz w:val="24"/>
          <w:szCs w:val="24"/>
        </w:rPr>
        <w:t>axe</w:t>
      </w:r>
      <w:r w:rsidR="000518C4" w:rsidRPr="00816CAF">
        <w:rPr>
          <w:rFonts w:ascii="Verdana Pro W01 Condensed SemiB" w:hAnsi="Verdana Pro W01 Condensed SemiB" w:cs="Arial"/>
          <w:sz w:val="24"/>
          <w:szCs w:val="24"/>
        </w:rPr>
        <w:t xml:space="preserve">METET - MELANGUE 3 </w:t>
      </w:r>
      <w:r w:rsidR="00470EFA" w:rsidRPr="00470EFA">
        <w:rPr>
          <w:rFonts w:ascii="Arial" w:hAnsi="Arial" w:cs="Arial"/>
          <w:sz w:val="24"/>
          <w:szCs w:val="24"/>
        </w:rPr>
        <w:t>dans la</w:t>
      </w:r>
      <w:r w:rsidR="0016665F">
        <w:rPr>
          <w:rFonts w:ascii="Arial" w:hAnsi="Arial" w:cs="Arial"/>
          <w:sz w:val="24"/>
          <w:szCs w:val="24"/>
        </w:rPr>
        <w:t xml:space="preserve"> Commune de </w:t>
      </w:r>
      <w:r w:rsidR="000518C4">
        <w:rPr>
          <w:rFonts w:ascii="Arial" w:hAnsi="Arial" w:cs="Arial"/>
          <w:b/>
          <w:bCs/>
          <w:sz w:val="24"/>
          <w:szCs w:val="24"/>
        </w:rPr>
        <w:t>Biw</w:t>
      </w:r>
      <w:r w:rsidR="0016665F" w:rsidRPr="0016665F">
        <w:rPr>
          <w:rFonts w:ascii="Arial" w:hAnsi="Arial" w:cs="Arial"/>
          <w:b/>
          <w:bCs/>
          <w:sz w:val="24"/>
          <w:szCs w:val="24"/>
        </w:rPr>
        <w:t>ong</w:t>
      </w:r>
      <w:r w:rsidR="000518C4">
        <w:rPr>
          <w:rFonts w:ascii="Arial" w:hAnsi="Arial" w:cs="Arial"/>
          <w:b/>
          <w:bCs/>
          <w:sz w:val="24"/>
          <w:szCs w:val="24"/>
        </w:rPr>
        <w:t xml:space="preserve"> Bane</w:t>
      </w:r>
      <w:r w:rsidR="0016665F">
        <w:rPr>
          <w:rFonts w:ascii="Arial" w:hAnsi="Arial" w:cs="Arial"/>
          <w:sz w:val="24"/>
          <w:szCs w:val="24"/>
        </w:rPr>
        <w:t xml:space="preserve">, </w:t>
      </w:r>
      <w:r w:rsidR="0081416B">
        <w:rPr>
          <w:rFonts w:ascii="Arial" w:hAnsi="Arial" w:cs="Arial"/>
          <w:sz w:val="24"/>
          <w:szCs w:val="24"/>
        </w:rPr>
        <w:t xml:space="preserve">Département de la </w:t>
      </w:r>
      <w:r w:rsidR="0081416B" w:rsidRPr="00367C6B">
        <w:rPr>
          <w:rFonts w:ascii="Arial" w:hAnsi="Arial" w:cs="Arial"/>
          <w:b/>
          <w:sz w:val="24"/>
          <w:szCs w:val="24"/>
        </w:rPr>
        <w:t>Mvila</w:t>
      </w:r>
      <w:r w:rsidR="0081416B">
        <w:rPr>
          <w:rFonts w:ascii="Arial" w:hAnsi="Arial" w:cs="Arial"/>
          <w:sz w:val="24"/>
          <w:szCs w:val="24"/>
        </w:rPr>
        <w:t xml:space="preserve">, Région du </w:t>
      </w:r>
      <w:r w:rsidR="0081416B" w:rsidRPr="003542CF">
        <w:rPr>
          <w:rFonts w:ascii="Arial" w:hAnsi="Arial" w:cs="Arial"/>
          <w:b/>
          <w:bCs/>
          <w:sz w:val="24"/>
          <w:szCs w:val="24"/>
        </w:rPr>
        <w:t>Sud</w:t>
      </w:r>
      <w:r w:rsidR="00724751">
        <w:rPr>
          <w:rFonts w:ascii="Arial" w:hAnsi="Arial" w:cs="Arial"/>
          <w:sz w:val="24"/>
          <w:szCs w:val="24"/>
        </w:rPr>
        <w:t>.</w:t>
      </w:r>
    </w:p>
    <w:p w:rsidR="008C788E" w:rsidRPr="00E3463E" w:rsidRDefault="00361AE1" w:rsidP="00225DF9">
      <w:pPr>
        <w:tabs>
          <w:tab w:val="left" w:pos="709"/>
        </w:tabs>
        <w:spacing w:after="120" w:line="240" w:lineRule="auto"/>
        <w:jc w:val="both"/>
        <w:rPr>
          <w:rFonts w:ascii="Verdana Pro Cond" w:hAnsi="Verdana Pro Cond" w:cs="Arial"/>
          <w:b/>
          <w:sz w:val="25"/>
          <w:szCs w:val="25"/>
        </w:rPr>
      </w:pPr>
      <w:r w:rsidRPr="00E3463E">
        <w:rPr>
          <w:rFonts w:ascii="Verdana Pro Cond" w:hAnsi="Verdana Pro Cond" w:cs="Arial"/>
          <w:b/>
          <w:sz w:val="25"/>
          <w:szCs w:val="25"/>
        </w:rPr>
        <w:t>2.</w:t>
      </w:r>
      <w:r w:rsidR="008C788E" w:rsidRPr="00E3463E">
        <w:rPr>
          <w:rFonts w:ascii="Verdana Pro Cond" w:hAnsi="Verdana Pro Cond" w:cs="Arial"/>
          <w:b/>
          <w:sz w:val="25"/>
          <w:szCs w:val="25"/>
        </w:rPr>
        <w:t xml:space="preserve"> CONSISTANCE DES TRAVAUX</w:t>
      </w:r>
    </w:p>
    <w:p w:rsidR="0081416B" w:rsidRDefault="0081416B" w:rsidP="0081416B">
      <w:pPr>
        <w:ind w:firstLine="426"/>
        <w:rPr>
          <w:rFonts w:ascii="Arial" w:hAnsi="Arial" w:cs="Arial"/>
          <w:sz w:val="24"/>
          <w:szCs w:val="24"/>
        </w:rPr>
      </w:pPr>
      <w:bookmarkStart w:id="4" w:name="_Hlk125484212"/>
      <w:r w:rsidRPr="002530CC">
        <w:rPr>
          <w:rFonts w:ascii="Arial" w:hAnsi="Arial" w:cs="Arial"/>
          <w:sz w:val="24"/>
          <w:szCs w:val="24"/>
        </w:rPr>
        <w:t>L</w:t>
      </w:r>
      <w:r w:rsidR="009F4080">
        <w:rPr>
          <w:rFonts w:ascii="Arial" w:hAnsi="Arial" w:cs="Arial"/>
          <w:sz w:val="24"/>
          <w:szCs w:val="24"/>
        </w:rPr>
        <w:t>a consistance des</w:t>
      </w:r>
      <w:r>
        <w:rPr>
          <w:rFonts w:ascii="Arial" w:hAnsi="Arial" w:cs="Arial"/>
          <w:sz w:val="24"/>
          <w:szCs w:val="24"/>
        </w:rPr>
        <w:t xml:space="preserve">travaux </w:t>
      </w:r>
      <w:r w:rsidR="003542CF">
        <w:rPr>
          <w:rFonts w:ascii="Arial" w:hAnsi="Arial" w:cs="Arial"/>
          <w:sz w:val="24"/>
          <w:szCs w:val="24"/>
        </w:rPr>
        <w:t xml:space="preserve">à réaliser dans le cadre du présent </w:t>
      </w:r>
      <w:r w:rsidR="003542CF" w:rsidRPr="003542CF">
        <w:rPr>
          <w:rFonts w:ascii="Arial" w:hAnsi="Arial" w:cs="Arial"/>
          <w:b/>
          <w:bCs/>
          <w:sz w:val="24"/>
          <w:szCs w:val="24"/>
        </w:rPr>
        <w:t>Appel d’Offres</w:t>
      </w:r>
      <w:r w:rsidR="003542CF">
        <w:rPr>
          <w:rFonts w:ascii="Arial" w:hAnsi="Arial" w:cs="Arial"/>
          <w:sz w:val="24"/>
          <w:szCs w:val="24"/>
        </w:rPr>
        <w:t xml:space="preserve"> est défini ainsi qu’il suit</w:t>
      </w:r>
      <w:r w:rsidRPr="002530CC">
        <w:rPr>
          <w:rFonts w:ascii="Arial" w:hAnsi="Arial" w:cs="Arial"/>
          <w:sz w:val="24"/>
          <w:szCs w:val="24"/>
        </w:rPr>
        <w:t>:</w:t>
      </w:r>
    </w:p>
    <w:p w:rsidR="00BF7084" w:rsidRPr="00BA01E9" w:rsidRDefault="000518C4" w:rsidP="00A13A9F">
      <w:pPr>
        <w:pStyle w:val="Sansinterligne"/>
        <w:numPr>
          <w:ilvl w:val="0"/>
          <w:numId w:val="23"/>
        </w:numPr>
        <w:spacing w:line="324" w:lineRule="auto"/>
        <w:ind w:left="993"/>
        <w:rPr>
          <w:rFonts w:ascii="Verdana Pro Cond" w:hAnsi="Verdana Pro Cond" w:cs="Arial"/>
          <w:b/>
          <w:sz w:val="24"/>
          <w:szCs w:val="24"/>
        </w:rPr>
      </w:pPr>
      <w:bookmarkStart w:id="5" w:name="_Hlk93837247"/>
      <w:r>
        <w:rPr>
          <w:rFonts w:ascii="Verdana Pro Cond" w:hAnsi="Verdana Pro Cond" w:cs="Arial"/>
          <w:b/>
          <w:sz w:val="24"/>
          <w:szCs w:val="24"/>
        </w:rPr>
        <w:t>M</w:t>
      </w:r>
      <w:r w:rsidR="009B56ED">
        <w:rPr>
          <w:rFonts w:ascii="Verdana Pro Cond" w:hAnsi="Verdana Pro Cond" w:cs="Arial"/>
          <w:b/>
          <w:sz w:val="24"/>
          <w:szCs w:val="24"/>
        </w:rPr>
        <w:t xml:space="preserve">obilisation du chantier et </w:t>
      </w:r>
      <w:r>
        <w:rPr>
          <w:rFonts w:ascii="Verdana Pro Cond" w:hAnsi="Verdana Pro Cond" w:cs="Arial"/>
          <w:b/>
          <w:sz w:val="24"/>
          <w:szCs w:val="24"/>
        </w:rPr>
        <w:t>activités</w:t>
      </w:r>
      <w:r w:rsidR="009B56ED">
        <w:rPr>
          <w:rFonts w:ascii="Verdana Pro Cond" w:hAnsi="Verdana Pro Cond" w:cs="Arial"/>
          <w:b/>
          <w:sz w:val="24"/>
          <w:szCs w:val="24"/>
        </w:rPr>
        <w:t xml:space="preserve"> préliminaires</w:t>
      </w:r>
    </w:p>
    <w:p w:rsidR="002D2EDB" w:rsidRPr="00BA01E9" w:rsidRDefault="000518C4" w:rsidP="00A13A9F">
      <w:pPr>
        <w:pStyle w:val="Sansinterligne"/>
        <w:numPr>
          <w:ilvl w:val="0"/>
          <w:numId w:val="23"/>
        </w:numPr>
        <w:spacing w:line="324" w:lineRule="auto"/>
        <w:ind w:left="993"/>
        <w:rPr>
          <w:rFonts w:ascii="Verdana Pro Cond" w:hAnsi="Verdana Pro Cond" w:cs="Arial"/>
          <w:b/>
          <w:sz w:val="24"/>
          <w:szCs w:val="24"/>
        </w:rPr>
      </w:pPr>
      <w:r>
        <w:rPr>
          <w:rFonts w:ascii="Verdana Pro Cond" w:hAnsi="Verdana Pro Cond" w:cs="Arial"/>
          <w:b/>
          <w:sz w:val="24"/>
          <w:szCs w:val="24"/>
        </w:rPr>
        <w:t xml:space="preserve">Réhabilitation et renforcement mécanique du réseau MT monophasé de l’axe Metet - Melangue 3 </w:t>
      </w:r>
    </w:p>
    <w:p w:rsidR="00BF7084" w:rsidRDefault="000518C4" w:rsidP="00A13A9F">
      <w:pPr>
        <w:pStyle w:val="Sansinterligne"/>
        <w:numPr>
          <w:ilvl w:val="0"/>
          <w:numId w:val="23"/>
        </w:numPr>
        <w:spacing w:line="324" w:lineRule="auto"/>
        <w:ind w:left="993"/>
        <w:rPr>
          <w:rFonts w:ascii="Verdana Pro Cond" w:hAnsi="Verdana Pro Cond" w:cs="Arial"/>
          <w:b/>
          <w:sz w:val="24"/>
          <w:szCs w:val="24"/>
        </w:rPr>
      </w:pPr>
      <w:r>
        <w:rPr>
          <w:rFonts w:ascii="Verdana Pro Cond" w:hAnsi="Verdana Pro Cond" w:cs="Arial"/>
          <w:b/>
          <w:sz w:val="24"/>
          <w:szCs w:val="24"/>
        </w:rPr>
        <w:t>Installation poste transformateur monophasé H61-25kVA</w:t>
      </w:r>
      <w:r w:rsidRPr="000518C4">
        <w:rPr>
          <w:rFonts w:ascii="Verdana Pro Cond" w:hAnsi="Verdana Pro Cond" w:cs="Arial"/>
          <w:bCs/>
          <w:sz w:val="24"/>
          <w:szCs w:val="24"/>
        </w:rPr>
        <w:t>/</w:t>
      </w:r>
      <w:r w:rsidR="004670F4">
        <w:rPr>
          <w:rFonts w:ascii="Verdana Pro Cond" w:hAnsi="Verdana Pro Cond" w:cs="Arial"/>
          <w:b/>
          <w:sz w:val="24"/>
          <w:szCs w:val="24"/>
        </w:rPr>
        <w:t>17,32</w:t>
      </w:r>
      <w:r>
        <w:rPr>
          <w:rFonts w:ascii="Verdana Pro Cond" w:hAnsi="Verdana Pro Cond" w:cs="Arial"/>
          <w:b/>
          <w:sz w:val="24"/>
          <w:szCs w:val="24"/>
        </w:rPr>
        <w:t>kV</w:t>
      </w:r>
      <w:r w:rsidRPr="000518C4">
        <w:rPr>
          <w:rFonts w:ascii="Verdana Pro Cond" w:hAnsi="Verdana Pro Cond" w:cs="Arial"/>
          <w:bCs/>
          <w:sz w:val="24"/>
          <w:szCs w:val="24"/>
        </w:rPr>
        <w:t>/</w:t>
      </w:r>
      <w:r>
        <w:rPr>
          <w:rFonts w:ascii="Verdana Pro Cond" w:hAnsi="Verdana Pro Cond" w:cs="Arial"/>
          <w:b/>
          <w:sz w:val="24"/>
          <w:szCs w:val="24"/>
        </w:rPr>
        <w:t>B2</w:t>
      </w:r>
    </w:p>
    <w:p w:rsidR="000518C4" w:rsidRPr="00BA01E9" w:rsidRDefault="000518C4" w:rsidP="00A13A9F">
      <w:pPr>
        <w:pStyle w:val="Sansinterligne"/>
        <w:numPr>
          <w:ilvl w:val="0"/>
          <w:numId w:val="23"/>
        </w:numPr>
        <w:spacing w:line="324" w:lineRule="auto"/>
        <w:ind w:left="993"/>
        <w:rPr>
          <w:rFonts w:ascii="Verdana Pro Cond" w:hAnsi="Verdana Pro Cond" w:cs="Arial"/>
          <w:b/>
          <w:sz w:val="24"/>
          <w:szCs w:val="24"/>
        </w:rPr>
      </w:pPr>
      <w:r>
        <w:rPr>
          <w:rFonts w:ascii="Verdana Pro Cond" w:hAnsi="Verdana Pro Cond" w:cs="Arial"/>
          <w:b/>
          <w:sz w:val="24"/>
          <w:szCs w:val="24"/>
        </w:rPr>
        <w:t>Construction réseau BT monophasé</w:t>
      </w:r>
    </w:p>
    <w:p w:rsidR="00BF7084" w:rsidRDefault="008C5991" w:rsidP="00A13A9F">
      <w:pPr>
        <w:pStyle w:val="Sansinterligne"/>
        <w:numPr>
          <w:ilvl w:val="0"/>
          <w:numId w:val="23"/>
        </w:numPr>
        <w:spacing w:after="120" w:line="324" w:lineRule="auto"/>
        <w:ind w:left="992" w:hanging="357"/>
        <w:rPr>
          <w:rFonts w:ascii="Verdana Pro Cond" w:hAnsi="Verdana Pro Cond" w:cs="Arial"/>
          <w:b/>
          <w:sz w:val="24"/>
          <w:szCs w:val="24"/>
        </w:rPr>
      </w:pPr>
      <w:r>
        <w:rPr>
          <w:rFonts w:ascii="Verdana Pro Cond" w:hAnsi="Verdana Pro Cond" w:cs="Arial"/>
          <w:b/>
          <w:sz w:val="24"/>
          <w:szCs w:val="24"/>
        </w:rPr>
        <w:t>Prestations diverses</w:t>
      </w:r>
    </w:p>
    <w:bookmarkEnd w:id="3"/>
    <w:bookmarkEnd w:id="5"/>
    <w:p w:rsidR="00105C2B" w:rsidRPr="00AA64AC" w:rsidRDefault="000518C4" w:rsidP="000518C4">
      <w:pPr>
        <w:spacing w:after="120" w:line="360" w:lineRule="auto"/>
        <w:ind w:firstLine="426"/>
        <w:jc w:val="both"/>
        <w:rPr>
          <w:rFonts w:ascii="Dutch801 Rm BT" w:hAnsi="Dutch801 Rm BT" w:cs="Arial"/>
          <w:b/>
          <w:bCs/>
          <w:sz w:val="26"/>
          <w:szCs w:val="26"/>
        </w:rPr>
      </w:pPr>
      <w:r>
        <w:rPr>
          <w:rFonts w:ascii="Arial" w:hAnsi="Arial"/>
          <w:sz w:val="24"/>
          <w:szCs w:val="24"/>
        </w:rPr>
        <w:t>Le</w:t>
      </w:r>
      <w:r w:rsidR="0081416B" w:rsidRPr="00AA64AC">
        <w:rPr>
          <w:rFonts w:ascii="Arial" w:hAnsi="Arial"/>
          <w:sz w:val="24"/>
          <w:szCs w:val="24"/>
        </w:rPr>
        <w:t xml:space="preserve">s détails desdits travaux sont contenus dans le </w:t>
      </w:r>
      <w:r w:rsidR="0081416B" w:rsidRPr="00AA64AC">
        <w:rPr>
          <w:rFonts w:ascii="Arial" w:hAnsi="Arial"/>
          <w:b/>
          <w:bCs/>
          <w:sz w:val="24"/>
          <w:szCs w:val="24"/>
        </w:rPr>
        <w:t>Cahier des Clauses Techniques Particulières</w:t>
      </w:r>
      <w:r w:rsidR="0081416B" w:rsidRPr="00AA64AC">
        <w:rPr>
          <w:rFonts w:ascii="Arial" w:hAnsi="Arial"/>
          <w:sz w:val="24"/>
          <w:szCs w:val="24"/>
        </w:rPr>
        <w:t xml:space="preserve"> et dans le </w:t>
      </w:r>
      <w:r w:rsidR="0081416B" w:rsidRPr="00AA64AC">
        <w:rPr>
          <w:rFonts w:ascii="Arial" w:hAnsi="Arial"/>
          <w:b/>
          <w:bCs/>
          <w:sz w:val="24"/>
          <w:szCs w:val="24"/>
        </w:rPr>
        <w:t>Devis Estimatif et Quantitatif</w:t>
      </w:r>
      <w:r w:rsidR="0081416B" w:rsidRPr="00AA64AC">
        <w:rPr>
          <w:rFonts w:ascii="Arial" w:hAnsi="Arial"/>
          <w:sz w:val="24"/>
          <w:szCs w:val="24"/>
        </w:rPr>
        <w:t>, parties intégrantes du présent Dossier d’Appel d’Offres (</w:t>
      </w:r>
      <w:r w:rsidR="0081416B" w:rsidRPr="00B73EDE">
        <w:rPr>
          <w:rFonts w:ascii="Verdana Pro Cond" w:hAnsi="Verdana Pro Cond"/>
          <w:b/>
          <w:bCs/>
          <w:sz w:val="24"/>
          <w:szCs w:val="24"/>
        </w:rPr>
        <w:t>DAO</w:t>
      </w:r>
      <w:r w:rsidR="0081416B" w:rsidRPr="00AA64AC">
        <w:rPr>
          <w:rFonts w:ascii="Arial" w:hAnsi="Arial"/>
          <w:sz w:val="24"/>
          <w:szCs w:val="24"/>
        </w:rPr>
        <w:t>).</w:t>
      </w:r>
      <w:bookmarkEnd w:id="4"/>
    </w:p>
    <w:p w:rsidR="00A66B10" w:rsidRPr="00E3463E" w:rsidRDefault="00361AE1" w:rsidP="001B0443">
      <w:pPr>
        <w:tabs>
          <w:tab w:val="left" w:pos="2760"/>
        </w:tabs>
        <w:spacing w:after="120" w:line="240" w:lineRule="auto"/>
        <w:jc w:val="both"/>
        <w:rPr>
          <w:rFonts w:ascii="Verdana Pro Cond" w:hAnsi="Verdana Pro Cond" w:cs="Arial"/>
          <w:b/>
          <w:sz w:val="25"/>
          <w:szCs w:val="25"/>
        </w:rPr>
      </w:pPr>
      <w:r w:rsidRPr="00E3463E">
        <w:rPr>
          <w:rFonts w:ascii="Verdana Pro Cond" w:hAnsi="Verdana Pro Cond" w:cs="Arial"/>
          <w:b/>
          <w:sz w:val="25"/>
          <w:szCs w:val="25"/>
        </w:rPr>
        <w:t>3.</w:t>
      </w:r>
      <w:r w:rsidR="00A66B10" w:rsidRPr="00E3463E">
        <w:rPr>
          <w:rFonts w:ascii="Verdana Pro Cond" w:hAnsi="Verdana Pro Cond" w:cs="Arial"/>
          <w:b/>
          <w:sz w:val="25"/>
          <w:szCs w:val="25"/>
        </w:rPr>
        <w:t xml:space="preserve"> DELAIS D’EXECUTION</w:t>
      </w:r>
    </w:p>
    <w:p w:rsidR="000518C4" w:rsidRDefault="0081416B" w:rsidP="00C91BEB">
      <w:pPr>
        <w:pStyle w:val="Sansinterligne"/>
        <w:spacing w:after="80" w:line="312" w:lineRule="auto"/>
        <w:ind w:firstLine="425"/>
        <w:jc w:val="both"/>
        <w:rPr>
          <w:rFonts w:ascii="Arial" w:hAnsi="Arial" w:cs="Arial"/>
          <w:sz w:val="24"/>
          <w:szCs w:val="24"/>
        </w:rPr>
      </w:pPr>
      <w:r>
        <w:rPr>
          <w:rFonts w:ascii="Arial" w:hAnsi="Arial" w:cs="Arial"/>
          <w:sz w:val="24"/>
          <w:szCs w:val="24"/>
        </w:rPr>
        <w:t xml:space="preserve">Le délai maximum </w:t>
      </w:r>
      <w:r w:rsidR="006F5B07">
        <w:rPr>
          <w:rFonts w:ascii="Arial" w:hAnsi="Arial" w:cs="Arial"/>
          <w:sz w:val="24"/>
          <w:szCs w:val="24"/>
        </w:rPr>
        <w:t xml:space="preserve">d’exécution </w:t>
      </w:r>
      <w:r>
        <w:rPr>
          <w:rFonts w:ascii="Arial" w:hAnsi="Arial" w:cs="Arial"/>
          <w:sz w:val="24"/>
          <w:szCs w:val="24"/>
        </w:rPr>
        <w:t xml:space="preserve">prévu </w:t>
      </w:r>
      <w:r w:rsidR="006F5B07">
        <w:rPr>
          <w:rFonts w:ascii="Arial" w:hAnsi="Arial" w:cs="Arial"/>
          <w:sz w:val="24"/>
          <w:szCs w:val="24"/>
        </w:rPr>
        <w:t xml:space="preserve">par le </w:t>
      </w:r>
      <w:r w:rsidR="006F5B07" w:rsidRPr="006F5B07">
        <w:rPr>
          <w:rFonts w:ascii="Arial" w:hAnsi="Arial" w:cs="Arial"/>
          <w:b/>
          <w:bCs/>
          <w:sz w:val="24"/>
          <w:szCs w:val="24"/>
        </w:rPr>
        <w:t>Maître d’ouvrage</w:t>
      </w:r>
      <w:r>
        <w:rPr>
          <w:rFonts w:ascii="Arial" w:hAnsi="Arial" w:cs="Arial"/>
          <w:sz w:val="24"/>
          <w:szCs w:val="24"/>
        </w:rPr>
        <w:t xml:space="preserve">pour la réalisation des travaux objet du présent Appel d’Offres </w:t>
      </w:r>
      <w:r w:rsidR="006F5B07">
        <w:rPr>
          <w:rFonts w:ascii="Arial" w:hAnsi="Arial" w:cs="Arial"/>
          <w:sz w:val="24"/>
          <w:szCs w:val="24"/>
        </w:rPr>
        <w:t>est fixé à</w:t>
      </w:r>
      <w:r w:rsidR="00BF7084">
        <w:rPr>
          <w:rFonts w:ascii="Arial" w:hAnsi="Arial" w:cs="Arial"/>
          <w:b/>
          <w:sz w:val="24"/>
          <w:szCs w:val="24"/>
        </w:rPr>
        <w:t>quatre</w:t>
      </w:r>
      <w:r w:rsidRPr="00B96E61">
        <w:rPr>
          <w:rFonts w:ascii="Arial" w:hAnsi="Arial" w:cs="Arial"/>
          <w:sz w:val="24"/>
          <w:szCs w:val="24"/>
        </w:rPr>
        <w:t>(</w:t>
      </w:r>
      <w:r w:rsidRPr="009401F1">
        <w:rPr>
          <w:rFonts w:ascii="Arial" w:hAnsi="Arial" w:cs="Arial"/>
          <w:b/>
          <w:sz w:val="24"/>
          <w:szCs w:val="24"/>
        </w:rPr>
        <w:t>0</w:t>
      </w:r>
      <w:r w:rsidR="00BF7084">
        <w:rPr>
          <w:rFonts w:ascii="Arial" w:hAnsi="Arial" w:cs="Arial"/>
          <w:b/>
          <w:sz w:val="24"/>
          <w:szCs w:val="24"/>
        </w:rPr>
        <w:t>4</w:t>
      </w:r>
      <w:r w:rsidRPr="00B96E61">
        <w:rPr>
          <w:rFonts w:ascii="Arial" w:hAnsi="Arial" w:cs="Arial"/>
          <w:sz w:val="24"/>
          <w:szCs w:val="24"/>
        </w:rPr>
        <w:t>)</w:t>
      </w:r>
      <w:r w:rsidRPr="00A66B10">
        <w:rPr>
          <w:rFonts w:ascii="Arial" w:hAnsi="Arial" w:cs="Arial"/>
          <w:b/>
          <w:sz w:val="24"/>
          <w:szCs w:val="24"/>
        </w:rPr>
        <w:t xml:space="preserve"> mois</w:t>
      </w:r>
      <w:r>
        <w:rPr>
          <w:rFonts w:ascii="Arial" w:hAnsi="Arial" w:cs="Arial"/>
          <w:b/>
          <w:sz w:val="24"/>
          <w:szCs w:val="24"/>
        </w:rPr>
        <w:t xml:space="preserve">, </w:t>
      </w:r>
      <w:r w:rsidRPr="00367C6B">
        <w:rPr>
          <w:rFonts w:ascii="Arial" w:hAnsi="Arial" w:cs="Arial"/>
          <w:sz w:val="24"/>
          <w:szCs w:val="24"/>
        </w:rPr>
        <w:t xml:space="preserve">soit </w:t>
      </w:r>
      <w:r w:rsidR="00BF7084">
        <w:rPr>
          <w:rFonts w:ascii="Arial" w:hAnsi="Arial" w:cs="Arial"/>
          <w:sz w:val="24"/>
          <w:szCs w:val="24"/>
        </w:rPr>
        <w:t>cent vingt jours</w:t>
      </w:r>
      <w:r>
        <w:rPr>
          <w:rFonts w:ascii="Arial" w:hAnsi="Arial" w:cs="Arial"/>
          <w:sz w:val="24"/>
          <w:szCs w:val="24"/>
        </w:rPr>
        <w:t xml:space="preserve"> (</w:t>
      </w:r>
      <w:r w:rsidR="00BF7084">
        <w:rPr>
          <w:rFonts w:ascii="Arial" w:hAnsi="Arial" w:cs="Arial"/>
          <w:b/>
          <w:sz w:val="24"/>
          <w:szCs w:val="24"/>
        </w:rPr>
        <w:t>1</w:t>
      </w:r>
      <w:r w:rsidR="006F5B07">
        <w:rPr>
          <w:rFonts w:ascii="Arial" w:hAnsi="Arial" w:cs="Arial"/>
          <w:b/>
          <w:sz w:val="24"/>
          <w:szCs w:val="24"/>
        </w:rPr>
        <w:t>2</w:t>
      </w:r>
      <w:r w:rsidRPr="009401F1">
        <w:rPr>
          <w:rFonts w:ascii="Arial" w:hAnsi="Arial" w:cs="Arial"/>
          <w:b/>
          <w:sz w:val="24"/>
          <w:szCs w:val="24"/>
        </w:rPr>
        <w:t>0</w:t>
      </w:r>
      <w:r w:rsidRPr="00672391">
        <w:rPr>
          <w:rFonts w:ascii="Arial" w:hAnsi="Arial" w:cs="Arial"/>
          <w:sz w:val="24"/>
          <w:szCs w:val="24"/>
        </w:rPr>
        <w:t>)</w:t>
      </w:r>
      <w:r w:rsidRPr="00367C6B">
        <w:rPr>
          <w:rFonts w:ascii="Arial" w:hAnsi="Arial" w:cs="Arial"/>
          <w:sz w:val="24"/>
          <w:szCs w:val="24"/>
        </w:rPr>
        <w:t>jours calendaires</w:t>
      </w:r>
      <w:r w:rsidR="006F5B07">
        <w:rPr>
          <w:rFonts w:ascii="Arial" w:hAnsi="Arial" w:cs="Arial"/>
          <w:sz w:val="24"/>
          <w:szCs w:val="24"/>
        </w:rPr>
        <w:t>. C</w:t>
      </w:r>
      <w:r w:rsidR="000518C4">
        <w:rPr>
          <w:rFonts w:ascii="Arial" w:hAnsi="Arial" w:cs="Arial"/>
          <w:sz w:val="24"/>
          <w:szCs w:val="24"/>
        </w:rPr>
        <w:t>e</w:t>
      </w:r>
      <w:r w:rsidR="006F5B07">
        <w:rPr>
          <w:rFonts w:ascii="Arial" w:hAnsi="Arial" w:cs="Arial"/>
          <w:sz w:val="24"/>
          <w:szCs w:val="24"/>
        </w:rPr>
        <w:t xml:space="preserve"> délai court</w:t>
      </w:r>
      <w:r>
        <w:rPr>
          <w:rFonts w:ascii="Arial" w:hAnsi="Arial" w:cs="Arial"/>
          <w:sz w:val="24"/>
          <w:szCs w:val="24"/>
        </w:rPr>
        <w:t xml:space="preserve"> à compter de la date de notification de l’ordre de service de démarrage des travaux.</w:t>
      </w:r>
    </w:p>
    <w:p w:rsidR="009F50C4" w:rsidRDefault="009F50C4" w:rsidP="00C91BEB">
      <w:pPr>
        <w:pStyle w:val="Sansinterligne"/>
        <w:spacing w:after="80" w:line="312" w:lineRule="auto"/>
        <w:ind w:firstLine="425"/>
        <w:jc w:val="both"/>
        <w:rPr>
          <w:rFonts w:ascii="Arial" w:hAnsi="Arial" w:cs="Arial"/>
          <w:sz w:val="24"/>
          <w:szCs w:val="24"/>
        </w:rPr>
      </w:pPr>
    </w:p>
    <w:p w:rsidR="00E3463E" w:rsidRPr="004C618F" w:rsidRDefault="00E3463E" w:rsidP="00E3463E">
      <w:pPr>
        <w:pStyle w:val="Sansinterligne"/>
        <w:spacing w:after="60" w:line="312" w:lineRule="auto"/>
        <w:jc w:val="both"/>
        <w:rPr>
          <w:rFonts w:ascii="Verdana Pro Cond" w:hAnsi="Verdana Pro Cond" w:cs="Arial"/>
          <w:b/>
          <w:sz w:val="25"/>
          <w:szCs w:val="25"/>
        </w:rPr>
      </w:pPr>
      <w:r w:rsidRPr="004C618F">
        <w:rPr>
          <w:rFonts w:ascii="Verdana Pro Cond" w:hAnsi="Verdana Pro Cond" w:cs="Arial"/>
          <w:b/>
          <w:sz w:val="25"/>
          <w:szCs w:val="25"/>
        </w:rPr>
        <w:lastRenderedPageBreak/>
        <w:t>4. ALLOTISSEMENT</w:t>
      </w:r>
      <w:r w:rsidRPr="004C618F">
        <w:rPr>
          <w:rFonts w:ascii="Arial" w:hAnsi="Arial" w:cs="Arial"/>
          <w:b/>
          <w:sz w:val="25"/>
          <w:szCs w:val="25"/>
        </w:rPr>
        <w:t>,</w:t>
      </w:r>
      <w:r w:rsidRPr="004C618F">
        <w:rPr>
          <w:rFonts w:ascii="Verdana Pro Cond" w:hAnsi="Verdana Pro Cond" w:cs="Arial"/>
          <w:b/>
          <w:sz w:val="25"/>
          <w:szCs w:val="25"/>
        </w:rPr>
        <w:t xml:space="preserve"> COUT PREVISIONNEL ET IMPUTATION BUDGETAIRE</w:t>
      </w:r>
    </w:p>
    <w:p w:rsidR="00E3463E" w:rsidRDefault="000518C4" w:rsidP="00E3463E">
      <w:pPr>
        <w:pStyle w:val="Sansinterligne"/>
        <w:spacing w:after="80" w:line="324" w:lineRule="auto"/>
        <w:ind w:firstLine="284"/>
        <w:jc w:val="both"/>
        <w:rPr>
          <w:rFonts w:ascii="Arial" w:hAnsi="Arial" w:cs="Arial"/>
          <w:sz w:val="24"/>
          <w:szCs w:val="24"/>
        </w:rPr>
      </w:pPr>
      <w:r>
        <w:rPr>
          <w:rFonts w:ascii="Arial" w:hAnsi="Arial" w:cs="Arial"/>
          <w:sz w:val="24"/>
          <w:szCs w:val="24"/>
        </w:rPr>
        <w:t>Les travaux objet du présent avis d’appel d’offres constitue un lot unique et indivisible.</w:t>
      </w:r>
    </w:p>
    <w:tbl>
      <w:tblPr>
        <w:tblStyle w:val="Grilledutableau"/>
        <w:tblW w:w="10187" w:type="dxa"/>
        <w:tblInd w:w="-147" w:type="dxa"/>
        <w:tblLook w:val="04A0"/>
      </w:tblPr>
      <w:tblGrid>
        <w:gridCol w:w="932"/>
        <w:gridCol w:w="5051"/>
        <w:gridCol w:w="2003"/>
        <w:gridCol w:w="2201"/>
      </w:tblGrid>
      <w:tr w:rsidR="00E3463E" w:rsidTr="000518C4">
        <w:trPr>
          <w:trHeight w:val="397"/>
        </w:trPr>
        <w:tc>
          <w:tcPr>
            <w:tcW w:w="953" w:type="dxa"/>
            <w:shd w:val="clear" w:color="auto" w:fill="CCFFFF"/>
            <w:vAlign w:val="center"/>
          </w:tcPr>
          <w:p w:rsidR="00E3463E" w:rsidRPr="006D3319" w:rsidRDefault="00E3463E" w:rsidP="00CC16B7">
            <w:pPr>
              <w:pStyle w:val="Sansinterligne"/>
              <w:jc w:val="center"/>
              <w:rPr>
                <w:rFonts w:ascii="Verdana Pro Cond" w:hAnsi="Verdana Pro Cond" w:cs="Arial"/>
                <w:b/>
                <w:bCs/>
                <w:sz w:val="24"/>
                <w:szCs w:val="24"/>
              </w:rPr>
            </w:pPr>
            <w:bookmarkStart w:id="6" w:name="_Hlk92823586"/>
            <w:r w:rsidRPr="006D3319">
              <w:rPr>
                <w:rFonts w:ascii="Verdana Pro Cond" w:hAnsi="Verdana Pro Cond" w:cs="Arial"/>
                <w:b/>
                <w:bCs/>
                <w:sz w:val="24"/>
                <w:szCs w:val="24"/>
              </w:rPr>
              <w:t>N°</w:t>
            </w:r>
          </w:p>
        </w:tc>
        <w:tc>
          <w:tcPr>
            <w:tcW w:w="5205" w:type="dxa"/>
            <w:shd w:val="clear" w:color="auto" w:fill="CCFFFF"/>
            <w:vAlign w:val="center"/>
          </w:tcPr>
          <w:p w:rsidR="00E3463E" w:rsidRPr="006D3319" w:rsidRDefault="00E3463E" w:rsidP="00CC16B7">
            <w:pPr>
              <w:pStyle w:val="Sansinterligne"/>
              <w:jc w:val="center"/>
              <w:rPr>
                <w:rFonts w:ascii="Verdana Pro Cond" w:hAnsi="Verdana Pro Cond" w:cs="Arial"/>
                <w:b/>
                <w:bCs/>
                <w:sz w:val="24"/>
                <w:szCs w:val="24"/>
              </w:rPr>
            </w:pPr>
            <w:r w:rsidRPr="006D3319">
              <w:rPr>
                <w:rFonts w:ascii="Verdana Pro Cond" w:hAnsi="Verdana Pro Cond" w:cs="Arial"/>
                <w:b/>
                <w:bCs/>
                <w:sz w:val="24"/>
                <w:szCs w:val="24"/>
              </w:rPr>
              <w:t>INTITULE</w:t>
            </w:r>
          </w:p>
        </w:tc>
        <w:tc>
          <w:tcPr>
            <w:tcW w:w="1809" w:type="dxa"/>
            <w:shd w:val="clear" w:color="auto" w:fill="CCFFFF"/>
            <w:vAlign w:val="center"/>
          </w:tcPr>
          <w:p w:rsidR="00E3463E" w:rsidRDefault="00E3463E" w:rsidP="00CC16B7">
            <w:pPr>
              <w:pStyle w:val="Sansinterligne"/>
              <w:jc w:val="center"/>
              <w:rPr>
                <w:rFonts w:ascii="Verdana Pro Cond" w:hAnsi="Verdana Pro Cond" w:cs="Arial"/>
                <w:b/>
                <w:bCs/>
                <w:sz w:val="24"/>
                <w:szCs w:val="24"/>
              </w:rPr>
            </w:pPr>
            <w:r w:rsidRPr="006D3319">
              <w:rPr>
                <w:rFonts w:ascii="Verdana Pro Cond" w:hAnsi="Verdana Pro Cond" w:cs="Arial"/>
                <w:b/>
                <w:bCs/>
                <w:sz w:val="24"/>
                <w:szCs w:val="24"/>
              </w:rPr>
              <w:t>COUT PREVISIONNEL</w:t>
            </w:r>
          </w:p>
          <w:p w:rsidR="00E3463E" w:rsidRPr="0025304F" w:rsidRDefault="00E3463E" w:rsidP="00CC16B7">
            <w:pPr>
              <w:pStyle w:val="Sansinterligne"/>
              <w:jc w:val="center"/>
              <w:rPr>
                <w:rFonts w:ascii="Verdana Pro Cond" w:hAnsi="Verdana Pro Cond" w:cs="Arial"/>
                <w:b/>
                <w:bCs/>
              </w:rPr>
            </w:pPr>
            <w:r w:rsidRPr="0025304F">
              <w:rPr>
                <w:rFonts w:ascii="Verdana Pro Cond" w:hAnsi="Verdana Pro Cond" w:cs="Arial"/>
              </w:rPr>
              <w:t>(</w:t>
            </w:r>
            <w:r w:rsidRPr="0025304F">
              <w:rPr>
                <w:rFonts w:ascii="Verdana Pro Cond" w:hAnsi="Verdana Pro Cond" w:cs="Arial"/>
                <w:b/>
                <w:bCs/>
              </w:rPr>
              <w:t>Francs CFA</w:t>
            </w:r>
            <w:r w:rsidRPr="0025304F">
              <w:rPr>
                <w:rFonts w:ascii="Verdana Pro Cond" w:hAnsi="Verdana Pro Cond" w:cs="Arial"/>
              </w:rPr>
              <w:t>)</w:t>
            </w:r>
          </w:p>
        </w:tc>
        <w:tc>
          <w:tcPr>
            <w:tcW w:w="2220" w:type="dxa"/>
            <w:shd w:val="clear" w:color="auto" w:fill="CCFFFF"/>
            <w:vAlign w:val="center"/>
          </w:tcPr>
          <w:p w:rsidR="00E3463E" w:rsidRPr="006D3319" w:rsidRDefault="00E3463E" w:rsidP="00CC16B7">
            <w:pPr>
              <w:pStyle w:val="Sansinterligne"/>
              <w:jc w:val="center"/>
              <w:rPr>
                <w:rFonts w:ascii="Verdana Pro Cond" w:hAnsi="Verdana Pro Cond" w:cs="Arial"/>
                <w:b/>
                <w:bCs/>
                <w:sz w:val="24"/>
                <w:szCs w:val="24"/>
              </w:rPr>
            </w:pPr>
            <w:r>
              <w:rPr>
                <w:rFonts w:ascii="Verdana Pro Cond" w:hAnsi="Verdana Pro Cond" w:cs="Arial"/>
                <w:b/>
                <w:bCs/>
                <w:sz w:val="24"/>
                <w:szCs w:val="24"/>
              </w:rPr>
              <w:t>IMPUTATION BUDGETAIRE</w:t>
            </w:r>
          </w:p>
        </w:tc>
      </w:tr>
      <w:tr w:rsidR="00E3463E" w:rsidTr="000518C4">
        <w:trPr>
          <w:trHeight w:val="397"/>
        </w:trPr>
        <w:tc>
          <w:tcPr>
            <w:tcW w:w="953" w:type="dxa"/>
            <w:vAlign w:val="center"/>
          </w:tcPr>
          <w:p w:rsidR="00E3463E" w:rsidRPr="00921C99" w:rsidRDefault="00E3463E" w:rsidP="00CC16B7">
            <w:pPr>
              <w:pStyle w:val="Sansinterligne"/>
              <w:spacing w:line="324" w:lineRule="auto"/>
              <w:jc w:val="center"/>
              <w:rPr>
                <w:rFonts w:ascii="Verdana Pro Cond" w:hAnsi="Verdana Pro Cond" w:cs="Arial"/>
                <w:b/>
                <w:bCs/>
                <w:sz w:val="24"/>
                <w:szCs w:val="24"/>
              </w:rPr>
            </w:pPr>
            <w:r w:rsidRPr="00921C99">
              <w:rPr>
                <w:rFonts w:ascii="Verdana Pro Cond" w:hAnsi="Verdana Pro Cond" w:cs="Arial"/>
                <w:b/>
                <w:bCs/>
                <w:sz w:val="24"/>
                <w:szCs w:val="24"/>
              </w:rPr>
              <w:t>1</w:t>
            </w:r>
          </w:p>
        </w:tc>
        <w:tc>
          <w:tcPr>
            <w:tcW w:w="5205" w:type="dxa"/>
            <w:vAlign w:val="center"/>
          </w:tcPr>
          <w:p w:rsidR="00E3463E" w:rsidRPr="00921C99" w:rsidRDefault="005A2A3B" w:rsidP="00CC16B7">
            <w:pPr>
              <w:pStyle w:val="Sansinterligne"/>
              <w:spacing w:line="324" w:lineRule="auto"/>
              <w:rPr>
                <w:rFonts w:ascii="Verdana Pro Cond" w:hAnsi="Verdana Pro Cond" w:cs="Arial"/>
                <w:sz w:val="24"/>
                <w:szCs w:val="24"/>
              </w:rPr>
            </w:pPr>
            <w:r>
              <w:rPr>
                <w:rFonts w:ascii="Verdana Pro Cond" w:hAnsi="Verdana Pro Cond" w:cs="Arial"/>
                <w:b/>
                <w:bCs/>
                <w:sz w:val="24"/>
                <w:szCs w:val="24"/>
              </w:rPr>
              <w:t>Electrification</w:t>
            </w:r>
            <w:r w:rsidR="00E3463E" w:rsidRPr="009B56ED">
              <w:rPr>
                <w:rFonts w:ascii="Verdana Pro Cond" w:hAnsi="Verdana Pro Cond" w:cs="Arial"/>
                <w:b/>
                <w:bCs/>
                <w:sz w:val="24"/>
                <w:szCs w:val="24"/>
              </w:rPr>
              <w:t xml:space="preserve"> de l’axe </w:t>
            </w:r>
            <w:r>
              <w:rPr>
                <w:rFonts w:ascii="Verdana Pro Cond" w:hAnsi="Verdana Pro Cond" w:cs="Arial"/>
                <w:b/>
                <w:bCs/>
                <w:sz w:val="24"/>
                <w:szCs w:val="24"/>
              </w:rPr>
              <w:t xml:space="preserve">METET - MELANGUE 3 </w:t>
            </w:r>
          </w:p>
        </w:tc>
        <w:tc>
          <w:tcPr>
            <w:tcW w:w="1809" w:type="dxa"/>
            <w:vAlign w:val="center"/>
          </w:tcPr>
          <w:p w:rsidR="00E3463E" w:rsidRPr="006D3319" w:rsidRDefault="000518C4" w:rsidP="00CC16B7">
            <w:pPr>
              <w:pStyle w:val="Sansinterligne"/>
              <w:spacing w:line="324" w:lineRule="auto"/>
              <w:jc w:val="center"/>
              <w:rPr>
                <w:rFonts w:ascii="Verdana Pro Cond" w:hAnsi="Verdana Pro Cond" w:cs="Arial"/>
                <w:b/>
                <w:bCs/>
                <w:sz w:val="24"/>
                <w:szCs w:val="24"/>
              </w:rPr>
            </w:pPr>
            <w:r>
              <w:rPr>
                <w:rFonts w:ascii="Verdana Pro Cond" w:hAnsi="Verdana Pro Cond" w:cs="Arial"/>
                <w:b/>
                <w:bCs/>
                <w:sz w:val="24"/>
                <w:szCs w:val="24"/>
              </w:rPr>
              <w:t>5</w:t>
            </w:r>
            <w:r w:rsidR="00E3463E">
              <w:rPr>
                <w:rFonts w:ascii="Verdana Pro Cond" w:hAnsi="Verdana Pro Cond" w:cs="Arial"/>
                <w:b/>
                <w:bCs/>
                <w:sz w:val="24"/>
                <w:szCs w:val="24"/>
              </w:rPr>
              <w:t>0 000 000</w:t>
            </w:r>
          </w:p>
        </w:tc>
        <w:tc>
          <w:tcPr>
            <w:tcW w:w="2220" w:type="dxa"/>
            <w:vAlign w:val="center"/>
          </w:tcPr>
          <w:p w:rsidR="00E3463E" w:rsidRPr="004C0204" w:rsidRDefault="00E3463E" w:rsidP="00CC16B7">
            <w:pPr>
              <w:pStyle w:val="Sansinterligne"/>
              <w:jc w:val="center"/>
              <w:rPr>
                <w:rFonts w:ascii="Verdana Pro Cond" w:hAnsi="Verdana Pro Cond" w:cs="Arial"/>
                <w:b/>
                <w:bCs/>
                <w:sz w:val="24"/>
                <w:szCs w:val="24"/>
              </w:rPr>
            </w:pPr>
          </w:p>
        </w:tc>
      </w:tr>
    </w:tbl>
    <w:bookmarkEnd w:id="6"/>
    <w:p w:rsidR="008C788E" w:rsidRPr="00226BAF" w:rsidRDefault="00E3463E" w:rsidP="000518C4">
      <w:pPr>
        <w:tabs>
          <w:tab w:val="left" w:pos="2760"/>
        </w:tabs>
        <w:spacing w:before="240" w:after="80"/>
        <w:jc w:val="both"/>
        <w:rPr>
          <w:rFonts w:ascii="Verdana Pro Cond" w:hAnsi="Verdana Pro Cond" w:cs="Arial"/>
          <w:b/>
          <w:sz w:val="24"/>
          <w:szCs w:val="24"/>
        </w:rPr>
      </w:pPr>
      <w:r w:rsidRPr="004C618F">
        <w:rPr>
          <w:rFonts w:ascii="Verdana Pro Cond" w:hAnsi="Verdana Pro Cond" w:cs="Arial"/>
          <w:b/>
          <w:sz w:val="25"/>
          <w:szCs w:val="25"/>
        </w:rPr>
        <w:t>5. PARTICIPATION ET ORIGINE</w:t>
      </w:r>
    </w:p>
    <w:p w:rsidR="008C788E" w:rsidRDefault="00E025C5" w:rsidP="00625179">
      <w:pPr>
        <w:tabs>
          <w:tab w:val="left" w:pos="426"/>
        </w:tabs>
        <w:spacing w:after="120" w:line="300" w:lineRule="auto"/>
        <w:jc w:val="both"/>
        <w:rPr>
          <w:rFonts w:ascii="Arial" w:hAnsi="Arial" w:cs="Arial"/>
          <w:sz w:val="24"/>
          <w:szCs w:val="24"/>
        </w:rPr>
      </w:pPr>
      <w:r>
        <w:rPr>
          <w:rFonts w:ascii="Arial" w:hAnsi="Arial" w:cs="Arial"/>
          <w:b/>
          <w:sz w:val="24"/>
          <w:szCs w:val="24"/>
        </w:rPr>
        <w:tab/>
      </w:r>
      <w:r w:rsidR="008C788E">
        <w:rPr>
          <w:rFonts w:ascii="Arial" w:hAnsi="Arial" w:cs="Arial"/>
          <w:sz w:val="24"/>
          <w:szCs w:val="24"/>
        </w:rPr>
        <w:t xml:space="preserve">La participation au présent Appel </w:t>
      </w:r>
      <w:r w:rsidR="008C788E" w:rsidRPr="001C045B">
        <w:rPr>
          <w:rFonts w:ascii="Arial" w:hAnsi="Arial" w:cs="Arial"/>
          <w:sz w:val="24"/>
          <w:szCs w:val="24"/>
        </w:rPr>
        <w:t>d’Offr</w:t>
      </w:r>
      <w:r w:rsidR="008C788E">
        <w:rPr>
          <w:rFonts w:ascii="Arial" w:hAnsi="Arial" w:cs="Arial"/>
          <w:sz w:val="24"/>
          <w:szCs w:val="24"/>
        </w:rPr>
        <w:t>es est ouverte</w:t>
      </w:r>
      <w:r w:rsidR="00A66B10">
        <w:rPr>
          <w:rFonts w:ascii="Arial" w:hAnsi="Arial" w:cs="Arial"/>
          <w:sz w:val="24"/>
          <w:szCs w:val="24"/>
        </w:rPr>
        <w:t>,</w:t>
      </w:r>
      <w:r w:rsidR="00105C2B" w:rsidRPr="006F5B07">
        <w:rPr>
          <w:rFonts w:ascii="Arial" w:hAnsi="Arial" w:cs="Arial"/>
          <w:b/>
          <w:bCs/>
          <w:sz w:val="24"/>
          <w:szCs w:val="24"/>
        </w:rPr>
        <w:t>à conditions</w:t>
      </w:r>
      <w:r w:rsidR="00A66B10" w:rsidRPr="006F5B07">
        <w:rPr>
          <w:rFonts w:ascii="Arial" w:hAnsi="Arial" w:cs="Arial"/>
          <w:b/>
          <w:bCs/>
          <w:sz w:val="24"/>
          <w:szCs w:val="24"/>
        </w:rPr>
        <w:t xml:space="preserve"> égalitaires</w:t>
      </w:r>
      <w:r w:rsidR="00105C2B">
        <w:rPr>
          <w:rFonts w:ascii="Arial" w:hAnsi="Arial" w:cs="Arial"/>
          <w:sz w:val="24"/>
          <w:szCs w:val="24"/>
        </w:rPr>
        <w:t xml:space="preserve">, </w:t>
      </w:r>
      <w:r w:rsidR="006F5B07">
        <w:rPr>
          <w:rFonts w:ascii="Arial" w:hAnsi="Arial" w:cs="Arial"/>
          <w:sz w:val="24"/>
          <w:szCs w:val="24"/>
        </w:rPr>
        <w:t>aux</w:t>
      </w:r>
      <w:r w:rsidR="008C788E">
        <w:rPr>
          <w:rFonts w:ascii="Arial" w:hAnsi="Arial" w:cs="Arial"/>
          <w:sz w:val="24"/>
          <w:szCs w:val="24"/>
        </w:rPr>
        <w:t xml:space="preserve"> entreprises de droit c</w:t>
      </w:r>
      <w:r w:rsidR="00105C2B">
        <w:rPr>
          <w:rFonts w:ascii="Arial" w:hAnsi="Arial" w:cs="Arial"/>
          <w:sz w:val="24"/>
          <w:szCs w:val="24"/>
        </w:rPr>
        <w:t>amerounais reconnues pour leur expertise</w:t>
      </w:r>
      <w:r w:rsidR="00454951">
        <w:rPr>
          <w:rFonts w:ascii="Arial" w:hAnsi="Arial" w:cs="Arial"/>
          <w:sz w:val="24"/>
          <w:szCs w:val="24"/>
        </w:rPr>
        <w:t xml:space="preserve"> avérée</w:t>
      </w:r>
      <w:r w:rsidR="006F5B07">
        <w:rPr>
          <w:rFonts w:ascii="Arial" w:hAnsi="Arial" w:cs="Arial"/>
          <w:sz w:val="24"/>
          <w:szCs w:val="24"/>
        </w:rPr>
        <w:t xml:space="preserve">dans le domaine de l’électrification </w:t>
      </w:r>
      <w:r w:rsidR="008C788E">
        <w:rPr>
          <w:rFonts w:ascii="Arial" w:hAnsi="Arial" w:cs="Arial"/>
          <w:sz w:val="24"/>
          <w:szCs w:val="24"/>
        </w:rPr>
        <w:t xml:space="preserve">et </w:t>
      </w:r>
      <w:r w:rsidR="00105C2B">
        <w:rPr>
          <w:rFonts w:ascii="Arial" w:hAnsi="Arial" w:cs="Arial"/>
          <w:sz w:val="24"/>
          <w:szCs w:val="24"/>
        </w:rPr>
        <w:t>justifiant des capacités techniques et financières pour la réalisation des travaux objet du présent Appel d’Offres.</w:t>
      </w:r>
      <w:r w:rsidR="008C788E">
        <w:rPr>
          <w:rFonts w:ascii="Arial" w:hAnsi="Arial" w:cs="Arial"/>
          <w:sz w:val="24"/>
          <w:szCs w:val="24"/>
        </w:rPr>
        <w:t>La constitution des entreprises en groupement ou la sous-traitance est autorisée conformément à la réglementation en vigueur.</w:t>
      </w:r>
    </w:p>
    <w:p w:rsidR="008C788E" w:rsidRPr="00E3463E" w:rsidRDefault="00E3463E" w:rsidP="008C788E">
      <w:pPr>
        <w:tabs>
          <w:tab w:val="left" w:pos="709"/>
        </w:tabs>
        <w:spacing w:after="80"/>
        <w:jc w:val="both"/>
        <w:rPr>
          <w:rFonts w:ascii="Verdana Pro Cond" w:hAnsi="Verdana Pro Cond" w:cs="Arial"/>
          <w:b/>
          <w:sz w:val="25"/>
          <w:szCs w:val="25"/>
        </w:rPr>
      </w:pPr>
      <w:r w:rsidRPr="00E3463E">
        <w:rPr>
          <w:rFonts w:ascii="Verdana Pro Cond" w:hAnsi="Verdana Pro Cond" w:cs="Arial"/>
          <w:b/>
          <w:sz w:val="25"/>
          <w:szCs w:val="25"/>
        </w:rPr>
        <w:t>6</w:t>
      </w:r>
      <w:r w:rsidR="00361AE1" w:rsidRPr="00E3463E">
        <w:rPr>
          <w:rFonts w:ascii="Verdana Pro Cond" w:hAnsi="Verdana Pro Cond" w:cs="Arial"/>
          <w:b/>
          <w:sz w:val="25"/>
          <w:szCs w:val="25"/>
        </w:rPr>
        <w:t>.</w:t>
      </w:r>
      <w:r w:rsidR="008C788E" w:rsidRPr="00E3463E">
        <w:rPr>
          <w:rFonts w:ascii="Verdana Pro Cond" w:hAnsi="Verdana Pro Cond" w:cs="Arial"/>
          <w:b/>
          <w:sz w:val="25"/>
          <w:szCs w:val="25"/>
        </w:rPr>
        <w:t xml:space="preserve"> FINANCEMENT</w:t>
      </w:r>
    </w:p>
    <w:p w:rsidR="0081416B" w:rsidRPr="00686BBA" w:rsidRDefault="00E025C5" w:rsidP="00CD658A">
      <w:pPr>
        <w:tabs>
          <w:tab w:val="left" w:pos="426"/>
        </w:tabs>
        <w:spacing w:after="120" w:line="300" w:lineRule="auto"/>
        <w:jc w:val="both"/>
        <w:rPr>
          <w:rFonts w:ascii="Arial" w:hAnsi="Arial" w:cs="Arial"/>
          <w:sz w:val="24"/>
          <w:szCs w:val="24"/>
        </w:rPr>
      </w:pPr>
      <w:r>
        <w:rPr>
          <w:rFonts w:ascii="Arial" w:hAnsi="Arial" w:cs="Arial"/>
          <w:sz w:val="24"/>
          <w:szCs w:val="24"/>
        </w:rPr>
        <w:tab/>
      </w:r>
      <w:bookmarkStart w:id="7" w:name="_Hlk93253376"/>
      <w:r w:rsidR="00E3463E">
        <w:rPr>
          <w:rFonts w:ascii="Arial" w:hAnsi="Arial" w:cs="Arial"/>
          <w:sz w:val="24"/>
          <w:szCs w:val="24"/>
        </w:rPr>
        <w:t xml:space="preserve">Les travaux objet du présent Appel d’Offres sont financés par les ressources transférées du budget du </w:t>
      </w:r>
      <w:r w:rsidR="00E3463E" w:rsidRPr="00342678">
        <w:rPr>
          <w:rFonts w:ascii="Verdana Pro W01 Condensed SemiB" w:hAnsi="Verdana Pro W01 Condensed SemiB" w:cs="Arial"/>
          <w:bCs/>
          <w:sz w:val="24"/>
          <w:szCs w:val="24"/>
        </w:rPr>
        <w:t xml:space="preserve">Ministère de </w:t>
      </w:r>
      <w:r w:rsidR="005A2A3B" w:rsidRPr="00342678">
        <w:rPr>
          <w:rFonts w:ascii="Verdana Pro W01 Condensed SemiB" w:hAnsi="Verdana Pro W01 Condensed SemiB" w:cs="Arial"/>
          <w:bCs/>
          <w:sz w:val="24"/>
          <w:szCs w:val="24"/>
        </w:rPr>
        <w:t>l’Eau et de l’Energie</w:t>
      </w:r>
      <w:r w:rsidR="00E3463E" w:rsidRPr="00342678">
        <w:rPr>
          <w:rFonts w:ascii="Verdana Pro W01 Condensed SemiB" w:hAnsi="Verdana Pro W01 Condensed SemiB" w:cs="Arial"/>
          <w:bCs/>
          <w:sz w:val="24"/>
          <w:szCs w:val="24"/>
        </w:rPr>
        <w:t>(MINEE)</w:t>
      </w:r>
      <w:r w:rsidR="00E3463E">
        <w:rPr>
          <w:rFonts w:ascii="Arial" w:hAnsi="Arial" w:cs="Arial"/>
          <w:b/>
          <w:sz w:val="24"/>
          <w:szCs w:val="24"/>
        </w:rPr>
        <w:t xml:space="preserve">, </w:t>
      </w:r>
      <w:r w:rsidR="00E3463E">
        <w:rPr>
          <w:rFonts w:ascii="Arial" w:hAnsi="Arial" w:cs="Arial"/>
          <w:sz w:val="24"/>
          <w:szCs w:val="24"/>
        </w:rPr>
        <w:t xml:space="preserve">Exercice budgétaire </w:t>
      </w:r>
      <w:r w:rsidR="00E3463E" w:rsidRPr="00D83339">
        <w:rPr>
          <w:rFonts w:ascii="Verdana Pro Cond" w:hAnsi="Verdana Pro Cond" w:cs="Arial"/>
          <w:b/>
          <w:sz w:val="24"/>
          <w:szCs w:val="24"/>
        </w:rPr>
        <w:t>202</w:t>
      </w:r>
      <w:r w:rsidR="005A2A3B">
        <w:rPr>
          <w:rFonts w:ascii="Verdana Pro Cond" w:hAnsi="Verdana Pro Cond" w:cs="Arial"/>
          <w:b/>
          <w:sz w:val="24"/>
          <w:szCs w:val="24"/>
        </w:rPr>
        <w:t>3</w:t>
      </w:r>
      <w:r w:rsidR="00E3463E">
        <w:rPr>
          <w:rFonts w:ascii="Arial" w:hAnsi="Arial" w:cs="Arial"/>
          <w:sz w:val="24"/>
          <w:szCs w:val="24"/>
        </w:rPr>
        <w:t>, i</w:t>
      </w:r>
      <w:r w:rsidR="00E3463E" w:rsidRPr="00EA3F3A">
        <w:rPr>
          <w:rFonts w:ascii="Arial" w:hAnsi="Arial" w:cs="Arial"/>
          <w:sz w:val="24"/>
          <w:szCs w:val="24"/>
        </w:rPr>
        <w:t xml:space="preserve">mputation budgétaire : </w:t>
      </w:r>
      <w:r w:rsidR="00E3463E" w:rsidRPr="00342678">
        <w:rPr>
          <w:rFonts w:ascii="Verdana Pro W01 Condensed SemiB" w:hAnsi="Verdana Pro W01 Condensed SemiB" w:cs="Arial"/>
          <w:sz w:val="24"/>
          <w:szCs w:val="24"/>
        </w:rPr>
        <w:t>5</w:t>
      </w:r>
      <w:r w:rsidR="005A2A3B" w:rsidRPr="00342678">
        <w:rPr>
          <w:rFonts w:ascii="Verdana Pro W01 Condensed SemiB" w:hAnsi="Verdana Pro W01 Condensed SemiB" w:cs="Arial"/>
          <w:sz w:val="24"/>
          <w:szCs w:val="24"/>
        </w:rPr>
        <w:t>732</w:t>
      </w:r>
      <w:r w:rsidR="00E3463E" w:rsidRPr="00342678">
        <w:rPr>
          <w:rFonts w:ascii="Verdana Pro W01 Condensed SemiB" w:hAnsi="Verdana Pro W01 Condensed SemiB" w:cs="Arial"/>
          <w:sz w:val="24"/>
          <w:szCs w:val="24"/>
        </w:rPr>
        <w:t>I00</w:t>
      </w:r>
      <w:r w:rsidR="005A2A3B" w:rsidRPr="00342678">
        <w:rPr>
          <w:rFonts w:ascii="Verdana Pro W01 Condensed SemiB" w:hAnsi="Verdana Pro W01 Condensed SemiB" w:cs="Arial"/>
          <w:sz w:val="24"/>
          <w:szCs w:val="24"/>
        </w:rPr>
        <w:t>326</w:t>
      </w:r>
      <w:r w:rsidR="00E3463E" w:rsidRPr="00342678">
        <w:rPr>
          <w:rFonts w:ascii="Verdana Pro W01 Condensed SemiB" w:hAnsi="Verdana Pro W01 Condensed SemiB" w:cs="Arial"/>
          <w:sz w:val="24"/>
          <w:szCs w:val="24"/>
        </w:rPr>
        <w:t xml:space="preserve"> 6418</w:t>
      </w:r>
      <w:r w:rsidR="005A2A3B" w:rsidRPr="00342678">
        <w:rPr>
          <w:rFonts w:ascii="Verdana Pro W01 Condensed SemiB" w:hAnsi="Verdana Pro W01 Condensed SemiB" w:cs="Arial"/>
          <w:sz w:val="24"/>
          <w:szCs w:val="24"/>
        </w:rPr>
        <w:t>10</w:t>
      </w:r>
      <w:r w:rsidR="00E3463E" w:rsidRPr="00342678">
        <w:rPr>
          <w:rFonts w:ascii="Verdana Pro W01 Condensed SemiB" w:hAnsi="Verdana Pro W01 Condensed SemiB" w:cs="Arial"/>
          <w:sz w:val="24"/>
          <w:szCs w:val="24"/>
        </w:rPr>
        <w:t xml:space="preserve"> 52</w:t>
      </w:r>
      <w:r w:rsidR="005A2A3B" w:rsidRPr="00342678">
        <w:rPr>
          <w:rFonts w:ascii="Verdana Pro W01 Condensed SemiB" w:hAnsi="Verdana Pro W01 Condensed SemiB" w:cs="Arial"/>
          <w:sz w:val="24"/>
          <w:szCs w:val="24"/>
        </w:rPr>
        <w:t>3415</w:t>
      </w:r>
      <w:r w:rsidR="00E3463E" w:rsidRPr="007238D6">
        <w:rPr>
          <w:rFonts w:ascii="Arial" w:hAnsi="Arial" w:cs="Arial"/>
          <w:sz w:val="24"/>
          <w:szCs w:val="24"/>
        </w:rPr>
        <w:t>.</w:t>
      </w:r>
      <w:bookmarkEnd w:id="7"/>
    </w:p>
    <w:p w:rsidR="00A66B10" w:rsidRPr="00E3463E" w:rsidRDefault="00E3463E" w:rsidP="00A66B10">
      <w:pPr>
        <w:tabs>
          <w:tab w:val="left" w:pos="2760"/>
        </w:tabs>
        <w:spacing w:after="120"/>
        <w:rPr>
          <w:rFonts w:ascii="Verdana Pro Cond" w:hAnsi="Verdana Pro Cond" w:cs="Arial"/>
          <w:b/>
          <w:sz w:val="25"/>
          <w:szCs w:val="25"/>
        </w:rPr>
      </w:pPr>
      <w:r w:rsidRPr="00E3463E">
        <w:rPr>
          <w:rFonts w:ascii="Verdana Pro Cond" w:hAnsi="Verdana Pro Cond" w:cs="Arial"/>
          <w:b/>
          <w:sz w:val="25"/>
          <w:szCs w:val="25"/>
        </w:rPr>
        <w:t>7</w:t>
      </w:r>
      <w:r w:rsidR="00361AE1" w:rsidRPr="00E3463E">
        <w:rPr>
          <w:rFonts w:ascii="Verdana Pro Cond" w:hAnsi="Verdana Pro Cond" w:cs="Arial"/>
          <w:b/>
          <w:sz w:val="25"/>
          <w:szCs w:val="25"/>
        </w:rPr>
        <w:t>.</w:t>
      </w:r>
      <w:r w:rsidR="00A66B10" w:rsidRPr="00E3463E">
        <w:rPr>
          <w:rFonts w:ascii="Verdana Pro Cond" w:hAnsi="Verdana Pro Cond" w:cs="Arial"/>
          <w:b/>
          <w:sz w:val="25"/>
          <w:szCs w:val="25"/>
        </w:rPr>
        <w:t xml:space="preserve"> CAUTIONNEMENT PROVISOIRE</w:t>
      </w:r>
    </w:p>
    <w:p w:rsidR="00A66B10" w:rsidRDefault="00E025C5" w:rsidP="00CD658A">
      <w:pPr>
        <w:tabs>
          <w:tab w:val="left" w:pos="426"/>
        </w:tabs>
        <w:spacing w:after="120" w:line="300" w:lineRule="auto"/>
        <w:jc w:val="both"/>
        <w:rPr>
          <w:rFonts w:ascii="Arial" w:hAnsi="Arial" w:cs="Arial"/>
          <w:color w:val="000000" w:themeColor="text1"/>
          <w:sz w:val="24"/>
        </w:rPr>
      </w:pPr>
      <w:r>
        <w:rPr>
          <w:rFonts w:ascii="Arial" w:hAnsi="Arial" w:cs="Arial"/>
          <w:b/>
          <w:sz w:val="24"/>
          <w:szCs w:val="24"/>
        </w:rPr>
        <w:tab/>
      </w:r>
      <w:bookmarkStart w:id="8" w:name="_Hlk92657452"/>
      <w:r w:rsidR="00E3463E" w:rsidRPr="002F0325">
        <w:rPr>
          <w:rFonts w:ascii="Arial" w:hAnsi="Arial" w:cs="Arial"/>
          <w:color w:val="000000" w:themeColor="text1"/>
          <w:sz w:val="24"/>
        </w:rPr>
        <w:t xml:space="preserve">Chaque soumissionnaire devra joindre à ses pièces administratives, une caution de soumission établie par une banque de premier ordre agréée par le Ministre chargé des finances et dont la liste figure dans la pièce </w:t>
      </w:r>
      <w:r w:rsidR="00E3463E">
        <w:rPr>
          <w:rFonts w:ascii="Arial" w:hAnsi="Arial" w:cs="Arial"/>
          <w:color w:val="000000" w:themeColor="text1"/>
          <w:sz w:val="24"/>
        </w:rPr>
        <w:t>n°</w:t>
      </w:r>
      <w:r w:rsidR="00E3463E" w:rsidRPr="00D83339">
        <w:rPr>
          <w:rFonts w:ascii="Verdana Pro Cond" w:hAnsi="Verdana Pro Cond" w:cs="Arial"/>
          <w:b/>
          <w:color w:val="000000" w:themeColor="text1"/>
          <w:sz w:val="24"/>
        </w:rPr>
        <w:t>15</w:t>
      </w:r>
      <w:r w:rsidR="00E3463E" w:rsidRPr="002F0325">
        <w:rPr>
          <w:rFonts w:ascii="Arial" w:hAnsi="Arial" w:cs="Arial"/>
          <w:color w:val="000000" w:themeColor="text1"/>
          <w:sz w:val="24"/>
        </w:rPr>
        <w:t xml:space="preserve"> du </w:t>
      </w:r>
      <w:r w:rsidR="00E3463E" w:rsidRPr="00816CAF">
        <w:rPr>
          <w:rFonts w:ascii="Arial" w:hAnsi="Arial" w:cs="Arial"/>
          <w:b/>
          <w:bCs/>
          <w:color w:val="000000" w:themeColor="text1"/>
          <w:sz w:val="24"/>
        </w:rPr>
        <w:t>Dossier d’Appel d’Offres</w:t>
      </w:r>
      <w:r w:rsidR="00E3463E" w:rsidRPr="002F0325">
        <w:rPr>
          <w:rFonts w:ascii="Arial" w:hAnsi="Arial" w:cs="Arial"/>
          <w:color w:val="000000" w:themeColor="text1"/>
          <w:sz w:val="24"/>
        </w:rPr>
        <w:t xml:space="preserve">, </w:t>
      </w:r>
      <w:bookmarkStart w:id="9" w:name="_Hlk92653920"/>
      <w:r w:rsidR="00E3463E" w:rsidRPr="002F0325">
        <w:rPr>
          <w:rFonts w:ascii="Arial" w:hAnsi="Arial" w:cs="Arial"/>
          <w:color w:val="000000" w:themeColor="text1"/>
          <w:sz w:val="24"/>
        </w:rPr>
        <w:t xml:space="preserve">d’un montant </w:t>
      </w:r>
      <w:r w:rsidR="00E3463E">
        <w:rPr>
          <w:rFonts w:ascii="Arial" w:hAnsi="Arial" w:cs="Arial"/>
          <w:color w:val="000000" w:themeColor="text1"/>
          <w:sz w:val="24"/>
        </w:rPr>
        <w:t>d</w:t>
      </w:r>
      <w:r w:rsidR="00CF167C">
        <w:rPr>
          <w:rFonts w:ascii="Arial" w:hAnsi="Arial" w:cs="Arial"/>
          <w:color w:val="000000" w:themeColor="text1"/>
          <w:sz w:val="24"/>
        </w:rPr>
        <w:t>’</w:t>
      </w:r>
      <w:r w:rsidR="00CF167C">
        <w:rPr>
          <w:rFonts w:ascii="Verdana Pro Cond" w:hAnsi="Verdana Pro Cond" w:cs="Arial"/>
          <w:b/>
          <w:color w:val="000000" w:themeColor="text1"/>
          <w:sz w:val="24"/>
        </w:rPr>
        <w:t xml:space="preserve">Un million </w:t>
      </w:r>
      <w:r w:rsidR="00E3463E">
        <w:rPr>
          <w:rFonts w:ascii="Arial" w:hAnsi="Arial" w:cs="Arial"/>
          <w:color w:val="000000" w:themeColor="text1"/>
          <w:sz w:val="24"/>
        </w:rPr>
        <w:t xml:space="preserve"> (</w:t>
      </w:r>
      <w:r w:rsidR="00CF167C">
        <w:rPr>
          <w:rFonts w:ascii="Verdana Pro Cond" w:hAnsi="Verdana Pro Cond" w:cs="Arial"/>
          <w:b/>
          <w:color w:val="000000" w:themeColor="text1"/>
          <w:sz w:val="24"/>
        </w:rPr>
        <w:t xml:space="preserve">1 </w:t>
      </w:r>
      <w:r w:rsidR="00CC16B7">
        <w:rPr>
          <w:rFonts w:ascii="Verdana Pro Cond" w:hAnsi="Verdana Pro Cond" w:cs="Arial"/>
          <w:b/>
          <w:color w:val="000000" w:themeColor="text1"/>
          <w:sz w:val="24"/>
        </w:rPr>
        <w:t>0</w:t>
      </w:r>
      <w:r w:rsidR="00CF167C">
        <w:rPr>
          <w:rFonts w:ascii="Verdana Pro Cond" w:hAnsi="Verdana Pro Cond" w:cs="Arial"/>
          <w:b/>
          <w:color w:val="000000" w:themeColor="text1"/>
          <w:sz w:val="24"/>
        </w:rPr>
        <w:t>00</w:t>
      </w:r>
      <w:r w:rsidR="00E3463E" w:rsidRPr="00D83339">
        <w:rPr>
          <w:rFonts w:ascii="Verdana Pro Cond" w:hAnsi="Verdana Pro Cond" w:cs="Arial"/>
          <w:b/>
          <w:color w:val="000000" w:themeColor="text1"/>
          <w:sz w:val="24"/>
        </w:rPr>
        <w:t> </w:t>
      </w:r>
      <w:r w:rsidR="00CF167C">
        <w:rPr>
          <w:rFonts w:ascii="Verdana Pro Cond" w:hAnsi="Verdana Pro Cond" w:cs="Arial"/>
          <w:b/>
          <w:color w:val="000000" w:themeColor="text1"/>
          <w:sz w:val="24"/>
        </w:rPr>
        <w:t>0</w:t>
      </w:r>
      <w:r w:rsidR="00E3463E" w:rsidRPr="00D83339">
        <w:rPr>
          <w:rFonts w:ascii="Verdana Pro Cond" w:hAnsi="Verdana Pro Cond" w:cs="Arial"/>
          <w:b/>
          <w:color w:val="000000" w:themeColor="text1"/>
          <w:sz w:val="24"/>
        </w:rPr>
        <w:t>00</w:t>
      </w:r>
      <w:r w:rsidR="00E3463E" w:rsidRPr="00672391">
        <w:rPr>
          <w:rFonts w:ascii="Arial" w:hAnsi="Arial" w:cs="Arial"/>
          <w:color w:val="000000" w:themeColor="text1"/>
          <w:sz w:val="24"/>
        </w:rPr>
        <w:t>)</w:t>
      </w:r>
      <w:r w:rsidR="00E3463E" w:rsidRPr="005A76CD">
        <w:rPr>
          <w:rFonts w:ascii="Arial" w:hAnsi="Arial" w:cs="Arial"/>
          <w:b/>
          <w:color w:val="000000" w:themeColor="text1"/>
          <w:sz w:val="24"/>
        </w:rPr>
        <w:t>francs CFA</w:t>
      </w:r>
      <w:r w:rsidR="00E3463E">
        <w:rPr>
          <w:rFonts w:ascii="Arial" w:hAnsi="Arial" w:cs="Arial"/>
          <w:color w:val="000000" w:themeColor="text1"/>
          <w:sz w:val="24"/>
        </w:rPr>
        <w:t>valable</w:t>
      </w:r>
      <w:r w:rsidR="00E3463E" w:rsidRPr="002F0325">
        <w:rPr>
          <w:rFonts w:ascii="Arial" w:hAnsi="Arial" w:cs="Arial"/>
          <w:color w:val="000000" w:themeColor="text1"/>
          <w:sz w:val="24"/>
        </w:rPr>
        <w:t>pendant trente (</w:t>
      </w:r>
      <w:r w:rsidR="00E3463E" w:rsidRPr="00D83339">
        <w:rPr>
          <w:rFonts w:ascii="Verdana Pro Cond" w:hAnsi="Verdana Pro Cond" w:cs="Arial"/>
          <w:b/>
          <w:color w:val="000000" w:themeColor="text1"/>
          <w:sz w:val="24"/>
        </w:rPr>
        <w:t>30</w:t>
      </w:r>
      <w:r w:rsidR="00E3463E" w:rsidRPr="002F0325">
        <w:rPr>
          <w:rFonts w:ascii="Arial" w:hAnsi="Arial" w:cs="Arial"/>
          <w:color w:val="000000" w:themeColor="text1"/>
          <w:sz w:val="24"/>
        </w:rPr>
        <w:t xml:space="preserve">) jours au-delà de la date </w:t>
      </w:r>
      <w:r w:rsidR="00E3463E">
        <w:rPr>
          <w:rFonts w:ascii="Arial" w:hAnsi="Arial" w:cs="Arial"/>
          <w:color w:val="000000" w:themeColor="text1"/>
          <w:sz w:val="24"/>
        </w:rPr>
        <w:t>limit</w:t>
      </w:r>
      <w:r w:rsidR="00E3463E" w:rsidRPr="002F0325">
        <w:rPr>
          <w:rFonts w:ascii="Arial" w:hAnsi="Arial" w:cs="Arial"/>
          <w:color w:val="000000" w:themeColor="text1"/>
          <w:sz w:val="24"/>
        </w:rPr>
        <w:t xml:space="preserve">e de validité des offres, soit </w:t>
      </w:r>
      <w:r w:rsidR="00CC16B7">
        <w:rPr>
          <w:rFonts w:ascii="Arial" w:hAnsi="Arial" w:cs="Arial"/>
          <w:color w:val="000000" w:themeColor="text1"/>
          <w:sz w:val="24"/>
        </w:rPr>
        <w:t>cent-vingt</w:t>
      </w:r>
      <w:r w:rsidR="00E3463E" w:rsidRPr="002F0325">
        <w:rPr>
          <w:rFonts w:ascii="Arial" w:hAnsi="Arial" w:cs="Arial"/>
          <w:color w:val="000000" w:themeColor="text1"/>
          <w:sz w:val="24"/>
        </w:rPr>
        <w:t xml:space="preserve"> (</w:t>
      </w:r>
      <w:r w:rsidR="00CC16B7">
        <w:rPr>
          <w:rFonts w:ascii="Verdana Pro Cond" w:hAnsi="Verdana Pro Cond" w:cs="Arial"/>
          <w:b/>
          <w:color w:val="000000" w:themeColor="text1"/>
          <w:sz w:val="24"/>
        </w:rPr>
        <w:t>120</w:t>
      </w:r>
      <w:r w:rsidR="00E3463E" w:rsidRPr="002F0325">
        <w:rPr>
          <w:rFonts w:ascii="Arial" w:hAnsi="Arial" w:cs="Arial"/>
          <w:color w:val="000000" w:themeColor="text1"/>
          <w:sz w:val="24"/>
        </w:rPr>
        <w:t>) jours.</w:t>
      </w:r>
      <w:bookmarkEnd w:id="8"/>
      <w:bookmarkEnd w:id="9"/>
    </w:p>
    <w:p w:rsidR="00CD658A" w:rsidRPr="0073597C" w:rsidRDefault="00CD658A" w:rsidP="008B4734">
      <w:pPr>
        <w:spacing w:after="120" w:line="300" w:lineRule="auto"/>
        <w:ind w:firstLine="425"/>
        <w:jc w:val="both"/>
        <w:rPr>
          <w:rFonts w:ascii="Arial" w:hAnsi="Arial" w:cs="Arial"/>
          <w:sz w:val="24"/>
          <w:szCs w:val="24"/>
        </w:rPr>
      </w:pPr>
      <w:r w:rsidRPr="00CD658A">
        <w:rPr>
          <w:rFonts w:ascii="Arial" w:hAnsi="Arial" w:cs="Arial"/>
          <w:sz w:val="24"/>
          <w:szCs w:val="24"/>
        </w:rPr>
        <w:t xml:space="preserve">L’absence du cautionnement provisoire conforme au modèle joint dans le Dossier d’Appel d’Offres entraîne à l’ouverture des plis, la non-recevabilité de l’offre.Le cautionnement provisoire sera libéré d’office au plus tard </w:t>
      </w:r>
      <w:r>
        <w:rPr>
          <w:rFonts w:ascii="Arial" w:hAnsi="Arial" w:cs="Arial"/>
          <w:sz w:val="24"/>
          <w:szCs w:val="24"/>
        </w:rPr>
        <w:t>trente (</w:t>
      </w:r>
      <w:r w:rsidRPr="00797923">
        <w:rPr>
          <w:rFonts w:ascii="Verdana Pro Cond" w:hAnsi="Verdana Pro Cond" w:cs="Arial"/>
          <w:b/>
          <w:bCs/>
          <w:sz w:val="24"/>
          <w:szCs w:val="24"/>
        </w:rPr>
        <w:t>30</w:t>
      </w:r>
      <w:r>
        <w:rPr>
          <w:rFonts w:ascii="Arial" w:hAnsi="Arial" w:cs="Arial"/>
          <w:sz w:val="24"/>
          <w:szCs w:val="24"/>
        </w:rPr>
        <w:t>)</w:t>
      </w:r>
      <w:r w:rsidRPr="00CD658A">
        <w:rPr>
          <w:rFonts w:ascii="Arial" w:hAnsi="Arial" w:cs="Arial"/>
          <w:sz w:val="24"/>
          <w:szCs w:val="24"/>
        </w:rPr>
        <w:t xml:space="preserve"> jours après l’expiration de la validité des offres pour les soumissionnaires n’ayant pas été retenus. Dans le cas où le soumissionnaire est attributaire du marché, le cautionnement provisoire sera libéré après constitution du cautionnement définitif</w:t>
      </w:r>
      <w:r w:rsidR="005E6742">
        <w:rPr>
          <w:rFonts w:ascii="Arial" w:hAnsi="Arial" w:cs="Arial"/>
          <w:sz w:val="24"/>
          <w:szCs w:val="24"/>
        </w:rPr>
        <w:t> .</w:t>
      </w:r>
    </w:p>
    <w:p w:rsidR="002F0325" w:rsidRPr="00797923" w:rsidRDefault="00797923" w:rsidP="002F0325">
      <w:pPr>
        <w:tabs>
          <w:tab w:val="left" w:pos="2760"/>
        </w:tabs>
        <w:spacing w:after="120"/>
        <w:rPr>
          <w:rFonts w:ascii="Verdana Pro Cond" w:hAnsi="Verdana Pro Cond" w:cs="Arial"/>
          <w:b/>
          <w:sz w:val="25"/>
          <w:szCs w:val="25"/>
        </w:rPr>
      </w:pPr>
      <w:r>
        <w:rPr>
          <w:rFonts w:ascii="Verdana Pro Cond" w:hAnsi="Verdana Pro Cond" w:cs="Arial"/>
          <w:b/>
          <w:sz w:val="25"/>
          <w:szCs w:val="25"/>
        </w:rPr>
        <w:t>8</w:t>
      </w:r>
      <w:r w:rsidR="00361AE1" w:rsidRPr="00797923">
        <w:rPr>
          <w:rFonts w:ascii="Verdana Pro Cond" w:hAnsi="Verdana Pro Cond" w:cs="Arial"/>
          <w:b/>
          <w:sz w:val="25"/>
          <w:szCs w:val="25"/>
        </w:rPr>
        <w:t>.</w:t>
      </w:r>
      <w:r w:rsidR="002F0325" w:rsidRPr="00797923">
        <w:rPr>
          <w:rFonts w:ascii="Verdana Pro Cond" w:hAnsi="Verdana Pro Cond" w:cs="Arial"/>
          <w:b/>
          <w:sz w:val="25"/>
          <w:szCs w:val="25"/>
        </w:rPr>
        <w:t xml:space="preserve"> CONSULTATION DU DOSSIER D’APPEL D’OFFRES</w:t>
      </w:r>
    </w:p>
    <w:p w:rsidR="002F0325" w:rsidRPr="00CD658A" w:rsidRDefault="00E025C5" w:rsidP="00CD658A">
      <w:pPr>
        <w:tabs>
          <w:tab w:val="left" w:pos="426"/>
        </w:tabs>
        <w:spacing w:line="300" w:lineRule="auto"/>
        <w:jc w:val="both"/>
        <w:rPr>
          <w:rFonts w:ascii="Arial" w:hAnsi="Arial" w:cs="Arial"/>
          <w:sz w:val="24"/>
          <w:szCs w:val="24"/>
        </w:rPr>
      </w:pPr>
      <w:r>
        <w:rPr>
          <w:rFonts w:ascii="Arial" w:hAnsi="Arial" w:cs="Arial"/>
          <w:b/>
          <w:sz w:val="24"/>
          <w:szCs w:val="24"/>
        </w:rPr>
        <w:tab/>
      </w:r>
      <w:r w:rsidR="005A76CD" w:rsidRPr="002F0325">
        <w:rPr>
          <w:rFonts w:ascii="Arial" w:hAnsi="Arial" w:cs="Arial"/>
          <w:sz w:val="24"/>
          <w:szCs w:val="24"/>
        </w:rPr>
        <w:t xml:space="preserve">Le </w:t>
      </w:r>
      <w:r w:rsidR="00CD658A" w:rsidRPr="00CD658A">
        <w:rPr>
          <w:rFonts w:ascii="Arial" w:hAnsi="Arial" w:cs="Arial"/>
          <w:noProof/>
          <w:sz w:val="24"/>
          <w:szCs w:val="24"/>
          <w:lang w:val="fr-CM"/>
        </w:rPr>
        <w:t>Dossier d’Appel d’Offres(</w:t>
      </w:r>
      <w:r w:rsidR="00CD658A" w:rsidRPr="00797923">
        <w:rPr>
          <w:rFonts w:ascii="Verdana Pro Cond" w:hAnsi="Verdana Pro Cond" w:cs="Arial"/>
          <w:b/>
          <w:bCs/>
          <w:noProof/>
          <w:sz w:val="24"/>
          <w:szCs w:val="24"/>
          <w:lang w:val="fr-CM"/>
        </w:rPr>
        <w:t>DAO</w:t>
      </w:r>
      <w:r w:rsidR="00CD658A" w:rsidRPr="00CD658A">
        <w:rPr>
          <w:rFonts w:ascii="Arial" w:hAnsi="Arial" w:cs="Arial"/>
          <w:noProof/>
          <w:sz w:val="24"/>
          <w:szCs w:val="24"/>
          <w:lang w:val="fr-CM"/>
        </w:rPr>
        <w:t xml:space="preserve">) peut être consulté aux heures ouvrables au </w:t>
      </w:r>
      <w:r w:rsidR="00797923" w:rsidRPr="00225DF9">
        <w:rPr>
          <w:rFonts w:ascii="Arial" w:hAnsi="Arial" w:cs="Arial"/>
          <w:b/>
          <w:bCs/>
          <w:sz w:val="24"/>
          <w:szCs w:val="24"/>
        </w:rPr>
        <w:t>Secrétariat Général de la Commune</w:t>
      </w:r>
      <w:r w:rsidR="00797923">
        <w:rPr>
          <w:rFonts w:ascii="Arial" w:hAnsi="Arial" w:cs="Arial"/>
          <w:b/>
          <w:bCs/>
          <w:sz w:val="24"/>
          <w:szCs w:val="24"/>
        </w:rPr>
        <w:t xml:space="preserve"> de </w:t>
      </w:r>
      <w:r w:rsidR="005A2A3B">
        <w:rPr>
          <w:rFonts w:ascii="Arial" w:hAnsi="Arial" w:cs="Arial"/>
          <w:b/>
          <w:bCs/>
          <w:sz w:val="24"/>
          <w:szCs w:val="24"/>
        </w:rPr>
        <w:t>Biwong Bane</w:t>
      </w:r>
      <w:r w:rsidR="00CD658A" w:rsidRPr="00CD658A">
        <w:rPr>
          <w:rFonts w:ascii="Arial" w:hAnsi="Arial" w:cs="Arial"/>
          <w:b/>
          <w:noProof/>
          <w:sz w:val="24"/>
          <w:szCs w:val="24"/>
          <w:lang w:val="fr-CM"/>
        </w:rPr>
        <w:t>B</w:t>
      </w:r>
      <w:r w:rsidR="00CD658A">
        <w:rPr>
          <w:rFonts w:ascii="Arial" w:hAnsi="Arial" w:cs="Arial"/>
          <w:b/>
          <w:noProof/>
          <w:sz w:val="24"/>
          <w:szCs w:val="24"/>
          <w:lang w:val="fr-CM"/>
        </w:rPr>
        <w:t>.</w:t>
      </w:r>
      <w:r w:rsidR="00CD658A" w:rsidRPr="00CD658A">
        <w:rPr>
          <w:rFonts w:ascii="Arial" w:hAnsi="Arial" w:cs="Arial"/>
          <w:b/>
          <w:noProof/>
          <w:sz w:val="24"/>
          <w:szCs w:val="24"/>
          <w:lang w:val="fr-CM"/>
        </w:rPr>
        <w:t>P</w:t>
      </w:r>
      <w:r w:rsidR="00CD658A">
        <w:rPr>
          <w:rFonts w:ascii="Arial" w:hAnsi="Arial" w:cs="Arial"/>
          <w:b/>
          <w:noProof/>
          <w:sz w:val="24"/>
          <w:szCs w:val="24"/>
          <w:lang w:val="fr-CM"/>
        </w:rPr>
        <w:t>.</w:t>
      </w:r>
      <w:r w:rsidR="00797923">
        <w:rPr>
          <w:rFonts w:ascii="Arial" w:hAnsi="Arial" w:cs="Arial"/>
          <w:b/>
          <w:noProof/>
          <w:sz w:val="24"/>
          <w:szCs w:val="24"/>
          <w:lang w:val="fr-CM"/>
        </w:rPr>
        <w:t>0</w:t>
      </w:r>
      <w:r w:rsidR="005E6742">
        <w:rPr>
          <w:rFonts w:ascii="Arial" w:hAnsi="Arial" w:cs="Arial"/>
          <w:b/>
          <w:noProof/>
          <w:sz w:val="24"/>
          <w:szCs w:val="24"/>
          <w:lang w:val="fr-CM"/>
        </w:rPr>
        <w:t>2</w:t>
      </w:r>
      <w:r w:rsidR="005A2A3B">
        <w:rPr>
          <w:rFonts w:ascii="Arial" w:hAnsi="Arial" w:cs="Arial"/>
          <w:noProof/>
          <w:sz w:val="24"/>
          <w:szCs w:val="24"/>
          <w:lang w:val="fr-CM"/>
        </w:rPr>
        <w:t>Biwong Bane</w:t>
      </w:r>
      <w:r w:rsidR="00CD658A" w:rsidRPr="00CD658A">
        <w:rPr>
          <w:rFonts w:ascii="Arial" w:hAnsi="Arial" w:cs="Arial"/>
          <w:noProof/>
          <w:sz w:val="24"/>
          <w:szCs w:val="24"/>
          <w:lang w:val="fr-CM"/>
        </w:rPr>
        <w:t xml:space="preserve">, </w:t>
      </w:r>
      <w:r w:rsidR="00CD658A" w:rsidRPr="00CD658A">
        <w:rPr>
          <w:rFonts w:ascii="Arial" w:hAnsi="Arial" w:cs="Arial"/>
          <w:b/>
          <w:noProof/>
          <w:sz w:val="24"/>
          <w:szCs w:val="24"/>
          <w:lang w:val="fr-CM"/>
        </w:rPr>
        <w:t xml:space="preserve">Tél : </w:t>
      </w:r>
      <w:r w:rsidR="005A2A3B">
        <w:rPr>
          <w:rFonts w:ascii="Arial" w:hAnsi="Arial" w:cs="Arial"/>
          <w:b/>
          <w:noProof/>
          <w:sz w:val="24"/>
          <w:szCs w:val="24"/>
          <w:lang w:val="fr-CM"/>
        </w:rPr>
        <w:t>652 343 184</w:t>
      </w:r>
      <w:r w:rsidR="00CD658A" w:rsidRPr="00CD658A">
        <w:rPr>
          <w:rFonts w:ascii="Arial" w:hAnsi="Arial" w:cs="Arial"/>
          <w:noProof/>
          <w:sz w:val="24"/>
          <w:szCs w:val="24"/>
          <w:lang w:val="fr-CM"/>
        </w:rPr>
        <w:t>, dès publication du présent avis.</w:t>
      </w:r>
      <w:r w:rsidR="005E6742">
        <w:rPr>
          <w:rFonts w:ascii="Arial" w:hAnsi="Arial" w:cs="Arial"/>
          <w:noProof/>
          <w:sz w:val="24"/>
          <w:szCs w:val="24"/>
          <w:lang w:val="fr-CM"/>
        </w:rPr>
        <w:t xml:space="preserve">Service de </w:t>
      </w:r>
      <w:r w:rsidR="005E6742" w:rsidRPr="005E6742">
        <w:rPr>
          <w:rFonts w:ascii="Arial" w:hAnsi="Arial" w:cs="Arial"/>
          <w:b/>
          <w:noProof/>
          <w:sz w:val="24"/>
          <w:szCs w:val="24"/>
          <w:lang w:val="fr-CM"/>
        </w:rPr>
        <w:t>L’ARMP ,DDMINMAP</w:t>
      </w:r>
    </w:p>
    <w:p w:rsidR="008C788E" w:rsidRPr="00797923" w:rsidRDefault="00797923" w:rsidP="008C788E">
      <w:pPr>
        <w:tabs>
          <w:tab w:val="left" w:pos="2760"/>
        </w:tabs>
        <w:spacing w:after="120"/>
        <w:rPr>
          <w:rFonts w:ascii="Verdana Pro Cond" w:hAnsi="Verdana Pro Cond" w:cs="Arial"/>
          <w:b/>
          <w:sz w:val="25"/>
          <w:szCs w:val="25"/>
        </w:rPr>
      </w:pPr>
      <w:r>
        <w:rPr>
          <w:rFonts w:ascii="Verdana Pro Cond" w:hAnsi="Verdana Pro Cond" w:cs="Arial"/>
          <w:b/>
          <w:sz w:val="25"/>
          <w:szCs w:val="25"/>
        </w:rPr>
        <w:t>9</w:t>
      </w:r>
      <w:r w:rsidR="00361AE1" w:rsidRPr="00797923">
        <w:rPr>
          <w:rFonts w:ascii="Verdana Pro Cond" w:hAnsi="Verdana Pro Cond" w:cs="Arial"/>
          <w:b/>
          <w:sz w:val="25"/>
          <w:szCs w:val="25"/>
        </w:rPr>
        <w:t>.</w:t>
      </w:r>
      <w:r w:rsidR="008C788E" w:rsidRPr="00797923">
        <w:rPr>
          <w:rFonts w:ascii="Verdana Pro Cond" w:hAnsi="Verdana Pro Cond" w:cs="Arial"/>
          <w:b/>
          <w:sz w:val="25"/>
          <w:szCs w:val="25"/>
        </w:rPr>
        <w:t xml:space="preserve"> ACQUISITION DU DOSSIER D’APPEL D’OFFRES</w:t>
      </w:r>
    </w:p>
    <w:p w:rsidR="00CD658A" w:rsidRPr="00CD658A" w:rsidRDefault="00797923" w:rsidP="00CD658A">
      <w:pPr>
        <w:spacing w:after="0" w:line="300" w:lineRule="auto"/>
        <w:ind w:firstLine="425"/>
        <w:jc w:val="both"/>
        <w:rPr>
          <w:rFonts w:ascii="Arial" w:hAnsi="Arial" w:cs="Arial"/>
          <w:noProof/>
          <w:color w:val="000000"/>
          <w:sz w:val="24"/>
          <w:szCs w:val="24"/>
          <w:lang w:val="fr-CM"/>
        </w:rPr>
      </w:pPr>
      <w:r w:rsidRPr="001C045B">
        <w:rPr>
          <w:rFonts w:ascii="Arial" w:hAnsi="Arial" w:cs="Arial"/>
          <w:sz w:val="24"/>
          <w:szCs w:val="24"/>
        </w:rPr>
        <w:t xml:space="preserve">Le dossier d’Appel d’Offres peut être </w:t>
      </w:r>
      <w:r>
        <w:rPr>
          <w:rFonts w:ascii="Arial" w:hAnsi="Arial" w:cs="Arial"/>
          <w:sz w:val="24"/>
          <w:szCs w:val="24"/>
        </w:rPr>
        <w:t>obtenu aux heures ouvrables</w:t>
      </w:r>
      <w:r w:rsidRPr="001C045B">
        <w:rPr>
          <w:rFonts w:ascii="Arial" w:hAnsi="Arial" w:cs="Arial"/>
          <w:sz w:val="24"/>
          <w:szCs w:val="24"/>
        </w:rPr>
        <w:t xml:space="preserve"> au</w:t>
      </w:r>
      <w:r>
        <w:rPr>
          <w:rFonts w:ascii="Arial" w:hAnsi="Arial" w:cs="Arial"/>
          <w:sz w:val="24"/>
          <w:szCs w:val="24"/>
        </w:rPr>
        <w:t>près du</w:t>
      </w:r>
      <w:r w:rsidR="005A2A3B" w:rsidRPr="00225DF9">
        <w:rPr>
          <w:rFonts w:ascii="Arial" w:hAnsi="Arial" w:cs="Arial"/>
          <w:b/>
          <w:bCs/>
          <w:sz w:val="24"/>
          <w:szCs w:val="24"/>
        </w:rPr>
        <w:t>Secrétariat Général de la Commune</w:t>
      </w:r>
      <w:r w:rsidR="005A2A3B">
        <w:rPr>
          <w:rFonts w:ascii="Arial" w:hAnsi="Arial" w:cs="Arial"/>
          <w:b/>
          <w:bCs/>
          <w:sz w:val="24"/>
          <w:szCs w:val="24"/>
        </w:rPr>
        <w:t xml:space="preserve"> de Biwong Bane</w:t>
      </w:r>
      <w:r>
        <w:rPr>
          <w:rFonts w:ascii="Arial" w:hAnsi="Arial" w:cs="Arial"/>
          <w:sz w:val="24"/>
          <w:szCs w:val="24"/>
        </w:rPr>
        <w:t>dès publication du présent avis,</w:t>
      </w:r>
      <w:r w:rsidRPr="001C045B">
        <w:rPr>
          <w:rFonts w:ascii="Arial" w:hAnsi="Arial" w:cs="Arial"/>
          <w:sz w:val="24"/>
          <w:szCs w:val="24"/>
        </w:rPr>
        <w:t xml:space="preserve"> contre présentation de l’original </w:t>
      </w:r>
      <w:r>
        <w:rPr>
          <w:rFonts w:ascii="Arial" w:hAnsi="Arial" w:cs="Arial"/>
          <w:sz w:val="24"/>
          <w:szCs w:val="24"/>
        </w:rPr>
        <w:t xml:space="preserve">de la quittance de versement </w:t>
      </w:r>
      <w:r w:rsidRPr="001C045B">
        <w:rPr>
          <w:rFonts w:ascii="Arial" w:hAnsi="Arial" w:cs="Arial"/>
          <w:sz w:val="24"/>
          <w:szCs w:val="24"/>
        </w:rPr>
        <w:t xml:space="preserve">de la somme </w:t>
      </w:r>
      <w:r>
        <w:rPr>
          <w:rFonts w:ascii="Arial" w:hAnsi="Arial" w:cs="Arial"/>
          <w:sz w:val="24"/>
          <w:szCs w:val="24"/>
        </w:rPr>
        <w:t xml:space="preserve">non remboursable </w:t>
      </w:r>
      <w:r w:rsidRPr="001C045B">
        <w:rPr>
          <w:rFonts w:ascii="Arial" w:hAnsi="Arial" w:cs="Arial"/>
          <w:sz w:val="24"/>
          <w:szCs w:val="24"/>
        </w:rPr>
        <w:t xml:space="preserve">de </w:t>
      </w:r>
      <w:r w:rsidR="005E6742">
        <w:rPr>
          <w:rFonts w:ascii="Arial" w:hAnsi="Arial" w:cs="Arial"/>
          <w:b/>
          <w:bCs/>
          <w:sz w:val="24"/>
          <w:szCs w:val="24"/>
        </w:rPr>
        <w:t>cinquante</w:t>
      </w:r>
      <w:r>
        <w:rPr>
          <w:rFonts w:ascii="Arial" w:hAnsi="Arial" w:cs="Arial"/>
          <w:b/>
          <w:bCs/>
          <w:sz w:val="24"/>
          <w:szCs w:val="24"/>
        </w:rPr>
        <w:t>m</w:t>
      </w:r>
      <w:r w:rsidRPr="00F714DD">
        <w:rPr>
          <w:rFonts w:ascii="Arial" w:hAnsi="Arial" w:cs="Arial"/>
          <w:b/>
          <w:bCs/>
          <w:sz w:val="24"/>
          <w:szCs w:val="24"/>
        </w:rPr>
        <w:t>ille</w:t>
      </w:r>
      <w:r>
        <w:rPr>
          <w:rFonts w:ascii="Arial" w:hAnsi="Arial" w:cs="Arial"/>
          <w:sz w:val="24"/>
          <w:szCs w:val="24"/>
        </w:rPr>
        <w:t xml:space="preserve"> (</w:t>
      </w:r>
      <w:r w:rsidR="005E6742">
        <w:rPr>
          <w:rFonts w:ascii="Verdana Pro W01 Condensed SemiB" w:hAnsi="Verdana Pro W01 Condensed SemiB" w:cs="Arial"/>
          <w:bCs/>
          <w:color w:val="000000" w:themeColor="text1"/>
          <w:sz w:val="24"/>
          <w:szCs w:val="24"/>
        </w:rPr>
        <w:t>50</w:t>
      </w:r>
      <w:r w:rsidRPr="00342678">
        <w:rPr>
          <w:rFonts w:ascii="Verdana Pro W01 Condensed SemiB" w:hAnsi="Verdana Pro W01 Condensed SemiB" w:cs="Arial"/>
          <w:bCs/>
          <w:color w:val="000000" w:themeColor="text1"/>
          <w:sz w:val="24"/>
          <w:szCs w:val="24"/>
        </w:rPr>
        <w:t xml:space="preserve"> 000</w:t>
      </w:r>
      <w:r>
        <w:rPr>
          <w:rFonts w:ascii="Arial" w:hAnsi="Arial" w:cs="Arial"/>
          <w:sz w:val="24"/>
          <w:szCs w:val="24"/>
        </w:rPr>
        <w:t>)</w:t>
      </w:r>
      <w:r w:rsidRPr="009401F1">
        <w:rPr>
          <w:rFonts w:ascii="Arial" w:hAnsi="Arial" w:cs="Arial"/>
          <w:bCs/>
          <w:sz w:val="24"/>
          <w:szCs w:val="24"/>
        </w:rPr>
        <w:t>Francs</w:t>
      </w:r>
      <w:r w:rsidRPr="009401F1">
        <w:rPr>
          <w:rFonts w:ascii="Arial" w:hAnsi="Arial" w:cs="Arial"/>
          <w:b/>
          <w:sz w:val="24"/>
          <w:szCs w:val="24"/>
        </w:rPr>
        <w:t xml:space="preserve"> CFA</w:t>
      </w:r>
      <w:r w:rsidRPr="001C045B">
        <w:rPr>
          <w:rFonts w:ascii="Arial" w:hAnsi="Arial" w:cs="Arial"/>
          <w:sz w:val="24"/>
          <w:szCs w:val="24"/>
        </w:rPr>
        <w:t xml:space="preserve"> représentant les frais d’acquisition du dossier, </w:t>
      </w:r>
      <w:r>
        <w:rPr>
          <w:rFonts w:ascii="Arial" w:hAnsi="Arial" w:cs="Arial"/>
          <w:sz w:val="24"/>
          <w:szCs w:val="24"/>
        </w:rPr>
        <w:t>p</w:t>
      </w:r>
      <w:r w:rsidRPr="001C045B">
        <w:rPr>
          <w:rFonts w:ascii="Arial" w:hAnsi="Arial" w:cs="Arial"/>
          <w:sz w:val="24"/>
          <w:szCs w:val="24"/>
        </w:rPr>
        <w:t>ayable</w:t>
      </w:r>
      <w:r>
        <w:rPr>
          <w:rFonts w:ascii="Arial" w:hAnsi="Arial" w:cs="Arial"/>
          <w:sz w:val="24"/>
          <w:szCs w:val="24"/>
        </w:rPr>
        <w:t xml:space="preserve">sà </w:t>
      </w:r>
      <w:r>
        <w:rPr>
          <w:rFonts w:ascii="Arial" w:hAnsi="Arial" w:cs="Arial"/>
          <w:sz w:val="24"/>
          <w:szCs w:val="24"/>
        </w:rPr>
        <w:lastRenderedPageBreak/>
        <w:t xml:space="preserve">la </w:t>
      </w:r>
      <w:r w:rsidRPr="003C4D38">
        <w:rPr>
          <w:rFonts w:ascii="Arial" w:hAnsi="Arial" w:cs="Arial"/>
          <w:b/>
          <w:bCs/>
          <w:sz w:val="24"/>
          <w:szCs w:val="24"/>
        </w:rPr>
        <w:t>R</w:t>
      </w:r>
      <w:r>
        <w:rPr>
          <w:rFonts w:ascii="Arial" w:hAnsi="Arial" w:cs="Arial"/>
          <w:b/>
          <w:sz w:val="24"/>
          <w:szCs w:val="24"/>
        </w:rPr>
        <w:t xml:space="preserve">ecette Municipale de </w:t>
      </w:r>
      <w:r w:rsidR="005A2A3B">
        <w:rPr>
          <w:rFonts w:ascii="Arial" w:hAnsi="Arial" w:cs="Arial"/>
          <w:b/>
          <w:sz w:val="24"/>
          <w:szCs w:val="24"/>
        </w:rPr>
        <w:t>Biwong Bane</w:t>
      </w:r>
      <w:r w:rsidR="00CD658A" w:rsidRPr="00CD658A">
        <w:rPr>
          <w:rFonts w:ascii="Arial" w:hAnsi="Arial" w:cs="Arial"/>
          <w:noProof/>
          <w:color w:val="000000"/>
          <w:sz w:val="24"/>
          <w:szCs w:val="24"/>
          <w:lang w:val="fr-CM"/>
        </w:rPr>
        <w:t xml:space="preserve">. </w:t>
      </w:r>
      <w:r w:rsidR="00CD658A" w:rsidRPr="00CD658A">
        <w:rPr>
          <w:rFonts w:ascii="Arial" w:hAnsi="Arial" w:cs="Arial"/>
          <w:noProof/>
          <w:sz w:val="24"/>
          <w:szCs w:val="24"/>
          <w:lang w:val="fr-CM"/>
        </w:rPr>
        <w:t xml:space="preserve"> La copie du reçu de ce versement sera jointe au dossier de soumission.</w:t>
      </w:r>
    </w:p>
    <w:p w:rsidR="008C788E" w:rsidRPr="001C045B" w:rsidRDefault="00CD658A" w:rsidP="00CD658A">
      <w:pPr>
        <w:tabs>
          <w:tab w:val="left" w:pos="426"/>
        </w:tabs>
        <w:spacing w:after="120" w:line="300" w:lineRule="auto"/>
        <w:jc w:val="both"/>
        <w:rPr>
          <w:rFonts w:ascii="Arial" w:hAnsi="Arial" w:cs="Arial"/>
          <w:b/>
          <w:sz w:val="24"/>
          <w:szCs w:val="24"/>
        </w:rPr>
      </w:pPr>
      <w:r>
        <w:rPr>
          <w:rFonts w:ascii="Arial" w:hAnsi="Arial" w:cs="Arial"/>
          <w:noProof/>
          <w:sz w:val="24"/>
          <w:szCs w:val="24"/>
          <w:lang w:val="fr-CM"/>
        </w:rPr>
        <w:tab/>
      </w:r>
      <w:r w:rsidRPr="00CD658A">
        <w:rPr>
          <w:rFonts w:ascii="Arial" w:hAnsi="Arial" w:cs="Arial"/>
          <w:noProof/>
          <w:sz w:val="24"/>
          <w:szCs w:val="24"/>
          <w:lang w:val="fr-CM"/>
        </w:rPr>
        <w:t xml:space="preserve">Lors du retrait du </w:t>
      </w:r>
      <w:r w:rsidRPr="00CD658A">
        <w:rPr>
          <w:rFonts w:ascii="Arial" w:hAnsi="Arial" w:cs="Arial"/>
          <w:b/>
          <w:bCs/>
          <w:noProof/>
          <w:sz w:val="24"/>
          <w:szCs w:val="24"/>
          <w:lang w:val="fr-CM"/>
        </w:rPr>
        <w:t>DAO</w:t>
      </w:r>
      <w:r w:rsidRPr="00CD658A">
        <w:rPr>
          <w:rFonts w:ascii="Arial" w:hAnsi="Arial" w:cs="Arial"/>
          <w:noProof/>
          <w:sz w:val="24"/>
          <w:szCs w:val="24"/>
          <w:lang w:val="fr-CM"/>
        </w:rPr>
        <w:t xml:space="preserve">, les soumissionnaires devront se faire enregistrer en laissant leur adresse complète (B.P., Fax, e-mail, </w:t>
      </w:r>
      <w:r>
        <w:rPr>
          <w:rFonts w:ascii="Arial" w:hAnsi="Arial" w:cs="Arial"/>
          <w:noProof/>
          <w:sz w:val="24"/>
          <w:szCs w:val="24"/>
          <w:lang w:val="fr-CM"/>
        </w:rPr>
        <w:t>t</w:t>
      </w:r>
      <w:r w:rsidRPr="00CD658A">
        <w:rPr>
          <w:rFonts w:ascii="Arial" w:hAnsi="Arial" w:cs="Arial"/>
          <w:noProof/>
          <w:sz w:val="24"/>
          <w:szCs w:val="24"/>
          <w:lang w:val="fr-CM"/>
        </w:rPr>
        <w:t>éléphone, etc.).</w:t>
      </w:r>
    </w:p>
    <w:p w:rsidR="008C788E" w:rsidRPr="00797923" w:rsidRDefault="00361AE1" w:rsidP="008C788E">
      <w:pPr>
        <w:tabs>
          <w:tab w:val="left" w:pos="2760"/>
        </w:tabs>
        <w:spacing w:after="120"/>
        <w:rPr>
          <w:rFonts w:ascii="Verdana Pro Cond" w:hAnsi="Verdana Pro Cond" w:cs="Arial"/>
          <w:b/>
          <w:sz w:val="25"/>
          <w:szCs w:val="25"/>
        </w:rPr>
      </w:pPr>
      <w:r w:rsidRPr="00797923">
        <w:rPr>
          <w:rFonts w:ascii="Verdana Pro Cond" w:hAnsi="Verdana Pro Cond" w:cs="Arial"/>
          <w:b/>
          <w:sz w:val="25"/>
          <w:szCs w:val="25"/>
        </w:rPr>
        <w:t>1</w:t>
      </w:r>
      <w:r w:rsidR="00797923" w:rsidRPr="00797923">
        <w:rPr>
          <w:rFonts w:ascii="Verdana Pro Cond" w:hAnsi="Verdana Pro Cond" w:cs="Arial"/>
          <w:b/>
          <w:sz w:val="25"/>
          <w:szCs w:val="25"/>
        </w:rPr>
        <w:t>0</w:t>
      </w:r>
      <w:r w:rsidRPr="00797923">
        <w:rPr>
          <w:rFonts w:ascii="Verdana Pro Cond" w:hAnsi="Verdana Pro Cond" w:cs="Arial"/>
          <w:b/>
          <w:sz w:val="25"/>
          <w:szCs w:val="25"/>
        </w:rPr>
        <w:t>.</w:t>
      </w:r>
      <w:r w:rsidR="002F0325" w:rsidRPr="00797923">
        <w:rPr>
          <w:rFonts w:ascii="Verdana Pro Cond" w:hAnsi="Verdana Pro Cond" w:cs="Arial"/>
          <w:b/>
          <w:sz w:val="25"/>
          <w:szCs w:val="25"/>
        </w:rPr>
        <w:t>REMISE</w:t>
      </w:r>
      <w:r w:rsidR="008C788E" w:rsidRPr="00797923">
        <w:rPr>
          <w:rFonts w:ascii="Verdana Pro Cond" w:hAnsi="Verdana Pro Cond" w:cs="Arial"/>
          <w:b/>
          <w:sz w:val="25"/>
          <w:szCs w:val="25"/>
        </w:rPr>
        <w:t xml:space="preserve"> DES OFFRES</w:t>
      </w:r>
    </w:p>
    <w:p w:rsidR="00797923" w:rsidRDefault="00E025C5" w:rsidP="00797923">
      <w:pPr>
        <w:tabs>
          <w:tab w:val="left" w:pos="284"/>
        </w:tabs>
        <w:spacing w:after="60" w:line="300" w:lineRule="auto"/>
        <w:ind w:firstLine="284"/>
        <w:jc w:val="both"/>
        <w:rPr>
          <w:rFonts w:ascii="Arial" w:hAnsi="Arial" w:cs="Arial"/>
          <w:sz w:val="24"/>
          <w:szCs w:val="24"/>
        </w:rPr>
      </w:pPr>
      <w:r>
        <w:rPr>
          <w:rFonts w:ascii="Arial" w:hAnsi="Arial" w:cs="Arial"/>
          <w:sz w:val="24"/>
          <w:szCs w:val="24"/>
        </w:rPr>
        <w:tab/>
      </w:r>
      <w:r w:rsidR="00797923">
        <w:rPr>
          <w:rFonts w:ascii="Arial" w:hAnsi="Arial" w:cs="Arial"/>
          <w:sz w:val="24"/>
          <w:szCs w:val="24"/>
        </w:rPr>
        <w:t>Chaque soumissionnaire devra présenter son offre en sept (</w:t>
      </w:r>
      <w:r w:rsidR="00797923" w:rsidRPr="00D83339">
        <w:rPr>
          <w:rFonts w:ascii="Verdana Pro Cond" w:hAnsi="Verdana Pro Cond" w:cs="Arial"/>
          <w:b/>
          <w:sz w:val="24"/>
          <w:szCs w:val="24"/>
        </w:rPr>
        <w:t>07</w:t>
      </w:r>
      <w:r w:rsidR="00797923" w:rsidRPr="001C045B">
        <w:rPr>
          <w:rFonts w:ascii="Arial" w:hAnsi="Arial" w:cs="Arial"/>
          <w:sz w:val="24"/>
          <w:szCs w:val="24"/>
        </w:rPr>
        <w:t>)</w:t>
      </w:r>
      <w:r w:rsidR="00797923">
        <w:rPr>
          <w:rFonts w:ascii="Arial" w:hAnsi="Arial" w:cs="Arial"/>
          <w:sz w:val="24"/>
          <w:szCs w:val="24"/>
        </w:rPr>
        <w:t xml:space="preserve"> exemplaires </w:t>
      </w:r>
      <w:r w:rsidR="00797923" w:rsidRPr="001C045B">
        <w:rPr>
          <w:rFonts w:ascii="Arial" w:hAnsi="Arial" w:cs="Arial"/>
          <w:sz w:val="24"/>
          <w:szCs w:val="24"/>
        </w:rPr>
        <w:t>dont un</w:t>
      </w:r>
      <w:r w:rsidR="00797923">
        <w:rPr>
          <w:rFonts w:ascii="Arial" w:hAnsi="Arial" w:cs="Arial"/>
          <w:sz w:val="24"/>
          <w:szCs w:val="24"/>
        </w:rPr>
        <w:t xml:space="preserve"> (</w:t>
      </w:r>
      <w:r w:rsidR="00797923" w:rsidRPr="00D83339">
        <w:rPr>
          <w:rFonts w:ascii="Verdana Pro Cond" w:hAnsi="Verdana Pro Cond" w:cs="Arial"/>
          <w:b/>
          <w:sz w:val="24"/>
          <w:szCs w:val="24"/>
        </w:rPr>
        <w:t>01</w:t>
      </w:r>
      <w:r w:rsidR="00797923">
        <w:rPr>
          <w:rFonts w:ascii="Arial" w:hAnsi="Arial" w:cs="Arial"/>
          <w:sz w:val="24"/>
          <w:szCs w:val="24"/>
        </w:rPr>
        <w:t>)</w:t>
      </w:r>
      <w:r w:rsidR="00797923" w:rsidRPr="001C045B">
        <w:rPr>
          <w:rFonts w:ascii="Arial" w:hAnsi="Arial" w:cs="Arial"/>
          <w:sz w:val="24"/>
          <w:szCs w:val="24"/>
        </w:rPr>
        <w:t xml:space="preserve"> original et </w:t>
      </w:r>
      <w:r w:rsidR="00797923">
        <w:rPr>
          <w:rFonts w:ascii="Arial" w:hAnsi="Arial" w:cs="Arial"/>
          <w:sz w:val="24"/>
          <w:szCs w:val="24"/>
        </w:rPr>
        <w:t>six (</w:t>
      </w:r>
      <w:r w:rsidR="00797923" w:rsidRPr="00D83339">
        <w:rPr>
          <w:rFonts w:ascii="Verdana Pro Cond" w:hAnsi="Verdana Pro Cond" w:cs="Arial"/>
          <w:b/>
          <w:sz w:val="24"/>
          <w:szCs w:val="24"/>
        </w:rPr>
        <w:t>06</w:t>
      </w:r>
      <w:r w:rsidR="00797923">
        <w:rPr>
          <w:rFonts w:ascii="Arial" w:hAnsi="Arial" w:cs="Arial"/>
          <w:sz w:val="24"/>
          <w:szCs w:val="24"/>
        </w:rPr>
        <w:t>)</w:t>
      </w:r>
      <w:r w:rsidR="00797923" w:rsidRPr="001C045B">
        <w:rPr>
          <w:rFonts w:ascii="Arial" w:hAnsi="Arial" w:cs="Arial"/>
          <w:sz w:val="24"/>
          <w:szCs w:val="24"/>
        </w:rPr>
        <w:t xml:space="preserve"> copies marqué</w:t>
      </w:r>
      <w:r w:rsidR="00797923">
        <w:rPr>
          <w:rFonts w:ascii="Arial" w:hAnsi="Arial" w:cs="Arial"/>
          <w:sz w:val="24"/>
          <w:szCs w:val="24"/>
        </w:rPr>
        <w:t>e</w:t>
      </w:r>
      <w:r w:rsidR="00797923" w:rsidRPr="001C045B">
        <w:rPr>
          <w:rFonts w:ascii="Arial" w:hAnsi="Arial" w:cs="Arial"/>
          <w:sz w:val="24"/>
          <w:szCs w:val="24"/>
        </w:rPr>
        <w:t>s comme tel</w:t>
      </w:r>
      <w:r w:rsidR="00797923">
        <w:rPr>
          <w:rFonts w:ascii="Arial" w:hAnsi="Arial" w:cs="Arial"/>
          <w:sz w:val="24"/>
          <w:szCs w:val="24"/>
        </w:rPr>
        <w:t xml:space="preserve">les. Chaque offre, rédigée en français ou en anglais, devra parvenir au </w:t>
      </w:r>
      <w:r w:rsidR="005A2A3B" w:rsidRPr="00225DF9">
        <w:rPr>
          <w:rFonts w:ascii="Arial" w:hAnsi="Arial" w:cs="Arial"/>
          <w:b/>
          <w:bCs/>
          <w:sz w:val="24"/>
          <w:szCs w:val="24"/>
        </w:rPr>
        <w:t>Secrétariat Général de la Commune</w:t>
      </w:r>
      <w:r w:rsidR="005A2A3B">
        <w:rPr>
          <w:rFonts w:ascii="Arial" w:hAnsi="Arial" w:cs="Arial"/>
          <w:b/>
          <w:bCs/>
          <w:sz w:val="24"/>
          <w:szCs w:val="24"/>
        </w:rPr>
        <w:t xml:space="preserve"> de Biwong Bane</w:t>
      </w:r>
      <w:r w:rsidR="00797923">
        <w:rPr>
          <w:rFonts w:ascii="Arial" w:hAnsi="Arial" w:cs="Arial"/>
          <w:sz w:val="24"/>
          <w:szCs w:val="24"/>
        </w:rPr>
        <w:t xml:space="preserve">, au plus tard le </w:t>
      </w:r>
      <w:r w:rsidR="00FB7018">
        <w:rPr>
          <w:rFonts w:ascii="Arial" w:hAnsi="Arial" w:cs="Arial"/>
          <w:bCs/>
          <w:sz w:val="16"/>
          <w:szCs w:val="16"/>
        </w:rPr>
        <w:t>24</w:t>
      </w:r>
      <w:r w:rsidR="00797923">
        <w:rPr>
          <w:rFonts w:ascii="Arial" w:hAnsi="Arial" w:cs="Arial"/>
          <w:sz w:val="24"/>
          <w:szCs w:val="24"/>
        </w:rPr>
        <w:t>/</w:t>
      </w:r>
      <w:r w:rsidR="00FB7018">
        <w:rPr>
          <w:rFonts w:ascii="Arial" w:hAnsi="Arial" w:cs="Arial"/>
          <w:bCs/>
          <w:sz w:val="16"/>
          <w:szCs w:val="16"/>
        </w:rPr>
        <w:t>03</w:t>
      </w:r>
      <w:r w:rsidR="00797923" w:rsidRPr="001C045B">
        <w:rPr>
          <w:rFonts w:ascii="Arial" w:hAnsi="Arial" w:cs="Arial"/>
          <w:sz w:val="24"/>
          <w:szCs w:val="24"/>
        </w:rPr>
        <w:t>/</w:t>
      </w:r>
      <w:r w:rsidR="00797923" w:rsidRPr="00D83339">
        <w:rPr>
          <w:rFonts w:ascii="Verdana Pro Cond" w:hAnsi="Verdana Pro Cond" w:cs="Arial"/>
          <w:b/>
          <w:sz w:val="24"/>
          <w:szCs w:val="24"/>
        </w:rPr>
        <w:t>202</w:t>
      </w:r>
      <w:r w:rsidR="005A2A3B">
        <w:rPr>
          <w:rFonts w:ascii="Verdana Pro Cond" w:hAnsi="Verdana Pro Cond" w:cs="Arial"/>
          <w:b/>
          <w:sz w:val="24"/>
          <w:szCs w:val="24"/>
        </w:rPr>
        <w:t>3</w:t>
      </w:r>
      <w:r w:rsidR="00797923" w:rsidRPr="001C045B">
        <w:rPr>
          <w:rFonts w:ascii="Arial" w:hAnsi="Arial" w:cs="Arial"/>
          <w:sz w:val="24"/>
          <w:szCs w:val="24"/>
        </w:rPr>
        <w:t xml:space="preserve"> à </w:t>
      </w:r>
      <w:r w:rsidR="005E6742">
        <w:rPr>
          <w:rFonts w:ascii="Verdana Pro Cond" w:hAnsi="Verdana Pro Cond" w:cs="Arial"/>
          <w:b/>
          <w:sz w:val="24"/>
          <w:szCs w:val="24"/>
        </w:rPr>
        <w:t>14</w:t>
      </w:r>
      <w:r w:rsidR="00797923" w:rsidRPr="00D83339">
        <w:rPr>
          <w:rFonts w:ascii="Verdana Pro Cond" w:hAnsi="Verdana Pro Cond" w:cs="Arial"/>
          <w:b/>
          <w:sz w:val="24"/>
          <w:szCs w:val="24"/>
        </w:rPr>
        <w:t>h</w:t>
      </w:r>
      <w:r w:rsidR="00797923">
        <w:rPr>
          <w:rFonts w:ascii="Arial" w:hAnsi="Arial" w:cs="Arial"/>
          <w:sz w:val="24"/>
          <w:szCs w:val="24"/>
        </w:rPr>
        <w:t xml:space="preserve">précises. </w:t>
      </w:r>
    </w:p>
    <w:p w:rsidR="006C135A" w:rsidRDefault="00797923" w:rsidP="00797923">
      <w:pPr>
        <w:tabs>
          <w:tab w:val="left" w:pos="426"/>
        </w:tabs>
        <w:spacing w:after="60" w:line="300" w:lineRule="auto"/>
        <w:jc w:val="both"/>
        <w:rPr>
          <w:rFonts w:ascii="Arial" w:hAnsi="Arial" w:cs="Arial"/>
          <w:sz w:val="24"/>
          <w:szCs w:val="24"/>
        </w:rPr>
      </w:pPr>
      <w:r>
        <w:rPr>
          <w:rFonts w:ascii="Arial" w:hAnsi="Arial" w:cs="Arial"/>
          <w:sz w:val="24"/>
          <w:szCs w:val="24"/>
        </w:rPr>
        <w:t>En outre, chaque offre devra se présenter en un pli unique contenant trois sous-plis (</w:t>
      </w:r>
      <w:r w:rsidRPr="000A68D6">
        <w:rPr>
          <w:rFonts w:ascii="Arial" w:hAnsi="Arial" w:cs="Arial"/>
          <w:sz w:val="24"/>
          <w:szCs w:val="24"/>
        </w:rPr>
        <w:t>un</w:t>
      </w:r>
      <w:r>
        <w:rPr>
          <w:rFonts w:ascii="Arial" w:hAnsi="Arial" w:cs="Arial"/>
          <w:sz w:val="24"/>
          <w:szCs w:val="24"/>
        </w:rPr>
        <w:t xml:space="preserve"> pour le volume administratif, un pour le volume technique et un pour le volume financier). Les sous-plis devront être fermés et scellés. Le pli extérieur doit être fermé, scellé et devra porter la </w:t>
      </w:r>
      <w:r w:rsidRPr="001C045B">
        <w:rPr>
          <w:rFonts w:ascii="Arial" w:hAnsi="Arial" w:cs="Arial"/>
          <w:sz w:val="24"/>
          <w:szCs w:val="24"/>
        </w:rPr>
        <w:t>mention</w:t>
      </w:r>
      <w:r>
        <w:rPr>
          <w:rFonts w:ascii="Arial" w:hAnsi="Arial" w:cs="Arial"/>
          <w:sz w:val="24"/>
          <w:szCs w:val="24"/>
        </w:rPr>
        <w:t xml:space="preserve"> suivante</w:t>
      </w:r>
      <w:r w:rsidRPr="001C045B">
        <w:rPr>
          <w:rFonts w:ascii="Arial" w:hAnsi="Arial" w:cs="Arial"/>
          <w:sz w:val="24"/>
          <w:szCs w:val="24"/>
        </w:rPr>
        <w:t> :</w:t>
      </w:r>
    </w:p>
    <w:p w:rsidR="0081416B" w:rsidRPr="00470EFA" w:rsidRDefault="00BE6804" w:rsidP="00470EFA">
      <w:pPr>
        <w:pStyle w:val="Sansinterligne"/>
        <w:spacing w:after="120" w:line="288" w:lineRule="auto"/>
        <w:jc w:val="center"/>
        <w:rPr>
          <w:rFonts w:ascii="Verdana Pro Cond" w:hAnsi="Verdana Pro Cond" w:cs="Arial"/>
          <w:b/>
          <w:bCs/>
          <w:sz w:val="28"/>
          <w:szCs w:val="28"/>
        </w:rPr>
      </w:pPr>
      <w:bookmarkStart w:id="10" w:name="_Hlk93844237"/>
      <w:r w:rsidRPr="006E4C1C">
        <w:rPr>
          <w:rFonts w:ascii="Verdana Pro Cond" w:hAnsi="Verdana Pro Cond" w:cs="Arial"/>
          <w:b/>
          <w:bCs/>
          <w:sz w:val="28"/>
          <w:szCs w:val="28"/>
        </w:rPr>
        <w:t>AVIS D’APPEL D’OFFRES NATIONAL OUVERT</w:t>
      </w:r>
      <w:r w:rsidR="005E6742">
        <w:rPr>
          <w:rFonts w:ascii="Verdana Pro Cond" w:hAnsi="Verdana Pro Cond" w:cs="Arial"/>
          <w:b/>
          <w:bCs/>
          <w:sz w:val="28"/>
          <w:szCs w:val="28"/>
        </w:rPr>
        <w:t>EN PROCEDURE D’URGENCE</w:t>
      </w:r>
      <w:r w:rsidRPr="006E4C1C">
        <w:rPr>
          <w:rFonts w:ascii="Verdana Pro Cond" w:hAnsi="Verdana Pro Cond" w:cs="Arial"/>
          <w:b/>
          <w:bCs/>
          <w:sz w:val="28"/>
          <w:szCs w:val="28"/>
        </w:rPr>
        <w:t xml:space="preserve"> N°</w:t>
      </w:r>
      <w:r w:rsidR="00FB7018">
        <w:rPr>
          <w:rFonts w:ascii="Verdana Pro Cond" w:hAnsi="Verdana Pro Cond" w:cs="Arial"/>
          <w:sz w:val="28"/>
          <w:szCs w:val="28"/>
        </w:rPr>
        <w:t>001</w:t>
      </w:r>
      <w:r w:rsidRPr="00514A04">
        <w:rPr>
          <w:rFonts w:ascii="Verdana Pro Cond" w:hAnsi="Verdana Pro Cond" w:cs="Arial"/>
          <w:sz w:val="28"/>
          <w:szCs w:val="28"/>
        </w:rPr>
        <w:t>/</w:t>
      </w:r>
      <w:r w:rsidRPr="006E4C1C">
        <w:rPr>
          <w:rFonts w:ascii="Verdana Pro Cond" w:hAnsi="Verdana Pro Cond" w:cs="Arial"/>
          <w:b/>
          <w:bCs/>
          <w:sz w:val="28"/>
          <w:szCs w:val="28"/>
        </w:rPr>
        <w:t>AONO</w:t>
      </w:r>
      <w:r w:rsidRPr="00514A04">
        <w:rPr>
          <w:rFonts w:ascii="Verdana Pro Cond" w:hAnsi="Verdana Pro Cond" w:cs="Arial"/>
          <w:sz w:val="28"/>
          <w:szCs w:val="28"/>
        </w:rPr>
        <w:t>/</w:t>
      </w:r>
      <w:r w:rsidR="005E6742" w:rsidRPr="005E6742">
        <w:rPr>
          <w:rFonts w:ascii="Verdana Pro Cond" w:hAnsi="Verdana Pro Cond" w:cs="Arial"/>
          <w:b/>
          <w:sz w:val="28"/>
          <w:szCs w:val="28"/>
        </w:rPr>
        <w:t>PU</w:t>
      </w:r>
      <w:r w:rsidR="005E6742">
        <w:rPr>
          <w:rFonts w:ascii="Verdana Pro Cond" w:hAnsi="Verdana Pro Cond" w:cs="Arial"/>
          <w:sz w:val="28"/>
          <w:szCs w:val="28"/>
        </w:rPr>
        <w:t>/</w:t>
      </w:r>
      <w:r w:rsidRPr="006E4C1C">
        <w:rPr>
          <w:rFonts w:ascii="Verdana Pro Cond" w:hAnsi="Verdana Pro Cond" w:cs="Arial"/>
          <w:b/>
          <w:bCs/>
          <w:sz w:val="28"/>
          <w:szCs w:val="28"/>
        </w:rPr>
        <w:t>C-</w:t>
      </w:r>
      <w:r w:rsidR="005A2A3B">
        <w:rPr>
          <w:rFonts w:ascii="Verdana Pro Cond" w:hAnsi="Verdana Pro Cond" w:cs="Arial"/>
          <w:b/>
          <w:bCs/>
          <w:sz w:val="28"/>
          <w:szCs w:val="28"/>
        </w:rPr>
        <w:t>BBANE</w:t>
      </w:r>
      <w:r w:rsidRPr="00514A04">
        <w:rPr>
          <w:rFonts w:ascii="Verdana Pro Cond" w:hAnsi="Verdana Pro Cond" w:cs="Arial"/>
          <w:sz w:val="28"/>
          <w:szCs w:val="28"/>
        </w:rPr>
        <w:t>/</w:t>
      </w:r>
      <w:r w:rsidRPr="006E4C1C">
        <w:rPr>
          <w:rFonts w:ascii="Verdana Pro Cond" w:hAnsi="Verdana Pro Cond" w:cs="Arial"/>
          <w:b/>
          <w:bCs/>
          <w:sz w:val="28"/>
          <w:szCs w:val="28"/>
        </w:rPr>
        <w:t>SG</w:t>
      </w:r>
      <w:r w:rsidRPr="00514A04">
        <w:rPr>
          <w:rFonts w:ascii="Verdana Pro Cond" w:hAnsi="Verdana Pro Cond" w:cs="Arial"/>
          <w:sz w:val="28"/>
          <w:szCs w:val="28"/>
        </w:rPr>
        <w:t>/</w:t>
      </w:r>
      <w:r w:rsidRPr="006E4C1C">
        <w:rPr>
          <w:rFonts w:ascii="Verdana Pro Cond" w:hAnsi="Verdana Pro Cond" w:cs="Arial"/>
          <w:b/>
          <w:bCs/>
          <w:sz w:val="28"/>
          <w:szCs w:val="28"/>
        </w:rPr>
        <w:t>CIPM</w:t>
      </w:r>
      <w:r w:rsidRPr="00514A04">
        <w:rPr>
          <w:rFonts w:ascii="Verdana Pro Cond" w:hAnsi="Verdana Pro Cond" w:cs="Arial"/>
          <w:sz w:val="28"/>
          <w:szCs w:val="28"/>
        </w:rPr>
        <w:t>/</w:t>
      </w:r>
      <w:r w:rsidRPr="006E4C1C">
        <w:rPr>
          <w:rFonts w:ascii="Verdana Pro Cond" w:hAnsi="Verdana Pro Cond" w:cs="Arial"/>
          <w:b/>
          <w:bCs/>
          <w:sz w:val="28"/>
          <w:szCs w:val="28"/>
        </w:rPr>
        <w:t>202</w:t>
      </w:r>
      <w:r w:rsidR="005A2A3B">
        <w:rPr>
          <w:rFonts w:ascii="Verdana Pro Cond" w:hAnsi="Verdana Pro Cond" w:cs="Arial"/>
          <w:b/>
          <w:bCs/>
          <w:sz w:val="28"/>
          <w:szCs w:val="28"/>
        </w:rPr>
        <w:t>3</w:t>
      </w:r>
      <w:r w:rsidRPr="006E4C1C">
        <w:rPr>
          <w:rFonts w:ascii="Verdana Pro Cond" w:hAnsi="Verdana Pro Cond" w:cs="Arial"/>
          <w:b/>
          <w:bCs/>
          <w:sz w:val="28"/>
          <w:szCs w:val="28"/>
        </w:rPr>
        <w:t xml:space="preserve"> DU </w:t>
      </w:r>
      <w:r w:rsidR="00FB7018">
        <w:rPr>
          <w:rFonts w:ascii="Verdana Pro Cond" w:hAnsi="Verdana Pro Cond" w:cs="Arial"/>
          <w:sz w:val="28"/>
          <w:szCs w:val="28"/>
        </w:rPr>
        <w:t>27</w:t>
      </w:r>
      <w:r w:rsidRPr="006E4C1C">
        <w:rPr>
          <w:rFonts w:ascii="Verdana Pro Cond" w:hAnsi="Verdana Pro Cond" w:cs="Arial"/>
          <w:sz w:val="28"/>
          <w:szCs w:val="28"/>
        </w:rPr>
        <w:t>/</w:t>
      </w:r>
      <w:r w:rsidR="00FB7018">
        <w:rPr>
          <w:rFonts w:ascii="Verdana Pro Cond" w:hAnsi="Verdana Pro Cond" w:cs="Arial"/>
          <w:sz w:val="28"/>
          <w:szCs w:val="28"/>
        </w:rPr>
        <w:t>02</w:t>
      </w:r>
      <w:r w:rsidRPr="006E4C1C">
        <w:rPr>
          <w:rFonts w:ascii="Verdana Pro Cond" w:hAnsi="Verdana Pro Cond" w:cs="Arial"/>
          <w:sz w:val="28"/>
          <w:szCs w:val="28"/>
        </w:rPr>
        <w:t>/</w:t>
      </w:r>
      <w:r w:rsidRPr="006E4C1C">
        <w:rPr>
          <w:rFonts w:ascii="Verdana Pro Cond" w:hAnsi="Verdana Pro Cond" w:cs="Arial"/>
          <w:b/>
          <w:bCs/>
          <w:sz w:val="28"/>
          <w:szCs w:val="28"/>
        </w:rPr>
        <w:t>202</w:t>
      </w:r>
      <w:r w:rsidR="005A2A3B">
        <w:rPr>
          <w:rFonts w:ascii="Verdana Pro Cond" w:hAnsi="Verdana Pro Cond" w:cs="Arial"/>
          <w:b/>
          <w:bCs/>
          <w:sz w:val="28"/>
          <w:szCs w:val="28"/>
        </w:rPr>
        <w:t>3</w:t>
      </w:r>
      <w:r w:rsidRPr="006E4C1C">
        <w:rPr>
          <w:rFonts w:ascii="Verdana Pro Cond" w:hAnsi="Verdana Pro Cond" w:cs="Arial"/>
          <w:b/>
          <w:bCs/>
          <w:sz w:val="28"/>
          <w:szCs w:val="28"/>
        </w:rPr>
        <w:t xml:space="preserve"> POUR L’EXECUTION DES TRAVAUX </w:t>
      </w:r>
      <w:r w:rsidR="005A2A3B">
        <w:rPr>
          <w:rFonts w:ascii="Verdana Pro Cond" w:hAnsi="Verdana Pro Cond" w:cs="Arial"/>
          <w:b/>
          <w:bCs/>
          <w:sz w:val="28"/>
          <w:szCs w:val="28"/>
        </w:rPr>
        <w:t xml:space="preserve">D’ELECTRIFICATION DE L’AXE METET - MELANGUE </w:t>
      </w:r>
      <w:r w:rsidR="00816CAF">
        <w:rPr>
          <w:rFonts w:ascii="Verdana Pro Cond" w:hAnsi="Verdana Pro Cond" w:cs="Arial"/>
          <w:b/>
          <w:bCs/>
          <w:sz w:val="28"/>
          <w:szCs w:val="28"/>
        </w:rPr>
        <w:t xml:space="preserve">3 DANS LA </w:t>
      </w:r>
      <w:r>
        <w:rPr>
          <w:rFonts w:ascii="Verdana Pro Cond" w:hAnsi="Verdana Pro Cond" w:cs="Arial"/>
          <w:b/>
          <w:bCs/>
          <w:sz w:val="28"/>
          <w:szCs w:val="28"/>
        </w:rPr>
        <w:t xml:space="preserve">COMMUNE DE </w:t>
      </w:r>
      <w:r w:rsidR="005A2A3B">
        <w:rPr>
          <w:rFonts w:ascii="Verdana Pro Cond" w:hAnsi="Verdana Pro Cond" w:cs="Arial"/>
          <w:b/>
          <w:bCs/>
          <w:sz w:val="28"/>
          <w:szCs w:val="28"/>
        </w:rPr>
        <w:t>BIWONG BANE</w:t>
      </w:r>
      <w:r w:rsidRPr="006E4C1C">
        <w:rPr>
          <w:rFonts w:ascii="Arial Narrow" w:hAnsi="Arial Narrow" w:cs="Arial"/>
          <w:b/>
          <w:bCs/>
          <w:sz w:val="28"/>
          <w:szCs w:val="28"/>
        </w:rPr>
        <w:t>,</w:t>
      </w:r>
      <w:r w:rsidRPr="006E4C1C">
        <w:rPr>
          <w:rFonts w:ascii="Verdana Pro Cond" w:hAnsi="Verdana Pro Cond" w:cs="Arial"/>
          <w:b/>
          <w:bCs/>
          <w:sz w:val="28"/>
          <w:szCs w:val="28"/>
        </w:rPr>
        <w:t xml:space="preserve"> DEPARTEMENT DE LA MVILA</w:t>
      </w:r>
      <w:r w:rsidRPr="006E4C1C">
        <w:rPr>
          <w:rFonts w:ascii="Arial Narrow" w:hAnsi="Arial Narrow" w:cs="Arial"/>
          <w:b/>
          <w:bCs/>
          <w:sz w:val="28"/>
          <w:szCs w:val="28"/>
        </w:rPr>
        <w:t>,</w:t>
      </w:r>
      <w:r w:rsidRPr="006E4C1C">
        <w:rPr>
          <w:rFonts w:ascii="Verdana Pro Cond" w:hAnsi="Verdana Pro Cond" w:cs="Arial"/>
          <w:b/>
          <w:bCs/>
          <w:sz w:val="28"/>
          <w:szCs w:val="28"/>
        </w:rPr>
        <w:t xml:space="preserve"> REGION DU SUD</w:t>
      </w:r>
      <w:r w:rsidRPr="00816CAF">
        <w:rPr>
          <w:rFonts w:ascii="Verdana Pro Cond" w:hAnsi="Verdana Pro Cond" w:cs="Arial"/>
          <w:sz w:val="28"/>
          <w:szCs w:val="28"/>
        </w:rPr>
        <w:t>.</w:t>
      </w:r>
    </w:p>
    <w:p w:rsidR="008C788E" w:rsidRPr="00BE6804" w:rsidRDefault="0081416B" w:rsidP="0081416B">
      <w:pPr>
        <w:tabs>
          <w:tab w:val="left" w:pos="709"/>
        </w:tabs>
        <w:spacing w:after="240"/>
        <w:jc w:val="center"/>
        <w:rPr>
          <w:rFonts w:ascii="Verdana Pro Cond SemiBold" w:hAnsi="Verdana Pro Cond SemiBold" w:cs="Arial"/>
          <w:sz w:val="28"/>
          <w:szCs w:val="28"/>
        </w:rPr>
      </w:pPr>
      <w:r w:rsidRPr="00BE6804">
        <w:rPr>
          <w:rFonts w:ascii="Verdana Pro Cond" w:hAnsi="Verdana Pro Cond" w:cs="Arial"/>
          <w:b/>
          <w:bCs/>
          <w:sz w:val="28"/>
          <w:szCs w:val="28"/>
        </w:rPr>
        <w:t>« A N’OUVRIR QU’EN SEANCE DE DEPOUILLEMENT »</w:t>
      </w:r>
      <w:bookmarkEnd w:id="10"/>
    </w:p>
    <w:p w:rsidR="008C788E" w:rsidRPr="00797923" w:rsidRDefault="00361AE1" w:rsidP="008C788E">
      <w:pPr>
        <w:tabs>
          <w:tab w:val="left" w:pos="2760"/>
        </w:tabs>
        <w:spacing w:after="120"/>
        <w:rPr>
          <w:rFonts w:ascii="Verdana Pro Cond" w:hAnsi="Verdana Pro Cond" w:cs="Arial"/>
          <w:b/>
          <w:sz w:val="25"/>
          <w:szCs w:val="25"/>
        </w:rPr>
      </w:pPr>
      <w:r w:rsidRPr="00797923">
        <w:rPr>
          <w:rFonts w:ascii="Verdana Pro Cond" w:hAnsi="Verdana Pro Cond" w:cs="Arial"/>
          <w:b/>
          <w:sz w:val="25"/>
          <w:szCs w:val="25"/>
        </w:rPr>
        <w:t>1</w:t>
      </w:r>
      <w:r w:rsidR="00BE6804">
        <w:rPr>
          <w:rFonts w:ascii="Verdana Pro Cond" w:hAnsi="Verdana Pro Cond" w:cs="Arial"/>
          <w:b/>
          <w:sz w:val="25"/>
          <w:szCs w:val="25"/>
        </w:rPr>
        <w:t>1</w:t>
      </w:r>
      <w:r w:rsidRPr="00797923">
        <w:rPr>
          <w:rFonts w:ascii="Verdana Pro Cond" w:hAnsi="Verdana Pro Cond" w:cs="Arial"/>
          <w:b/>
          <w:sz w:val="25"/>
          <w:szCs w:val="25"/>
        </w:rPr>
        <w:t>.</w:t>
      </w:r>
      <w:r w:rsidR="008C788E" w:rsidRPr="00797923">
        <w:rPr>
          <w:rFonts w:ascii="Verdana Pro Cond" w:hAnsi="Verdana Pro Cond" w:cs="Arial"/>
          <w:b/>
          <w:sz w:val="25"/>
          <w:szCs w:val="25"/>
        </w:rPr>
        <w:t xml:space="preserve"> RECEVABILITE DES OFFRES</w:t>
      </w:r>
    </w:p>
    <w:p w:rsidR="008C788E" w:rsidRDefault="001706D4" w:rsidP="008C31B4">
      <w:pPr>
        <w:tabs>
          <w:tab w:val="left" w:pos="426"/>
        </w:tabs>
        <w:spacing w:after="0" w:line="312" w:lineRule="auto"/>
        <w:jc w:val="both"/>
        <w:rPr>
          <w:rFonts w:ascii="Arial" w:hAnsi="Arial" w:cs="Arial"/>
          <w:sz w:val="24"/>
          <w:szCs w:val="24"/>
        </w:rPr>
      </w:pPr>
      <w:r>
        <w:rPr>
          <w:rFonts w:ascii="Arial" w:hAnsi="Arial" w:cs="Arial"/>
          <w:sz w:val="24"/>
          <w:szCs w:val="24"/>
        </w:rPr>
        <w:tab/>
      </w:r>
      <w:r w:rsidR="008C788E">
        <w:rPr>
          <w:rFonts w:ascii="Arial" w:hAnsi="Arial" w:cs="Arial"/>
          <w:sz w:val="24"/>
          <w:szCs w:val="24"/>
        </w:rPr>
        <w:t xml:space="preserve">Sous peine de rejet, les pièces </w:t>
      </w:r>
      <w:r w:rsidR="00DE6A1A">
        <w:rPr>
          <w:rFonts w:ascii="Arial" w:hAnsi="Arial" w:cs="Arial"/>
          <w:sz w:val="24"/>
          <w:szCs w:val="24"/>
        </w:rPr>
        <w:t>requises du dossier administratif</w:t>
      </w:r>
      <w:r w:rsidR="008C788E">
        <w:rPr>
          <w:rFonts w:ascii="Arial" w:hAnsi="Arial" w:cs="Arial"/>
          <w:sz w:val="24"/>
          <w:szCs w:val="24"/>
        </w:rPr>
        <w:t xml:space="preserve"> devront êtreimpérativement pr</w:t>
      </w:r>
      <w:r w:rsidR="00DE6A1A">
        <w:rPr>
          <w:rFonts w:ascii="Arial" w:hAnsi="Arial" w:cs="Arial"/>
          <w:sz w:val="24"/>
          <w:szCs w:val="24"/>
        </w:rPr>
        <w:t xml:space="preserve">oduites en originaux ou en </w:t>
      </w:r>
      <w:r w:rsidR="008C788E">
        <w:rPr>
          <w:rFonts w:ascii="Arial" w:hAnsi="Arial" w:cs="Arial"/>
          <w:sz w:val="24"/>
          <w:szCs w:val="24"/>
        </w:rPr>
        <w:t>copies certifiées conformes par le service émetteur ou une autorité administrative compétente (</w:t>
      </w:r>
      <w:r w:rsidR="008C788E" w:rsidRPr="0064438B">
        <w:rPr>
          <w:rFonts w:ascii="Arial" w:hAnsi="Arial" w:cs="Arial"/>
          <w:b/>
          <w:sz w:val="24"/>
          <w:szCs w:val="24"/>
        </w:rPr>
        <w:t xml:space="preserve">Préfet, Sous-préfet, </w:t>
      </w:r>
      <w:r w:rsidR="008C788E" w:rsidRPr="00225DF9">
        <w:rPr>
          <w:rFonts w:ascii="Arial" w:hAnsi="Arial" w:cs="Arial"/>
          <w:bCs/>
          <w:sz w:val="16"/>
          <w:szCs w:val="16"/>
        </w:rPr>
        <w:t>…</w:t>
      </w:r>
      <w:r w:rsidR="008C788E">
        <w:rPr>
          <w:rFonts w:ascii="Arial" w:hAnsi="Arial" w:cs="Arial"/>
          <w:sz w:val="24"/>
          <w:szCs w:val="24"/>
        </w:rPr>
        <w:t xml:space="preserve">) conformément aux stipulations du </w:t>
      </w:r>
      <w:r w:rsidR="008C788E" w:rsidRPr="00AB64BB">
        <w:rPr>
          <w:rFonts w:ascii="Arial" w:hAnsi="Arial" w:cs="Arial"/>
          <w:b/>
          <w:bCs/>
          <w:sz w:val="24"/>
          <w:szCs w:val="24"/>
        </w:rPr>
        <w:t>Règlement Particulier de l’Appel d’Offres</w:t>
      </w:r>
      <w:r w:rsidR="008C788E">
        <w:rPr>
          <w:rFonts w:ascii="Arial" w:hAnsi="Arial" w:cs="Arial"/>
          <w:sz w:val="24"/>
          <w:szCs w:val="24"/>
        </w:rPr>
        <w:t xml:space="preserve"> (</w:t>
      </w:r>
      <w:r w:rsidR="008C788E" w:rsidRPr="0064438B">
        <w:rPr>
          <w:rFonts w:ascii="Arial" w:hAnsi="Arial" w:cs="Arial"/>
          <w:b/>
          <w:sz w:val="24"/>
          <w:szCs w:val="24"/>
        </w:rPr>
        <w:t>RPAO</w:t>
      </w:r>
      <w:r w:rsidR="008C788E">
        <w:rPr>
          <w:rFonts w:ascii="Arial" w:hAnsi="Arial" w:cs="Arial"/>
          <w:sz w:val="24"/>
          <w:szCs w:val="24"/>
        </w:rPr>
        <w:t xml:space="preserve">). </w:t>
      </w:r>
    </w:p>
    <w:p w:rsidR="001C3F6D" w:rsidRDefault="001706D4" w:rsidP="008C31B4">
      <w:pPr>
        <w:tabs>
          <w:tab w:val="left" w:pos="426"/>
        </w:tabs>
        <w:spacing w:after="0" w:line="312" w:lineRule="auto"/>
        <w:jc w:val="both"/>
        <w:rPr>
          <w:rFonts w:ascii="Arial" w:hAnsi="Arial" w:cs="Arial"/>
          <w:sz w:val="24"/>
          <w:szCs w:val="24"/>
        </w:rPr>
      </w:pPr>
      <w:r>
        <w:rPr>
          <w:rFonts w:ascii="Arial" w:hAnsi="Arial" w:cs="Arial"/>
          <w:sz w:val="24"/>
          <w:szCs w:val="24"/>
        </w:rPr>
        <w:tab/>
      </w:r>
      <w:r w:rsidR="008C788E">
        <w:rPr>
          <w:rFonts w:ascii="Arial" w:hAnsi="Arial" w:cs="Arial"/>
          <w:sz w:val="24"/>
          <w:szCs w:val="24"/>
        </w:rPr>
        <w:t>Toutes les pièces administratives devront obligatoirement être datées de moins de trois (</w:t>
      </w:r>
      <w:r w:rsidR="008C788E" w:rsidRPr="009401F1">
        <w:rPr>
          <w:rFonts w:ascii="Arial" w:hAnsi="Arial" w:cs="Arial"/>
          <w:b/>
          <w:sz w:val="24"/>
          <w:szCs w:val="24"/>
        </w:rPr>
        <w:t>03</w:t>
      </w:r>
      <w:r w:rsidR="008C788E">
        <w:rPr>
          <w:rFonts w:ascii="Arial" w:hAnsi="Arial" w:cs="Arial"/>
          <w:sz w:val="24"/>
          <w:szCs w:val="24"/>
        </w:rPr>
        <w:t>) mois précédant la date de dépôt des offres ou avoir été établies postérieurement à la date de signature de l’</w:t>
      </w:r>
      <w:r w:rsidR="008C788E" w:rsidRPr="00225DF9">
        <w:rPr>
          <w:rFonts w:ascii="Arial" w:hAnsi="Arial" w:cs="Arial"/>
          <w:b/>
          <w:bCs/>
          <w:sz w:val="24"/>
          <w:szCs w:val="24"/>
        </w:rPr>
        <w:t>Avis d’Appel d’Offres</w:t>
      </w:r>
      <w:r w:rsidR="008C788E">
        <w:rPr>
          <w:rFonts w:ascii="Arial" w:hAnsi="Arial" w:cs="Arial"/>
          <w:sz w:val="24"/>
          <w:szCs w:val="24"/>
        </w:rPr>
        <w:t>.</w:t>
      </w:r>
    </w:p>
    <w:p w:rsidR="008C788E" w:rsidRPr="00E37409" w:rsidRDefault="001706D4" w:rsidP="008C31B4">
      <w:pPr>
        <w:tabs>
          <w:tab w:val="left" w:pos="426"/>
        </w:tabs>
        <w:spacing w:after="120" w:line="312" w:lineRule="auto"/>
        <w:jc w:val="both"/>
        <w:rPr>
          <w:rFonts w:ascii="Arial" w:hAnsi="Arial" w:cs="Arial"/>
          <w:sz w:val="24"/>
          <w:szCs w:val="24"/>
        </w:rPr>
      </w:pPr>
      <w:r>
        <w:rPr>
          <w:rFonts w:ascii="Arial" w:hAnsi="Arial" w:cs="Arial"/>
          <w:sz w:val="24"/>
          <w:szCs w:val="24"/>
        </w:rPr>
        <w:tab/>
      </w:r>
      <w:r w:rsidR="008C788E">
        <w:rPr>
          <w:rFonts w:ascii="Arial" w:hAnsi="Arial" w:cs="Arial"/>
          <w:sz w:val="24"/>
          <w:szCs w:val="24"/>
        </w:rPr>
        <w:t xml:space="preserve">Toute offre </w:t>
      </w:r>
      <w:r w:rsidR="001C3F6D">
        <w:rPr>
          <w:rFonts w:ascii="Arial" w:hAnsi="Arial" w:cs="Arial"/>
          <w:sz w:val="24"/>
          <w:szCs w:val="24"/>
        </w:rPr>
        <w:t xml:space="preserve">incomplète ou </w:t>
      </w:r>
      <w:r w:rsidR="008C788E">
        <w:rPr>
          <w:rFonts w:ascii="Arial" w:hAnsi="Arial" w:cs="Arial"/>
          <w:sz w:val="24"/>
          <w:szCs w:val="24"/>
        </w:rPr>
        <w:t xml:space="preserve">non conforme aux prescriptions du présent Avis et du dossier d’Appel d’Offres sera déclarée irrecevable. L’absence de la caution de soumission ou le non-respect des modèles des différentes pièces du Dossier d’Appel d’Offres entraînera le rejet </w:t>
      </w:r>
      <w:r w:rsidR="001C3F6D">
        <w:rPr>
          <w:rFonts w:ascii="Arial" w:hAnsi="Arial" w:cs="Arial"/>
          <w:sz w:val="24"/>
          <w:szCs w:val="24"/>
        </w:rPr>
        <w:t xml:space="preserve">pur et simple </w:t>
      </w:r>
      <w:r w:rsidR="008C788E">
        <w:rPr>
          <w:rFonts w:ascii="Arial" w:hAnsi="Arial" w:cs="Arial"/>
          <w:sz w:val="24"/>
          <w:szCs w:val="24"/>
        </w:rPr>
        <w:t>de l’Offre</w:t>
      </w:r>
      <w:r w:rsidR="001C3F6D">
        <w:rPr>
          <w:rFonts w:ascii="Arial" w:hAnsi="Arial" w:cs="Arial"/>
          <w:sz w:val="24"/>
          <w:szCs w:val="24"/>
        </w:rPr>
        <w:t xml:space="preserve"> sans aucun recours possible</w:t>
      </w:r>
      <w:r w:rsidR="008C788E">
        <w:rPr>
          <w:rFonts w:ascii="Arial" w:hAnsi="Arial" w:cs="Arial"/>
          <w:sz w:val="24"/>
          <w:szCs w:val="24"/>
        </w:rPr>
        <w:t>.</w:t>
      </w:r>
    </w:p>
    <w:p w:rsidR="008C788E" w:rsidRPr="00BE6804" w:rsidRDefault="00361AE1" w:rsidP="008C788E">
      <w:pPr>
        <w:tabs>
          <w:tab w:val="left" w:pos="2760"/>
        </w:tabs>
        <w:spacing w:after="120"/>
        <w:rPr>
          <w:rFonts w:ascii="Verdana Pro Cond" w:hAnsi="Verdana Pro Cond" w:cs="Arial"/>
          <w:b/>
          <w:sz w:val="25"/>
          <w:szCs w:val="25"/>
        </w:rPr>
      </w:pPr>
      <w:r w:rsidRPr="00BE6804">
        <w:rPr>
          <w:rFonts w:ascii="Verdana Pro Cond" w:hAnsi="Verdana Pro Cond" w:cs="Arial"/>
          <w:b/>
          <w:sz w:val="25"/>
          <w:szCs w:val="25"/>
        </w:rPr>
        <w:t>1</w:t>
      </w:r>
      <w:r w:rsidR="00BE6804" w:rsidRPr="00BE6804">
        <w:rPr>
          <w:rFonts w:ascii="Verdana Pro Cond" w:hAnsi="Verdana Pro Cond" w:cs="Arial"/>
          <w:b/>
          <w:sz w:val="25"/>
          <w:szCs w:val="25"/>
        </w:rPr>
        <w:t>2</w:t>
      </w:r>
      <w:r w:rsidRPr="00BE6804">
        <w:rPr>
          <w:rFonts w:ascii="Verdana Pro Cond" w:hAnsi="Verdana Pro Cond" w:cs="Arial"/>
          <w:b/>
          <w:sz w:val="25"/>
          <w:szCs w:val="25"/>
        </w:rPr>
        <w:t>.</w:t>
      </w:r>
      <w:r w:rsidR="008C788E" w:rsidRPr="00BE6804">
        <w:rPr>
          <w:rFonts w:ascii="Verdana Pro Cond" w:hAnsi="Verdana Pro Cond" w:cs="Arial"/>
          <w:b/>
          <w:sz w:val="25"/>
          <w:szCs w:val="25"/>
        </w:rPr>
        <w:t xml:space="preserve"> OUVERTURE DES </w:t>
      </w:r>
      <w:r w:rsidR="001C3F6D" w:rsidRPr="00BE6804">
        <w:rPr>
          <w:rFonts w:ascii="Verdana Pro Cond" w:hAnsi="Verdana Pro Cond" w:cs="Arial"/>
          <w:b/>
          <w:sz w:val="25"/>
          <w:szCs w:val="25"/>
        </w:rPr>
        <w:t>PLI</w:t>
      </w:r>
      <w:r w:rsidR="008C788E" w:rsidRPr="00BE6804">
        <w:rPr>
          <w:rFonts w:ascii="Verdana Pro Cond" w:hAnsi="Verdana Pro Cond" w:cs="Arial"/>
          <w:b/>
          <w:sz w:val="25"/>
          <w:szCs w:val="25"/>
        </w:rPr>
        <w:t>S</w:t>
      </w:r>
    </w:p>
    <w:p w:rsidR="008C788E" w:rsidRDefault="001706D4" w:rsidP="008C31B4">
      <w:pPr>
        <w:tabs>
          <w:tab w:val="left" w:pos="426"/>
        </w:tabs>
        <w:spacing w:after="120" w:line="312" w:lineRule="auto"/>
        <w:jc w:val="both"/>
        <w:rPr>
          <w:rFonts w:ascii="Arial" w:hAnsi="Arial" w:cs="Arial"/>
          <w:sz w:val="24"/>
          <w:szCs w:val="24"/>
        </w:rPr>
      </w:pPr>
      <w:r>
        <w:rPr>
          <w:rFonts w:ascii="Arial" w:hAnsi="Arial" w:cs="Arial"/>
          <w:sz w:val="24"/>
          <w:szCs w:val="24"/>
        </w:rPr>
        <w:tab/>
      </w:r>
      <w:r w:rsidR="00BE6804">
        <w:rPr>
          <w:rFonts w:ascii="Arial" w:hAnsi="Arial" w:cs="Arial"/>
          <w:sz w:val="24"/>
          <w:szCs w:val="24"/>
        </w:rPr>
        <w:t>L’ouverture des plis, qui s’effectuera en un (</w:t>
      </w:r>
      <w:r w:rsidR="00BE6804" w:rsidRPr="004C0204">
        <w:rPr>
          <w:rFonts w:ascii="Verdana Pro Cond" w:hAnsi="Verdana Pro Cond" w:cs="Arial"/>
          <w:b/>
          <w:sz w:val="24"/>
          <w:szCs w:val="24"/>
        </w:rPr>
        <w:t>01</w:t>
      </w:r>
      <w:r w:rsidR="00BE6804">
        <w:rPr>
          <w:rFonts w:ascii="Arial" w:hAnsi="Arial" w:cs="Arial"/>
          <w:sz w:val="24"/>
          <w:szCs w:val="24"/>
        </w:rPr>
        <w:t>) seul temps, aura lieu</w:t>
      </w:r>
      <w:r w:rsidR="00BE6804" w:rsidRPr="00E37409">
        <w:rPr>
          <w:rFonts w:ascii="Arial" w:hAnsi="Arial" w:cs="Arial"/>
          <w:sz w:val="24"/>
          <w:szCs w:val="24"/>
        </w:rPr>
        <w:t xml:space="preserve"> le _</w:t>
      </w:r>
      <w:r w:rsidR="00BE6804" w:rsidRPr="00225DF9">
        <w:rPr>
          <w:rFonts w:ascii="Arial" w:hAnsi="Arial" w:cs="Arial"/>
          <w:bCs/>
          <w:sz w:val="24"/>
          <w:szCs w:val="24"/>
        </w:rPr>
        <w:t>_</w:t>
      </w:r>
      <w:r w:rsidR="00BE6804">
        <w:rPr>
          <w:rFonts w:ascii="Arial" w:hAnsi="Arial" w:cs="Arial"/>
          <w:bCs/>
          <w:sz w:val="24"/>
          <w:szCs w:val="24"/>
        </w:rPr>
        <w:t>_</w:t>
      </w:r>
      <w:r w:rsidR="00BE6804">
        <w:rPr>
          <w:rFonts w:ascii="Arial" w:hAnsi="Arial" w:cs="Arial"/>
          <w:sz w:val="24"/>
          <w:szCs w:val="24"/>
        </w:rPr>
        <w:t>/</w:t>
      </w:r>
      <w:r w:rsidR="00BE6804" w:rsidRPr="00705C33">
        <w:rPr>
          <w:rFonts w:ascii="Arial" w:hAnsi="Arial" w:cs="Arial"/>
          <w:bCs/>
          <w:i/>
          <w:iCs/>
          <w:sz w:val="24"/>
          <w:szCs w:val="24"/>
        </w:rPr>
        <w:t>___</w:t>
      </w:r>
      <w:r w:rsidR="00BE6804" w:rsidRPr="00E37409">
        <w:rPr>
          <w:rFonts w:ascii="Arial" w:hAnsi="Arial" w:cs="Arial"/>
          <w:sz w:val="24"/>
          <w:szCs w:val="24"/>
        </w:rPr>
        <w:t>/</w:t>
      </w:r>
      <w:r w:rsidR="00BE6804" w:rsidRPr="004C0204">
        <w:rPr>
          <w:rFonts w:ascii="Verdana Pro Cond" w:hAnsi="Verdana Pro Cond" w:cs="Arial"/>
          <w:b/>
          <w:sz w:val="24"/>
          <w:szCs w:val="24"/>
        </w:rPr>
        <w:t>202</w:t>
      </w:r>
      <w:r w:rsidR="005A2A3B">
        <w:rPr>
          <w:rFonts w:ascii="Verdana Pro Cond" w:hAnsi="Verdana Pro Cond" w:cs="Arial"/>
          <w:b/>
          <w:sz w:val="24"/>
          <w:szCs w:val="24"/>
        </w:rPr>
        <w:t>3</w:t>
      </w:r>
      <w:r w:rsidR="00BE6804" w:rsidRPr="00E37409">
        <w:rPr>
          <w:rFonts w:ascii="Arial" w:hAnsi="Arial" w:cs="Arial"/>
          <w:sz w:val="24"/>
          <w:szCs w:val="24"/>
        </w:rPr>
        <w:t xml:space="preserve"> à partir de </w:t>
      </w:r>
      <w:r w:rsidR="00BE6804" w:rsidRPr="004C0204">
        <w:rPr>
          <w:rFonts w:ascii="Verdana Pro Cond" w:hAnsi="Verdana Pro Cond" w:cs="Arial"/>
          <w:b/>
          <w:sz w:val="24"/>
          <w:szCs w:val="24"/>
        </w:rPr>
        <w:t>15</w:t>
      </w:r>
      <w:r w:rsidR="005E6742">
        <w:rPr>
          <w:rFonts w:ascii="Verdana Pro Cond" w:hAnsi="Verdana Pro Cond" w:cs="Arial"/>
          <w:b/>
          <w:bCs/>
          <w:sz w:val="24"/>
          <w:szCs w:val="24"/>
        </w:rPr>
        <w:t xml:space="preserve">h </w:t>
      </w:r>
      <w:r w:rsidR="00BE6804" w:rsidRPr="00E37409">
        <w:rPr>
          <w:rFonts w:ascii="Arial" w:hAnsi="Arial" w:cs="Arial"/>
          <w:sz w:val="24"/>
          <w:szCs w:val="24"/>
        </w:rPr>
        <w:t xml:space="preserve">précises </w:t>
      </w:r>
      <w:r w:rsidR="00BE6804">
        <w:rPr>
          <w:rFonts w:ascii="Arial" w:hAnsi="Arial" w:cs="Arial"/>
          <w:sz w:val="24"/>
          <w:szCs w:val="24"/>
        </w:rPr>
        <w:t xml:space="preserve">dans la </w:t>
      </w:r>
      <w:r w:rsidR="00BE6804" w:rsidRPr="00AB64BB">
        <w:rPr>
          <w:rFonts w:ascii="Arial" w:hAnsi="Arial" w:cs="Arial"/>
          <w:b/>
          <w:bCs/>
          <w:sz w:val="24"/>
          <w:szCs w:val="24"/>
        </w:rPr>
        <w:t xml:space="preserve">Salle des Actes </w:t>
      </w:r>
      <w:r w:rsidR="00BE6804" w:rsidRPr="007238D6">
        <w:rPr>
          <w:rFonts w:ascii="Arial" w:hAnsi="Arial" w:cs="Arial"/>
          <w:sz w:val="24"/>
          <w:szCs w:val="24"/>
        </w:rPr>
        <w:t>de la</w:t>
      </w:r>
      <w:r w:rsidR="00BE6804">
        <w:rPr>
          <w:rFonts w:ascii="Arial" w:hAnsi="Arial" w:cs="Arial"/>
          <w:b/>
          <w:sz w:val="24"/>
          <w:szCs w:val="24"/>
        </w:rPr>
        <w:t xml:space="preserve">Commune de </w:t>
      </w:r>
      <w:r w:rsidR="005A2A3B">
        <w:rPr>
          <w:rFonts w:ascii="Arial" w:hAnsi="Arial" w:cs="Arial"/>
          <w:b/>
          <w:sz w:val="24"/>
          <w:szCs w:val="24"/>
        </w:rPr>
        <w:t>Biwong Bane</w:t>
      </w:r>
      <w:r w:rsidR="00BE6804" w:rsidRPr="00E37409">
        <w:rPr>
          <w:rFonts w:ascii="Arial" w:hAnsi="Arial" w:cs="Arial"/>
          <w:sz w:val="24"/>
          <w:szCs w:val="24"/>
        </w:rPr>
        <w:t xml:space="preserve">par la </w:t>
      </w:r>
      <w:r w:rsidR="00BE6804">
        <w:rPr>
          <w:rFonts w:ascii="Arial" w:hAnsi="Arial" w:cs="Arial"/>
          <w:sz w:val="24"/>
          <w:szCs w:val="24"/>
        </w:rPr>
        <w:t xml:space="preserve">Commission Interne de Passation des Marchés Publics de ladite commune. Seuls les </w:t>
      </w:r>
      <w:r w:rsidR="00BE6804" w:rsidRPr="00E37409">
        <w:rPr>
          <w:rFonts w:ascii="Arial" w:hAnsi="Arial" w:cs="Arial"/>
          <w:sz w:val="24"/>
          <w:szCs w:val="24"/>
        </w:rPr>
        <w:t>soumissionnaires ou leurs représentants d</w:t>
      </w:r>
      <w:r w:rsidR="00BE6804">
        <w:rPr>
          <w:rFonts w:ascii="Arial" w:hAnsi="Arial" w:cs="Arial"/>
          <w:sz w:val="24"/>
          <w:szCs w:val="24"/>
        </w:rPr>
        <w:t>û</w:t>
      </w:r>
      <w:r w:rsidR="00BE6804" w:rsidRPr="00E37409">
        <w:rPr>
          <w:rFonts w:ascii="Arial" w:hAnsi="Arial" w:cs="Arial"/>
          <w:sz w:val="24"/>
          <w:szCs w:val="24"/>
        </w:rPr>
        <w:t>ment mandatés</w:t>
      </w:r>
      <w:r w:rsidR="00BE6804">
        <w:rPr>
          <w:rFonts w:ascii="Arial" w:hAnsi="Arial" w:cs="Arial"/>
          <w:sz w:val="24"/>
          <w:szCs w:val="24"/>
        </w:rPr>
        <w:t xml:space="preserve"> et ayant une parfaite connaissance du dossier seront admis à assister à cette séance d’ouverture</w:t>
      </w:r>
      <w:r w:rsidR="00BE6804" w:rsidRPr="00E37409">
        <w:rPr>
          <w:rFonts w:ascii="Arial" w:hAnsi="Arial" w:cs="Arial"/>
          <w:sz w:val="24"/>
          <w:szCs w:val="24"/>
        </w:rPr>
        <w:t>.</w:t>
      </w:r>
    </w:p>
    <w:p w:rsidR="00816CAF" w:rsidRPr="00E37409" w:rsidRDefault="00816CAF" w:rsidP="008C31B4">
      <w:pPr>
        <w:tabs>
          <w:tab w:val="left" w:pos="426"/>
        </w:tabs>
        <w:spacing w:after="120" w:line="312" w:lineRule="auto"/>
        <w:jc w:val="both"/>
        <w:rPr>
          <w:rFonts w:ascii="Arial" w:hAnsi="Arial" w:cs="Arial"/>
          <w:sz w:val="24"/>
          <w:szCs w:val="24"/>
        </w:rPr>
      </w:pPr>
    </w:p>
    <w:p w:rsidR="008C788E" w:rsidRPr="00BE6804" w:rsidRDefault="00361AE1" w:rsidP="008C788E">
      <w:pPr>
        <w:tabs>
          <w:tab w:val="left" w:pos="2760"/>
        </w:tabs>
        <w:spacing w:after="100"/>
        <w:rPr>
          <w:rFonts w:ascii="Verdana Pro Cond" w:hAnsi="Verdana Pro Cond" w:cs="Arial"/>
          <w:b/>
          <w:sz w:val="25"/>
          <w:szCs w:val="25"/>
        </w:rPr>
      </w:pPr>
      <w:r w:rsidRPr="00BE6804">
        <w:rPr>
          <w:rFonts w:ascii="Verdana Pro Cond" w:hAnsi="Verdana Pro Cond" w:cs="Arial"/>
          <w:b/>
          <w:sz w:val="25"/>
          <w:szCs w:val="25"/>
        </w:rPr>
        <w:lastRenderedPageBreak/>
        <w:t>1</w:t>
      </w:r>
      <w:r w:rsidR="00BE6804" w:rsidRPr="00BE6804">
        <w:rPr>
          <w:rFonts w:ascii="Verdana Pro Cond" w:hAnsi="Verdana Pro Cond" w:cs="Arial"/>
          <w:b/>
          <w:sz w:val="25"/>
          <w:szCs w:val="25"/>
        </w:rPr>
        <w:t>3</w:t>
      </w:r>
      <w:r w:rsidRPr="00BE6804">
        <w:rPr>
          <w:rFonts w:ascii="Verdana Pro Cond" w:hAnsi="Verdana Pro Cond" w:cs="Arial"/>
          <w:b/>
          <w:sz w:val="25"/>
          <w:szCs w:val="25"/>
        </w:rPr>
        <w:t>.</w:t>
      </w:r>
      <w:r w:rsidR="008C788E" w:rsidRPr="00BE6804">
        <w:rPr>
          <w:rFonts w:ascii="Verdana Pro Cond" w:hAnsi="Verdana Pro Cond" w:cs="Arial"/>
          <w:b/>
          <w:sz w:val="25"/>
          <w:szCs w:val="25"/>
        </w:rPr>
        <w:t xml:space="preserve"> CRITERES </w:t>
      </w:r>
      <w:r w:rsidR="00EF71B7" w:rsidRPr="00BE6804">
        <w:rPr>
          <w:rFonts w:ascii="Verdana Pro Cond" w:hAnsi="Verdana Pro Cond" w:cs="Arial"/>
          <w:b/>
          <w:sz w:val="25"/>
          <w:szCs w:val="25"/>
        </w:rPr>
        <w:t>D’EVALUATION</w:t>
      </w:r>
    </w:p>
    <w:p w:rsidR="00572A1D" w:rsidRDefault="001706D4" w:rsidP="008C31B4">
      <w:pPr>
        <w:tabs>
          <w:tab w:val="left" w:pos="426"/>
        </w:tabs>
        <w:spacing w:after="120" w:line="312" w:lineRule="auto"/>
        <w:jc w:val="both"/>
        <w:rPr>
          <w:rFonts w:ascii="Arial" w:hAnsi="Arial" w:cs="Arial"/>
          <w:sz w:val="24"/>
          <w:szCs w:val="24"/>
        </w:rPr>
      </w:pPr>
      <w:r>
        <w:rPr>
          <w:rFonts w:ascii="Arial" w:hAnsi="Arial" w:cs="Arial"/>
          <w:sz w:val="24"/>
          <w:szCs w:val="24"/>
        </w:rPr>
        <w:tab/>
      </w:r>
      <w:r w:rsidR="0073597C">
        <w:rPr>
          <w:rFonts w:ascii="Arial" w:hAnsi="Arial" w:cs="Arial"/>
          <w:sz w:val="24"/>
          <w:szCs w:val="24"/>
        </w:rPr>
        <w:t xml:space="preserve">Les critères </w:t>
      </w:r>
      <w:r w:rsidR="006F4862">
        <w:rPr>
          <w:rFonts w:ascii="Arial" w:hAnsi="Arial" w:cs="Arial"/>
          <w:sz w:val="24"/>
          <w:szCs w:val="24"/>
        </w:rPr>
        <w:t>sont de deux types</w:t>
      </w:r>
      <w:r w:rsidR="008C788E">
        <w:rPr>
          <w:rFonts w:ascii="Arial" w:hAnsi="Arial" w:cs="Arial"/>
          <w:sz w:val="24"/>
          <w:szCs w:val="24"/>
        </w:rPr>
        <w:t xml:space="preserve"> : </w:t>
      </w:r>
      <w:r w:rsidR="001C3F6D">
        <w:rPr>
          <w:rFonts w:ascii="Arial" w:hAnsi="Arial" w:cs="Arial"/>
          <w:sz w:val="24"/>
          <w:szCs w:val="24"/>
        </w:rPr>
        <w:t>l</w:t>
      </w:r>
      <w:r w:rsidR="008C788E">
        <w:rPr>
          <w:rFonts w:ascii="Arial" w:hAnsi="Arial" w:cs="Arial"/>
          <w:sz w:val="24"/>
          <w:szCs w:val="24"/>
        </w:rPr>
        <w:t xml:space="preserve">es </w:t>
      </w:r>
      <w:r w:rsidR="008C788E" w:rsidRPr="006F4862">
        <w:rPr>
          <w:rFonts w:ascii="Arial" w:hAnsi="Arial" w:cs="Arial"/>
          <w:b/>
          <w:bCs/>
          <w:sz w:val="24"/>
          <w:szCs w:val="24"/>
        </w:rPr>
        <w:t>critères éliminatoires</w:t>
      </w:r>
      <w:r w:rsidR="001C3F6D">
        <w:rPr>
          <w:rFonts w:ascii="Arial" w:hAnsi="Arial" w:cs="Arial"/>
          <w:sz w:val="24"/>
          <w:szCs w:val="24"/>
        </w:rPr>
        <w:t xml:space="preserve">et les </w:t>
      </w:r>
      <w:r w:rsidR="008C788E" w:rsidRPr="006F4862">
        <w:rPr>
          <w:rFonts w:ascii="Arial" w:hAnsi="Arial" w:cs="Arial"/>
          <w:b/>
          <w:bCs/>
          <w:sz w:val="24"/>
          <w:szCs w:val="24"/>
        </w:rPr>
        <w:t xml:space="preserve">critères </w:t>
      </w:r>
      <w:r w:rsidR="001C3F6D" w:rsidRPr="006F4862">
        <w:rPr>
          <w:rFonts w:ascii="Arial" w:hAnsi="Arial" w:cs="Arial"/>
          <w:b/>
          <w:bCs/>
          <w:sz w:val="24"/>
          <w:szCs w:val="24"/>
        </w:rPr>
        <w:t>essentiels</w:t>
      </w:r>
      <w:r w:rsidR="001C3F6D">
        <w:rPr>
          <w:rFonts w:ascii="Arial" w:hAnsi="Arial" w:cs="Arial"/>
          <w:sz w:val="24"/>
          <w:szCs w:val="24"/>
        </w:rPr>
        <w:t>.</w:t>
      </w:r>
      <w:r w:rsidR="00804DC2">
        <w:rPr>
          <w:rFonts w:ascii="Arial" w:hAnsi="Arial" w:cs="Arial"/>
          <w:sz w:val="24"/>
          <w:szCs w:val="24"/>
        </w:rPr>
        <w:t xml:space="preserve">Les </w:t>
      </w:r>
      <w:r w:rsidR="00804DC2" w:rsidRPr="006F4862">
        <w:rPr>
          <w:rFonts w:ascii="Arial" w:hAnsi="Arial" w:cs="Arial"/>
          <w:b/>
          <w:bCs/>
          <w:sz w:val="24"/>
          <w:szCs w:val="24"/>
        </w:rPr>
        <w:t>critères éliminatoires</w:t>
      </w:r>
      <w:r w:rsidR="00804DC2">
        <w:rPr>
          <w:rFonts w:ascii="Arial" w:hAnsi="Arial" w:cs="Arial"/>
          <w:sz w:val="24"/>
          <w:szCs w:val="24"/>
        </w:rPr>
        <w:t xml:space="preserve"> fixent les conditions minimales à remplir pour </w:t>
      </w:r>
      <w:r w:rsidR="006F4862">
        <w:rPr>
          <w:rFonts w:ascii="Arial" w:hAnsi="Arial" w:cs="Arial"/>
          <w:sz w:val="24"/>
          <w:szCs w:val="24"/>
        </w:rPr>
        <w:t xml:space="preserve">tout soumissionnaire pour </w:t>
      </w:r>
      <w:r w:rsidR="00804DC2">
        <w:rPr>
          <w:rFonts w:ascii="Arial" w:hAnsi="Arial" w:cs="Arial"/>
          <w:sz w:val="24"/>
          <w:szCs w:val="24"/>
        </w:rPr>
        <w:t xml:space="preserve">être admis à l’évaluation. Le non-respect de ces critères entraîne le rejet de l’offre du soumissionnaire. Les </w:t>
      </w:r>
      <w:r w:rsidR="00804DC2" w:rsidRPr="006F4862">
        <w:rPr>
          <w:rFonts w:ascii="Arial" w:hAnsi="Arial" w:cs="Arial"/>
          <w:b/>
          <w:bCs/>
          <w:sz w:val="24"/>
          <w:szCs w:val="24"/>
        </w:rPr>
        <w:t>critères essentiels</w:t>
      </w:r>
      <w:r w:rsidR="00804DC2">
        <w:rPr>
          <w:rFonts w:ascii="Arial" w:hAnsi="Arial" w:cs="Arial"/>
          <w:sz w:val="24"/>
          <w:szCs w:val="24"/>
        </w:rPr>
        <w:t xml:space="preserve"> sont les critères clés pour juger de la capacité technico-financière des soumissionnaires à exécuter les travaux, objet du présent appel d’offres.</w:t>
      </w:r>
      <w:r w:rsidR="00572A1D">
        <w:rPr>
          <w:rFonts w:ascii="Arial" w:hAnsi="Arial" w:cs="Arial"/>
          <w:sz w:val="24"/>
          <w:szCs w:val="24"/>
        </w:rPr>
        <w:t xml:space="preserve"> L’évaluation des offres suivant les critères essentiels sera faite d’après le système de notation binaire </w:t>
      </w:r>
      <w:r w:rsidR="00572A1D" w:rsidRPr="00572A1D">
        <w:rPr>
          <w:rFonts w:ascii="Arial" w:hAnsi="Arial" w:cs="Arial"/>
          <w:b/>
          <w:sz w:val="24"/>
          <w:szCs w:val="24"/>
        </w:rPr>
        <w:t>oui/non</w:t>
      </w:r>
      <w:r w:rsidR="00572A1D">
        <w:rPr>
          <w:rFonts w:ascii="Arial" w:hAnsi="Arial" w:cs="Arial"/>
          <w:sz w:val="24"/>
          <w:szCs w:val="24"/>
        </w:rPr>
        <w:t>.</w:t>
      </w:r>
    </w:p>
    <w:p w:rsidR="00804DC2" w:rsidRPr="00BE6804" w:rsidRDefault="00225DF9" w:rsidP="00225DF9">
      <w:pPr>
        <w:tabs>
          <w:tab w:val="left" w:pos="709"/>
        </w:tabs>
        <w:spacing w:after="120"/>
        <w:rPr>
          <w:rFonts w:ascii="Verdana Pro Cond" w:hAnsi="Verdana Pro Cond" w:cs="Arial"/>
          <w:b/>
          <w:sz w:val="25"/>
          <w:szCs w:val="25"/>
        </w:rPr>
      </w:pPr>
      <w:r w:rsidRPr="00BE6804">
        <w:rPr>
          <w:rFonts w:ascii="Verdana Pro Cond" w:hAnsi="Verdana Pro Cond" w:cs="Arial"/>
          <w:b/>
          <w:sz w:val="25"/>
          <w:szCs w:val="25"/>
        </w:rPr>
        <w:t>1</w:t>
      </w:r>
      <w:r w:rsidR="00BE6804" w:rsidRPr="00BE6804">
        <w:rPr>
          <w:rFonts w:ascii="Verdana Pro Cond" w:hAnsi="Verdana Pro Cond" w:cs="Arial"/>
          <w:b/>
          <w:sz w:val="25"/>
          <w:szCs w:val="25"/>
        </w:rPr>
        <w:t>3</w:t>
      </w:r>
      <w:r w:rsidRPr="00BE6804">
        <w:rPr>
          <w:rFonts w:ascii="Verdana Pro Cond" w:hAnsi="Verdana Pro Cond" w:cs="Arial"/>
          <w:b/>
          <w:sz w:val="25"/>
          <w:szCs w:val="25"/>
        </w:rPr>
        <w:t>.1. CRITERES ELIMINATOIRES</w:t>
      </w:r>
    </w:p>
    <w:p w:rsidR="00225DF9" w:rsidRPr="00225DF9" w:rsidRDefault="00225DF9" w:rsidP="00225DF9">
      <w:pPr>
        <w:tabs>
          <w:tab w:val="left" w:pos="284"/>
        </w:tabs>
        <w:spacing w:after="120"/>
        <w:rPr>
          <w:rFonts w:ascii="Arial" w:hAnsi="Arial" w:cs="Arial"/>
          <w:bCs/>
          <w:sz w:val="24"/>
          <w:szCs w:val="24"/>
        </w:rPr>
      </w:pPr>
      <w:r>
        <w:rPr>
          <w:rFonts w:ascii="Arial" w:hAnsi="Arial" w:cs="Arial"/>
          <w:b/>
          <w:sz w:val="24"/>
          <w:szCs w:val="24"/>
        </w:rPr>
        <w:tab/>
      </w:r>
      <w:r w:rsidRPr="00225DF9">
        <w:rPr>
          <w:rFonts w:ascii="Arial" w:hAnsi="Arial" w:cs="Arial"/>
          <w:bCs/>
          <w:sz w:val="24"/>
          <w:szCs w:val="24"/>
        </w:rPr>
        <w:t>Les critères éliminatoires sont :</w:t>
      </w:r>
    </w:p>
    <w:p w:rsidR="00C92C60" w:rsidRPr="00C92C60" w:rsidRDefault="00C92C60" w:rsidP="00C92C60">
      <w:pPr>
        <w:pStyle w:val="Paragraphedeliste"/>
        <w:numPr>
          <w:ilvl w:val="0"/>
          <w:numId w:val="30"/>
        </w:numPr>
        <w:tabs>
          <w:tab w:val="left" w:pos="426"/>
        </w:tabs>
        <w:spacing w:after="0" w:line="312" w:lineRule="auto"/>
        <w:rPr>
          <w:rFonts w:ascii="Arial" w:hAnsi="Arial" w:cs="Arial"/>
          <w:b/>
          <w:bCs/>
          <w:sz w:val="24"/>
          <w:szCs w:val="24"/>
        </w:rPr>
      </w:pPr>
      <w:bookmarkStart w:id="11" w:name="_Hlk80440931"/>
      <w:r w:rsidRPr="00C92C60">
        <w:rPr>
          <w:rFonts w:ascii="Arial" w:hAnsi="Arial" w:cs="Arial"/>
          <w:b/>
          <w:bCs/>
          <w:sz w:val="24"/>
          <w:szCs w:val="24"/>
        </w:rPr>
        <w:t>L’absence de la caution de soumission ;</w:t>
      </w:r>
    </w:p>
    <w:p w:rsidR="00C92C60" w:rsidRPr="00BA01E9" w:rsidRDefault="00C92C60" w:rsidP="00C92C60">
      <w:pPr>
        <w:pStyle w:val="Paragraphedeliste"/>
        <w:numPr>
          <w:ilvl w:val="0"/>
          <w:numId w:val="30"/>
        </w:numPr>
        <w:tabs>
          <w:tab w:val="left" w:pos="426"/>
        </w:tabs>
        <w:spacing w:after="0" w:line="312" w:lineRule="auto"/>
        <w:rPr>
          <w:rFonts w:ascii="Arial" w:hAnsi="Arial" w:cs="Arial"/>
          <w:b/>
          <w:bCs/>
          <w:sz w:val="24"/>
          <w:szCs w:val="24"/>
        </w:rPr>
      </w:pPr>
      <w:r w:rsidRPr="00BA01E9">
        <w:rPr>
          <w:rFonts w:ascii="Arial" w:hAnsi="Arial" w:cs="Arial"/>
          <w:b/>
          <w:bCs/>
          <w:sz w:val="24"/>
          <w:szCs w:val="24"/>
        </w:rPr>
        <w:t>L’absence ou la non-conformité d’une pièce du dossier administratif au-delà de 48heures après le dépôt des offres ;</w:t>
      </w:r>
    </w:p>
    <w:p w:rsidR="00C92C60" w:rsidRPr="00BA01E9" w:rsidRDefault="00C92C60" w:rsidP="00C92C60">
      <w:pPr>
        <w:pStyle w:val="Paragraphedeliste"/>
        <w:numPr>
          <w:ilvl w:val="0"/>
          <w:numId w:val="30"/>
        </w:numPr>
        <w:tabs>
          <w:tab w:val="left" w:pos="426"/>
        </w:tabs>
        <w:spacing w:after="0" w:line="312" w:lineRule="auto"/>
        <w:rPr>
          <w:rFonts w:ascii="Arial" w:hAnsi="Arial" w:cs="Arial"/>
          <w:b/>
          <w:bCs/>
          <w:sz w:val="24"/>
          <w:szCs w:val="24"/>
        </w:rPr>
      </w:pPr>
      <w:r w:rsidRPr="00BA01E9">
        <w:rPr>
          <w:rFonts w:ascii="Arial" w:hAnsi="Arial" w:cs="Arial"/>
          <w:b/>
          <w:bCs/>
          <w:sz w:val="24"/>
          <w:szCs w:val="24"/>
        </w:rPr>
        <w:t>La présence de fausses déclarations, des pièces falsifiées ou scannées dans l’offre du soumissionnaire, sans préjudice des poursuites judiciaires ;</w:t>
      </w:r>
    </w:p>
    <w:p w:rsidR="00C92C60" w:rsidRPr="00BA01E9" w:rsidRDefault="00C92C60" w:rsidP="00C92C60">
      <w:pPr>
        <w:pStyle w:val="Paragraphedeliste"/>
        <w:widowControl w:val="0"/>
        <w:numPr>
          <w:ilvl w:val="0"/>
          <w:numId w:val="30"/>
        </w:numPr>
        <w:shd w:val="clear" w:color="auto" w:fill="FFFFFF"/>
        <w:suppressAutoHyphens/>
        <w:autoSpaceDE w:val="0"/>
        <w:autoSpaceDN w:val="0"/>
        <w:spacing w:after="0" w:line="312" w:lineRule="auto"/>
        <w:contextualSpacing w:val="0"/>
        <w:jc w:val="both"/>
        <w:textAlignment w:val="baseline"/>
        <w:rPr>
          <w:rFonts w:ascii="Arial" w:hAnsi="Arial" w:cs="Arial"/>
          <w:b/>
          <w:bCs/>
          <w:sz w:val="24"/>
          <w:szCs w:val="24"/>
        </w:rPr>
      </w:pPr>
      <w:r w:rsidRPr="00BA01E9">
        <w:rPr>
          <w:rFonts w:ascii="Arial" w:hAnsi="Arial" w:cs="Arial"/>
          <w:b/>
          <w:bCs/>
          <w:sz w:val="24"/>
          <w:szCs w:val="24"/>
        </w:rPr>
        <w:t>La non-conformité de l’offre aux spécifications techniques ci-après : Plan type, méthodologie d’exécution des travaux, délai d’exécution des travaux, devis descriptif, estimatif et quantitatif ;</w:t>
      </w:r>
    </w:p>
    <w:p w:rsidR="00C92C60" w:rsidRPr="00BA01E9" w:rsidRDefault="00C92C60" w:rsidP="00C92C60">
      <w:pPr>
        <w:pStyle w:val="Paragraphedeliste"/>
        <w:widowControl w:val="0"/>
        <w:numPr>
          <w:ilvl w:val="0"/>
          <w:numId w:val="30"/>
        </w:numPr>
        <w:shd w:val="clear" w:color="auto" w:fill="FFFFFF"/>
        <w:suppressAutoHyphens/>
        <w:autoSpaceDE w:val="0"/>
        <w:autoSpaceDN w:val="0"/>
        <w:spacing w:after="0" w:line="312" w:lineRule="auto"/>
        <w:contextualSpacing w:val="0"/>
        <w:jc w:val="both"/>
        <w:textAlignment w:val="baseline"/>
        <w:rPr>
          <w:rFonts w:ascii="Arial" w:hAnsi="Arial" w:cs="Arial"/>
          <w:b/>
          <w:bCs/>
          <w:sz w:val="24"/>
          <w:szCs w:val="24"/>
        </w:rPr>
      </w:pPr>
      <w:r w:rsidRPr="00BA01E9">
        <w:rPr>
          <w:rFonts w:ascii="Arial" w:hAnsi="Arial" w:cs="Arial"/>
          <w:b/>
          <w:bCs/>
          <w:sz w:val="24"/>
          <w:szCs w:val="24"/>
        </w:rPr>
        <w:t>L’absence d’un prix unitaire quantifié ;</w:t>
      </w:r>
    </w:p>
    <w:p w:rsidR="00C92C60" w:rsidRPr="00BA01E9" w:rsidRDefault="00C92C60" w:rsidP="00C92C60">
      <w:pPr>
        <w:pStyle w:val="Paragraphedeliste"/>
        <w:widowControl w:val="0"/>
        <w:numPr>
          <w:ilvl w:val="0"/>
          <w:numId w:val="30"/>
        </w:numPr>
        <w:shd w:val="clear" w:color="auto" w:fill="FFFFFF"/>
        <w:suppressAutoHyphens/>
        <w:autoSpaceDE w:val="0"/>
        <w:autoSpaceDN w:val="0"/>
        <w:spacing w:after="0" w:line="312" w:lineRule="auto"/>
        <w:contextualSpacing w:val="0"/>
        <w:jc w:val="both"/>
        <w:textAlignment w:val="baseline"/>
        <w:rPr>
          <w:rFonts w:ascii="Arial" w:hAnsi="Arial" w:cs="Arial"/>
          <w:b/>
          <w:bCs/>
          <w:sz w:val="24"/>
          <w:szCs w:val="24"/>
        </w:rPr>
      </w:pPr>
      <w:r w:rsidRPr="00BA01E9">
        <w:rPr>
          <w:rFonts w:ascii="Arial" w:hAnsi="Arial" w:cs="Arial"/>
          <w:b/>
          <w:bCs/>
          <w:sz w:val="24"/>
          <w:szCs w:val="24"/>
        </w:rPr>
        <w:t>L’absence de la déclaration sur l’honneur du non abandon et de non défaillance dans un marché public antérieur ;</w:t>
      </w:r>
    </w:p>
    <w:p w:rsidR="00C92C60" w:rsidRPr="00BA01E9" w:rsidRDefault="00C92C60" w:rsidP="00C92C60">
      <w:pPr>
        <w:pStyle w:val="Paragraphedeliste"/>
        <w:widowControl w:val="0"/>
        <w:numPr>
          <w:ilvl w:val="0"/>
          <w:numId w:val="30"/>
        </w:numPr>
        <w:shd w:val="clear" w:color="auto" w:fill="FFFFFF"/>
        <w:suppressAutoHyphens/>
        <w:autoSpaceDE w:val="0"/>
        <w:autoSpaceDN w:val="0"/>
        <w:spacing w:after="0" w:line="312" w:lineRule="auto"/>
        <w:contextualSpacing w:val="0"/>
        <w:jc w:val="both"/>
        <w:textAlignment w:val="baseline"/>
        <w:rPr>
          <w:rFonts w:ascii="Arial" w:hAnsi="Arial" w:cs="Arial"/>
          <w:b/>
          <w:bCs/>
          <w:sz w:val="24"/>
          <w:szCs w:val="24"/>
        </w:rPr>
      </w:pPr>
      <w:r w:rsidRPr="00BA01E9">
        <w:rPr>
          <w:rFonts w:ascii="Arial" w:hAnsi="Arial" w:cs="Arial"/>
          <w:b/>
          <w:bCs/>
          <w:sz w:val="24"/>
          <w:szCs w:val="24"/>
        </w:rPr>
        <w:t>L’absence d’un rapport de visite du site dûment signé sur l’honneur par le soumissionnaire et daté ;</w:t>
      </w:r>
      <w:r>
        <w:rPr>
          <w:rFonts w:ascii="Arial" w:hAnsi="Arial" w:cs="Arial"/>
          <w:b/>
          <w:bCs/>
          <w:sz w:val="24"/>
          <w:szCs w:val="24"/>
        </w:rPr>
        <w:t xml:space="preserve"> avec vues (photos)</w:t>
      </w:r>
    </w:p>
    <w:p w:rsidR="005A76CD" w:rsidRDefault="00C92C60" w:rsidP="00C92C60">
      <w:pPr>
        <w:pStyle w:val="Paragraphedeliste"/>
        <w:numPr>
          <w:ilvl w:val="0"/>
          <w:numId w:val="30"/>
        </w:numPr>
        <w:tabs>
          <w:tab w:val="left" w:pos="426"/>
        </w:tabs>
        <w:spacing w:after="0" w:line="312" w:lineRule="auto"/>
        <w:contextualSpacing w:val="0"/>
        <w:rPr>
          <w:rFonts w:ascii="Arial" w:hAnsi="Arial" w:cs="Arial"/>
          <w:b/>
          <w:bCs/>
          <w:sz w:val="24"/>
          <w:szCs w:val="24"/>
        </w:rPr>
      </w:pPr>
      <w:r w:rsidRPr="00BA01E9">
        <w:rPr>
          <w:rFonts w:ascii="Arial" w:hAnsi="Arial" w:cs="Arial"/>
          <w:b/>
          <w:bCs/>
          <w:sz w:val="24"/>
          <w:szCs w:val="24"/>
        </w:rPr>
        <w:t>Une note technique inférieure à 80% de « oui » par rapport aux critères essentiels ;</w:t>
      </w:r>
      <w:bookmarkEnd w:id="11"/>
    </w:p>
    <w:p w:rsidR="00C92C60" w:rsidRPr="00C92C60" w:rsidRDefault="00C92C60" w:rsidP="00C92C60">
      <w:pPr>
        <w:pStyle w:val="Paragraphedeliste"/>
        <w:numPr>
          <w:ilvl w:val="0"/>
          <w:numId w:val="30"/>
        </w:numPr>
        <w:tabs>
          <w:tab w:val="left" w:pos="426"/>
        </w:tabs>
        <w:spacing w:after="0" w:line="312" w:lineRule="auto"/>
        <w:contextualSpacing w:val="0"/>
        <w:rPr>
          <w:rFonts w:ascii="Arial" w:hAnsi="Arial" w:cs="Arial"/>
          <w:b/>
          <w:bCs/>
          <w:sz w:val="24"/>
          <w:szCs w:val="24"/>
        </w:rPr>
      </w:pPr>
    </w:p>
    <w:p w:rsidR="005A76CD" w:rsidRPr="00BE6804" w:rsidRDefault="00225DF9" w:rsidP="00225DF9">
      <w:pPr>
        <w:tabs>
          <w:tab w:val="left" w:pos="709"/>
        </w:tabs>
        <w:spacing w:after="100"/>
        <w:rPr>
          <w:rFonts w:ascii="Verdana Pro Cond" w:hAnsi="Verdana Pro Cond" w:cs="Arial"/>
          <w:i/>
          <w:sz w:val="25"/>
          <w:szCs w:val="25"/>
        </w:rPr>
      </w:pPr>
      <w:r w:rsidRPr="00BE6804">
        <w:rPr>
          <w:rFonts w:ascii="Verdana Pro Cond" w:hAnsi="Verdana Pro Cond" w:cs="Arial"/>
          <w:b/>
          <w:sz w:val="25"/>
          <w:szCs w:val="25"/>
        </w:rPr>
        <w:t>1</w:t>
      </w:r>
      <w:r w:rsidR="00BE6804" w:rsidRPr="00BE6804">
        <w:rPr>
          <w:rFonts w:ascii="Verdana Pro Cond" w:hAnsi="Verdana Pro Cond" w:cs="Arial"/>
          <w:b/>
          <w:sz w:val="25"/>
          <w:szCs w:val="25"/>
        </w:rPr>
        <w:t>3</w:t>
      </w:r>
      <w:r w:rsidRPr="00BE6804">
        <w:rPr>
          <w:rFonts w:ascii="Verdana Pro Cond" w:hAnsi="Verdana Pro Cond" w:cs="Arial"/>
          <w:b/>
          <w:sz w:val="25"/>
          <w:szCs w:val="25"/>
        </w:rPr>
        <w:t>.2. CRITERES ESSENTIELS</w:t>
      </w:r>
    </w:p>
    <w:p w:rsidR="005A76CD" w:rsidRDefault="005A76CD" w:rsidP="00BE6804">
      <w:pPr>
        <w:tabs>
          <w:tab w:val="left" w:pos="284"/>
        </w:tabs>
        <w:spacing w:after="120" w:line="276" w:lineRule="auto"/>
        <w:rPr>
          <w:rFonts w:ascii="Arial" w:hAnsi="Arial" w:cs="Arial"/>
          <w:sz w:val="24"/>
          <w:szCs w:val="24"/>
        </w:rPr>
      </w:pPr>
      <w:r>
        <w:rPr>
          <w:rFonts w:ascii="Arial" w:hAnsi="Arial" w:cs="Arial"/>
          <w:sz w:val="24"/>
          <w:szCs w:val="24"/>
        </w:rPr>
        <w:tab/>
      </w:r>
      <w:r w:rsidR="006F4862">
        <w:rPr>
          <w:rFonts w:ascii="Arial" w:hAnsi="Arial" w:cs="Arial"/>
          <w:sz w:val="24"/>
          <w:szCs w:val="24"/>
        </w:rPr>
        <w:t>Le système de notation des offres est le mode binaire (</w:t>
      </w:r>
      <w:r w:rsidR="006F4862" w:rsidRPr="006F4862">
        <w:rPr>
          <w:rFonts w:ascii="Arial" w:hAnsi="Arial" w:cs="Arial"/>
          <w:b/>
          <w:bCs/>
          <w:sz w:val="24"/>
          <w:szCs w:val="24"/>
        </w:rPr>
        <w:t>oui</w:t>
      </w:r>
      <w:r w:rsidR="006F4862">
        <w:rPr>
          <w:rFonts w:ascii="Arial" w:hAnsi="Arial" w:cs="Arial"/>
          <w:sz w:val="24"/>
          <w:szCs w:val="24"/>
        </w:rPr>
        <w:t>/</w:t>
      </w:r>
      <w:r w:rsidR="006F4862" w:rsidRPr="006F4862">
        <w:rPr>
          <w:rFonts w:ascii="Arial" w:hAnsi="Arial" w:cs="Arial"/>
          <w:b/>
          <w:bCs/>
          <w:sz w:val="24"/>
          <w:szCs w:val="24"/>
        </w:rPr>
        <w:t>non</w:t>
      </w:r>
      <w:r w:rsidR="006F4862">
        <w:rPr>
          <w:rFonts w:ascii="Arial" w:hAnsi="Arial" w:cs="Arial"/>
          <w:sz w:val="24"/>
          <w:szCs w:val="24"/>
        </w:rPr>
        <w:t xml:space="preserve">). </w:t>
      </w:r>
      <w:r>
        <w:rPr>
          <w:rFonts w:ascii="Arial" w:hAnsi="Arial" w:cs="Arial"/>
          <w:sz w:val="24"/>
          <w:szCs w:val="24"/>
        </w:rPr>
        <w:t>L’évaluation des offres techniques se fera suivant les critères essentiels ci-après définies :</w:t>
      </w:r>
    </w:p>
    <w:tbl>
      <w:tblPr>
        <w:tblStyle w:val="Grilledutableau"/>
        <w:tblW w:w="0" w:type="auto"/>
        <w:tblInd w:w="562" w:type="dxa"/>
        <w:tblLook w:val="04A0"/>
      </w:tblPr>
      <w:tblGrid>
        <w:gridCol w:w="624"/>
        <w:gridCol w:w="5472"/>
        <w:gridCol w:w="2098"/>
      </w:tblGrid>
      <w:tr w:rsidR="00BE6804" w:rsidRPr="00F24A0A" w:rsidTr="00CC16B7">
        <w:tc>
          <w:tcPr>
            <w:tcW w:w="624" w:type="dxa"/>
            <w:vAlign w:val="center"/>
          </w:tcPr>
          <w:p w:rsidR="00BE6804" w:rsidRPr="00F24A0A" w:rsidRDefault="00BE6804"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N°</w:t>
            </w:r>
          </w:p>
        </w:tc>
        <w:tc>
          <w:tcPr>
            <w:tcW w:w="5472" w:type="dxa"/>
            <w:vAlign w:val="center"/>
          </w:tcPr>
          <w:p w:rsidR="00BE6804" w:rsidRPr="00F24A0A" w:rsidRDefault="00BE6804"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Critères essentiels</w:t>
            </w:r>
          </w:p>
        </w:tc>
        <w:tc>
          <w:tcPr>
            <w:tcW w:w="2098" w:type="dxa"/>
            <w:vAlign w:val="center"/>
          </w:tcPr>
          <w:p w:rsidR="00BE6804" w:rsidRPr="00F24A0A" w:rsidRDefault="00BE6804"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Notation binaire</w:t>
            </w:r>
          </w:p>
        </w:tc>
      </w:tr>
      <w:tr w:rsidR="00BE6804" w:rsidRPr="00F24A0A" w:rsidTr="00CC16B7">
        <w:tc>
          <w:tcPr>
            <w:tcW w:w="624" w:type="dxa"/>
            <w:vAlign w:val="center"/>
          </w:tcPr>
          <w:p w:rsidR="00BE6804" w:rsidRPr="00F24A0A" w:rsidRDefault="00BE6804"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1</w:t>
            </w:r>
          </w:p>
        </w:tc>
        <w:tc>
          <w:tcPr>
            <w:tcW w:w="5472" w:type="dxa"/>
            <w:vAlign w:val="center"/>
          </w:tcPr>
          <w:p w:rsidR="00BE6804" w:rsidRPr="00F24A0A" w:rsidRDefault="00BE6804"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Présentation de l’offre</w:t>
            </w:r>
          </w:p>
        </w:tc>
        <w:tc>
          <w:tcPr>
            <w:tcW w:w="2098" w:type="dxa"/>
            <w:vAlign w:val="center"/>
          </w:tcPr>
          <w:p w:rsidR="00BE6804" w:rsidRPr="00F24A0A" w:rsidRDefault="00BE6804"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BE6804" w:rsidRPr="00F24A0A" w:rsidTr="00CC16B7">
        <w:tc>
          <w:tcPr>
            <w:tcW w:w="624" w:type="dxa"/>
            <w:vAlign w:val="center"/>
          </w:tcPr>
          <w:p w:rsidR="00BE6804" w:rsidRPr="00F24A0A" w:rsidRDefault="00BE6804"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2</w:t>
            </w:r>
          </w:p>
        </w:tc>
        <w:tc>
          <w:tcPr>
            <w:tcW w:w="5472" w:type="dxa"/>
            <w:vAlign w:val="center"/>
          </w:tcPr>
          <w:p w:rsidR="00BE6804" w:rsidRPr="00F24A0A" w:rsidRDefault="00BE6804"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Références du soumissionnaire</w:t>
            </w:r>
          </w:p>
        </w:tc>
        <w:tc>
          <w:tcPr>
            <w:tcW w:w="2098" w:type="dxa"/>
            <w:vAlign w:val="center"/>
          </w:tcPr>
          <w:p w:rsidR="00BE6804" w:rsidRPr="00F24A0A" w:rsidRDefault="00BE6804"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BE6804" w:rsidRPr="00F24A0A" w:rsidTr="00CC16B7">
        <w:tc>
          <w:tcPr>
            <w:tcW w:w="624" w:type="dxa"/>
            <w:vAlign w:val="center"/>
          </w:tcPr>
          <w:p w:rsidR="00BE6804" w:rsidRPr="00F24A0A" w:rsidRDefault="00BE6804"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3</w:t>
            </w:r>
          </w:p>
        </w:tc>
        <w:tc>
          <w:tcPr>
            <w:tcW w:w="5472" w:type="dxa"/>
            <w:vAlign w:val="center"/>
          </w:tcPr>
          <w:p w:rsidR="00BE6804" w:rsidRPr="00F24A0A" w:rsidRDefault="00BE6804"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Moyens humains</w:t>
            </w:r>
          </w:p>
        </w:tc>
        <w:tc>
          <w:tcPr>
            <w:tcW w:w="2098" w:type="dxa"/>
            <w:vAlign w:val="center"/>
          </w:tcPr>
          <w:p w:rsidR="00BE6804" w:rsidRPr="00F24A0A" w:rsidRDefault="00BE6804"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BE6804" w:rsidRPr="00F24A0A" w:rsidTr="00CC16B7">
        <w:tc>
          <w:tcPr>
            <w:tcW w:w="624" w:type="dxa"/>
            <w:vAlign w:val="center"/>
          </w:tcPr>
          <w:p w:rsidR="00BE6804" w:rsidRPr="00F24A0A" w:rsidRDefault="00BE6804"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4</w:t>
            </w:r>
          </w:p>
        </w:tc>
        <w:tc>
          <w:tcPr>
            <w:tcW w:w="5472" w:type="dxa"/>
            <w:vAlign w:val="center"/>
          </w:tcPr>
          <w:p w:rsidR="00BE6804" w:rsidRPr="00F24A0A" w:rsidRDefault="00BE6804"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Moyens matériels et logistiques</w:t>
            </w:r>
          </w:p>
        </w:tc>
        <w:tc>
          <w:tcPr>
            <w:tcW w:w="2098" w:type="dxa"/>
            <w:vAlign w:val="center"/>
          </w:tcPr>
          <w:p w:rsidR="00BE6804" w:rsidRPr="00F24A0A" w:rsidRDefault="00BE6804"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BE6804" w:rsidRPr="00F24A0A" w:rsidTr="00CC16B7">
        <w:tc>
          <w:tcPr>
            <w:tcW w:w="624" w:type="dxa"/>
            <w:vAlign w:val="center"/>
          </w:tcPr>
          <w:p w:rsidR="00BE6804" w:rsidRPr="00F24A0A" w:rsidRDefault="00BE6804"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5</w:t>
            </w:r>
          </w:p>
        </w:tc>
        <w:tc>
          <w:tcPr>
            <w:tcW w:w="5472" w:type="dxa"/>
            <w:vAlign w:val="center"/>
          </w:tcPr>
          <w:p w:rsidR="00BE6804" w:rsidRPr="00F24A0A" w:rsidRDefault="00BE6804"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Méthodologie d’exécution et planning des travaux</w:t>
            </w:r>
          </w:p>
        </w:tc>
        <w:tc>
          <w:tcPr>
            <w:tcW w:w="2098" w:type="dxa"/>
            <w:vAlign w:val="center"/>
          </w:tcPr>
          <w:p w:rsidR="00BE6804" w:rsidRPr="00F24A0A" w:rsidRDefault="00BE6804"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BE6804" w:rsidRPr="00F24A0A" w:rsidTr="00CC16B7">
        <w:tc>
          <w:tcPr>
            <w:tcW w:w="624" w:type="dxa"/>
            <w:vAlign w:val="center"/>
          </w:tcPr>
          <w:p w:rsidR="00BE6804" w:rsidRPr="00F24A0A" w:rsidRDefault="00BE6804"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6</w:t>
            </w:r>
          </w:p>
        </w:tc>
        <w:tc>
          <w:tcPr>
            <w:tcW w:w="5472" w:type="dxa"/>
            <w:vAlign w:val="center"/>
          </w:tcPr>
          <w:p w:rsidR="00BE6804" w:rsidRPr="00F24A0A" w:rsidRDefault="00BE6804"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Capacité financière</w:t>
            </w:r>
          </w:p>
        </w:tc>
        <w:tc>
          <w:tcPr>
            <w:tcW w:w="2098" w:type="dxa"/>
            <w:vAlign w:val="center"/>
          </w:tcPr>
          <w:p w:rsidR="00BE6804" w:rsidRPr="00F24A0A" w:rsidRDefault="00BE6804"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BE6804" w:rsidRPr="00F24A0A" w:rsidTr="00CC16B7">
        <w:tc>
          <w:tcPr>
            <w:tcW w:w="624" w:type="dxa"/>
            <w:vAlign w:val="center"/>
          </w:tcPr>
          <w:p w:rsidR="00BE6804" w:rsidRPr="00F24A0A" w:rsidRDefault="00BE6804"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7</w:t>
            </w:r>
          </w:p>
        </w:tc>
        <w:tc>
          <w:tcPr>
            <w:tcW w:w="5472" w:type="dxa"/>
            <w:vAlign w:val="center"/>
          </w:tcPr>
          <w:p w:rsidR="00BE6804" w:rsidRPr="00F24A0A" w:rsidRDefault="00BE6804" w:rsidP="00CC16B7">
            <w:pPr>
              <w:tabs>
                <w:tab w:val="left" w:pos="284"/>
              </w:tabs>
              <w:spacing w:line="276" w:lineRule="auto"/>
              <w:rPr>
                <w:rFonts w:ascii="Verdana Pro Cond" w:hAnsi="Verdana Pro Cond" w:cs="Arial"/>
                <w:sz w:val="24"/>
                <w:szCs w:val="24"/>
              </w:rPr>
            </w:pPr>
            <w:r w:rsidRPr="00E32E41">
              <w:rPr>
                <w:rFonts w:ascii="Verdana Pro Cond" w:hAnsi="Verdana Pro Cond" w:cs="Arial"/>
                <w:b/>
                <w:bCs/>
                <w:sz w:val="24"/>
                <w:szCs w:val="24"/>
              </w:rPr>
              <w:t>CCTP</w:t>
            </w:r>
            <w:r>
              <w:rPr>
                <w:rFonts w:ascii="Verdana Pro Cond" w:hAnsi="Verdana Pro Cond" w:cs="Arial"/>
                <w:sz w:val="24"/>
                <w:szCs w:val="24"/>
              </w:rPr>
              <w:t xml:space="preserve"> et </w:t>
            </w:r>
            <w:r w:rsidRPr="00E32E41">
              <w:rPr>
                <w:rFonts w:ascii="Verdana Pro Cond" w:hAnsi="Verdana Pro Cond" w:cs="Arial"/>
                <w:b/>
                <w:bCs/>
                <w:sz w:val="24"/>
                <w:szCs w:val="24"/>
              </w:rPr>
              <w:t>CCES</w:t>
            </w:r>
            <w:r>
              <w:rPr>
                <w:rFonts w:ascii="Verdana Pro Cond" w:hAnsi="Verdana Pro Cond" w:cs="Arial"/>
                <w:sz w:val="24"/>
                <w:szCs w:val="24"/>
              </w:rPr>
              <w:t xml:space="preserve"> paraphé à chaque page et signé à la dernière</w:t>
            </w:r>
            <w:r w:rsidR="005E6742">
              <w:rPr>
                <w:rFonts w:ascii="Verdana Pro Cond" w:hAnsi="Verdana Pro Cond" w:cs="Arial"/>
                <w:sz w:val="24"/>
                <w:szCs w:val="24"/>
              </w:rPr>
              <w:t xml:space="preserve"> ,CCAP</w:t>
            </w:r>
          </w:p>
        </w:tc>
        <w:tc>
          <w:tcPr>
            <w:tcW w:w="2098" w:type="dxa"/>
            <w:vAlign w:val="center"/>
          </w:tcPr>
          <w:p w:rsidR="00BE6804" w:rsidRPr="00F24A0A" w:rsidRDefault="00BE6804"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bl>
    <w:p w:rsidR="005A76CD" w:rsidRPr="003249DC" w:rsidRDefault="005A76CD" w:rsidP="00BE6804">
      <w:pPr>
        <w:tabs>
          <w:tab w:val="left" w:pos="2760"/>
        </w:tabs>
        <w:spacing w:after="0" w:line="312" w:lineRule="auto"/>
      </w:pPr>
    </w:p>
    <w:p w:rsidR="005A76CD" w:rsidRDefault="0077181D" w:rsidP="008B4734">
      <w:pPr>
        <w:pStyle w:val="Sansinterligne"/>
        <w:spacing w:after="60" w:line="312" w:lineRule="auto"/>
        <w:ind w:firstLine="425"/>
        <w:jc w:val="both"/>
        <w:rPr>
          <w:rFonts w:ascii="Arial" w:hAnsi="Arial" w:cs="Arial"/>
          <w:sz w:val="24"/>
          <w:szCs w:val="24"/>
        </w:rPr>
      </w:pPr>
      <w:r>
        <w:rPr>
          <w:rFonts w:ascii="Arial" w:hAnsi="Arial" w:cs="Arial"/>
          <w:sz w:val="24"/>
          <w:szCs w:val="24"/>
        </w:rPr>
        <w:lastRenderedPageBreak/>
        <w:t>S</w:t>
      </w:r>
      <w:r w:rsidR="005A76CD" w:rsidRPr="00383D9C">
        <w:rPr>
          <w:rFonts w:ascii="Arial" w:hAnsi="Arial" w:cs="Arial"/>
          <w:color w:val="000000" w:themeColor="text1"/>
          <w:sz w:val="24"/>
        </w:rPr>
        <w:t xml:space="preserve">eules les offres ayant obtenu une note technique supérieure ou égale à </w:t>
      </w:r>
      <w:r w:rsidR="006F4862">
        <w:rPr>
          <w:rFonts w:ascii="Arial" w:hAnsi="Arial" w:cs="Arial"/>
          <w:b/>
          <w:color w:val="000000" w:themeColor="text1"/>
          <w:sz w:val="24"/>
        </w:rPr>
        <w:t>80</w:t>
      </w:r>
      <w:r w:rsidR="005A76CD" w:rsidRPr="009401F1">
        <w:rPr>
          <w:rFonts w:ascii="Arial" w:hAnsi="Arial" w:cs="Arial"/>
          <w:b/>
          <w:color w:val="000000" w:themeColor="text1"/>
          <w:sz w:val="24"/>
        </w:rPr>
        <w:t>%</w:t>
      </w:r>
      <w:r w:rsidR="005A76CD">
        <w:rPr>
          <w:rFonts w:ascii="Arial" w:hAnsi="Arial" w:cs="Arial"/>
          <w:color w:val="000000" w:themeColor="text1"/>
          <w:sz w:val="24"/>
        </w:rPr>
        <w:t xml:space="preserve"> de</w:t>
      </w:r>
      <w:r w:rsidR="005A76CD" w:rsidRPr="00383D9C">
        <w:rPr>
          <w:rFonts w:ascii="Arial" w:hAnsi="Arial" w:cs="Arial"/>
          <w:color w:val="000000" w:themeColor="text1"/>
          <w:sz w:val="24"/>
        </w:rPr>
        <w:t xml:space="preserve"> « </w:t>
      </w:r>
      <w:r w:rsidR="005A76CD" w:rsidRPr="00383D9C">
        <w:rPr>
          <w:rFonts w:ascii="Arial" w:hAnsi="Arial" w:cs="Arial"/>
          <w:b/>
          <w:color w:val="000000" w:themeColor="text1"/>
          <w:sz w:val="24"/>
        </w:rPr>
        <w:t>oui</w:t>
      </w:r>
      <w:r w:rsidR="005A76CD" w:rsidRPr="00383D9C">
        <w:rPr>
          <w:rFonts w:ascii="Arial" w:hAnsi="Arial" w:cs="Arial"/>
          <w:color w:val="000000" w:themeColor="text1"/>
          <w:sz w:val="24"/>
        </w:rPr>
        <w:t xml:space="preserve"> » seront </w:t>
      </w:r>
      <w:r>
        <w:rPr>
          <w:rFonts w:ascii="Arial" w:hAnsi="Arial" w:cs="Arial"/>
          <w:color w:val="000000" w:themeColor="text1"/>
          <w:sz w:val="24"/>
        </w:rPr>
        <w:t>admisesà l’analyse</w:t>
      </w:r>
      <w:r w:rsidR="005A76CD" w:rsidRPr="00383D9C">
        <w:rPr>
          <w:rFonts w:ascii="Arial" w:hAnsi="Arial" w:cs="Arial"/>
          <w:color w:val="000000" w:themeColor="text1"/>
          <w:sz w:val="24"/>
        </w:rPr>
        <w:t xml:space="preserve"> financière</w:t>
      </w:r>
      <w:r w:rsidR="005A76CD" w:rsidRPr="00383D9C">
        <w:rPr>
          <w:rFonts w:ascii="Arial" w:hAnsi="Arial" w:cs="Arial"/>
          <w:sz w:val="24"/>
          <w:szCs w:val="24"/>
        </w:rPr>
        <w:t>.</w:t>
      </w:r>
    </w:p>
    <w:p w:rsidR="008C788E" w:rsidRDefault="005A76CD" w:rsidP="008C31B4">
      <w:pPr>
        <w:pStyle w:val="Sansinterligne"/>
        <w:spacing w:after="120" w:line="312" w:lineRule="auto"/>
        <w:ind w:firstLine="425"/>
        <w:jc w:val="both"/>
        <w:rPr>
          <w:rFonts w:ascii="Arial" w:hAnsi="Arial" w:cs="Arial"/>
          <w:sz w:val="24"/>
          <w:szCs w:val="24"/>
        </w:rPr>
      </w:pPr>
      <w:r>
        <w:rPr>
          <w:rFonts w:ascii="Arial" w:hAnsi="Arial" w:cs="Arial"/>
          <w:sz w:val="24"/>
          <w:szCs w:val="24"/>
        </w:rPr>
        <w:t>L’é</w:t>
      </w:r>
      <w:r w:rsidRPr="00CD6A2D">
        <w:rPr>
          <w:rFonts w:ascii="Arial" w:hAnsi="Arial" w:cs="Arial"/>
          <w:sz w:val="24"/>
          <w:szCs w:val="24"/>
        </w:rPr>
        <w:t>valuation de</w:t>
      </w:r>
      <w:r>
        <w:rPr>
          <w:rFonts w:ascii="Arial" w:hAnsi="Arial" w:cs="Arial"/>
          <w:sz w:val="24"/>
          <w:szCs w:val="24"/>
        </w:rPr>
        <w:t xml:space="preserve"> l’o</w:t>
      </w:r>
      <w:r w:rsidRPr="00CD6A2D">
        <w:rPr>
          <w:rFonts w:ascii="Arial" w:hAnsi="Arial" w:cs="Arial"/>
          <w:sz w:val="24"/>
          <w:szCs w:val="24"/>
        </w:rPr>
        <w:t xml:space="preserve">ffre </w:t>
      </w:r>
      <w:r>
        <w:rPr>
          <w:rFonts w:ascii="Arial" w:hAnsi="Arial" w:cs="Arial"/>
          <w:sz w:val="24"/>
          <w:szCs w:val="24"/>
        </w:rPr>
        <w:t>financièresera basée sur le montant total de l’offre du soumissionnaire. Elle consistera à l’analyse de la cohérence des prix ainsi que la vérification des calculs et de l’ensemble des prescriptions y relatives.</w:t>
      </w:r>
      <w:r w:rsidR="006F4862" w:rsidRPr="009401F1">
        <w:rPr>
          <w:rFonts w:ascii="Arial" w:hAnsi="Arial" w:cs="Arial"/>
          <w:i/>
          <w:sz w:val="24"/>
          <w:szCs w:val="24"/>
        </w:rPr>
        <w:t>Toute offre non conforme aux prescriptions du Dossier d’Appel d’Offres et non produite en sept (</w:t>
      </w:r>
      <w:r w:rsidR="006F4862" w:rsidRPr="009401F1">
        <w:rPr>
          <w:rFonts w:ascii="Arial" w:hAnsi="Arial" w:cs="Arial"/>
          <w:b/>
          <w:i/>
          <w:sz w:val="24"/>
          <w:szCs w:val="24"/>
        </w:rPr>
        <w:t>07</w:t>
      </w:r>
      <w:r w:rsidR="006F4862" w:rsidRPr="009401F1">
        <w:rPr>
          <w:rFonts w:ascii="Arial" w:hAnsi="Arial" w:cs="Arial"/>
          <w:i/>
          <w:sz w:val="24"/>
          <w:szCs w:val="24"/>
        </w:rPr>
        <w:t>) exemplaires dont un (</w:t>
      </w:r>
      <w:r w:rsidR="006F4862" w:rsidRPr="009401F1">
        <w:rPr>
          <w:rFonts w:ascii="Arial" w:hAnsi="Arial" w:cs="Arial"/>
          <w:b/>
          <w:i/>
          <w:sz w:val="24"/>
          <w:szCs w:val="24"/>
        </w:rPr>
        <w:t>01</w:t>
      </w:r>
      <w:r w:rsidR="006F4862" w:rsidRPr="009401F1">
        <w:rPr>
          <w:rFonts w:ascii="Arial" w:hAnsi="Arial" w:cs="Arial"/>
          <w:i/>
          <w:sz w:val="24"/>
          <w:szCs w:val="24"/>
        </w:rPr>
        <w:t xml:space="preserve">) original </w:t>
      </w:r>
      <w:r w:rsidR="005E6742">
        <w:rPr>
          <w:rFonts w:ascii="Arial" w:hAnsi="Arial" w:cs="Arial"/>
          <w:i/>
          <w:sz w:val="24"/>
          <w:szCs w:val="24"/>
        </w:rPr>
        <w:t xml:space="preserve">et (06) copies </w:t>
      </w:r>
      <w:r w:rsidR="006F4862" w:rsidRPr="009401F1">
        <w:rPr>
          <w:rFonts w:ascii="Arial" w:hAnsi="Arial" w:cs="Arial"/>
          <w:i/>
          <w:sz w:val="24"/>
          <w:szCs w:val="24"/>
        </w:rPr>
        <w:t>sera purement et simplement rejetée.</w:t>
      </w:r>
    </w:p>
    <w:p w:rsidR="008C788E" w:rsidRPr="00BE6804" w:rsidRDefault="00361AE1" w:rsidP="008C788E">
      <w:pPr>
        <w:pStyle w:val="Sansinterligne"/>
        <w:spacing w:after="120" w:line="276" w:lineRule="auto"/>
        <w:jc w:val="both"/>
        <w:rPr>
          <w:rFonts w:ascii="Verdana Pro Cond" w:hAnsi="Verdana Pro Cond" w:cs="Arial"/>
          <w:b/>
          <w:sz w:val="25"/>
          <w:szCs w:val="25"/>
        </w:rPr>
      </w:pPr>
      <w:r w:rsidRPr="00BE6804">
        <w:rPr>
          <w:rFonts w:ascii="Verdana Pro Cond" w:hAnsi="Verdana Pro Cond" w:cs="Arial"/>
          <w:b/>
          <w:sz w:val="25"/>
          <w:szCs w:val="25"/>
        </w:rPr>
        <w:t>1</w:t>
      </w:r>
      <w:r w:rsidR="00BE6804" w:rsidRPr="00BE6804">
        <w:rPr>
          <w:rFonts w:ascii="Verdana Pro Cond" w:hAnsi="Verdana Pro Cond" w:cs="Arial"/>
          <w:b/>
          <w:sz w:val="25"/>
          <w:szCs w:val="25"/>
        </w:rPr>
        <w:t>4</w:t>
      </w:r>
      <w:r w:rsidRPr="00BE6804">
        <w:rPr>
          <w:rFonts w:ascii="Verdana Pro Cond" w:hAnsi="Verdana Pro Cond" w:cs="Arial"/>
          <w:b/>
          <w:sz w:val="25"/>
          <w:szCs w:val="25"/>
        </w:rPr>
        <w:t>.</w:t>
      </w:r>
      <w:r w:rsidR="008C788E" w:rsidRPr="00BE6804">
        <w:rPr>
          <w:rFonts w:ascii="Verdana Pro Cond" w:hAnsi="Verdana Pro Cond" w:cs="Arial"/>
          <w:b/>
          <w:sz w:val="25"/>
          <w:szCs w:val="25"/>
        </w:rPr>
        <w:t xml:space="preserve"> ATTRIBUTION DU MARCHE</w:t>
      </w:r>
    </w:p>
    <w:p w:rsidR="008C788E" w:rsidRPr="00515264" w:rsidRDefault="00BE6804" w:rsidP="008C31B4">
      <w:pPr>
        <w:pStyle w:val="Sansinterligne"/>
        <w:spacing w:after="120" w:line="312" w:lineRule="auto"/>
        <w:ind w:firstLine="425"/>
        <w:jc w:val="both"/>
        <w:rPr>
          <w:rFonts w:ascii="Arial" w:hAnsi="Arial" w:cs="Arial"/>
        </w:rPr>
      </w:pPr>
      <w:r>
        <w:rPr>
          <w:rFonts w:ascii="Arial" w:hAnsi="Arial" w:cs="Arial"/>
          <w:sz w:val="24"/>
          <w:szCs w:val="24"/>
        </w:rPr>
        <w:t xml:space="preserve">Le </w:t>
      </w:r>
      <w:r w:rsidRPr="00F714DD">
        <w:rPr>
          <w:rFonts w:ascii="Arial" w:hAnsi="Arial" w:cs="Arial"/>
          <w:b/>
          <w:bCs/>
          <w:sz w:val="24"/>
          <w:szCs w:val="24"/>
        </w:rPr>
        <w:t>Ma</w:t>
      </w:r>
      <w:r>
        <w:rPr>
          <w:rFonts w:ascii="Arial" w:hAnsi="Arial" w:cs="Arial"/>
          <w:b/>
          <w:bCs/>
          <w:sz w:val="24"/>
          <w:szCs w:val="24"/>
        </w:rPr>
        <w:t xml:space="preserve">ire de la Commune de </w:t>
      </w:r>
      <w:r w:rsidR="005A2A3B">
        <w:rPr>
          <w:rFonts w:ascii="Arial" w:hAnsi="Arial" w:cs="Arial"/>
          <w:b/>
          <w:bCs/>
          <w:sz w:val="24"/>
          <w:szCs w:val="24"/>
        </w:rPr>
        <w:t>Biw</w:t>
      </w:r>
      <w:r>
        <w:rPr>
          <w:rFonts w:ascii="Arial" w:hAnsi="Arial" w:cs="Arial"/>
          <w:b/>
          <w:bCs/>
          <w:sz w:val="24"/>
          <w:szCs w:val="24"/>
        </w:rPr>
        <w:t>ong</w:t>
      </w:r>
      <w:r w:rsidR="005A2A3B">
        <w:rPr>
          <w:rFonts w:ascii="Arial" w:hAnsi="Arial" w:cs="Arial"/>
          <w:b/>
          <w:bCs/>
          <w:sz w:val="24"/>
          <w:szCs w:val="24"/>
        </w:rPr>
        <w:t xml:space="preserve"> Bane</w:t>
      </w:r>
      <w:r>
        <w:rPr>
          <w:rFonts w:ascii="Arial" w:hAnsi="Arial" w:cs="Arial"/>
          <w:b/>
          <w:bCs/>
          <w:sz w:val="24"/>
          <w:szCs w:val="24"/>
        </w:rPr>
        <w:t xml:space="preserve">, </w:t>
      </w:r>
      <w:r w:rsidR="005A2A3B">
        <w:rPr>
          <w:rFonts w:ascii="Arial" w:hAnsi="Arial" w:cs="Arial"/>
          <w:b/>
          <w:bCs/>
          <w:sz w:val="24"/>
          <w:szCs w:val="24"/>
        </w:rPr>
        <w:t>Maître d’ouvrage</w:t>
      </w:r>
      <w:r>
        <w:rPr>
          <w:rFonts w:ascii="Arial" w:hAnsi="Arial" w:cs="Arial"/>
          <w:b/>
          <w:bCs/>
          <w:sz w:val="24"/>
          <w:szCs w:val="24"/>
        </w:rPr>
        <w:t>,</w:t>
      </w:r>
      <w:r w:rsidR="00722385">
        <w:rPr>
          <w:rFonts w:ascii="Arial" w:hAnsi="Arial" w:cs="Arial"/>
          <w:sz w:val="24"/>
          <w:szCs w:val="24"/>
        </w:rPr>
        <w:t xml:space="preserve"> attribuera le marché au soumissionnaire dont l’offre aura été évaluée la </w:t>
      </w:r>
      <w:r w:rsidR="00722385" w:rsidRPr="00572A1D">
        <w:rPr>
          <w:rFonts w:ascii="Arial" w:hAnsi="Arial" w:cs="Arial"/>
          <w:b/>
          <w:sz w:val="24"/>
          <w:szCs w:val="24"/>
        </w:rPr>
        <w:t>moins disant</w:t>
      </w:r>
      <w:r w:rsidR="00722385">
        <w:rPr>
          <w:rFonts w:ascii="Arial" w:hAnsi="Arial" w:cs="Arial"/>
          <w:b/>
          <w:sz w:val="24"/>
          <w:szCs w:val="24"/>
        </w:rPr>
        <w:t>e</w:t>
      </w:r>
      <w:r w:rsidR="00722385" w:rsidRPr="00495D6B">
        <w:rPr>
          <w:rFonts w:ascii="Arial" w:hAnsi="Arial" w:cs="Arial"/>
          <w:bCs/>
          <w:sz w:val="24"/>
          <w:szCs w:val="24"/>
        </w:rPr>
        <w:t>et jugée</w:t>
      </w:r>
      <w:r w:rsidR="00722385">
        <w:rPr>
          <w:rFonts w:ascii="Arial" w:hAnsi="Arial" w:cs="Arial"/>
          <w:bCs/>
          <w:sz w:val="24"/>
          <w:szCs w:val="24"/>
        </w:rPr>
        <w:t xml:space="preserve"> substantiellement conforme au Dossier d’Appel d’Offres</w:t>
      </w:r>
      <w:r w:rsidR="00722385">
        <w:rPr>
          <w:rFonts w:ascii="Arial" w:hAnsi="Arial" w:cs="Arial"/>
          <w:sz w:val="24"/>
          <w:szCs w:val="24"/>
        </w:rPr>
        <w:t>.</w:t>
      </w:r>
    </w:p>
    <w:p w:rsidR="008C788E" w:rsidRPr="00BE6804" w:rsidRDefault="00361AE1" w:rsidP="009F1064">
      <w:pPr>
        <w:tabs>
          <w:tab w:val="left" w:pos="2760"/>
        </w:tabs>
        <w:spacing w:after="80"/>
        <w:rPr>
          <w:rFonts w:ascii="Verdana Pro Cond" w:hAnsi="Verdana Pro Cond" w:cs="Arial"/>
          <w:b/>
          <w:sz w:val="25"/>
          <w:szCs w:val="25"/>
        </w:rPr>
      </w:pPr>
      <w:r w:rsidRPr="00BE6804">
        <w:rPr>
          <w:rFonts w:ascii="Verdana Pro Cond" w:hAnsi="Verdana Pro Cond" w:cs="Arial"/>
          <w:b/>
          <w:sz w:val="25"/>
          <w:szCs w:val="25"/>
        </w:rPr>
        <w:t>1</w:t>
      </w:r>
      <w:r w:rsidR="00BE6804" w:rsidRPr="00BE6804">
        <w:rPr>
          <w:rFonts w:ascii="Verdana Pro Cond" w:hAnsi="Verdana Pro Cond" w:cs="Arial"/>
          <w:b/>
          <w:sz w:val="25"/>
          <w:szCs w:val="25"/>
        </w:rPr>
        <w:t>5</w:t>
      </w:r>
      <w:r w:rsidRPr="00BE6804">
        <w:rPr>
          <w:rFonts w:ascii="Verdana Pro Cond" w:hAnsi="Verdana Pro Cond" w:cs="Arial"/>
          <w:b/>
          <w:sz w:val="25"/>
          <w:szCs w:val="25"/>
        </w:rPr>
        <w:t>.</w:t>
      </w:r>
      <w:r w:rsidR="008C788E" w:rsidRPr="00BE6804">
        <w:rPr>
          <w:rFonts w:ascii="Verdana Pro Cond" w:hAnsi="Verdana Pro Cond" w:cs="Arial"/>
          <w:b/>
          <w:sz w:val="25"/>
          <w:szCs w:val="25"/>
        </w:rPr>
        <w:t xml:space="preserve"> DELAI DE VALIDITE DES OFFRES</w:t>
      </w:r>
    </w:p>
    <w:p w:rsidR="008C788E" w:rsidRDefault="008C788E" w:rsidP="008C31B4">
      <w:pPr>
        <w:tabs>
          <w:tab w:val="left" w:pos="426"/>
        </w:tabs>
        <w:spacing w:after="120" w:line="312" w:lineRule="auto"/>
        <w:rPr>
          <w:rFonts w:ascii="Arial" w:hAnsi="Arial" w:cs="Arial"/>
          <w:i/>
          <w:sz w:val="24"/>
          <w:szCs w:val="24"/>
        </w:rPr>
      </w:pPr>
      <w:r>
        <w:rPr>
          <w:rFonts w:ascii="Arial" w:hAnsi="Arial" w:cs="Arial"/>
          <w:sz w:val="24"/>
          <w:szCs w:val="24"/>
        </w:rPr>
        <w:tab/>
      </w:r>
      <w:r w:rsidR="002644AD" w:rsidRPr="00E37409">
        <w:rPr>
          <w:rFonts w:ascii="Arial" w:hAnsi="Arial" w:cs="Arial"/>
          <w:sz w:val="24"/>
          <w:szCs w:val="24"/>
        </w:rPr>
        <w:t xml:space="preserve">Les soumissionnaires restent </w:t>
      </w:r>
      <w:r w:rsidR="002644AD">
        <w:rPr>
          <w:rFonts w:ascii="Arial" w:hAnsi="Arial" w:cs="Arial"/>
          <w:sz w:val="24"/>
          <w:szCs w:val="24"/>
        </w:rPr>
        <w:t>engagés</w:t>
      </w:r>
      <w:r w:rsidR="002644AD" w:rsidRPr="00E37409">
        <w:rPr>
          <w:rFonts w:ascii="Arial" w:hAnsi="Arial" w:cs="Arial"/>
          <w:sz w:val="24"/>
          <w:szCs w:val="24"/>
        </w:rPr>
        <w:t xml:space="preserve"> par leurs offres pendant </w:t>
      </w:r>
      <w:r w:rsidR="006C135A">
        <w:rPr>
          <w:rFonts w:ascii="Arial" w:hAnsi="Arial" w:cs="Arial"/>
          <w:sz w:val="24"/>
          <w:szCs w:val="24"/>
        </w:rPr>
        <w:t xml:space="preserve">une période de </w:t>
      </w:r>
      <w:r w:rsidR="002644AD">
        <w:rPr>
          <w:rFonts w:ascii="Arial" w:hAnsi="Arial" w:cs="Arial"/>
          <w:sz w:val="24"/>
          <w:szCs w:val="24"/>
        </w:rPr>
        <w:t>quatre-vingt-dix jours (</w:t>
      </w:r>
      <w:r w:rsidR="002644AD" w:rsidRPr="009401F1">
        <w:rPr>
          <w:rFonts w:ascii="Arial" w:hAnsi="Arial" w:cs="Arial"/>
          <w:b/>
          <w:sz w:val="24"/>
          <w:szCs w:val="24"/>
        </w:rPr>
        <w:t>90</w:t>
      </w:r>
      <w:r w:rsidR="002644AD">
        <w:rPr>
          <w:rFonts w:ascii="Arial" w:hAnsi="Arial" w:cs="Arial"/>
          <w:sz w:val="24"/>
          <w:szCs w:val="24"/>
        </w:rPr>
        <w:t xml:space="preserve">) </w:t>
      </w:r>
      <w:r w:rsidR="002644AD" w:rsidRPr="00E37409">
        <w:rPr>
          <w:rFonts w:ascii="Arial" w:hAnsi="Arial" w:cs="Arial"/>
          <w:sz w:val="24"/>
          <w:szCs w:val="24"/>
        </w:rPr>
        <w:t xml:space="preserve">jours à </w:t>
      </w:r>
      <w:r w:rsidR="002644AD">
        <w:rPr>
          <w:rFonts w:ascii="Arial" w:hAnsi="Arial" w:cs="Arial"/>
          <w:sz w:val="24"/>
          <w:szCs w:val="24"/>
        </w:rPr>
        <w:t>compter</w:t>
      </w:r>
      <w:r w:rsidR="002644AD" w:rsidRPr="00E37409">
        <w:rPr>
          <w:rFonts w:ascii="Arial" w:hAnsi="Arial" w:cs="Arial"/>
          <w:sz w:val="24"/>
          <w:szCs w:val="24"/>
        </w:rPr>
        <w:t xml:space="preserve"> de la date limite fixée pour la remise des offres.</w:t>
      </w:r>
    </w:p>
    <w:p w:rsidR="008C788E" w:rsidRPr="00BE6804" w:rsidRDefault="00361AE1" w:rsidP="009F1064">
      <w:pPr>
        <w:tabs>
          <w:tab w:val="left" w:pos="426"/>
        </w:tabs>
        <w:spacing w:after="80"/>
        <w:rPr>
          <w:rFonts w:ascii="Verdana Pro Cond" w:hAnsi="Verdana Pro Cond" w:cs="Arial"/>
          <w:b/>
          <w:sz w:val="25"/>
          <w:szCs w:val="25"/>
        </w:rPr>
      </w:pPr>
      <w:r w:rsidRPr="00BE6804">
        <w:rPr>
          <w:rFonts w:ascii="Verdana Pro Cond" w:hAnsi="Verdana Pro Cond" w:cs="Arial"/>
          <w:b/>
          <w:sz w:val="25"/>
          <w:szCs w:val="25"/>
        </w:rPr>
        <w:t>1</w:t>
      </w:r>
      <w:r w:rsidR="00BE6804" w:rsidRPr="00BE6804">
        <w:rPr>
          <w:rFonts w:ascii="Verdana Pro Cond" w:hAnsi="Verdana Pro Cond" w:cs="Arial"/>
          <w:b/>
          <w:sz w:val="25"/>
          <w:szCs w:val="25"/>
        </w:rPr>
        <w:t>6</w:t>
      </w:r>
      <w:r w:rsidRPr="00BE6804">
        <w:rPr>
          <w:rFonts w:ascii="Verdana Pro Cond" w:hAnsi="Verdana Pro Cond" w:cs="Arial"/>
          <w:b/>
          <w:sz w:val="25"/>
          <w:szCs w:val="25"/>
        </w:rPr>
        <w:t>.</w:t>
      </w:r>
      <w:r w:rsidR="008C788E" w:rsidRPr="00BE6804">
        <w:rPr>
          <w:rFonts w:ascii="Verdana Pro Cond" w:hAnsi="Verdana Pro Cond" w:cs="Arial"/>
          <w:b/>
          <w:sz w:val="25"/>
          <w:szCs w:val="25"/>
        </w:rPr>
        <w:t xml:space="preserve"> RENSEIGNEMENTS COMPLEMENTAIRES</w:t>
      </w:r>
    </w:p>
    <w:p w:rsidR="006C135A" w:rsidRDefault="008C788E" w:rsidP="00DB6680">
      <w:pPr>
        <w:tabs>
          <w:tab w:val="left" w:pos="426"/>
        </w:tabs>
        <w:spacing w:after="120" w:line="300" w:lineRule="auto"/>
        <w:jc w:val="both"/>
        <w:rPr>
          <w:rFonts w:ascii="Arial" w:hAnsi="Arial" w:cs="Arial"/>
          <w:sz w:val="24"/>
          <w:szCs w:val="24"/>
        </w:rPr>
      </w:pPr>
      <w:r>
        <w:rPr>
          <w:rFonts w:ascii="Arial" w:hAnsi="Arial" w:cs="Arial"/>
          <w:b/>
          <w:sz w:val="24"/>
          <w:szCs w:val="24"/>
        </w:rPr>
        <w:tab/>
      </w:r>
      <w:bookmarkStart w:id="12" w:name="_Hlk125484869"/>
      <w:r w:rsidR="00BE6804" w:rsidRPr="008C6C65">
        <w:rPr>
          <w:rFonts w:ascii="Arial" w:hAnsi="Arial" w:cs="Arial"/>
          <w:sz w:val="24"/>
          <w:szCs w:val="24"/>
        </w:rPr>
        <w:t>Les</w:t>
      </w:r>
      <w:r w:rsidR="00BE6804">
        <w:rPr>
          <w:rFonts w:ascii="Arial" w:hAnsi="Arial" w:cs="Arial"/>
          <w:sz w:val="24"/>
          <w:szCs w:val="24"/>
        </w:rPr>
        <w:t xml:space="preserve"> renseignements complémentaires peuvent être obtenusaux jours et heures ouvrables auprès du </w:t>
      </w:r>
      <w:r w:rsidR="00C91BEB" w:rsidRPr="00225DF9">
        <w:rPr>
          <w:rFonts w:ascii="Arial" w:hAnsi="Arial" w:cs="Arial"/>
          <w:b/>
          <w:bCs/>
          <w:sz w:val="24"/>
          <w:szCs w:val="24"/>
        </w:rPr>
        <w:t>Secrétariat Général de la Commune</w:t>
      </w:r>
      <w:r w:rsidR="00C91BEB">
        <w:rPr>
          <w:rFonts w:ascii="Arial" w:hAnsi="Arial" w:cs="Arial"/>
          <w:b/>
          <w:bCs/>
          <w:sz w:val="24"/>
          <w:szCs w:val="24"/>
        </w:rPr>
        <w:t xml:space="preserve"> de Biwong Bane</w:t>
      </w:r>
      <w:r w:rsidR="00BE6804" w:rsidRPr="00CD658A">
        <w:rPr>
          <w:rFonts w:ascii="Arial" w:hAnsi="Arial" w:cs="Arial"/>
          <w:b/>
          <w:noProof/>
          <w:sz w:val="24"/>
          <w:szCs w:val="24"/>
          <w:lang w:val="fr-CM"/>
        </w:rPr>
        <w:t>B</w:t>
      </w:r>
      <w:r w:rsidR="00BE6804">
        <w:rPr>
          <w:rFonts w:ascii="Arial" w:hAnsi="Arial" w:cs="Arial"/>
          <w:b/>
          <w:noProof/>
          <w:sz w:val="24"/>
          <w:szCs w:val="24"/>
          <w:lang w:val="fr-CM"/>
        </w:rPr>
        <w:t>.</w:t>
      </w:r>
      <w:r w:rsidR="00BE6804" w:rsidRPr="00CD658A">
        <w:rPr>
          <w:rFonts w:ascii="Arial" w:hAnsi="Arial" w:cs="Arial"/>
          <w:b/>
          <w:noProof/>
          <w:sz w:val="24"/>
          <w:szCs w:val="24"/>
          <w:lang w:val="fr-CM"/>
        </w:rPr>
        <w:t>P</w:t>
      </w:r>
      <w:r w:rsidR="00BE6804">
        <w:rPr>
          <w:rFonts w:ascii="Arial" w:hAnsi="Arial" w:cs="Arial"/>
          <w:b/>
          <w:noProof/>
          <w:sz w:val="24"/>
          <w:szCs w:val="24"/>
          <w:lang w:val="fr-CM"/>
        </w:rPr>
        <w:t>.0</w:t>
      </w:r>
      <w:r w:rsidR="005A2A3B">
        <w:rPr>
          <w:rFonts w:ascii="Arial" w:hAnsi="Arial" w:cs="Arial"/>
          <w:b/>
          <w:noProof/>
          <w:sz w:val="24"/>
          <w:szCs w:val="24"/>
          <w:lang w:val="fr-CM"/>
        </w:rPr>
        <w:t>1</w:t>
      </w:r>
      <w:r w:rsidR="00C91BEB">
        <w:rPr>
          <w:rFonts w:ascii="Arial" w:hAnsi="Arial" w:cs="Arial"/>
          <w:noProof/>
          <w:sz w:val="24"/>
          <w:szCs w:val="24"/>
          <w:lang w:val="fr-CM"/>
        </w:rPr>
        <w:t>Biwong Bane</w:t>
      </w:r>
      <w:r w:rsidR="00BE6804" w:rsidRPr="00CD658A">
        <w:rPr>
          <w:rFonts w:ascii="Arial" w:hAnsi="Arial" w:cs="Arial"/>
          <w:noProof/>
          <w:sz w:val="24"/>
          <w:szCs w:val="24"/>
          <w:lang w:val="fr-CM"/>
        </w:rPr>
        <w:t xml:space="preserve">, </w:t>
      </w:r>
      <w:r w:rsidR="00BE6804" w:rsidRPr="00CD658A">
        <w:rPr>
          <w:rFonts w:ascii="Arial" w:hAnsi="Arial" w:cs="Arial"/>
          <w:b/>
          <w:noProof/>
          <w:sz w:val="24"/>
          <w:szCs w:val="24"/>
          <w:lang w:val="fr-CM"/>
        </w:rPr>
        <w:t xml:space="preserve">Tél : </w:t>
      </w:r>
      <w:r w:rsidR="00C91BEB">
        <w:rPr>
          <w:rFonts w:ascii="Arial" w:hAnsi="Arial" w:cs="Arial"/>
          <w:b/>
          <w:noProof/>
          <w:sz w:val="24"/>
          <w:szCs w:val="24"/>
          <w:lang w:val="fr-CM"/>
        </w:rPr>
        <w:t>652 343 184</w:t>
      </w:r>
      <w:r w:rsidR="004503D9">
        <w:rPr>
          <w:rFonts w:ascii="Arial" w:hAnsi="Arial" w:cs="Arial"/>
          <w:sz w:val="24"/>
          <w:szCs w:val="24"/>
        </w:rPr>
        <w:t>.</w:t>
      </w:r>
      <w:bookmarkEnd w:id="12"/>
    </w:p>
    <w:p w:rsidR="00BF5BBF" w:rsidRPr="00BE6804" w:rsidRDefault="00361AE1" w:rsidP="00BF5BBF">
      <w:pPr>
        <w:tabs>
          <w:tab w:val="left" w:pos="426"/>
        </w:tabs>
        <w:spacing w:after="120"/>
        <w:rPr>
          <w:rFonts w:ascii="Verdana Pro Cond" w:hAnsi="Verdana Pro Cond" w:cs="Arial"/>
          <w:b/>
          <w:sz w:val="25"/>
          <w:szCs w:val="25"/>
        </w:rPr>
      </w:pPr>
      <w:r w:rsidRPr="00BE6804">
        <w:rPr>
          <w:rFonts w:ascii="Verdana Pro Cond" w:hAnsi="Verdana Pro Cond" w:cs="Arial"/>
          <w:b/>
          <w:sz w:val="25"/>
          <w:szCs w:val="25"/>
        </w:rPr>
        <w:t>1</w:t>
      </w:r>
      <w:r w:rsidR="00BE6804" w:rsidRPr="00BE6804">
        <w:rPr>
          <w:rFonts w:ascii="Verdana Pro Cond" w:hAnsi="Verdana Pro Cond" w:cs="Arial"/>
          <w:b/>
          <w:sz w:val="25"/>
          <w:szCs w:val="25"/>
        </w:rPr>
        <w:t>7</w:t>
      </w:r>
      <w:r w:rsidRPr="00BE6804">
        <w:rPr>
          <w:rFonts w:ascii="Verdana Pro Cond" w:hAnsi="Verdana Pro Cond" w:cs="Arial"/>
          <w:b/>
          <w:sz w:val="25"/>
          <w:szCs w:val="25"/>
        </w:rPr>
        <w:t>.ADDITIF A L’APPEL D’OFFFRES</w:t>
      </w:r>
    </w:p>
    <w:p w:rsidR="00BE6804" w:rsidRDefault="00BF5BBF" w:rsidP="00DB6680">
      <w:pPr>
        <w:tabs>
          <w:tab w:val="left" w:pos="426"/>
        </w:tabs>
        <w:spacing w:after="80" w:line="276" w:lineRule="auto"/>
        <w:jc w:val="both"/>
        <w:rPr>
          <w:rFonts w:ascii="Arial" w:hAnsi="Arial" w:cs="Arial"/>
          <w:sz w:val="24"/>
          <w:szCs w:val="24"/>
        </w:rPr>
      </w:pPr>
      <w:r>
        <w:rPr>
          <w:rFonts w:ascii="Arial" w:hAnsi="Arial" w:cs="Arial"/>
          <w:b/>
          <w:sz w:val="24"/>
          <w:szCs w:val="24"/>
        </w:rPr>
        <w:tab/>
      </w:r>
      <w:r w:rsidR="00BE6804">
        <w:rPr>
          <w:rFonts w:ascii="Arial" w:hAnsi="Arial" w:cs="Arial"/>
          <w:sz w:val="24"/>
          <w:szCs w:val="24"/>
        </w:rPr>
        <w:t xml:space="preserve">Le </w:t>
      </w:r>
      <w:r w:rsidR="00BE6804">
        <w:rPr>
          <w:rFonts w:ascii="Arial" w:hAnsi="Arial" w:cs="Arial"/>
          <w:b/>
          <w:sz w:val="24"/>
          <w:szCs w:val="24"/>
        </w:rPr>
        <w:t xml:space="preserve">Maire de la Commune de </w:t>
      </w:r>
      <w:r w:rsidR="00C91BEB">
        <w:rPr>
          <w:rFonts w:ascii="Arial" w:hAnsi="Arial" w:cs="Arial"/>
          <w:b/>
          <w:bCs/>
          <w:sz w:val="24"/>
          <w:szCs w:val="24"/>
        </w:rPr>
        <w:t>Biw</w:t>
      </w:r>
      <w:r w:rsidR="00BE6804">
        <w:rPr>
          <w:rFonts w:ascii="Arial" w:hAnsi="Arial" w:cs="Arial"/>
          <w:b/>
          <w:bCs/>
          <w:sz w:val="24"/>
          <w:szCs w:val="24"/>
        </w:rPr>
        <w:t>ong</w:t>
      </w:r>
      <w:r w:rsidR="00C91BEB">
        <w:rPr>
          <w:rFonts w:ascii="Arial" w:hAnsi="Arial" w:cs="Arial"/>
          <w:b/>
          <w:bCs/>
          <w:sz w:val="24"/>
          <w:szCs w:val="24"/>
        </w:rPr>
        <w:t xml:space="preserve"> Bane</w:t>
      </w:r>
      <w:r>
        <w:rPr>
          <w:rFonts w:ascii="Arial" w:hAnsi="Arial" w:cs="Arial"/>
          <w:sz w:val="24"/>
          <w:szCs w:val="24"/>
        </w:rPr>
        <w:t xml:space="preserve">, </w:t>
      </w:r>
      <w:r w:rsidR="00225DF9">
        <w:rPr>
          <w:rFonts w:ascii="Arial" w:hAnsi="Arial" w:cs="Arial"/>
          <w:sz w:val="24"/>
          <w:szCs w:val="24"/>
        </w:rPr>
        <w:t>Maître d’ouvrage</w:t>
      </w:r>
      <w:r>
        <w:rPr>
          <w:rFonts w:ascii="Arial" w:hAnsi="Arial" w:cs="Arial"/>
          <w:sz w:val="24"/>
          <w:szCs w:val="24"/>
        </w:rPr>
        <w:t>, se réserve le droit en cas de nécessité ou de force majeure, d’apporter toute modification ultérieure utile au présent appel d’offres.</w:t>
      </w:r>
    </w:p>
    <w:p w:rsidR="00DB6680" w:rsidRPr="00BE6804" w:rsidRDefault="00DB6680" w:rsidP="00DB6680">
      <w:pPr>
        <w:tabs>
          <w:tab w:val="left" w:pos="426"/>
        </w:tabs>
        <w:spacing w:after="120"/>
        <w:rPr>
          <w:rFonts w:ascii="Verdana Pro Cond" w:hAnsi="Verdana Pro Cond" w:cs="Arial"/>
          <w:b/>
          <w:sz w:val="25"/>
          <w:szCs w:val="25"/>
        </w:rPr>
      </w:pPr>
      <w:r w:rsidRPr="00BE6804">
        <w:rPr>
          <w:rFonts w:ascii="Verdana Pro Cond" w:hAnsi="Verdana Pro Cond" w:cs="Arial"/>
          <w:b/>
          <w:sz w:val="25"/>
          <w:szCs w:val="25"/>
        </w:rPr>
        <w:t>1</w:t>
      </w:r>
      <w:r w:rsidR="00BE6804" w:rsidRPr="00BE6804">
        <w:rPr>
          <w:rFonts w:ascii="Verdana Pro Cond" w:hAnsi="Verdana Pro Cond" w:cs="Arial"/>
          <w:b/>
          <w:sz w:val="25"/>
          <w:szCs w:val="25"/>
        </w:rPr>
        <w:t>8</w:t>
      </w:r>
      <w:r w:rsidR="00E86ECD">
        <w:rPr>
          <w:rFonts w:ascii="Verdana Pro Cond" w:hAnsi="Verdana Pro Cond" w:cs="Arial"/>
          <w:b/>
          <w:sz w:val="25"/>
          <w:szCs w:val="25"/>
        </w:rPr>
        <w:t>. DEN</w:t>
      </w:r>
      <w:r w:rsidRPr="00BE6804">
        <w:rPr>
          <w:rFonts w:ascii="Verdana Pro Cond" w:hAnsi="Verdana Pro Cond" w:cs="Arial"/>
          <w:b/>
          <w:sz w:val="25"/>
          <w:szCs w:val="25"/>
        </w:rPr>
        <w:t>ONCIATIONS DES ACTES DE CORRUPTION</w:t>
      </w:r>
    </w:p>
    <w:p w:rsidR="00DB6680" w:rsidRDefault="00EF34C0" w:rsidP="00DB6680">
      <w:pPr>
        <w:tabs>
          <w:tab w:val="left" w:pos="426"/>
        </w:tabs>
        <w:spacing w:line="276" w:lineRule="auto"/>
        <w:jc w:val="both"/>
        <w:rPr>
          <w:rFonts w:ascii="Arial" w:hAnsi="Arial" w:cs="Arial"/>
          <w:sz w:val="24"/>
          <w:szCs w:val="24"/>
        </w:rPr>
      </w:pPr>
      <w:r w:rsidRPr="00EF34C0">
        <w:rPr>
          <w:b/>
          <w:i/>
          <w:noProof/>
          <w:sz w:val="24"/>
          <w:szCs w:val="24"/>
          <w:lang w:eastAsia="fr-FR"/>
        </w:rPr>
        <w:pict>
          <v:shape id="Zone de texte 13" o:spid="_x0000_s1050" type="#_x0000_t202" style="position:absolute;left:0;text-align:left;margin-left:263.15pt;margin-top:44.2pt;width:257.85pt;height:30.1pt;z-index:251596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" filled="f" stroked="f" strokeweight=".5pt">
            <v:textbox>
              <w:txbxContent>
                <w:p w:rsidR="009D3F33" w:rsidRPr="00BF5BBF" w:rsidRDefault="009D3F33" w:rsidP="00BF5BBF">
                  <w:pPr>
                    <w:jc w:val="center"/>
                  </w:pPr>
                  <w:r>
                    <w:rPr>
                      <w:rFonts w:ascii="Arial" w:hAnsi="Arial" w:cs="Arial"/>
                      <w:b/>
                      <w:iCs/>
                      <w:sz w:val="24"/>
                      <w:szCs w:val="24"/>
                    </w:rPr>
                    <w:t>Biwong Bane</w:t>
                  </w:r>
                  <w:r w:rsidRPr="00225DF9">
                    <w:rPr>
                      <w:rFonts w:ascii="Arial" w:hAnsi="Arial" w:cs="Arial"/>
                      <w:b/>
                      <w:iCs/>
                      <w:sz w:val="24"/>
                      <w:szCs w:val="24"/>
                    </w:rPr>
                    <w:t>, le</w:t>
                  </w:r>
                  <w:r>
                    <w:rPr>
                      <w:rFonts w:ascii="Arial" w:hAnsi="Arial" w:cs="Arial"/>
                      <w:b/>
                      <w:i/>
                      <w:sz w:val="24"/>
                      <w:szCs w:val="24"/>
                    </w:rPr>
                    <w:t xml:space="preserve"> __________________</w:t>
                  </w:r>
                </w:p>
              </w:txbxContent>
            </v:textbox>
          </v:shape>
        </w:pict>
      </w:r>
      <w:r w:rsidR="00DB6680">
        <w:rPr>
          <w:rFonts w:ascii="Arial" w:hAnsi="Arial" w:cs="Arial"/>
          <w:b/>
          <w:sz w:val="24"/>
          <w:szCs w:val="24"/>
        </w:rPr>
        <w:tab/>
      </w:r>
      <w:r w:rsidR="00DB6680">
        <w:rPr>
          <w:rFonts w:ascii="Arial" w:hAnsi="Arial" w:cs="Arial"/>
          <w:sz w:val="24"/>
          <w:szCs w:val="24"/>
        </w:rPr>
        <w:t xml:space="preserve">En cas d’actes de corruption ou de mauvaises pratiques avérés, bien vouloir contacter le </w:t>
      </w:r>
      <w:r w:rsidR="00DB6680" w:rsidRPr="00BE6804">
        <w:rPr>
          <w:rFonts w:ascii="Arial" w:hAnsi="Arial" w:cs="Arial"/>
          <w:b/>
          <w:bCs/>
          <w:sz w:val="24"/>
          <w:szCs w:val="24"/>
        </w:rPr>
        <w:t>Ministère des Marchés Publics</w:t>
      </w:r>
      <w:r w:rsidR="00DB6680">
        <w:rPr>
          <w:rFonts w:ascii="Arial" w:hAnsi="Arial" w:cs="Arial"/>
          <w:sz w:val="24"/>
          <w:szCs w:val="24"/>
        </w:rPr>
        <w:t xml:space="preserve"> ou envoyer un SMS aux numéros suivants : 673 20 57 25 / 699 37 07 48.</w:t>
      </w:r>
    </w:p>
    <w:p w:rsidR="00DB6680" w:rsidRDefault="00EF34C0" w:rsidP="00BF5BBF">
      <w:pPr>
        <w:tabs>
          <w:tab w:val="left" w:pos="426"/>
        </w:tabs>
        <w:spacing w:line="276" w:lineRule="auto"/>
        <w:jc w:val="both"/>
        <w:rPr>
          <w:rFonts w:ascii="Arial" w:hAnsi="Arial" w:cs="Arial"/>
          <w:sz w:val="24"/>
          <w:szCs w:val="24"/>
        </w:rPr>
      </w:pPr>
      <w:r w:rsidRPr="00EF34C0">
        <w:rPr>
          <w:b/>
          <w:i/>
          <w:noProof/>
          <w:sz w:val="24"/>
          <w:szCs w:val="24"/>
          <w:lang w:eastAsia="fr-FR"/>
        </w:rPr>
        <w:pict>
          <v:shape id="Zone de texte 10" o:spid="_x0000_s1051" type="#_x0000_t202" style="position:absolute;left:0;text-align:left;margin-left:239pt;margin-top:23.05pt;width:282.45pt;height:48.55pt;z-index:2515947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" filled="f" stroked="f" strokeweight=".5pt">
            <v:textbox>
              <w:txbxContent>
                <w:p w:rsidR="009D3F33" w:rsidRPr="00C91BEB" w:rsidRDefault="009D3F33" w:rsidP="00F30DE5">
                  <w:pPr>
                    <w:spacing w:after="0"/>
                    <w:jc w:val="center"/>
                    <w:rPr>
                      <w:rFonts w:ascii="Verdana Pro Cond" w:hAnsi="Verdana Pro Cond" w:cs="Arial"/>
                      <w:b/>
                      <w:iCs/>
                      <w:color w:val="0070C0"/>
                      <w:sz w:val="26"/>
                      <w:szCs w:val="26"/>
                    </w:rPr>
                  </w:pPr>
                  <w:r w:rsidRPr="00C91BEB">
                    <w:rPr>
                      <w:rFonts w:ascii="Verdana Pro Cond" w:hAnsi="Verdana Pro Cond" w:cs="Arial"/>
                      <w:b/>
                      <w:iCs/>
                      <w:color w:val="0070C0"/>
                      <w:sz w:val="26"/>
                      <w:szCs w:val="26"/>
                    </w:rPr>
                    <w:t>Le Maire de la Commune de Biwong Bane</w:t>
                  </w:r>
                </w:p>
                <w:p w:rsidR="009D3F33" w:rsidRPr="00F30DE5" w:rsidRDefault="009D3F33" w:rsidP="00BF5BBF">
                  <w:pPr>
                    <w:jc w:val="center"/>
                    <w:rPr>
                      <w:rFonts w:ascii="Verdana Pro Cond" w:hAnsi="Verdana Pro Cond"/>
                      <w:bCs/>
                      <w:iCs/>
                      <w:color w:val="2E74B5" w:themeColor="accent1" w:themeShade="BF"/>
                      <w:sz w:val="24"/>
                      <w:szCs w:val="24"/>
                    </w:rPr>
                  </w:pPr>
                  <w:r w:rsidRPr="00C91BEB">
                    <w:rPr>
                      <w:rFonts w:ascii="Verdana Pro Cond" w:hAnsi="Verdana Pro Cond" w:cs="Arial"/>
                      <w:bCs/>
                      <w:iCs/>
                      <w:color w:val="0070C0"/>
                      <w:sz w:val="24"/>
                      <w:szCs w:val="24"/>
                    </w:rPr>
                    <w:t>(Maître d’ouvrage)</w:t>
                  </w:r>
                </w:p>
              </w:txbxContent>
            </v:textbox>
            <w10:wrap anchorx="margin"/>
          </v:shape>
        </w:pict>
      </w:r>
    </w:p>
    <w:p w:rsidR="00DB6680" w:rsidRDefault="00DB6680" w:rsidP="00BF5BBF">
      <w:pPr>
        <w:tabs>
          <w:tab w:val="left" w:pos="426"/>
        </w:tabs>
        <w:spacing w:line="276" w:lineRule="auto"/>
        <w:jc w:val="both"/>
        <w:rPr>
          <w:rFonts w:ascii="Arial" w:hAnsi="Arial" w:cs="Arial"/>
          <w:sz w:val="24"/>
          <w:szCs w:val="24"/>
        </w:rPr>
      </w:pPr>
      <w:bookmarkStart w:id="13" w:name="_GoBack"/>
      <w:bookmarkEnd w:id="13"/>
    </w:p>
    <w:p w:rsidR="00A35035" w:rsidRPr="00BF5BBF" w:rsidRDefault="00A35035" w:rsidP="00BF5BBF">
      <w:pPr>
        <w:tabs>
          <w:tab w:val="left" w:pos="426"/>
        </w:tabs>
        <w:spacing w:line="276" w:lineRule="auto"/>
        <w:jc w:val="both"/>
        <w:rPr>
          <w:rFonts w:ascii="Arial" w:hAnsi="Arial" w:cs="Arial"/>
          <w:sz w:val="24"/>
          <w:szCs w:val="24"/>
        </w:rPr>
      </w:pPr>
    </w:p>
    <w:p w:rsidR="00BF5BBF" w:rsidRPr="00437161" w:rsidRDefault="00EF34C0" w:rsidP="008C788E">
      <w:pPr>
        <w:tabs>
          <w:tab w:val="left" w:pos="426"/>
        </w:tabs>
        <w:ind w:firstLine="426"/>
        <w:rPr>
          <w:rFonts w:ascii="Arial" w:hAnsi="Arial" w:cs="Arial"/>
          <w:b/>
          <w:i/>
          <w:sz w:val="24"/>
          <w:szCs w:val="24"/>
        </w:rPr>
      </w:pPr>
      <w:r w:rsidRPr="00EF34C0">
        <w:rPr>
          <w:b/>
          <w:i/>
          <w:noProof/>
          <w:sz w:val="24"/>
          <w:szCs w:val="24"/>
          <w:lang w:eastAsia="fr-FR"/>
        </w:rPr>
        <w:pict>
          <v:shape id="Zone de texte 12" o:spid="_x0000_s1052" type="#_x0000_t202" style="position:absolute;left:0;text-align:left;margin-left:-2.05pt;margin-top:18.05pt;width:238.55pt;height:164.7pt;z-index:2516398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wGxAIAAMk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" filled="f" stroked="f">
            <v:textbox>
              <w:txbxContent>
                <w:p w:rsidR="009D3F33" w:rsidRPr="00816CAF" w:rsidRDefault="009D3F33" w:rsidP="002644AD">
                  <w:pPr>
                    <w:spacing w:after="120"/>
                    <w:rPr>
                      <w:rFonts w:ascii="Verdana Pro W01 Condensed SemiB" w:hAnsi="Verdana Pro W01 Condensed SemiB" w:cs="Arial"/>
                      <w:bCs/>
                      <w:iCs/>
                      <w:sz w:val="21"/>
                      <w:szCs w:val="21"/>
                      <w:u w:val="single"/>
                    </w:rPr>
                  </w:pPr>
                  <w:r w:rsidRPr="00816CAF">
                    <w:rPr>
                      <w:rFonts w:ascii="Verdana Pro W01 Condensed SemiB" w:hAnsi="Verdana Pro W01 Condensed SemiB" w:cs="Arial"/>
                      <w:bCs/>
                      <w:iCs/>
                      <w:color w:val="0070C0"/>
                      <w:sz w:val="21"/>
                      <w:szCs w:val="21"/>
                      <w:u w:val="single"/>
                    </w:rPr>
                    <w:t>AMPLIATIONS</w:t>
                  </w:r>
                  <w:r w:rsidRPr="00816CAF">
                    <w:rPr>
                      <w:rFonts w:ascii="Verdana Pro W01 Condensed SemiB" w:hAnsi="Verdana Pro W01 Condensed SemiB" w:cs="Arial"/>
                      <w:bCs/>
                      <w:iCs/>
                      <w:color w:val="0070C0"/>
                      <w:sz w:val="21"/>
                      <w:szCs w:val="21"/>
                    </w:rPr>
                    <w:t> :</w:t>
                  </w:r>
                </w:p>
                <w:p w:rsidR="009D3F33" w:rsidRPr="00816CAF" w:rsidRDefault="009D3F33" w:rsidP="00BE6804">
                  <w:pPr>
                    <w:pStyle w:val="Paragraphedeliste"/>
                    <w:numPr>
                      <w:ilvl w:val="0"/>
                      <w:numId w:val="1"/>
                    </w:numPr>
                    <w:spacing w:after="0"/>
                    <w:ind w:left="426" w:hanging="142"/>
                    <w:rPr>
                      <w:rFonts w:ascii="Verdana Pro W01 Condensed SemiB" w:hAnsi="Verdana Pro W01 Condensed SemiB" w:cs="Arial"/>
                      <w:bCs/>
                      <w:iCs/>
                      <w:sz w:val="21"/>
                      <w:szCs w:val="21"/>
                    </w:rPr>
                  </w:pPr>
                  <w:r w:rsidRPr="00816CAF">
                    <w:rPr>
                      <w:rFonts w:ascii="Verdana Pro W01 Condensed SemiB" w:hAnsi="Verdana Pro W01 Condensed SemiB" w:cs="Arial"/>
                      <w:bCs/>
                      <w:iCs/>
                      <w:sz w:val="21"/>
                      <w:szCs w:val="21"/>
                    </w:rPr>
                    <w:t>Préfet/Mvila</w:t>
                  </w:r>
                </w:p>
                <w:p w:rsidR="009D3F33" w:rsidRPr="00816CAF" w:rsidRDefault="009D3F33" w:rsidP="00BE6804">
                  <w:pPr>
                    <w:pStyle w:val="Paragraphedeliste"/>
                    <w:numPr>
                      <w:ilvl w:val="0"/>
                      <w:numId w:val="1"/>
                    </w:numPr>
                    <w:spacing w:after="0"/>
                    <w:ind w:left="426" w:hanging="142"/>
                    <w:rPr>
                      <w:rFonts w:ascii="Verdana Pro W01 Condensed SemiB" w:hAnsi="Verdana Pro W01 Condensed SemiB" w:cs="Arial"/>
                      <w:bCs/>
                      <w:iCs/>
                      <w:sz w:val="21"/>
                      <w:szCs w:val="21"/>
                    </w:rPr>
                  </w:pPr>
                  <w:r w:rsidRPr="00816CAF">
                    <w:rPr>
                      <w:rFonts w:ascii="Verdana Pro W01 Condensed SemiB" w:hAnsi="Verdana Pro W01 Condensed SemiB" w:cs="Arial"/>
                      <w:bCs/>
                      <w:iCs/>
                      <w:sz w:val="21"/>
                      <w:szCs w:val="21"/>
                    </w:rPr>
                    <w:t>Président de la CIPM/C-Biwong Bane</w:t>
                  </w:r>
                </w:p>
                <w:p w:rsidR="009D3F33" w:rsidRPr="00816CAF" w:rsidRDefault="009D3F33" w:rsidP="00BE6804">
                  <w:pPr>
                    <w:pStyle w:val="Paragraphedeliste"/>
                    <w:numPr>
                      <w:ilvl w:val="0"/>
                      <w:numId w:val="1"/>
                    </w:numPr>
                    <w:spacing w:after="0"/>
                    <w:ind w:left="426" w:hanging="142"/>
                    <w:rPr>
                      <w:rFonts w:ascii="Verdana Pro W01 Condensed SemiB" w:hAnsi="Verdana Pro W01 Condensed SemiB" w:cs="Arial"/>
                      <w:bCs/>
                      <w:iCs/>
                      <w:sz w:val="21"/>
                      <w:szCs w:val="21"/>
                    </w:rPr>
                  </w:pPr>
                  <w:r w:rsidRPr="00816CAF">
                    <w:rPr>
                      <w:rFonts w:ascii="Verdana Pro W01 Condensed SemiB" w:hAnsi="Verdana Pro W01 Condensed SemiB" w:cs="Arial"/>
                      <w:bCs/>
                      <w:iCs/>
                      <w:sz w:val="21"/>
                      <w:szCs w:val="21"/>
                    </w:rPr>
                    <w:t xml:space="preserve">DD MINEE/Mvila </w:t>
                  </w:r>
                </w:p>
                <w:p w:rsidR="009D3F33" w:rsidRPr="00816CAF" w:rsidRDefault="009D3F33" w:rsidP="00BE6804">
                  <w:pPr>
                    <w:pStyle w:val="Paragraphedeliste"/>
                    <w:numPr>
                      <w:ilvl w:val="0"/>
                      <w:numId w:val="1"/>
                    </w:numPr>
                    <w:spacing w:after="0"/>
                    <w:ind w:left="426" w:hanging="142"/>
                    <w:rPr>
                      <w:rFonts w:ascii="Verdana Pro W01 Condensed SemiB" w:hAnsi="Verdana Pro W01 Condensed SemiB" w:cs="Arial"/>
                      <w:bCs/>
                      <w:iCs/>
                      <w:sz w:val="21"/>
                      <w:szCs w:val="21"/>
                    </w:rPr>
                  </w:pPr>
                  <w:r w:rsidRPr="00816CAF">
                    <w:rPr>
                      <w:rFonts w:ascii="Verdana Pro W01 Condensed SemiB" w:hAnsi="Verdana Pro W01 Condensed SemiB" w:cs="Arial"/>
                      <w:bCs/>
                      <w:iCs/>
                      <w:sz w:val="21"/>
                      <w:szCs w:val="21"/>
                    </w:rPr>
                    <w:t>DD MINEPAT/Mvila</w:t>
                  </w:r>
                </w:p>
                <w:p w:rsidR="009D3F33" w:rsidRPr="00816CAF" w:rsidRDefault="009D3F33" w:rsidP="00BE6804">
                  <w:pPr>
                    <w:pStyle w:val="Paragraphedeliste"/>
                    <w:numPr>
                      <w:ilvl w:val="0"/>
                      <w:numId w:val="1"/>
                    </w:numPr>
                    <w:spacing w:after="0"/>
                    <w:ind w:left="426" w:hanging="142"/>
                    <w:rPr>
                      <w:rFonts w:ascii="Verdana Pro W01 Condensed SemiB" w:hAnsi="Verdana Pro W01 Condensed SemiB" w:cs="Arial"/>
                      <w:bCs/>
                      <w:iCs/>
                      <w:sz w:val="21"/>
                      <w:szCs w:val="21"/>
                    </w:rPr>
                  </w:pPr>
                  <w:r w:rsidRPr="00816CAF">
                    <w:rPr>
                      <w:rFonts w:ascii="Verdana Pro W01 Condensed SemiB" w:hAnsi="Verdana Pro W01 Condensed SemiB" w:cs="Arial"/>
                      <w:bCs/>
                      <w:iCs/>
                      <w:sz w:val="21"/>
                      <w:szCs w:val="21"/>
                    </w:rPr>
                    <w:t>ARMP (pour publication et archivage)</w:t>
                  </w:r>
                </w:p>
                <w:p w:rsidR="009D3F33" w:rsidRPr="00816CAF" w:rsidRDefault="009D3F33" w:rsidP="00BE6804">
                  <w:pPr>
                    <w:pStyle w:val="Paragraphedeliste"/>
                    <w:numPr>
                      <w:ilvl w:val="0"/>
                      <w:numId w:val="1"/>
                    </w:numPr>
                    <w:spacing w:after="0"/>
                    <w:ind w:left="426" w:hanging="142"/>
                    <w:rPr>
                      <w:rFonts w:ascii="Verdana Pro W01 Condensed SemiB" w:hAnsi="Verdana Pro W01 Condensed SemiB" w:cs="Arial"/>
                      <w:bCs/>
                      <w:i/>
                      <w:sz w:val="21"/>
                      <w:szCs w:val="21"/>
                    </w:rPr>
                  </w:pPr>
                  <w:r w:rsidRPr="00816CAF">
                    <w:rPr>
                      <w:rFonts w:ascii="Verdana Pro W01 Condensed SemiB" w:hAnsi="Verdana Pro W01 Condensed SemiB" w:cs="Arial"/>
                      <w:bCs/>
                      <w:iCs/>
                      <w:sz w:val="21"/>
                      <w:szCs w:val="21"/>
                    </w:rPr>
                    <w:t>Archives/Chrono</w:t>
                  </w:r>
                </w:p>
                <w:p w:rsidR="009D3F33" w:rsidRPr="00816CAF" w:rsidRDefault="009D3F33" w:rsidP="002644AD">
                  <w:pPr>
                    <w:spacing w:after="0"/>
                    <w:rPr>
                      <w:rFonts w:ascii="Verdana Pro W01 Condensed SemiB" w:hAnsi="Verdana Pro W01 Condensed SemiB" w:cs="Arial"/>
                      <w:bCs/>
                      <w:sz w:val="21"/>
                      <w:szCs w:val="21"/>
                    </w:rPr>
                  </w:pPr>
                </w:p>
              </w:txbxContent>
            </v:textbox>
            <w10:wrap anchorx="margin"/>
          </v:shape>
        </w:pict>
      </w:r>
    </w:p>
    <w:p w:rsidR="00BF5BBF" w:rsidRPr="00437161" w:rsidRDefault="00BF5BBF" w:rsidP="008C788E">
      <w:pPr>
        <w:tabs>
          <w:tab w:val="left" w:pos="426"/>
        </w:tabs>
        <w:ind w:firstLine="426"/>
        <w:rPr>
          <w:rFonts w:ascii="Arial" w:hAnsi="Arial" w:cs="Arial"/>
          <w:b/>
          <w:i/>
          <w:sz w:val="24"/>
          <w:szCs w:val="24"/>
        </w:rPr>
      </w:pPr>
    </w:p>
    <w:p w:rsidR="008C31B4" w:rsidRPr="00437161" w:rsidRDefault="008C31B4" w:rsidP="00BF5BBF">
      <w:pPr>
        <w:tabs>
          <w:tab w:val="left" w:pos="426"/>
        </w:tabs>
        <w:ind w:firstLine="426"/>
        <w:jc w:val="center"/>
        <w:rPr>
          <w:rFonts w:ascii="Arial" w:hAnsi="Arial" w:cs="Arial"/>
          <w:b/>
          <w:i/>
          <w:sz w:val="24"/>
          <w:szCs w:val="24"/>
        </w:rPr>
      </w:pPr>
    </w:p>
    <w:p w:rsidR="008C788E" w:rsidRPr="00437161" w:rsidRDefault="008C31B4" w:rsidP="008C31B4">
      <w:pPr>
        <w:rPr>
          <w:rFonts w:ascii="Arial" w:hAnsi="Arial" w:cs="Arial"/>
          <w:b/>
          <w:i/>
          <w:sz w:val="24"/>
          <w:szCs w:val="24"/>
        </w:rPr>
      </w:pPr>
      <w:r w:rsidRPr="00437161">
        <w:rPr>
          <w:rFonts w:ascii="Arial" w:hAnsi="Arial" w:cs="Arial"/>
          <w:b/>
          <w:i/>
          <w:sz w:val="24"/>
          <w:szCs w:val="24"/>
        </w:rPr>
        <w:br w:type="page"/>
      </w:r>
      <w:r w:rsidR="00EF34C0" w:rsidRPr="00EF34C0">
        <w:rPr>
          <w:noProof/>
          <w:lang w:eastAsia="fr-FR"/>
        </w:rPr>
        <w:pict>
          <v:group id="Groupe 132" o:spid="_x0000_s1053" style="position:absolute;margin-left:-19.5pt;margin-top:-24.5pt;width:539.9pt;height:161.5pt;z-index:252455936;mso-position-horizontal-relative:margin"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">
            <v:shape id="Zone de texte 133" o:spid="_x0000_s1054"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9D3F33" w:rsidRPr="001E4E4C" w:rsidRDefault="009D3F33" w:rsidP="00816CAF">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816CAF">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816CAF">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816CAF">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816CAF">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816CAF">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816CAF">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816CAF">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816CAF">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816CAF">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816CAF">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34" o:spid="_x0000_s1055"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1IL8QA&#10;AADcAAAADwAAAGRycy9kb3ducmV2LnhtbERPS2sCMRC+F/ofwhS8FM2qtdStUaoiPi5V68XbsJnu&#10;Lt1MliTq+u+NIPQ2H99zRpPGVOJMzpeWFXQ7CQjizOqScwWHn0X7A4QPyBory6TgSh4m4+enEaba&#10;XnhH533IRQxhn6KCIoQ6ldJnBRn0HVsTR+7XOoMhQpdL7fASw00le0nyLg2WHBsKrGlWUPa3PxkF&#10;38lMDl830/mxWu+6bjUcLN12rVTrpfn6BBGoCf/ih3ul4/z+G9yfiRfI8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9SC/EAAAA3AAAAA8AAAAAAAAAAAAAAAAAmAIAAGRycy9k&#10;b3ducmV2LnhtbFBLBQYAAAAABAAEAPUAAACJAwAAAAA=&#10;" filled="f" fillcolor="white [3212]" stroked="f">
              <v:textbox>
                <w:txbxContent>
                  <w:p w:rsidR="009D3F33" w:rsidRPr="001E4E4C" w:rsidRDefault="009D3F33" w:rsidP="00816CAF">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816CAF">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816CAF">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816CAF">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816CAF">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816CAF">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816CAF">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816CAF">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816CAF">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816CAF">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816CAF">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39" o:spid="_x0000_s1056"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9D3F33" w:rsidRDefault="009D3F33" w:rsidP="00816CAF">
                    <w:r w:rsidRPr="00073B84">
                      <w:rPr>
                        <w:rFonts w:ascii="Cambria" w:hAnsi="Cambria"/>
                        <w:noProof/>
                        <w:sz w:val="14"/>
                        <w:szCs w:val="14"/>
                        <w:lang w:eastAsia="fr-FR"/>
                      </w:rPr>
                      <w:drawing>
                        <wp:inline distT="0" distB="0" distL="0" distR="0">
                          <wp:extent cx="1181100" cy="1247775"/>
                          <wp:effectExtent l="0" t="0" r="0" b="0"/>
                          <wp:docPr id="475"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w10:wrap anchorx="margin"/>
          </v:group>
        </w:pict>
      </w:r>
    </w:p>
    <w:p w:rsidR="00290A0D" w:rsidRPr="00437161" w:rsidRDefault="00290A0D" w:rsidP="00923AF5">
      <w:pPr>
        <w:tabs>
          <w:tab w:val="left" w:pos="1005"/>
        </w:tabs>
      </w:pPr>
    </w:p>
    <w:p w:rsidR="00290A0D" w:rsidRPr="00437161" w:rsidRDefault="00290A0D" w:rsidP="00290A0D">
      <w:pPr>
        <w:rPr>
          <w:rFonts w:ascii="Arial" w:hAnsi="Arial" w:cs="Arial"/>
        </w:rPr>
      </w:pPr>
    </w:p>
    <w:p w:rsidR="00290A0D" w:rsidRPr="00437161" w:rsidRDefault="00290A0D" w:rsidP="0077181D">
      <w:pPr>
        <w:spacing w:after="0"/>
        <w:rPr>
          <w:rFonts w:ascii="Arial" w:hAnsi="Arial" w:cs="Arial"/>
        </w:rPr>
      </w:pPr>
    </w:p>
    <w:p w:rsidR="0077181D" w:rsidRPr="00437161" w:rsidRDefault="0077181D" w:rsidP="0077181D">
      <w:pPr>
        <w:spacing w:after="0"/>
        <w:rPr>
          <w:rFonts w:ascii="Arial" w:hAnsi="Arial" w:cs="Arial"/>
        </w:rPr>
      </w:pPr>
    </w:p>
    <w:p w:rsidR="00B810DA" w:rsidRPr="00437161" w:rsidRDefault="00B810DA" w:rsidP="00226BAF">
      <w:pPr>
        <w:pStyle w:val="Sansinterligne"/>
        <w:spacing w:after="120" w:line="276" w:lineRule="auto"/>
        <w:jc w:val="center"/>
        <w:rPr>
          <w:rFonts w:ascii="Verdana Pro Cond" w:hAnsi="Verdana Pro Cond" w:cs="Arial"/>
          <w:b/>
          <w:bCs/>
          <w:sz w:val="26"/>
          <w:szCs w:val="26"/>
        </w:rPr>
      </w:pPr>
    </w:p>
    <w:p w:rsidR="00B810DA" w:rsidRPr="00437161" w:rsidRDefault="00B810DA" w:rsidP="00A54B74">
      <w:pPr>
        <w:pStyle w:val="Sansinterligne"/>
        <w:spacing w:line="276" w:lineRule="auto"/>
        <w:jc w:val="center"/>
        <w:rPr>
          <w:rFonts w:ascii="Verdana Pro Cond" w:hAnsi="Verdana Pro Cond" w:cs="Arial"/>
          <w:b/>
          <w:bCs/>
          <w:sz w:val="26"/>
          <w:szCs w:val="26"/>
        </w:rPr>
      </w:pPr>
    </w:p>
    <w:p w:rsidR="0077181D" w:rsidRPr="004C75CF" w:rsidRDefault="00226BAF" w:rsidP="00B810DA">
      <w:pPr>
        <w:pStyle w:val="Sansinterligne"/>
        <w:spacing w:after="120" w:line="276" w:lineRule="auto"/>
        <w:jc w:val="center"/>
        <w:rPr>
          <w:rFonts w:ascii="Verdana Pro Cond" w:hAnsi="Verdana Pro Cond" w:cs="Arial"/>
          <w:b/>
          <w:bCs/>
          <w:sz w:val="28"/>
          <w:szCs w:val="28"/>
          <w:lang w:val="en-US"/>
        </w:rPr>
      </w:pPr>
      <w:r w:rsidRPr="004C75CF">
        <w:rPr>
          <w:rFonts w:ascii="Verdana Pro Cond" w:hAnsi="Verdana Pro Cond" w:cs="Arial"/>
          <w:b/>
          <w:bCs/>
          <w:sz w:val="28"/>
          <w:szCs w:val="28"/>
          <w:lang w:val="en-US"/>
        </w:rPr>
        <w:t>NOTICE OF OPEN</w:t>
      </w:r>
      <w:r w:rsidR="0077181D" w:rsidRPr="004C75CF">
        <w:rPr>
          <w:rFonts w:ascii="Verdana Pro Cond" w:hAnsi="Verdana Pro Cond" w:cs="Arial"/>
          <w:b/>
          <w:bCs/>
          <w:sz w:val="28"/>
          <w:szCs w:val="28"/>
          <w:lang w:val="en-US"/>
        </w:rPr>
        <w:t xml:space="preserve"> NATIONAL </w:t>
      </w:r>
      <w:r w:rsidRPr="004C75CF">
        <w:rPr>
          <w:rFonts w:ascii="Verdana Pro Cond" w:hAnsi="Verdana Pro Cond" w:cs="Arial"/>
          <w:b/>
          <w:bCs/>
          <w:sz w:val="28"/>
          <w:szCs w:val="28"/>
          <w:lang w:val="en-US"/>
        </w:rPr>
        <w:t xml:space="preserve">INVITATION TO TENDER </w:t>
      </w:r>
      <w:r w:rsidR="0077181D" w:rsidRPr="004C75CF">
        <w:rPr>
          <w:rFonts w:ascii="Verdana Pro Cond" w:hAnsi="Verdana Pro Cond" w:cs="Arial"/>
          <w:b/>
          <w:bCs/>
          <w:sz w:val="28"/>
          <w:szCs w:val="28"/>
          <w:lang w:val="en-US"/>
        </w:rPr>
        <w:t xml:space="preserve">N° </w:t>
      </w:r>
      <w:r w:rsidR="0077181D" w:rsidRPr="004C75CF">
        <w:rPr>
          <w:rFonts w:ascii="Verdana Pro Cond" w:hAnsi="Verdana Pro Cond" w:cs="Arial"/>
          <w:sz w:val="28"/>
          <w:szCs w:val="28"/>
          <w:lang w:val="en-US"/>
        </w:rPr>
        <w:t>____/</w:t>
      </w:r>
      <w:r w:rsidR="0077181D" w:rsidRPr="004C75CF">
        <w:rPr>
          <w:rFonts w:ascii="Verdana Pro Cond" w:hAnsi="Verdana Pro Cond" w:cs="Arial"/>
          <w:b/>
          <w:bCs/>
          <w:sz w:val="28"/>
          <w:szCs w:val="28"/>
          <w:lang w:val="en-US"/>
        </w:rPr>
        <w:t>AONO</w:t>
      </w:r>
      <w:r w:rsidR="0077181D" w:rsidRPr="004C75CF">
        <w:rPr>
          <w:rFonts w:ascii="Verdana Pro Cond" w:hAnsi="Verdana Pro Cond" w:cs="Arial"/>
          <w:sz w:val="28"/>
          <w:szCs w:val="28"/>
          <w:lang w:val="en-US"/>
        </w:rPr>
        <w:t>/</w:t>
      </w:r>
      <w:r w:rsidR="00B810DA" w:rsidRPr="004C75CF">
        <w:rPr>
          <w:rFonts w:ascii="Verdana Pro Cond" w:hAnsi="Verdana Pro Cond" w:cs="Arial"/>
          <w:b/>
          <w:bCs/>
          <w:sz w:val="28"/>
          <w:szCs w:val="28"/>
          <w:lang w:val="en-US"/>
        </w:rPr>
        <w:t>EP</w:t>
      </w:r>
      <w:r w:rsidR="00B810DA" w:rsidRPr="004C75CF">
        <w:rPr>
          <w:rFonts w:ascii="Verdana Pro Cond" w:hAnsi="Verdana Pro Cond" w:cs="Arial"/>
          <w:sz w:val="28"/>
          <w:szCs w:val="28"/>
          <w:lang w:val="en-US"/>
        </w:rPr>
        <w:t>/</w:t>
      </w:r>
      <w:r w:rsidR="00B810DA" w:rsidRPr="004C75CF">
        <w:rPr>
          <w:rFonts w:ascii="Verdana Pro Cond" w:hAnsi="Verdana Pro Cond" w:cs="Arial"/>
          <w:b/>
          <w:bCs/>
          <w:sz w:val="28"/>
          <w:szCs w:val="28"/>
          <w:lang w:val="en-US"/>
        </w:rPr>
        <w:t>C-</w:t>
      </w:r>
      <w:r w:rsidR="00C91BEB">
        <w:rPr>
          <w:rFonts w:ascii="Verdana Pro Cond" w:hAnsi="Verdana Pro Cond" w:cs="Arial"/>
          <w:b/>
          <w:bCs/>
          <w:sz w:val="28"/>
          <w:szCs w:val="28"/>
          <w:lang w:val="en-US"/>
        </w:rPr>
        <w:t>BBANE</w:t>
      </w:r>
      <w:r w:rsidR="0077181D" w:rsidRPr="004C75CF">
        <w:rPr>
          <w:rFonts w:ascii="Verdana Pro Cond" w:hAnsi="Verdana Pro Cond" w:cs="Arial"/>
          <w:sz w:val="28"/>
          <w:szCs w:val="28"/>
          <w:lang w:val="en-US"/>
        </w:rPr>
        <w:t>/</w:t>
      </w:r>
      <w:r w:rsidR="00B810DA" w:rsidRPr="004C75CF">
        <w:rPr>
          <w:rFonts w:ascii="Verdana Pro Cond" w:hAnsi="Verdana Pro Cond" w:cs="Arial"/>
          <w:b/>
          <w:bCs/>
          <w:sz w:val="28"/>
          <w:szCs w:val="28"/>
          <w:lang w:val="en-US"/>
        </w:rPr>
        <w:t>SG</w:t>
      </w:r>
      <w:r w:rsidR="00B810DA" w:rsidRPr="004C75CF">
        <w:rPr>
          <w:rFonts w:ascii="Verdana Pro Cond" w:hAnsi="Verdana Pro Cond" w:cs="Arial"/>
          <w:sz w:val="28"/>
          <w:szCs w:val="28"/>
          <w:lang w:val="en-US"/>
        </w:rPr>
        <w:t>/</w:t>
      </w:r>
      <w:r w:rsidR="0077181D" w:rsidRPr="004C75CF">
        <w:rPr>
          <w:rFonts w:ascii="Verdana Pro Cond" w:hAnsi="Verdana Pro Cond" w:cs="Arial"/>
          <w:b/>
          <w:bCs/>
          <w:sz w:val="28"/>
          <w:szCs w:val="28"/>
          <w:lang w:val="en-US"/>
        </w:rPr>
        <w:t>CIPM</w:t>
      </w:r>
      <w:r w:rsidR="0077181D" w:rsidRPr="004C75CF">
        <w:rPr>
          <w:rFonts w:ascii="Verdana Pro Cond" w:hAnsi="Verdana Pro Cond" w:cs="Arial"/>
          <w:sz w:val="28"/>
          <w:szCs w:val="28"/>
          <w:lang w:val="en-US"/>
        </w:rPr>
        <w:t>/</w:t>
      </w:r>
      <w:r w:rsidR="0077181D" w:rsidRPr="004C75CF">
        <w:rPr>
          <w:rFonts w:ascii="Verdana Pro Cond" w:hAnsi="Verdana Pro Cond" w:cs="Arial"/>
          <w:b/>
          <w:bCs/>
          <w:sz w:val="28"/>
          <w:szCs w:val="28"/>
          <w:lang w:val="en-US"/>
        </w:rPr>
        <w:t>202</w:t>
      </w:r>
      <w:r w:rsidR="00C91BEB">
        <w:rPr>
          <w:rFonts w:ascii="Verdana Pro Cond" w:hAnsi="Verdana Pro Cond" w:cs="Arial"/>
          <w:b/>
          <w:bCs/>
          <w:sz w:val="28"/>
          <w:szCs w:val="28"/>
          <w:lang w:val="en-US"/>
        </w:rPr>
        <w:t>3</w:t>
      </w:r>
      <w:r w:rsidRPr="004C75CF">
        <w:rPr>
          <w:rFonts w:ascii="Verdana Pro Cond" w:hAnsi="Verdana Pro Cond" w:cs="Arial"/>
          <w:b/>
          <w:bCs/>
          <w:sz w:val="28"/>
          <w:szCs w:val="28"/>
          <w:lang w:val="en-US"/>
        </w:rPr>
        <w:t>OF</w:t>
      </w:r>
      <w:r w:rsidRPr="004C75CF">
        <w:rPr>
          <w:rFonts w:ascii="Verdana Pro Cond" w:hAnsi="Verdana Pro Cond" w:cs="Arial"/>
          <w:sz w:val="28"/>
          <w:szCs w:val="28"/>
          <w:lang w:val="en-US"/>
        </w:rPr>
        <w:t>___</w:t>
      </w:r>
      <w:r w:rsidR="00B810DA" w:rsidRPr="004C75CF">
        <w:rPr>
          <w:rFonts w:ascii="Verdana Pro Cond" w:hAnsi="Verdana Pro Cond" w:cs="Arial"/>
          <w:sz w:val="28"/>
          <w:szCs w:val="28"/>
          <w:lang w:val="en-US"/>
        </w:rPr>
        <w:t>/</w:t>
      </w:r>
      <w:r w:rsidRPr="004C75CF">
        <w:rPr>
          <w:rFonts w:ascii="Verdana Pro Cond" w:hAnsi="Verdana Pro Cond" w:cs="Arial"/>
          <w:sz w:val="28"/>
          <w:szCs w:val="28"/>
          <w:lang w:val="en-US"/>
        </w:rPr>
        <w:t>___</w:t>
      </w:r>
      <w:r w:rsidR="00B810DA" w:rsidRPr="004C75CF">
        <w:rPr>
          <w:rFonts w:ascii="Verdana Pro Cond" w:hAnsi="Verdana Pro Cond" w:cs="Arial"/>
          <w:sz w:val="28"/>
          <w:szCs w:val="28"/>
          <w:lang w:val="en-US"/>
        </w:rPr>
        <w:t>/</w:t>
      </w:r>
      <w:r w:rsidR="00B810DA" w:rsidRPr="004C75CF">
        <w:rPr>
          <w:rFonts w:ascii="Verdana Pro Cond" w:hAnsi="Verdana Pro Cond" w:cs="Arial"/>
          <w:b/>
          <w:bCs/>
          <w:sz w:val="28"/>
          <w:szCs w:val="28"/>
          <w:lang w:val="en-US"/>
        </w:rPr>
        <w:t>202</w:t>
      </w:r>
      <w:r w:rsidR="00C91BEB">
        <w:rPr>
          <w:rFonts w:ascii="Verdana Pro Cond" w:hAnsi="Verdana Pro Cond" w:cs="Arial"/>
          <w:b/>
          <w:bCs/>
          <w:sz w:val="28"/>
          <w:szCs w:val="28"/>
          <w:lang w:val="en-US"/>
        </w:rPr>
        <w:t>3</w:t>
      </w:r>
      <w:r w:rsidRPr="004C75CF">
        <w:rPr>
          <w:rFonts w:ascii="Verdana Pro Cond" w:hAnsi="Verdana Pro Cond" w:cs="Arial"/>
          <w:b/>
          <w:bCs/>
          <w:sz w:val="28"/>
          <w:szCs w:val="28"/>
          <w:lang w:val="en-US"/>
        </w:rPr>
        <w:t xml:space="preserve">FORTHE EXECUTION </w:t>
      </w:r>
      <w:r w:rsidR="008B4734" w:rsidRPr="004C75CF">
        <w:rPr>
          <w:rFonts w:ascii="Verdana Pro Cond" w:hAnsi="Verdana Pro Cond" w:cs="Arial"/>
          <w:b/>
          <w:bCs/>
          <w:sz w:val="28"/>
          <w:szCs w:val="28"/>
          <w:lang w:val="en-US"/>
        </w:rPr>
        <w:t xml:space="preserve">OF </w:t>
      </w:r>
      <w:r w:rsidR="00593C1B" w:rsidRPr="004C75CF">
        <w:rPr>
          <w:rFonts w:ascii="Verdana Pro Cond" w:hAnsi="Verdana Pro Cond" w:cs="Arial"/>
          <w:b/>
          <w:bCs/>
          <w:sz w:val="28"/>
          <w:szCs w:val="28"/>
          <w:lang w:val="en-US"/>
        </w:rPr>
        <w:t>ELECTRIFICATION</w:t>
      </w:r>
      <w:r w:rsidRPr="004C75CF">
        <w:rPr>
          <w:rFonts w:ascii="Verdana Pro Cond" w:hAnsi="Verdana Pro Cond" w:cs="Arial"/>
          <w:b/>
          <w:bCs/>
          <w:sz w:val="28"/>
          <w:szCs w:val="28"/>
          <w:lang w:val="en-US"/>
        </w:rPr>
        <w:t>WORKS</w:t>
      </w:r>
      <w:r w:rsidR="004670F4">
        <w:rPr>
          <w:rFonts w:ascii="Verdana Pro Cond" w:hAnsi="Verdana Pro Cond" w:cs="Arial"/>
          <w:b/>
          <w:bCs/>
          <w:sz w:val="28"/>
          <w:szCs w:val="28"/>
          <w:lang w:val="en-US"/>
        </w:rPr>
        <w:t>OVER</w:t>
      </w:r>
      <w:r w:rsidR="00C91BEB">
        <w:rPr>
          <w:rFonts w:ascii="Verdana Pro Cond" w:hAnsi="Verdana Pro Cond" w:cs="Arial"/>
          <w:b/>
          <w:bCs/>
          <w:sz w:val="28"/>
          <w:szCs w:val="28"/>
          <w:lang w:val="en-US"/>
        </w:rPr>
        <w:t xml:space="preserve"> METET </w:t>
      </w:r>
      <w:r w:rsidR="004670F4">
        <w:rPr>
          <w:rFonts w:ascii="Verdana Pro Cond" w:hAnsi="Verdana Pro Cond" w:cs="Arial"/>
          <w:b/>
          <w:bCs/>
          <w:sz w:val="28"/>
          <w:szCs w:val="28"/>
          <w:lang w:val="en-US"/>
        </w:rPr>
        <w:t>-</w:t>
      </w:r>
      <w:r w:rsidR="00C91BEB">
        <w:rPr>
          <w:rFonts w:ascii="Verdana Pro Cond" w:hAnsi="Verdana Pro Cond" w:cs="Arial"/>
          <w:b/>
          <w:bCs/>
          <w:sz w:val="28"/>
          <w:szCs w:val="28"/>
          <w:lang w:val="en-US"/>
        </w:rPr>
        <w:t xml:space="preserve"> MELANGUE </w:t>
      </w:r>
      <w:r w:rsidR="00816CAF">
        <w:rPr>
          <w:rFonts w:ascii="Verdana Pro Cond" w:hAnsi="Verdana Pro Cond" w:cs="Arial"/>
          <w:b/>
          <w:bCs/>
          <w:sz w:val="28"/>
          <w:szCs w:val="28"/>
          <w:lang w:val="en-US"/>
        </w:rPr>
        <w:t xml:space="preserve">3 </w:t>
      </w:r>
      <w:r w:rsidR="00A54B74">
        <w:rPr>
          <w:rFonts w:ascii="Verdana Pro Cond" w:hAnsi="Verdana Pro Cond" w:cs="Arial"/>
          <w:b/>
          <w:bCs/>
          <w:sz w:val="28"/>
          <w:szCs w:val="28"/>
          <w:lang w:val="en-US"/>
        </w:rPr>
        <w:t>IN</w:t>
      </w:r>
      <w:r w:rsidR="00C91BEB">
        <w:rPr>
          <w:rFonts w:ascii="Verdana Pro Cond" w:hAnsi="Verdana Pro Cond" w:cs="Arial"/>
          <w:b/>
          <w:bCs/>
          <w:sz w:val="28"/>
          <w:szCs w:val="28"/>
          <w:lang w:val="en-US"/>
        </w:rPr>
        <w:t xml:space="preserve"> BIWONG BANE </w:t>
      </w:r>
      <w:r w:rsidR="00B810DA" w:rsidRPr="004C75CF">
        <w:rPr>
          <w:rFonts w:ascii="Verdana Pro Cond" w:hAnsi="Verdana Pro Cond" w:cs="Arial"/>
          <w:b/>
          <w:bCs/>
          <w:sz w:val="28"/>
          <w:szCs w:val="28"/>
          <w:lang w:val="en-US"/>
        </w:rPr>
        <w:t>MUNICIPALITY</w:t>
      </w:r>
      <w:r w:rsidR="00B810DA" w:rsidRPr="004C75CF">
        <w:rPr>
          <w:rFonts w:ascii="Arial" w:hAnsi="Arial" w:cs="Arial"/>
          <w:b/>
          <w:bCs/>
          <w:sz w:val="28"/>
          <w:szCs w:val="28"/>
          <w:lang w:val="en-US"/>
        </w:rPr>
        <w:t>,</w:t>
      </w:r>
      <w:r w:rsidR="0077181D" w:rsidRPr="004C75CF">
        <w:rPr>
          <w:rFonts w:ascii="Verdana Pro Cond" w:hAnsi="Verdana Pro Cond" w:cs="Arial"/>
          <w:b/>
          <w:bCs/>
          <w:sz w:val="28"/>
          <w:szCs w:val="28"/>
          <w:lang w:val="en-US"/>
        </w:rPr>
        <w:t xml:space="preserve"> MVILA</w:t>
      </w:r>
      <w:r w:rsidRPr="004C75CF">
        <w:rPr>
          <w:rFonts w:ascii="Verdana Pro Cond" w:hAnsi="Verdana Pro Cond" w:cs="Arial"/>
          <w:b/>
          <w:bCs/>
          <w:sz w:val="28"/>
          <w:szCs w:val="28"/>
          <w:lang w:val="en-US"/>
        </w:rPr>
        <w:t xml:space="preserve"> DIVISION</w:t>
      </w:r>
      <w:r w:rsidR="0077181D" w:rsidRPr="004C75CF">
        <w:rPr>
          <w:rFonts w:ascii="Arial Narrow" w:hAnsi="Arial Narrow" w:cs="Arial"/>
          <w:b/>
          <w:bCs/>
          <w:sz w:val="28"/>
          <w:szCs w:val="28"/>
          <w:lang w:val="en-US"/>
        </w:rPr>
        <w:t>,</w:t>
      </w:r>
      <w:r w:rsidRPr="004C75CF">
        <w:rPr>
          <w:rFonts w:ascii="Verdana Pro Cond" w:hAnsi="Verdana Pro Cond" w:cs="Arial"/>
          <w:b/>
          <w:bCs/>
          <w:sz w:val="28"/>
          <w:szCs w:val="28"/>
          <w:lang w:val="en-US"/>
        </w:rPr>
        <w:t>SOUTH REGION</w:t>
      </w:r>
    </w:p>
    <w:p w:rsidR="00290A0D" w:rsidRPr="00B810DA" w:rsidRDefault="00290A0D" w:rsidP="00290A0D">
      <w:pPr>
        <w:spacing w:after="120" w:line="276" w:lineRule="auto"/>
        <w:jc w:val="both"/>
        <w:rPr>
          <w:rFonts w:ascii="Verdana Pro Cond" w:hAnsi="Verdana Pro Cond"/>
          <w:sz w:val="25"/>
          <w:szCs w:val="25"/>
          <w:lang w:val="en-US"/>
        </w:rPr>
      </w:pPr>
      <w:r w:rsidRPr="00B810DA">
        <w:rPr>
          <w:rFonts w:ascii="Verdana Pro Cond" w:hAnsi="Verdana Pro Cond"/>
          <w:b/>
          <w:sz w:val="25"/>
          <w:szCs w:val="25"/>
          <w:lang w:val="en-US"/>
        </w:rPr>
        <w:t>1. SUBJECT OF THE INVITATION TO TENDER</w:t>
      </w:r>
      <w:r w:rsidRPr="00B810DA">
        <w:rPr>
          <w:rFonts w:ascii="Verdana Pro Cond" w:hAnsi="Verdana Pro Cond"/>
          <w:sz w:val="25"/>
          <w:szCs w:val="25"/>
          <w:lang w:val="en-US"/>
        </w:rPr>
        <w:t> </w:t>
      </w:r>
    </w:p>
    <w:p w:rsidR="00290A0D" w:rsidRPr="00A95284" w:rsidRDefault="00625179" w:rsidP="00111F51">
      <w:pPr>
        <w:spacing w:after="80" w:line="300" w:lineRule="auto"/>
        <w:ind w:firstLine="357"/>
        <w:jc w:val="both"/>
        <w:rPr>
          <w:rFonts w:ascii="Arial" w:hAnsi="Arial" w:cs="Arial"/>
          <w:sz w:val="24"/>
          <w:szCs w:val="24"/>
          <w:lang w:val="en-US"/>
        </w:rPr>
      </w:pPr>
      <w:r>
        <w:rPr>
          <w:rStyle w:val="hps"/>
          <w:rFonts w:ascii="Arial" w:hAnsi="Arial" w:cs="Arial"/>
          <w:sz w:val="24"/>
          <w:szCs w:val="24"/>
          <w:lang w:val="en-US"/>
        </w:rPr>
        <w:t xml:space="preserve">Withinthe framework of the implementation </w:t>
      </w:r>
      <w:r w:rsidR="00593C1B" w:rsidRPr="00A95284">
        <w:rPr>
          <w:rStyle w:val="hps"/>
          <w:rFonts w:ascii="Arial" w:hAnsi="Arial" w:cs="Arial"/>
          <w:sz w:val="24"/>
          <w:szCs w:val="24"/>
          <w:lang w:val="en-US"/>
        </w:rPr>
        <w:t xml:space="preserve">of thePublic InvestmentBudgetof the Republicof Cameroon for </w:t>
      </w:r>
      <w:r w:rsidR="00593C1B" w:rsidRPr="0025304F">
        <w:rPr>
          <w:rStyle w:val="hps"/>
          <w:rFonts w:ascii="Verdana Pro Cond" w:hAnsi="Verdana Pro Cond" w:cs="Arial"/>
          <w:b/>
          <w:sz w:val="24"/>
          <w:szCs w:val="24"/>
          <w:lang w:val="en-US"/>
        </w:rPr>
        <w:t>202</w:t>
      </w:r>
      <w:r w:rsidR="00C91BEB">
        <w:rPr>
          <w:rStyle w:val="hps"/>
          <w:rFonts w:ascii="Verdana Pro Cond" w:hAnsi="Verdana Pro Cond" w:cs="Arial"/>
          <w:b/>
          <w:sz w:val="24"/>
          <w:szCs w:val="24"/>
          <w:lang w:val="en-US"/>
        </w:rPr>
        <w:t>3</w:t>
      </w:r>
      <w:r w:rsidR="00593C1B" w:rsidRPr="00A95284">
        <w:rPr>
          <w:rStyle w:val="hps"/>
          <w:rFonts w:ascii="Arial" w:hAnsi="Arial" w:cs="Arial"/>
          <w:sz w:val="24"/>
          <w:szCs w:val="24"/>
          <w:lang w:val="en-US"/>
        </w:rPr>
        <w:t xml:space="preserve"> financial year, t</w:t>
      </w:r>
      <w:r w:rsidR="00593C1B" w:rsidRPr="00A95284">
        <w:rPr>
          <w:rFonts w:ascii="Arial" w:hAnsi="Arial" w:cs="Arial"/>
          <w:bCs/>
          <w:sz w:val="24"/>
          <w:szCs w:val="24"/>
          <w:lang w:val="en-US"/>
        </w:rPr>
        <w:t xml:space="preserve">he </w:t>
      </w:r>
      <w:r w:rsidR="00593C1B">
        <w:rPr>
          <w:rFonts w:ascii="Arial" w:hAnsi="Arial" w:cs="Arial"/>
          <w:b/>
          <w:bCs/>
          <w:sz w:val="24"/>
          <w:szCs w:val="24"/>
          <w:lang w:val="en-US"/>
        </w:rPr>
        <w:t xml:space="preserve">Mayor of </w:t>
      </w:r>
      <w:r w:rsidR="004670F4">
        <w:rPr>
          <w:rFonts w:ascii="Arial" w:hAnsi="Arial" w:cs="Arial"/>
          <w:b/>
          <w:bCs/>
          <w:sz w:val="24"/>
          <w:szCs w:val="24"/>
          <w:lang w:val="en-US"/>
        </w:rPr>
        <w:t>Biwong Bane</w:t>
      </w:r>
      <w:r w:rsidR="00593C1B">
        <w:rPr>
          <w:rFonts w:ascii="Arial" w:hAnsi="Arial" w:cs="Arial"/>
          <w:b/>
          <w:bCs/>
          <w:sz w:val="24"/>
          <w:szCs w:val="24"/>
          <w:lang w:val="en-US"/>
        </w:rPr>
        <w:t xml:space="preserve"> Municipality, project owner,</w:t>
      </w:r>
      <w:r w:rsidR="00593C1B" w:rsidRPr="00A95284">
        <w:rPr>
          <w:rFonts w:ascii="Arial" w:hAnsi="Arial" w:cs="Arial"/>
          <w:bCs/>
          <w:sz w:val="24"/>
          <w:szCs w:val="24"/>
          <w:lang w:val="en-US"/>
        </w:rPr>
        <w:t xml:space="preserve"> launches an Open National Invitation </w:t>
      </w:r>
      <w:r w:rsidR="00593C1B">
        <w:rPr>
          <w:rFonts w:ascii="Arial" w:hAnsi="Arial" w:cs="Arial"/>
          <w:bCs/>
          <w:sz w:val="24"/>
          <w:szCs w:val="24"/>
          <w:lang w:val="en-US"/>
        </w:rPr>
        <w:t>to t</w:t>
      </w:r>
      <w:r w:rsidR="00593C1B" w:rsidRPr="00A95284">
        <w:rPr>
          <w:rFonts w:ascii="Arial" w:hAnsi="Arial" w:cs="Arial"/>
          <w:bCs/>
          <w:sz w:val="24"/>
          <w:szCs w:val="24"/>
          <w:lang w:val="en-US"/>
        </w:rPr>
        <w:t xml:space="preserve">ender </w:t>
      </w:r>
      <w:r w:rsidR="00593C1B" w:rsidRPr="006000F8">
        <w:rPr>
          <w:rFonts w:ascii="Arial" w:hAnsi="Arial" w:cs="Arial"/>
          <w:bCs/>
          <w:sz w:val="24"/>
          <w:szCs w:val="24"/>
          <w:lang w:val="en-US"/>
        </w:rPr>
        <w:t>for the</w:t>
      </w:r>
      <w:r w:rsidR="009F4080">
        <w:rPr>
          <w:rFonts w:ascii="Arial" w:hAnsi="Arial" w:cs="Arial"/>
          <w:b/>
          <w:sz w:val="24"/>
          <w:szCs w:val="24"/>
          <w:lang w:val="en-US"/>
        </w:rPr>
        <w:t xml:space="preserve">execution of </w:t>
      </w:r>
      <w:r w:rsidR="00593C1B">
        <w:rPr>
          <w:rFonts w:ascii="Arial" w:hAnsi="Arial" w:cs="Arial"/>
          <w:b/>
          <w:sz w:val="24"/>
          <w:szCs w:val="24"/>
          <w:lang w:val="en-US"/>
        </w:rPr>
        <w:t>electrification</w:t>
      </w:r>
      <w:r w:rsidR="00310A88">
        <w:rPr>
          <w:rFonts w:ascii="Arial" w:hAnsi="Arial" w:cs="Arial"/>
          <w:b/>
          <w:sz w:val="24"/>
          <w:szCs w:val="24"/>
          <w:lang w:val="en-US"/>
        </w:rPr>
        <w:t xml:space="preserve"> w</w:t>
      </w:r>
      <w:r w:rsidR="00D4590B">
        <w:rPr>
          <w:rFonts w:ascii="Arial" w:hAnsi="Arial" w:cs="Arial"/>
          <w:b/>
          <w:sz w:val="24"/>
          <w:szCs w:val="24"/>
          <w:lang w:val="en-US"/>
        </w:rPr>
        <w:t xml:space="preserve">orks </w:t>
      </w:r>
      <w:r w:rsidR="004670F4">
        <w:rPr>
          <w:rFonts w:ascii="Arial" w:hAnsi="Arial" w:cs="Arial"/>
          <w:b/>
          <w:sz w:val="24"/>
          <w:szCs w:val="24"/>
          <w:lang w:val="en-US"/>
        </w:rPr>
        <w:t>overMetet - Melangue 3</w:t>
      </w:r>
      <w:r w:rsidR="00593C1B">
        <w:rPr>
          <w:rFonts w:ascii="Arial" w:hAnsi="Arial" w:cs="Arial"/>
          <w:b/>
          <w:sz w:val="24"/>
          <w:szCs w:val="24"/>
          <w:lang w:val="en-US"/>
        </w:rPr>
        <w:t>axis</w:t>
      </w:r>
      <w:r w:rsidR="00A54B74">
        <w:rPr>
          <w:rFonts w:ascii="Arial" w:hAnsi="Arial" w:cs="Arial"/>
          <w:b/>
          <w:sz w:val="24"/>
          <w:szCs w:val="24"/>
          <w:lang w:val="en-US"/>
        </w:rPr>
        <w:t xml:space="preserve"> in</w:t>
      </w:r>
      <w:r w:rsidR="004670F4">
        <w:rPr>
          <w:rFonts w:ascii="Arial" w:hAnsi="Arial" w:cs="Arial"/>
          <w:b/>
          <w:sz w:val="24"/>
          <w:szCs w:val="24"/>
          <w:lang w:val="en-US"/>
        </w:rPr>
        <w:t xml:space="preserve"> Biwong Bane </w:t>
      </w:r>
      <w:r w:rsidR="00593C1B">
        <w:rPr>
          <w:rFonts w:ascii="Arial" w:hAnsi="Arial" w:cs="Arial"/>
          <w:b/>
          <w:sz w:val="24"/>
          <w:szCs w:val="24"/>
          <w:lang w:val="en-US"/>
        </w:rPr>
        <w:t>municipality</w:t>
      </w:r>
      <w:r w:rsidR="009F4080">
        <w:rPr>
          <w:rFonts w:ascii="Arial" w:hAnsi="Arial" w:cs="Arial"/>
          <w:bCs/>
          <w:sz w:val="24"/>
          <w:szCs w:val="24"/>
          <w:lang w:val="en-US"/>
        </w:rPr>
        <w:t xml:space="preserve">, </w:t>
      </w:r>
      <w:r w:rsidR="00833C97">
        <w:rPr>
          <w:rFonts w:ascii="Arial" w:hAnsi="Arial" w:cs="Arial"/>
          <w:bCs/>
          <w:sz w:val="24"/>
          <w:szCs w:val="24"/>
          <w:lang w:val="en-US"/>
        </w:rPr>
        <w:t>M</w:t>
      </w:r>
      <w:r w:rsidR="00833C97" w:rsidRPr="00833C97">
        <w:rPr>
          <w:rFonts w:ascii="Arial" w:hAnsi="Arial" w:cs="Arial"/>
          <w:bCs/>
          <w:sz w:val="24"/>
          <w:szCs w:val="24"/>
          <w:lang w:val="en-US"/>
        </w:rPr>
        <w:t xml:space="preserve">vila </w:t>
      </w:r>
      <w:r w:rsidR="00833C97">
        <w:rPr>
          <w:rFonts w:ascii="Arial" w:hAnsi="Arial" w:cs="Arial"/>
          <w:bCs/>
          <w:sz w:val="24"/>
          <w:szCs w:val="24"/>
          <w:lang w:val="en-US"/>
        </w:rPr>
        <w:t>D</w:t>
      </w:r>
      <w:r w:rsidR="00833C97" w:rsidRPr="00833C97">
        <w:rPr>
          <w:rFonts w:ascii="Arial" w:hAnsi="Arial" w:cs="Arial"/>
          <w:bCs/>
          <w:sz w:val="24"/>
          <w:szCs w:val="24"/>
          <w:lang w:val="en-US"/>
        </w:rPr>
        <w:t xml:space="preserve">ivision, </w:t>
      </w:r>
      <w:r w:rsidR="00833C97">
        <w:rPr>
          <w:rFonts w:ascii="Arial" w:hAnsi="Arial" w:cs="Arial"/>
          <w:bCs/>
          <w:sz w:val="24"/>
          <w:szCs w:val="24"/>
          <w:lang w:val="en-US"/>
        </w:rPr>
        <w:t>S</w:t>
      </w:r>
      <w:r w:rsidR="00833C97" w:rsidRPr="00833C97">
        <w:rPr>
          <w:rFonts w:ascii="Arial" w:hAnsi="Arial" w:cs="Arial"/>
          <w:bCs/>
          <w:sz w:val="24"/>
          <w:szCs w:val="24"/>
          <w:lang w:val="en-US"/>
        </w:rPr>
        <w:t xml:space="preserve">outh </w:t>
      </w:r>
      <w:r w:rsidR="00833C97">
        <w:rPr>
          <w:rFonts w:ascii="Arial" w:hAnsi="Arial" w:cs="Arial"/>
          <w:bCs/>
          <w:sz w:val="24"/>
          <w:szCs w:val="24"/>
          <w:lang w:val="en-US"/>
        </w:rPr>
        <w:t>R</w:t>
      </w:r>
      <w:r w:rsidR="00833C97" w:rsidRPr="00833C97">
        <w:rPr>
          <w:rFonts w:ascii="Arial" w:hAnsi="Arial" w:cs="Arial"/>
          <w:bCs/>
          <w:sz w:val="24"/>
          <w:szCs w:val="24"/>
          <w:lang w:val="en-US"/>
        </w:rPr>
        <w:t>egio</w:t>
      </w:r>
      <w:r w:rsidR="00593C1B">
        <w:rPr>
          <w:rFonts w:ascii="Arial" w:hAnsi="Arial" w:cs="Arial"/>
          <w:bCs/>
          <w:sz w:val="24"/>
          <w:szCs w:val="24"/>
          <w:lang w:val="en-US"/>
        </w:rPr>
        <w:t>n</w:t>
      </w:r>
      <w:r w:rsidR="009F4080">
        <w:rPr>
          <w:rFonts w:ascii="Arial" w:hAnsi="Arial" w:cs="Arial"/>
          <w:sz w:val="24"/>
          <w:szCs w:val="24"/>
          <w:lang w:val="en-US"/>
        </w:rPr>
        <w:t>.</w:t>
      </w:r>
    </w:p>
    <w:p w:rsidR="00290A0D" w:rsidRPr="00B810DA" w:rsidRDefault="00290A0D" w:rsidP="00A95284">
      <w:pPr>
        <w:spacing w:after="120" w:line="276" w:lineRule="auto"/>
        <w:jc w:val="both"/>
        <w:rPr>
          <w:rFonts w:ascii="Verdana Pro Cond" w:hAnsi="Verdana Pro Cond"/>
          <w:b/>
          <w:sz w:val="25"/>
          <w:szCs w:val="25"/>
          <w:lang w:val="en-US"/>
        </w:rPr>
      </w:pPr>
      <w:r w:rsidRPr="00B810DA">
        <w:rPr>
          <w:rFonts w:ascii="Verdana Pro Cond" w:hAnsi="Verdana Pro Cond"/>
          <w:b/>
          <w:sz w:val="25"/>
          <w:szCs w:val="25"/>
          <w:lang w:val="en-US"/>
        </w:rPr>
        <w:t xml:space="preserve">2. </w:t>
      </w:r>
      <w:r w:rsidR="009F4080" w:rsidRPr="00B810DA">
        <w:rPr>
          <w:rFonts w:ascii="Verdana Pro Cond" w:hAnsi="Verdana Pro Cond"/>
          <w:b/>
          <w:sz w:val="25"/>
          <w:szCs w:val="25"/>
          <w:lang w:val="en-US"/>
        </w:rPr>
        <w:t>NATURE</w:t>
      </w:r>
      <w:r w:rsidRPr="00B810DA">
        <w:rPr>
          <w:rFonts w:ascii="Verdana Pro Cond" w:hAnsi="Verdana Pro Cond"/>
          <w:b/>
          <w:sz w:val="25"/>
          <w:szCs w:val="25"/>
          <w:lang w:val="en-US"/>
        </w:rPr>
        <w:t xml:space="preserve"> OF THE WORKS </w:t>
      </w:r>
    </w:p>
    <w:p w:rsidR="009F4080" w:rsidRPr="009F4080" w:rsidRDefault="008D6631" w:rsidP="00A54B74">
      <w:pPr>
        <w:spacing w:after="60" w:line="300" w:lineRule="auto"/>
        <w:ind w:firstLine="284"/>
        <w:jc w:val="both"/>
        <w:rPr>
          <w:rFonts w:ascii="Arial" w:hAnsi="Arial" w:cs="Arial"/>
          <w:sz w:val="24"/>
          <w:szCs w:val="24"/>
          <w:lang w:val="en-US"/>
        </w:rPr>
      </w:pPr>
      <w:bookmarkStart w:id="14" w:name="_Hlk62911698"/>
      <w:r w:rsidRPr="004C75CF">
        <w:rPr>
          <w:rFonts w:ascii="Arial" w:hAnsi="Arial" w:cs="Arial"/>
          <w:sz w:val="24"/>
          <w:szCs w:val="24"/>
          <w:lang w:val="en-US"/>
        </w:rPr>
        <w:t xml:space="preserve">The works </w:t>
      </w:r>
      <w:r w:rsidR="009F4080" w:rsidRPr="004C75CF">
        <w:rPr>
          <w:rFonts w:ascii="Arial" w:hAnsi="Arial" w:cs="Arial"/>
          <w:sz w:val="24"/>
          <w:szCs w:val="24"/>
          <w:lang w:val="en-US"/>
        </w:rPr>
        <w:t xml:space="preserve">subjects of this </w:t>
      </w:r>
      <w:r w:rsidRPr="004C75CF">
        <w:rPr>
          <w:rFonts w:ascii="Arial" w:hAnsi="Arial" w:cs="Arial"/>
          <w:sz w:val="24"/>
          <w:szCs w:val="24"/>
          <w:lang w:val="en-US"/>
        </w:rPr>
        <w:t xml:space="preserve">contract </w:t>
      </w:r>
      <w:r w:rsidR="009F4080" w:rsidRPr="004C75CF">
        <w:rPr>
          <w:rFonts w:ascii="Arial" w:hAnsi="Arial" w:cs="Arial"/>
          <w:sz w:val="24"/>
          <w:szCs w:val="24"/>
          <w:lang w:val="en-US"/>
        </w:rPr>
        <w:t>are as follows</w:t>
      </w:r>
      <w:r w:rsidRPr="004C75CF">
        <w:rPr>
          <w:rFonts w:ascii="Arial" w:hAnsi="Arial" w:cs="Arial"/>
          <w:sz w:val="24"/>
          <w:szCs w:val="24"/>
          <w:lang w:val="en-US"/>
        </w:rPr>
        <w:t>:</w:t>
      </w:r>
      <w:bookmarkStart w:id="15" w:name="_Hlk62911671"/>
      <w:bookmarkEnd w:id="14"/>
    </w:p>
    <w:bookmarkEnd w:id="15"/>
    <w:p w:rsidR="00593C1B" w:rsidRPr="004670F4" w:rsidRDefault="00593C1B" w:rsidP="00A54B74">
      <w:pPr>
        <w:pStyle w:val="Paragraphedeliste"/>
        <w:numPr>
          <w:ilvl w:val="0"/>
          <w:numId w:val="52"/>
        </w:numPr>
        <w:spacing w:after="80"/>
        <w:ind w:left="714" w:hanging="357"/>
        <w:contextualSpacing w:val="0"/>
        <w:rPr>
          <w:rFonts w:ascii="Verdana Pro Cond" w:hAnsi="Verdana Pro Cond" w:cs="Arial"/>
          <w:b/>
          <w:bCs/>
          <w:sz w:val="24"/>
          <w:szCs w:val="24"/>
          <w:lang w:val="en-US"/>
        </w:rPr>
      </w:pPr>
      <w:r w:rsidRPr="004670F4">
        <w:rPr>
          <w:rFonts w:ascii="Verdana Pro Cond" w:hAnsi="Verdana Pro Cond" w:cs="Arial"/>
          <w:b/>
          <w:bCs/>
          <w:sz w:val="24"/>
          <w:szCs w:val="24"/>
          <w:lang w:val="en-US"/>
        </w:rPr>
        <w:t>General mobilization and pre</w:t>
      </w:r>
      <w:r w:rsidR="00055192" w:rsidRPr="004670F4">
        <w:rPr>
          <w:rFonts w:ascii="Verdana Pro Cond" w:hAnsi="Verdana Pro Cond" w:cs="Arial"/>
          <w:b/>
          <w:bCs/>
          <w:sz w:val="24"/>
          <w:szCs w:val="24"/>
          <w:lang w:val="en-US"/>
        </w:rPr>
        <w:t>liminary</w:t>
      </w:r>
      <w:r w:rsidRPr="004670F4">
        <w:rPr>
          <w:rFonts w:ascii="Verdana Pro Cond" w:hAnsi="Verdana Pro Cond" w:cs="Arial"/>
          <w:b/>
          <w:bCs/>
          <w:sz w:val="24"/>
          <w:szCs w:val="24"/>
          <w:lang w:val="en-US"/>
        </w:rPr>
        <w:t xml:space="preserve"> works</w:t>
      </w:r>
    </w:p>
    <w:p w:rsidR="00055192" w:rsidRPr="004C75CF" w:rsidRDefault="004670F4" w:rsidP="00A54B74">
      <w:pPr>
        <w:pStyle w:val="Paragraphedeliste"/>
        <w:numPr>
          <w:ilvl w:val="0"/>
          <w:numId w:val="52"/>
        </w:numPr>
        <w:spacing w:after="80"/>
        <w:ind w:left="714" w:hanging="357"/>
        <w:contextualSpacing w:val="0"/>
        <w:rPr>
          <w:rFonts w:ascii="Verdana Pro Cond" w:hAnsi="Verdana Pro Cond" w:cs="Arial"/>
          <w:b/>
          <w:bCs/>
          <w:sz w:val="24"/>
          <w:szCs w:val="24"/>
          <w:lang w:val="en-US"/>
        </w:rPr>
      </w:pPr>
      <w:r>
        <w:rPr>
          <w:rFonts w:ascii="Verdana Pro Cond" w:hAnsi="Verdana Pro Cond" w:cs="Arial"/>
          <w:b/>
          <w:bCs/>
          <w:sz w:val="24"/>
          <w:szCs w:val="24"/>
          <w:lang w:val="en-US"/>
        </w:rPr>
        <w:t xml:space="preserve">Rehabilitation and </w:t>
      </w:r>
      <w:r w:rsidR="00983271">
        <w:rPr>
          <w:rFonts w:ascii="Verdana Pro Cond" w:hAnsi="Verdana Pro Cond" w:cs="Arial"/>
          <w:b/>
          <w:bCs/>
          <w:sz w:val="24"/>
          <w:szCs w:val="24"/>
          <w:lang w:val="en-US"/>
        </w:rPr>
        <w:t xml:space="preserve">mechanical </w:t>
      </w:r>
      <w:r>
        <w:rPr>
          <w:rFonts w:ascii="Verdana Pro Cond" w:hAnsi="Verdana Pro Cond" w:cs="Arial"/>
          <w:b/>
          <w:bCs/>
          <w:sz w:val="24"/>
          <w:szCs w:val="24"/>
          <w:lang w:val="en-US"/>
        </w:rPr>
        <w:t>re</w:t>
      </w:r>
      <w:r w:rsidR="00983271">
        <w:rPr>
          <w:rFonts w:ascii="Verdana Pro Cond" w:hAnsi="Verdana Pro Cond" w:cs="Arial"/>
          <w:b/>
          <w:bCs/>
          <w:sz w:val="24"/>
          <w:szCs w:val="24"/>
          <w:lang w:val="en-US"/>
        </w:rPr>
        <w:t>i</w:t>
      </w:r>
      <w:r>
        <w:rPr>
          <w:rFonts w:ascii="Verdana Pro Cond" w:hAnsi="Verdana Pro Cond" w:cs="Arial"/>
          <w:b/>
          <w:bCs/>
          <w:sz w:val="24"/>
          <w:szCs w:val="24"/>
          <w:lang w:val="en-US"/>
        </w:rPr>
        <w:t>nforcement</w:t>
      </w:r>
      <w:r w:rsidR="00593C1B" w:rsidRPr="004C75CF">
        <w:rPr>
          <w:rFonts w:ascii="Verdana Pro Cond" w:hAnsi="Verdana Pro Cond" w:cs="Arial"/>
          <w:b/>
          <w:bCs/>
          <w:sz w:val="24"/>
          <w:szCs w:val="24"/>
          <w:lang w:val="en-US"/>
        </w:rPr>
        <w:t xml:space="preserve"> of </w:t>
      </w:r>
      <w:r w:rsidR="00055192" w:rsidRPr="004C75CF">
        <w:rPr>
          <w:rFonts w:ascii="Verdana Pro Cond" w:hAnsi="Verdana Pro Cond" w:cs="Arial"/>
          <w:b/>
          <w:bCs/>
          <w:sz w:val="24"/>
          <w:szCs w:val="24"/>
          <w:lang w:val="en-US"/>
        </w:rPr>
        <w:t xml:space="preserve">overhead </w:t>
      </w:r>
      <w:r>
        <w:rPr>
          <w:rFonts w:ascii="Verdana Pro Cond" w:hAnsi="Verdana Pro Cond" w:cs="Arial"/>
          <w:b/>
          <w:bCs/>
          <w:sz w:val="24"/>
          <w:szCs w:val="24"/>
          <w:lang w:val="en-US"/>
        </w:rPr>
        <w:t>one</w:t>
      </w:r>
      <w:r w:rsidR="002850D2" w:rsidRPr="004C75CF">
        <w:rPr>
          <w:rFonts w:ascii="Verdana Pro Cond" w:hAnsi="Verdana Pro Cond" w:cs="Arial"/>
          <w:b/>
          <w:bCs/>
          <w:sz w:val="24"/>
          <w:szCs w:val="24"/>
          <w:lang w:val="en-US"/>
        </w:rPr>
        <w:t>-</w:t>
      </w:r>
      <w:r w:rsidR="00767054" w:rsidRPr="004C75CF">
        <w:rPr>
          <w:rFonts w:ascii="Verdana Pro Cond" w:hAnsi="Verdana Pro Cond" w:cs="Arial"/>
          <w:b/>
          <w:bCs/>
          <w:sz w:val="24"/>
          <w:szCs w:val="24"/>
          <w:lang w:val="en-US"/>
        </w:rPr>
        <w:t xml:space="preserve">phase </w:t>
      </w:r>
      <w:r w:rsidR="00055192" w:rsidRPr="004C75CF">
        <w:rPr>
          <w:rFonts w:ascii="Verdana Pro Cond" w:hAnsi="Verdana Pro Cond" w:cs="Arial"/>
          <w:b/>
          <w:bCs/>
          <w:sz w:val="24"/>
          <w:szCs w:val="24"/>
          <w:lang w:val="en-US"/>
        </w:rPr>
        <w:t xml:space="preserve">MV power line </w:t>
      </w:r>
      <w:r>
        <w:rPr>
          <w:rFonts w:ascii="Verdana Pro Cond" w:hAnsi="Verdana Pro Cond" w:cs="Arial"/>
          <w:b/>
          <w:bCs/>
          <w:sz w:val="24"/>
          <w:szCs w:val="24"/>
          <w:lang w:val="en-US"/>
        </w:rPr>
        <w:t>over Metet - Melangue 3 axis</w:t>
      </w:r>
    </w:p>
    <w:p w:rsidR="00593C1B" w:rsidRPr="004C75CF" w:rsidRDefault="004670F4" w:rsidP="00A54B74">
      <w:pPr>
        <w:pStyle w:val="Paragraphedeliste"/>
        <w:numPr>
          <w:ilvl w:val="0"/>
          <w:numId w:val="52"/>
        </w:numPr>
        <w:spacing w:after="80"/>
        <w:ind w:left="714" w:hanging="357"/>
        <w:contextualSpacing w:val="0"/>
        <w:rPr>
          <w:rFonts w:ascii="Verdana Pro Cond" w:hAnsi="Verdana Pro Cond" w:cs="Arial"/>
          <w:b/>
          <w:bCs/>
          <w:sz w:val="24"/>
          <w:szCs w:val="24"/>
          <w:lang w:val="en-US"/>
        </w:rPr>
      </w:pPr>
      <w:r>
        <w:rPr>
          <w:rFonts w:ascii="Verdana Pro Cond" w:hAnsi="Verdana Pro Cond" w:cs="Arial"/>
          <w:b/>
          <w:bCs/>
          <w:sz w:val="24"/>
          <w:szCs w:val="24"/>
          <w:lang w:val="en-US"/>
        </w:rPr>
        <w:t xml:space="preserve">Installation </w:t>
      </w:r>
      <w:r w:rsidR="00055192" w:rsidRPr="004C75CF">
        <w:rPr>
          <w:rFonts w:ascii="Verdana Pro Cond" w:hAnsi="Verdana Pro Cond" w:cs="Arial"/>
          <w:b/>
          <w:bCs/>
          <w:sz w:val="24"/>
          <w:szCs w:val="24"/>
          <w:lang w:val="en-US"/>
        </w:rPr>
        <w:t xml:space="preserve">of </w:t>
      </w:r>
      <w:r>
        <w:rPr>
          <w:rFonts w:ascii="Verdana Pro Cond" w:hAnsi="Verdana Pro Cond" w:cs="Arial"/>
          <w:b/>
          <w:bCs/>
          <w:sz w:val="24"/>
          <w:szCs w:val="24"/>
          <w:lang w:val="en-US"/>
        </w:rPr>
        <w:t>one-transformer H61-25kVA</w:t>
      </w:r>
      <w:r w:rsidRPr="004670F4">
        <w:rPr>
          <w:rFonts w:ascii="Verdana Pro Cond" w:hAnsi="Verdana Pro Cond" w:cs="Arial"/>
          <w:sz w:val="24"/>
          <w:szCs w:val="24"/>
          <w:lang w:val="en-US"/>
        </w:rPr>
        <w:t>/</w:t>
      </w:r>
      <w:r>
        <w:rPr>
          <w:rFonts w:ascii="Verdana Pro Cond" w:hAnsi="Verdana Pro Cond" w:cs="Arial"/>
          <w:b/>
          <w:bCs/>
          <w:sz w:val="24"/>
          <w:szCs w:val="24"/>
          <w:lang w:val="en-US"/>
        </w:rPr>
        <w:t>17,32 kV/B2</w:t>
      </w:r>
    </w:p>
    <w:p w:rsidR="00593C1B" w:rsidRPr="00593C1B" w:rsidRDefault="00593C1B" w:rsidP="00A54B74">
      <w:pPr>
        <w:pStyle w:val="Paragraphedeliste"/>
        <w:numPr>
          <w:ilvl w:val="0"/>
          <w:numId w:val="52"/>
        </w:numPr>
        <w:spacing w:after="80" w:line="360" w:lineRule="auto"/>
        <w:ind w:left="714" w:hanging="357"/>
        <w:contextualSpacing w:val="0"/>
        <w:rPr>
          <w:rFonts w:ascii="Verdana Pro Cond" w:hAnsi="Verdana Pro Cond" w:cs="Arial"/>
          <w:b/>
          <w:bCs/>
          <w:sz w:val="24"/>
          <w:szCs w:val="24"/>
        </w:rPr>
      </w:pPr>
      <w:r w:rsidRPr="00593C1B">
        <w:rPr>
          <w:rFonts w:ascii="Verdana Pro Cond" w:hAnsi="Verdana Pro Cond" w:cs="Arial"/>
          <w:b/>
          <w:bCs/>
          <w:sz w:val="24"/>
          <w:szCs w:val="24"/>
        </w:rPr>
        <w:t>Variousworks</w:t>
      </w:r>
    </w:p>
    <w:p w:rsidR="00F564EE" w:rsidRDefault="00593C1B" w:rsidP="00593C1B">
      <w:pPr>
        <w:spacing w:after="80" w:line="300" w:lineRule="auto"/>
        <w:jc w:val="both"/>
        <w:rPr>
          <w:rFonts w:ascii="Arial" w:hAnsi="Arial" w:cs="Arial"/>
          <w:sz w:val="24"/>
          <w:szCs w:val="24"/>
          <w:lang w:val="en-US"/>
        </w:rPr>
      </w:pPr>
      <w:r w:rsidRPr="00402F11">
        <w:rPr>
          <w:rFonts w:ascii="Arial" w:hAnsi="Arial" w:cs="Arial"/>
          <w:sz w:val="24"/>
          <w:szCs w:val="24"/>
          <w:lang w:val="en-US"/>
        </w:rPr>
        <w:t>The</w:t>
      </w:r>
      <w:r>
        <w:rPr>
          <w:rFonts w:ascii="Arial" w:hAnsi="Arial" w:cs="Arial"/>
          <w:sz w:val="24"/>
          <w:szCs w:val="24"/>
          <w:lang w:val="en-US"/>
        </w:rPr>
        <w:t xml:space="preserve"> consistency of all theworks subject of this tender </w:t>
      </w:r>
      <w:r w:rsidRPr="00402F11">
        <w:rPr>
          <w:rFonts w:ascii="Arial" w:hAnsi="Arial" w:cs="Arial"/>
          <w:sz w:val="24"/>
          <w:szCs w:val="24"/>
          <w:lang w:val="en-US"/>
        </w:rPr>
        <w:t xml:space="preserve">are described in </w:t>
      </w:r>
      <w:r w:rsidRPr="008C009E">
        <w:rPr>
          <w:rFonts w:ascii="Verdana Pro Cond" w:hAnsi="Verdana Pro Cond" w:cs="Arial"/>
          <w:b/>
          <w:bCs/>
          <w:sz w:val="24"/>
          <w:szCs w:val="24"/>
          <w:lang w:val="en-US"/>
        </w:rPr>
        <w:t>Clauses Particular Technical Specifications</w:t>
      </w:r>
      <w:r w:rsidRPr="008C009E">
        <w:rPr>
          <w:rFonts w:ascii="Verdana Pro Cond" w:hAnsi="Verdana Pro Cond" w:cs="Arial"/>
          <w:sz w:val="24"/>
          <w:szCs w:val="24"/>
          <w:lang w:val="en-US"/>
        </w:rPr>
        <w:t xml:space="preserve"> (</w:t>
      </w:r>
      <w:r w:rsidRPr="008C009E">
        <w:rPr>
          <w:rFonts w:ascii="Verdana Pro Cond" w:hAnsi="Verdana Pro Cond" w:cs="Arial"/>
          <w:b/>
          <w:sz w:val="24"/>
          <w:szCs w:val="24"/>
          <w:lang w:val="en-US"/>
        </w:rPr>
        <w:t>CPTS</w:t>
      </w:r>
      <w:r w:rsidRPr="008C009E">
        <w:rPr>
          <w:rFonts w:ascii="Verdana Pro Cond" w:hAnsi="Verdana Pro Cond" w:cs="Arial"/>
          <w:sz w:val="24"/>
          <w:szCs w:val="24"/>
          <w:lang w:val="en-US"/>
        </w:rPr>
        <w:t>)</w:t>
      </w:r>
      <w:r>
        <w:rPr>
          <w:rFonts w:ascii="Arial" w:hAnsi="Arial" w:cs="Arial"/>
          <w:sz w:val="24"/>
          <w:szCs w:val="24"/>
          <w:lang w:val="en-US"/>
        </w:rPr>
        <w:t>.</w:t>
      </w:r>
    </w:p>
    <w:p w:rsidR="00290A0D" w:rsidRPr="00F564EE" w:rsidRDefault="00290A0D" w:rsidP="00593C1B">
      <w:pPr>
        <w:spacing w:after="80" w:line="300" w:lineRule="auto"/>
        <w:jc w:val="both"/>
        <w:rPr>
          <w:rFonts w:ascii="Verdana Pro Cond" w:hAnsi="Verdana Pro Cond"/>
          <w:sz w:val="25"/>
          <w:szCs w:val="25"/>
          <w:lang w:val="en-US"/>
        </w:rPr>
      </w:pPr>
      <w:r w:rsidRPr="00F564EE">
        <w:rPr>
          <w:rFonts w:ascii="Verdana Pro Cond" w:hAnsi="Verdana Pro Cond"/>
          <w:b/>
          <w:sz w:val="25"/>
          <w:szCs w:val="25"/>
          <w:lang w:val="en-US"/>
        </w:rPr>
        <w:t xml:space="preserve">3. </w:t>
      </w:r>
      <w:r w:rsidR="004E5065" w:rsidRPr="00F564EE">
        <w:rPr>
          <w:rFonts w:ascii="Verdana Pro Cond" w:hAnsi="Verdana Pro Cond"/>
          <w:b/>
          <w:sz w:val="25"/>
          <w:szCs w:val="25"/>
          <w:lang w:val="en-US"/>
        </w:rPr>
        <w:t>EXECUTION</w:t>
      </w:r>
      <w:r w:rsidRPr="00F564EE">
        <w:rPr>
          <w:rFonts w:ascii="Verdana Pro Cond" w:hAnsi="Verdana Pro Cond"/>
          <w:b/>
          <w:sz w:val="25"/>
          <w:szCs w:val="25"/>
          <w:lang w:val="en-US"/>
        </w:rPr>
        <w:t xml:space="preserve"> DEADLINE</w:t>
      </w:r>
    </w:p>
    <w:p w:rsidR="00290A0D" w:rsidRPr="00E025C5" w:rsidRDefault="00A01A45" w:rsidP="00235759">
      <w:pPr>
        <w:spacing w:after="80" w:line="300" w:lineRule="auto"/>
        <w:ind w:firstLine="426"/>
        <w:jc w:val="both"/>
        <w:rPr>
          <w:rFonts w:ascii="Arial" w:hAnsi="Arial" w:cs="Arial"/>
          <w:sz w:val="24"/>
          <w:szCs w:val="24"/>
          <w:lang w:val="en-US"/>
        </w:rPr>
      </w:pPr>
      <w:r w:rsidRPr="004C75CF">
        <w:rPr>
          <w:rFonts w:ascii="Arial" w:hAnsi="Arial" w:cs="Arial"/>
          <w:noProof/>
          <w:sz w:val="24"/>
          <w:szCs w:val="24"/>
          <w:lang w:val="en-US"/>
        </w:rPr>
        <w:t xml:space="preserve">The maximum execution deadline provided for by the Contracting Authority for the execution of the works subject of this tender shall be </w:t>
      </w:r>
      <w:r w:rsidRPr="00A01A45">
        <w:rPr>
          <w:rFonts w:ascii="Arial" w:hAnsi="Arial" w:cs="Arial"/>
          <w:b/>
          <w:bCs/>
          <w:sz w:val="24"/>
          <w:szCs w:val="24"/>
          <w:lang w:val="en-US"/>
        </w:rPr>
        <w:t>four</w:t>
      </w:r>
      <w:r w:rsidR="00722385" w:rsidRPr="00E025C5">
        <w:rPr>
          <w:rFonts w:ascii="Arial" w:hAnsi="Arial" w:cs="Arial"/>
          <w:sz w:val="24"/>
          <w:szCs w:val="24"/>
          <w:lang w:val="en-US"/>
        </w:rPr>
        <w:t xml:space="preserve"> (</w:t>
      </w:r>
      <w:r w:rsidR="00722385" w:rsidRPr="00A01A45">
        <w:rPr>
          <w:rFonts w:ascii="Arial" w:hAnsi="Arial" w:cs="Arial"/>
          <w:b/>
          <w:sz w:val="24"/>
          <w:szCs w:val="24"/>
          <w:lang w:val="en-US"/>
        </w:rPr>
        <w:t>0</w:t>
      </w:r>
      <w:r w:rsidRPr="00A01A45">
        <w:rPr>
          <w:rFonts w:ascii="Arial" w:hAnsi="Arial" w:cs="Arial"/>
          <w:b/>
          <w:sz w:val="24"/>
          <w:szCs w:val="24"/>
          <w:lang w:val="en-US"/>
        </w:rPr>
        <w:t>4</w:t>
      </w:r>
      <w:r w:rsidR="00722385" w:rsidRPr="00E025C5">
        <w:rPr>
          <w:rFonts w:ascii="Arial" w:hAnsi="Arial" w:cs="Arial"/>
          <w:sz w:val="24"/>
          <w:szCs w:val="24"/>
          <w:lang w:val="en-US"/>
        </w:rPr>
        <w:t xml:space="preserve">) </w:t>
      </w:r>
      <w:r w:rsidR="00722385" w:rsidRPr="00A01A45">
        <w:rPr>
          <w:rFonts w:ascii="Arial" w:hAnsi="Arial" w:cs="Arial"/>
          <w:b/>
          <w:bCs/>
          <w:sz w:val="24"/>
          <w:szCs w:val="24"/>
          <w:lang w:val="en-US"/>
        </w:rPr>
        <w:t>months</w:t>
      </w:r>
      <w:r w:rsidR="00722385" w:rsidRPr="00E025C5">
        <w:rPr>
          <w:rFonts w:ascii="Arial" w:hAnsi="Arial" w:cs="Arial"/>
          <w:sz w:val="24"/>
          <w:szCs w:val="24"/>
          <w:lang w:val="en-US"/>
        </w:rPr>
        <w:t xml:space="preserve"> or </w:t>
      </w:r>
      <w:r w:rsidRPr="00A01A45">
        <w:rPr>
          <w:rFonts w:ascii="Arial" w:hAnsi="Arial" w:cs="Arial"/>
          <w:b/>
          <w:bCs/>
          <w:sz w:val="24"/>
          <w:szCs w:val="24"/>
          <w:lang w:val="en-US"/>
        </w:rPr>
        <w:t>one hundred and twenty</w:t>
      </w:r>
      <w:r w:rsidR="00722385" w:rsidRPr="00E025C5">
        <w:rPr>
          <w:rFonts w:ascii="Arial" w:hAnsi="Arial" w:cs="Arial"/>
          <w:sz w:val="24"/>
          <w:szCs w:val="24"/>
          <w:lang w:val="en-US"/>
        </w:rPr>
        <w:t xml:space="preserve"> (</w:t>
      </w:r>
      <w:r>
        <w:rPr>
          <w:rFonts w:ascii="Arial" w:hAnsi="Arial" w:cs="Arial"/>
          <w:b/>
          <w:sz w:val="24"/>
          <w:szCs w:val="24"/>
          <w:lang w:val="en-US"/>
        </w:rPr>
        <w:t>12</w:t>
      </w:r>
      <w:r w:rsidR="00722385" w:rsidRPr="00A01A45">
        <w:rPr>
          <w:rFonts w:ascii="Arial" w:hAnsi="Arial" w:cs="Arial"/>
          <w:b/>
          <w:sz w:val="24"/>
          <w:szCs w:val="24"/>
          <w:lang w:val="en-US"/>
        </w:rPr>
        <w:t>0</w:t>
      </w:r>
      <w:r w:rsidR="00722385" w:rsidRPr="00E025C5">
        <w:rPr>
          <w:rFonts w:ascii="Arial" w:hAnsi="Arial" w:cs="Arial"/>
          <w:sz w:val="24"/>
          <w:szCs w:val="24"/>
          <w:lang w:val="en-US"/>
        </w:rPr>
        <w:t xml:space="preserve">) </w:t>
      </w:r>
      <w:r w:rsidR="00722385" w:rsidRPr="00A01A45">
        <w:rPr>
          <w:rFonts w:ascii="Arial" w:hAnsi="Arial" w:cs="Arial"/>
          <w:b/>
          <w:bCs/>
          <w:sz w:val="24"/>
          <w:szCs w:val="24"/>
          <w:lang w:val="en-US"/>
        </w:rPr>
        <w:t>calendars days</w:t>
      </w:r>
      <w:r w:rsidR="00722385" w:rsidRPr="00E025C5">
        <w:rPr>
          <w:rFonts w:ascii="Arial" w:hAnsi="Arial" w:cs="Arial"/>
          <w:sz w:val="24"/>
          <w:szCs w:val="24"/>
          <w:lang w:val="en-US"/>
        </w:rPr>
        <w:t>. This period includes the relative duration of bad weather and other climatic hazards.</w:t>
      </w:r>
    </w:p>
    <w:p w:rsidR="00F564EE" w:rsidRPr="00696076" w:rsidRDefault="00F564EE" w:rsidP="00F564EE">
      <w:pPr>
        <w:spacing w:after="80" w:line="276" w:lineRule="auto"/>
        <w:jc w:val="both"/>
        <w:rPr>
          <w:rFonts w:ascii="Verdana Pro Cond" w:hAnsi="Verdana Pro Cond"/>
          <w:b/>
          <w:sz w:val="25"/>
          <w:szCs w:val="25"/>
          <w:lang w:val="en-US"/>
        </w:rPr>
      </w:pPr>
      <w:r w:rsidRPr="00696076">
        <w:rPr>
          <w:rFonts w:ascii="Verdana Pro Cond" w:hAnsi="Verdana Pro Cond"/>
          <w:b/>
          <w:sz w:val="25"/>
          <w:szCs w:val="25"/>
          <w:lang w:val="en-US"/>
        </w:rPr>
        <w:t>4. ALLOTMENT</w:t>
      </w:r>
      <w:r w:rsidRPr="00F564EE">
        <w:rPr>
          <w:rFonts w:ascii="Arial" w:hAnsi="Arial" w:cs="Arial"/>
          <w:b/>
          <w:sz w:val="25"/>
          <w:szCs w:val="25"/>
          <w:lang w:val="en-US"/>
        </w:rPr>
        <w:t>,</w:t>
      </w:r>
      <w:r w:rsidRPr="00696076">
        <w:rPr>
          <w:rFonts w:ascii="Verdana Pro Cond" w:hAnsi="Verdana Pro Cond"/>
          <w:b/>
          <w:sz w:val="25"/>
          <w:szCs w:val="25"/>
          <w:lang w:val="en-US"/>
        </w:rPr>
        <w:t xml:space="preserve"> ESTIMATED COST AND BUDGET ITEM</w:t>
      </w:r>
    </w:p>
    <w:p w:rsidR="00F564EE" w:rsidRDefault="00F564EE" w:rsidP="00F564EE">
      <w:pPr>
        <w:spacing w:after="120" w:line="276" w:lineRule="auto"/>
        <w:ind w:firstLine="284"/>
        <w:jc w:val="both"/>
        <w:rPr>
          <w:rFonts w:ascii="Arial" w:hAnsi="Arial" w:cs="Arial"/>
          <w:sz w:val="24"/>
          <w:szCs w:val="24"/>
          <w:lang w:val="en-US"/>
        </w:rPr>
      </w:pPr>
      <w:r w:rsidRPr="00A51D95">
        <w:rPr>
          <w:rFonts w:ascii="Arial" w:hAnsi="Arial" w:cs="Arial"/>
          <w:sz w:val="24"/>
          <w:szCs w:val="24"/>
          <w:lang w:val="en-US"/>
        </w:rPr>
        <w:t xml:space="preserve">The works that are the subject of this invitation for tenders </w:t>
      </w:r>
      <w:r w:rsidR="00983271" w:rsidRPr="009C4C3C">
        <w:rPr>
          <w:rFonts w:ascii="Arial" w:hAnsi="Arial" w:cs="Arial"/>
          <w:sz w:val="24"/>
          <w:szCs w:val="24"/>
          <w:lang w:val="en-US"/>
        </w:rPr>
        <w:t>constitute a single lot</w:t>
      </w:r>
      <w:r w:rsidR="00983271">
        <w:rPr>
          <w:rFonts w:ascii="Arial" w:hAnsi="Arial" w:cs="Arial"/>
          <w:sz w:val="24"/>
          <w:szCs w:val="24"/>
          <w:lang w:val="en-US"/>
        </w:rPr>
        <w:t>.</w:t>
      </w:r>
    </w:p>
    <w:tbl>
      <w:tblPr>
        <w:tblStyle w:val="Grilledutableau"/>
        <w:tblW w:w="10263" w:type="dxa"/>
        <w:tblInd w:w="-147" w:type="dxa"/>
        <w:tblLook w:val="04A0"/>
      </w:tblPr>
      <w:tblGrid>
        <w:gridCol w:w="851"/>
        <w:gridCol w:w="5103"/>
        <w:gridCol w:w="2098"/>
        <w:gridCol w:w="2211"/>
      </w:tblGrid>
      <w:tr w:rsidR="00F564EE" w:rsidTr="00F564EE">
        <w:trPr>
          <w:trHeight w:val="397"/>
        </w:trPr>
        <w:tc>
          <w:tcPr>
            <w:tcW w:w="851" w:type="dxa"/>
            <w:shd w:val="clear" w:color="auto" w:fill="CCFFFF"/>
            <w:vAlign w:val="center"/>
          </w:tcPr>
          <w:p w:rsidR="00F564EE" w:rsidRPr="006D3319" w:rsidRDefault="004670F4" w:rsidP="00CC16B7">
            <w:pPr>
              <w:pStyle w:val="Sansinterligne"/>
              <w:jc w:val="center"/>
              <w:rPr>
                <w:rFonts w:ascii="Verdana Pro Cond" w:hAnsi="Verdana Pro Cond" w:cs="Arial"/>
                <w:b/>
                <w:bCs/>
                <w:sz w:val="24"/>
                <w:szCs w:val="24"/>
              </w:rPr>
            </w:pPr>
            <w:r>
              <w:rPr>
                <w:rFonts w:ascii="Verdana Pro Cond" w:hAnsi="Verdana Pro Cond" w:cs="Arial"/>
                <w:b/>
                <w:bCs/>
                <w:sz w:val="24"/>
                <w:szCs w:val="24"/>
              </w:rPr>
              <w:t>N°</w:t>
            </w:r>
          </w:p>
        </w:tc>
        <w:tc>
          <w:tcPr>
            <w:tcW w:w="5103" w:type="dxa"/>
            <w:shd w:val="clear" w:color="auto" w:fill="CCFFFF"/>
            <w:vAlign w:val="center"/>
          </w:tcPr>
          <w:p w:rsidR="00F564EE" w:rsidRPr="006D3319" w:rsidRDefault="00F564EE" w:rsidP="00CC16B7">
            <w:pPr>
              <w:pStyle w:val="Sansinterligne"/>
              <w:jc w:val="center"/>
              <w:rPr>
                <w:rFonts w:ascii="Verdana Pro Cond" w:hAnsi="Verdana Pro Cond" w:cs="Arial"/>
                <w:b/>
                <w:bCs/>
                <w:sz w:val="24"/>
                <w:szCs w:val="24"/>
              </w:rPr>
            </w:pPr>
            <w:r>
              <w:rPr>
                <w:rFonts w:ascii="Verdana Pro Cond" w:hAnsi="Verdana Pro Cond" w:cs="Arial"/>
                <w:b/>
                <w:bCs/>
                <w:sz w:val="24"/>
                <w:szCs w:val="24"/>
              </w:rPr>
              <w:t>PROJECT TITLE</w:t>
            </w:r>
          </w:p>
        </w:tc>
        <w:tc>
          <w:tcPr>
            <w:tcW w:w="2098" w:type="dxa"/>
            <w:shd w:val="clear" w:color="auto" w:fill="CCFFFF"/>
            <w:vAlign w:val="center"/>
          </w:tcPr>
          <w:p w:rsidR="00F564EE" w:rsidRDefault="00F564EE" w:rsidP="00CC16B7">
            <w:pPr>
              <w:pStyle w:val="Sansinterligne"/>
              <w:jc w:val="center"/>
              <w:rPr>
                <w:rFonts w:ascii="Verdana Pro Cond" w:hAnsi="Verdana Pro Cond" w:cs="Arial"/>
                <w:b/>
                <w:bCs/>
                <w:sz w:val="24"/>
                <w:szCs w:val="24"/>
              </w:rPr>
            </w:pPr>
            <w:r>
              <w:rPr>
                <w:rFonts w:ascii="Verdana Pro Cond" w:hAnsi="Verdana Pro Cond" w:cs="Arial"/>
                <w:b/>
                <w:bCs/>
                <w:sz w:val="24"/>
                <w:szCs w:val="24"/>
              </w:rPr>
              <w:t xml:space="preserve">ESTIMATED COST </w:t>
            </w:r>
          </w:p>
          <w:p w:rsidR="00F564EE" w:rsidRPr="0025304F" w:rsidRDefault="00F564EE" w:rsidP="00CC16B7">
            <w:pPr>
              <w:pStyle w:val="Sansinterligne"/>
              <w:jc w:val="center"/>
              <w:rPr>
                <w:rFonts w:ascii="Verdana Pro Cond" w:hAnsi="Verdana Pro Cond" w:cs="Arial"/>
                <w:b/>
                <w:bCs/>
              </w:rPr>
            </w:pPr>
            <w:r w:rsidRPr="0025304F">
              <w:rPr>
                <w:rFonts w:ascii="Verdana Pro Cond" w:hAnsi="Verdana Pro Cond" w:cs="Arial"/>
              </w:rPr>
              <w:t>(</w:t>
            </w:r>
            <w:r w:rsidRPr="0025304F">
              <w:rPr>
                <w:rFonts w:ascii="Verdana Pro Cond" w:hAnsi="Verdana Pro Cond" w:cs="Arial"/>
                <w:b/>
                <w:bCs/>
              </w:rPr>
              <w:t>CFA Francs</w:t>
            </w:r>
            <w:r w:rsidRPr="0025304F">
              <w:rPr>
                <w:rFonts w:ascii="Verdana Pro Cond" w:hAnsi="Verdana Pro Cond" w:cs="Arial"/>
              </w:rPr>
              <w:t>)</w:t>
            </w:r>
          </w:p>
        </w:tc>
        <w:tc>
          <w:tcPr>
            <w:tcW w:w="2211" w:type="dxa"/>
            <w:shd w:val="clear" w:color="auto" w:fill="CCFFFF"/>
            <w:vAlign w:val="center"/>
          </w:tcPr>
          <w:p w:rsidR="00F564EE" w:rsidRPr="006D3319" w:rsidRDefault="00F564EE" w:rsidP="00CC16B7">
            <w:pPr>
              <w:pStyle w:val="Sansinterligne"/>
              <w:jc w:val="center"/>
              <w:rPr>
                <w:rFonts w:ascii="Verdana Pro Cond" w:hAnsi="Verdana Pro Cond" w:cs="Arial"/>
                <w:b/>
                <w:bCs/>
                <w:sz w:val="24"/>
                <w:szCs w:val="24"/>
              </w:rPr>
            </w:pPr>
            <w:r>
              <w:rPr>
                <w:rFonts w:ascii="Verdana Pro Cond" w:hAnsi="Verdana Pro Cond" w:cs="Arial"/>
                <w:b/>
                <w:bCs/>
                <w:sz w:val="24"/>
                <w:szCs w:val="24"/>
              </w:rPr>
              <w:t>BUDGET ITEM</w:t>
            </w:r>
          </w:p>
        </w:tc>
      </w:tr>
      <w:tr w:rsidR="004670F4" w:rsidTr="00A54B74">
        <w:trPr>
          <w:trHeight w:val="737"/>
        </w:trPr>
        <w:tc>
          <w:tcPr>
            <w:tcW w:w="851" w:type="dxa"/>
            <w:vAlign w:val="center"/>
          </w:tcPr>
          <w:p w:rsidR="004670F4" w:rsidRPr="00921C99" w:rsidRDefault="004670F4" w:rsidP="004670F4">
            <w:pPr>
              <w:pStyle w:val="Sansinterligne"/>
              <w:spacing w:line="324" w:lineRule="auto"/>
              <w:jc w:val="center"/>
              <w:rPr>
                <w:rFonts w:ascii="Verdana Pro Cond" w:hAnsi="Verdana Pro Cond" w:cs="Arial"/>
                <w:b/>
                <w:bCs/>
                <w:sz w:val="24"/>
                <w:szCs w:val="24"/>
              </w:rPr>
            </w:pPr>
            <w:r w:rsidRPr="00921C99">
              <w:rPr>
                <w:rFonts w:ascii="Verdana Pro Cond" w:hAnsi="Verdana Pro Cond" w:cs="Arial"/>
                <w:b/>
                <w:bCs/>
                <w:sz w:val="24"/>
                <w:szCs w:val="24"/>
              </w:rPr>
              <w:t>1</w:t>
            </w:r>
          </w:p>
        </w:tc>
        <w:tc>
          <w:tcPr>
            <w:tcW w:w="5103" w:type="dxa"/>
            <w:vAlign w:val="center"/>
          </w:tcPr>
          <w:p w:rsidR="004670F4" w:rsidRPr="004C75CF" w:rsidRDefault="004670F4" w:rsidP="004670F4">
            <w:pPr>
              <w:pStyle w:val="Sansinterligne"/>
              <w:rPr>
                <w:rFonts w:ascii="Verdana Pro Cond" w:hAnsi="Verdana Pro Cond" w:cs="Arial"/>
                <w:sz w:val="24"/>
                <w:szCs w:val="24"/>
                <w:lang w:val="en-US"/>
              </w:rPr>
            </w:pPr>
            <w:r>
              <w:rPr>
                <w:rFonts w:ascii="Verdana Pro Cond" w:hAnsi="Verdana Pro Cond" w:cs="Arial"/>
                <w:b/>
                <w:bCs/>
                <w:sz w:val="24"/>
                <w:szCs w:val="24"/>
                <w:lang w:val="en-US"/>
              </w:rPr>
              <w:t>Electrification of Metet - Melangue 3 axis</w:t>
            </w:r>
          </w:p>
        </w:tc>
        <w:tc>
          <w:tcPr>
            <w:tcW w:w="2098" w:type="dxa"/>
            <w:vAlign w:val="center"/>
          </w:tcPr>
          <w:p w:rsidR="004670F4" w:rsidRPr="006D3319" w:rsidRDefault="004670F4" w:rsidP="004670F4">
            <w:pPr>
              <w:pStyle w:val="Sansinterligne"/>
              <w:spacing w:line="324" w:lineRule="auto"/>
              <w:jc w:val="center"/>
              <w:rPr>
                <w:rFonts w:ascii="Verdana Pro Cond" w:hAnsi="Verdana Pro Cond" w:cs="Arial"/>
                <w:b/>
                <w:bCs/>
                <w:sz w:val="24"/>
                <w:szCs w:val="24"/>
              </w:rPr>
            </w:pPr>
            <w:r>
              <w:rPr>
                <w:rFonts w:ascii="Verdana Pro Cond" w:hAnsi="Verdana Pro Cond" w:cs="Arial"/>
                <w:b/>
                <w:bCs/>
                <w:sz w:val="24"/>
                <w:szCs w:val="24"/>
              </w:rPr>
              <w:t>50 000 000</w:t>
            </w:r>
          </w:p>
        </w:tc>
        <w:tc>
          <w:tcPr>
            <w:tcW w:w="2211" w:type="dxa"/>
            <w:vAlign w:val="center"/>
          </w:tcPr>
          <w:p w:rsidR="004670F4" w:rsidRPr="004C0204" w:rsidRDefault="004670F4" w:rsidP="004670F4">
            <w:pPr>
              <w:pStyle w:val="Sansinterligne"/>
              <w:jc w:val="center"/>
              <w:rPr>
                <w:rFonts w:ascii="Verdana Pro Cond" w:hAnsi="Verdana Pro Cond" w:cs="Arial"/>
                <w:b/>
                <w:bCs/>
                <w:sz w:val="24"/>
                <w:szCs w:val="24"/>
              </w:rPr>
            </w:pPr>
          </w:p>
        </w:tc>
      </w:tr>
    </w:tbl>
    <w:p w:rsidR="00983271" w:rsidRDefault="00983271" w:rsidP="001803FC">
      <w:pPr>
        <w:spacing w:after="120" w:line="276" w:lineRule="auto"/>
        <w:jc w:val="both"/>
        <w:rPr>
          <w:rFonts w:ascii="Verdana Pro Cond" w:hAnsi="Verdana Pro Cond"/>
          <w:b/>
          <w:sz w:val="25"/>
          <w:szCs w:val="25"/>
          <w:lang w:val="en-US"/>
        </w:rPr>
      </w:pPr>
    </w:p>
    <w:p w:rsidR="00290A0D" w:rsidRPr="008770D0" w:rsidRDefault="00F564EE" w:rsidP="001803FC">
      <w:pPr>
        <w:spacing w:after="120" w:line="276" w:lineRule="auto"/>
        <w:jc w:val="both"/>
        <w:rPr>
          <w:rFonts w:ascii="Verdana Pro Cond" w:hAnsi="Verdana Pro Cond"/>
          <w:b/>
          <w:sz w:val="24"/>
          <w:szCs w:val="24"/>
          <w:lang w:val="en-US"/>
        </w:rPr>
      </w:pPr>
      <w:r w:rsidRPr="00696076">
        <w:rPr>
          <w:rFonts w:ascii="Verdana Pro Cond" w:hAnsi="Verdana Pro Cond"/>
          <w:b/>
          <w:sz w:val="25"/>
          <w:szCs w:val="25"/>
          <w:lang w:val="en-US"/>
        </w:rPr>
        <w:t>5. PARTICIPATION AND ORIGIN</w:t>
      </w:r>
    </w:p>
    <w:p w:rsidR="00290A0D" w:rsidRPr="003112A6" w:rsidRDefault="00B96E61" w:rsidP="001803FC">
      <w:pPr>
        <w:spacing w:after="60" w:line="300" w:lineRule="auto"/>
        <w:ind w:firstLine="426"/>
        <w:jc w:val="both"/>
        <w:rPr>
          <w:rFonts w:ascii="Arial" w:hAnsi="Arial" w:cs="Arial"/>
          <w:sz w:val="24"/>
          <w:szCs w:val="24"/>
          <w:lang w:val="en-US"/>
        </w:rPr>
      </w:pPr>
      <w:r w:rsidRPr="000760F2">
        <w:rPr>
          <w:rFonts w:ascii="Arial" w:hAnsi="Arial" w:cs="Arial"/>
          <w:sz w:val="24"/>
          <w:szCs w:val="24"/>
          <w:lang w:val="en-US"/>
        </w:rPr>
        <w:lastRenderedPageBreak/>
        <w:t xml:space="preserve">Participation in this </w:t>
      </w:r>
      <w:r>
        <w:rPr>
          <w:rFonts w:ascii="Arial" w:hAnsi="Arial" w:cs="Arial"/>
          <w:sz w:val="24"/>
          <w:szCs w:val="24"/>
          <w:lang w:val="en-US"/>
        </w:rPr>
        <w:t xml:space="preserve">invitation to tender is open, in equal conditions, </w:t>
      </w:r>
      <w:r w:rsidRPr="000760F2">
        <w:rPr>
          <w:rFonts w:ascii="Arial" w:hAnsi="Arial" w:cs="Arial"/>
          <w:sz w:val="24"/>
          <w:szCs w:val="24"/>
          <w:lang w:val="en-US"/>
        </w:rPr>
        <w:t xml:space="preserve">to companies under Cameroonian </w:t>
      </w:r>
      <w:r w:rsidRPr="000F48DD">
        <w:rPr>
          <w:rFonts w:ascii="Arial" w:hAnsi="Arial" w:cs="Arial"/>
          <w:sz w:val="24"/>
          <w:szCs w:val="24"/>
          <w:lang w:val="en-US"/>
        </w:rPr>
        <w:t xml:space="preserve">law with </w:t>
      </w:r>
      <w:r>
        <w:rPr>
          <w:rFonts w:ascii="Arial" w:hAnsi="Arial" w:cs="Arial"/>
          <w:sz w:val="24"/>
          <w:szCs w:val="24"/>
          <w:lang w:val="en-US"/>
        </w:rPr>
        <w:t xml:space="preserve">proven </w:t>
      </w:r>
      <w:r w:rsidRPr="000F48DD">
        <w:rPr>
          <w:rFonts w:ascii="Arial" w:hAnsi="Arial" w:cs="Arial"/>
          <w:sz w:val="24"/>
          <w:szCs w:val="24"/>
          <w:lang w:val="en-US"/>
        </w:rPr>
        <w:t>expertise in the field</w:t>
      </w:r>
      <w:r>
        <w:rPr>
          <w:rFonts w:ascii="Arial" w:hAnsi="Arial" w:cs="Arial"/>
          <w:sz w:val="24"/>
          <w:szCs w:val="24"/>
          <w:lang w:val="en-US"/>
        </w:rPr>
        <w:t xml:space="preserve"> and who can </w:t>
      </w:r>
      <w:r w:rsidR="00722385">
        <w:rPr>
          <w:rFonts w:ascii="Arial" w:hAnsi="Arial" w:cs="Arial"/>
          <w:sz w:val="24"/>
          <w:szCs w:val="24"/>
          <w:lang w:val="en-US"/>
        </w:rPr>
        <w:t>justify</w:t>
      </w:r>
      <w:r>
        <w:rPr>
          <w:rFonts w:ascii="Arial" w:hAnsi="Arial" w:cs="Arial"/>
          <w:sz w:val="24"/>
          <w:szCs w:val="24"/>
          <w:lang w:val="en-US"/>
        </w:rPr>
        <w:t xml:space="preserve"> a financial and technical capacity to complete the works</w:t>
      </w:r>
      <w:r w:rsidRPr="000F48DD">
        <w:rPr>
          <w:rFonts w:ascii="Arial" w:hAnsi="Arial" w:cs="Arial"/>
          <w:sz w:val="24"/>
          <w:szCs w:val="24"/>
          <w:lang w:val="en-US"/>
        </w:rPr>
        <w:t>.</w:t>
      </w:r>
      <w:r w:rsidR="008770D0" w:rsidRPr="004C75CF">
        <w:rPr>
          <w:rFonts w:ascii="Arial" w:hAnsi="Arial" w:cs="Arial"/>
          <w:noProof/>
          <w:sz w:val="24"/>
          <w:szCs w:val="24"/>
          <w:lang w:val="en-US"/>
        </w:rPr>
        <w:t>Participation as a group is acceptable provided that the leading enterprise is clearly indicated and the specific duties of each members clearly stated.</w:t>
      </w:r>
    </w:p>
    <w:p w:rsidR="00B96E61" w:rsidRPr="00B96E61" w:rsidRDefault="00B96E61" w:rsidP="001803FC">
      <w:pPr>
        <w:spacing w:after="120" w:line="300" w:lineRule="auto"/>
        <w:jc w:val="both"/>
        <w:rPr>
          <w:rFonts w:ascii="Arial" w:hAnsi="Arial" w:cs="Arial"/>
          <w:lang w:val="en-US"/>
        </w:rPr>
      </w:pPr>
      <w:r w:rsidRPr="00B96E61">
        <w:rPr>
          <w:rFonts w:ascii="Arial" w:hAnsi="Arial" w:cs="Arial"/>
          <w:b/>
          <w:i/>
          <w:sz w:val="24"/>
          <w:szCs w:val="24"/>
          <w:lang w:val="en-US"/>
        </w:rPr>
        <w:t>Important note:</w:t>
      </w:r>
      <w:r w:rsidR="00290A0D" w:rsidRPr="00B96E61">
        <w:rPr>
          <w:rFonts w:ascii="Arial" w:hAnsi="Arial" w:cs="Arial"/>
          <w:i/>
          <w:sz w:val="24"/>
          <w:szCs w:val="24"/>
          <w:lang w:val="en-US"/>
        </w:rPr>
        <w:t xml:space="preserve"> A company </w:t>
      </w:r>
      <w:r w:rsidR="00A95284" w:rsidRPr="00B96E61">
        <w:rPr>
          <w:rFonts w:ascii="Arial" w:hAnsi="Arial" w:cs="Arial"/>
          <w:i/>
          <w:sz w:val="24"/>
          <w:szCs w:val="24"/>
          <w:lang w:val="en-US"/>
        </w:rPr>
        <w:t>cannot</w:t>
      </w:r>
      <w:r w:rsidR="00290A0D" w:rsidRPr="00B96E61">
        <w:rPr>
          <w:rFonts w:ascii="Arial" w:hAnsi="Arial" w:cs="Arial"/>
          <w:i/>
          <w:sz w:val="24"/>
          <w:szCs w:val="24"/>
          <w:lang w:val="en-US"/>
        </w:rPr>
        <w:t xml:space="preserve"> be a member of more than one group under pain of rejection of the offers concerned</w:t>
      </w:r>
      <w:r w:rsidR="00290A0D">
        <w:rPr>
          <w:rFonts w:ascii="Arial" w:hAnsi="Arial" w:cs="Arial"/>
          <w:lang w:val="en-US"/>
        </w:rPr>
        <w:t>.</w:t>
      </w:r>
    </w:p>
    <w:p w:rsidR="00290A0D" w:rsidRPr="00F564EE" w:rsidRDefault="00F564EE" w:rsidP="001706D4">
      <w:pPr>
        <w:spacing w:after="120" w:line="276" w:lineRule="auto"/>
        <w:jc w:val="both"/>
        <w:rPr>
          <w:rFonts w:ascii="Verdana Pro Cond" w:hAnsi="Verdana Pro Cond"/>
          <w:b/>
          <w:sz w:val="25"/>
          <w:szCs w:val="25"/>
          <w:lang w:val="en-US"/>
        </w:rPr>
      </w:pPr>
      <w:r w:rsidRPr="00F564EE">
        <w:rPr>
          <w:rFonts w:ascii="Verdana Pro Cond" w:hAnsi="Verdana Pro Cond"/>
          <w:b/>
          <w:sz w:val="25"/>
          <w:szCs w:val="25"/>
          <w:lang w:val="en-US"/>
        </w:rPr>
        <w:t>6</w:t>
      </w:r>
      <w:r w:rsidR="00290A0D" w:rsidRPr="00F564EE">
        <w:rPr>
          <w:rFonts w:ascii="Verdana Pro Cond" w:hAnsi="Verdana Pro Cond"/>
          <w:b/>
          <w:sz w:val="25"/>
          <w:szCs w:val="25"/>
          <w:lang w:val="en-US"/>
        </w:rPr>
        <w:t>. FINANCING</w:t>
      </w:r>
    </w:p>
    <w:p w:rsidR="00722385" w:rsidRPr="00794B89" w:rsidRDefault="00F564EE" w:rsidP="00235759">
      <w:pPr>
        <w:spacing w:after="120" w:line="300" w:lineRule="auto"/>
        <w:ind w:firstLine="426"/>
        <w:jc w:val="both"/>
        <w:rPr>
          <w:rFonts w:ascii="Arial" w:hAnsi="Arial" w:cs="Arial"/>
          <w:sz w:val="24"/>
          <w:szCs w:val="24"/>
          <w:lang w:val="en-US"/>
        </w:rPr>
      </w:pPr>
      <w:r w:rsidRPr="001706D4">
        <w:rPr>
          <w:rFonts w:ascii="Arial" w:hAnsi="Arial" w:cs="Arial"/>
          <w:sz w:val="24"/>
          <w:szCs w:val="24"/>
          <w:lang w:val="en-US"/>
        </w:rPr>
        <w:t xml:space="preserve">The works that are the subject of this invitation to tender are financed by </w:t>
      </w:r>
      <w:r>
        <w:rPr>
          <w:rFonts w:ascii="Arial" w:hAnsi="Arial" w:cs="Arial"/>
          <w:b/>
          <w:sz w:val="24"/>
          <w:szCs w:val="24"/>
          <w:lang w:val="en-US"/>
        </w:rPr>
        <w:t xml:space="preserve">transferred resources </w:t>
      </w:r>
      <w:r w:rsidRPr="009C4C3C">
        <w:rPr>
          <w:rFonts w:ascii="Arial" w:hAnsi="Arial" w:cs="Arial"/>
          <w:bCs/>
          <w:sz w:val="24"/>
          <w:szCs w:val="24"/>
          <w:lang w:val="en-US"/>
        </w:rPr>
        <w:t>of</w:t>
      </w:r>
      <w:r>
        <w:rPr>
          <w:rFonts w:ascii="Arial" w:hAnsi="Arial" w:cs="Arial"/>
          <w:b/>
          <w:sz w:val="24"/>
          <w:szCs w:val="24"/>
          <w:lang w:val="en-US"/>
        </w:rPr>
        <w:t xml:space="preserve"> Ministry of </w:t>
      </w:r>
      <w:r w:rsidR="00A54B74">
        <w:rPr>
          <w:rFonts w:ascii="Arial" w:hAnsi="Arial" w:cs="Arial"/>
          <w:b/>
          <w:sz w:val="24"/>
          <w:szCs w:val="24"/>
          <w:lang w:val="en-US"/>
        </w:rPr>
        <w:t>Water resources and Energy</w:t>
      </w:r>
      <w:r w:rsidRPr="001706D4">
        <w:rPr>
          <w:rFonts w:ascii="Arial" w:hAnsi="Arial" w:cs="Arial"/>
          <w:sz w:val="24"/>
          <w:szCs w:val="24"/>
          <w:lang w:val="en-US"/>
        </w:rPr>
        <w:t xml:space="preserve">through </w:t>
      </w:r>
      <w:r>
        <w:rPr>
          <w:rFonts w:ascii="Arial" w:hAnsi="Arial" w:cs="Arial"/>
          <w:sz w:val="24"/>
          <w:szCs w:val="24"/>
          <w:lang w:val="en-US"/>
        </w:rPr>
        <w:t xml:space="preserve">his </w:t>
      </w:r>
      <w:r w:rsidRPr="001706D4">
        <w:rPr>
          <w:rFonts w:ascii="Arial" w:hAnsi="Arial" w:cs="Arial"/>
          <w:sz w:val="24"/>
          <w:szCs w:val="24"/>
          <w:lang w:val="en-US"/>
        </w:rPr>
        <w:t>Public Investment Budget (</w:t>
      </w:r>
      <w:r w:rsidRPr="001706D4">
        <w:rPr>
          <w:rFonts w:ascii="Arial" w:hAnsi="Arial" w:cs="Arial"/>
          <w:b/>
          <w:sz w:val="24"/>
          <w:szCs w:val="24"/>
          <w:lang w:val="en-US"/>
        </w:rPr>
        <w:t>PIB</w:t>
      </w:r>
      <w:r w:rsidRPr="001706D4">
        <w:rPr>
          <w:rFonts w:ascii="Arial" w:hAnsi="Arial" w:cs="Arial"/>
          <w:sz w:val="24"/>
          <w:szCs w:val="24"/>
          <w:lang w:val="en-US"/>
        </w:rPr>
        <w:t xml:space="preserve">), </w:t>
      </w:r>
      <w:r w:rsidRPr="00A66D1F">
        <w:rPr>
          <w:rFonts w:ascii="Verdana Pro Cond" w:hAnsi="Verdana Pro Cond" w:cs="Arial"/>
          <w:b/>
          <w:sz w:val="24"/>
          <w:szCs w:val="24"/>
          <w:lang w:val="en-US"/>
        </w:rPr>
        <w:t>202</w:t>
      </w:r>
      <w:r w:rsidR="00A54B74">
        <w:rPr>
          <w:rFonts w:ascii="Verdana Pro Cond" w:hAnsi="Verdana Pro Cond" w:cs="Arial"/>
          <w:b/>
          <w:sz w:val="24"/>
          <w:szCs w:val="24"/>
          <w:lang w:val="en-US"/>
        </w:rPr>
        <w:t>3</w:t>
      </w:r>
      <w:r w:rsidRPr="001706D4">
        <w:rPr>
          <w:rFonts w:ascii="Arial" w:hAnsi="Arial" w:cs="Arial"/>
          <w:sz w:val="24"/>
          <w:szCs w:val="24"/>
          <w:lang w:val="en-US"/>
        </w:rPr>
        <w:t xml:space="preserve"> financial year</w:t>
      </w:r>
      <w:r>
        <w:rPr>
          <w:rFonts w:ascii="Arial" w:hAnsi="Arial" w:cs="Arial"/>
          <w:sz w:val="24"/>
          <w:szCs w:val="24"/>
          <w:lang w:val="en-US"/>
        </w:rPr>
        <w:t xml:space="preserve">, </w:t>
      </w:r>
      <w:r w:rsidRPr="004C75CF">
        <w:rPr>
          <w:rFonts w:ascii="Arial" w:hAnsi="Arial" w:cs="Arial"/>
          <w:sz w:val="24"/>
          <w:szCs w:val="24"/>
          <w:lang w:val="en-US"/>
        </w:rPr>
        <w:t>budget item</w:t>
      </w:r>
      <w:r w:rsidR="00A54B74">
        <w:rPr>
          <w:rFonts w:ascii="Arial" w:hAnsi="Arial" w:cs="Arial"/>
          <w:sz w:val="24"/>
          <w:szCs w:val="24"/>
          <w:lang w:val="en-US"/>
        </w:rPr>
        <w:t xml:space="preserve"> :</w:t>
      </w:r>
    </w:p>
    <w:p w:rsidR="00290A0D" w:rsidRPr="00F564EE" w:rsidRDefault="00F564EE" w:rsidP="001803FC">
      <w:pPr>
        <w:spacing w:after="120" w:line="276" w:lineRule="auto"/>
        <w:jc w:val="both"/>
        <w:rPr>
          <w:rFonts w:ascii="Verdana Pro Cond" w:hAnsi="Verdana Pro Cond"/>
          <w:b/>
          <w:sz w:val="25"/>
          <w:szCs w:val="25"/>
          <w:lang w:val="en-US"/>
        </w:rPr>
      </w:pPr>
      <w:r w:rsidRPr="00F564EE">
        <w:rPr>
          <w:rFonts w:ascii="Verdana Pro Cond" w:hAnsi="Verdana Pro Cond"/>
          <w:b/>
          <w:sz w:val="25"/>
          <w:szCs w:val="25"/>
          <w:lang w:val="en-US"/>
        </w:rPr>
        <w:t>7</w:t>
      </w:r>
      <w:r w:rsidR="00722385" w:rsidRPr="00F564EE">
        <w:rPr>
          <w:rFonts w:ascii="Verdana Pro Cond" w:hAnsi="Verdana Pro Cond"/>
          <w:b/>
          <w:sz w:val="25"/>
          <w:szCs w:val="25"/>
          <w:lang w:val="en-US"/>
        </w:rPr>
        <w:t xml:space="preserve">. </w:t>
      </w:r>
      <w:r w:rsidR="001803FC">
        <w:rPr>
          <w:rFonts w:ascii="Verdana Pro Cond" w:hAnsi="Verdana Pro Cond"/>
          <w:b/>
          <w:sz w:val="25"/>
          <w:szCs w:val="25"/>
          <w:lang w:val="en-US"/>
        </w:rPr>
        <w:t xml:space="preserve">PROVISIONAL </w:t>
      </w:r>
      <w:r w:rsidR="00290A0D" w:rsidRPr="00F564EE">
        <w:rPr>
          <w:rFonts w:ascii="Verdana Pro Cond" w:hAnsi="Verdana Pro Cond"/>
          <w:b/>
          <w:sz w:val="25"/>
          <w:szCs w:val="25"/>
          <w:lang w:val="en-US"/>
        </w:rPr>
        <w:t>BID BOND</w:t>
      </w:r>
    </w:p>
    <w:p w:rsidR="00290A0D" w:rsidRDefault="008770D0" w:rsidP="001803FC">
      <w:pPr>
        <w:pStyle w:val="retrait"/>
        <w:numPr>
          <w:ilvl w:val="0"/>
          <w:numId w:val="0"/>
        </w:numPr>
        <w:spacing w:after="120" w:line="300" w:lineRule="auto"/>
        <w:ind w:firstLine="426"/>
        <w:jc w:val="both"/>
        <w:rPr>
          <w:rFonts w:ascii="Arial" w:hAnsi="Arial" w:cs="Arial"/>
          <w:lang w:val="en-US"/>
        </w:rPr>
      </w:pPr>
      <w:r w:rsidRPr="008770D0">
        <w:rPr>
          <w:rFonts w:ascii="Arial" w:hAnsi="Arial" w:cs="Arial"/>
          <w:bCs/>
          <w:szCs w:val="24"/>
          <w:lang w:val="en-US" w:eastAsia="en-US"/>
        </w:rPr>
        <w:t>At the risk of rejection</w:t>
      </w:r>
      <w:r>
        <w:rPr>
          <w:rFonts w:ascii="Arial" w:hAnsi="Arial" w:cs="Arial"/>
          <w:bCs/>
          <w:szCs w:val="24"/>
          <w:lang w:val="en-US" w:eastAsia="en-US"/>
        </w:rPr>
        <w:t>, e</w:t>
      </w:r>
      <w:r w:rsidR="00722385" w:rsidRPr="008770D0">
        <w:rPr>
          <w:rFonts w:ascii="Arial" w:hAnsi="Arial" w:cs="Arial"/>
          <w:szCs w:val="24"/>
          <w:lang w:val="en-US"/>
        </w:rPr>
        <w:t>ach</w:t>
      </w:r>
      <w:r w:rsidR="00722385" w:rsidRPr="000760F2">
        <w:rPr>
          <w:rFonts w:ascii="Arial" w:hAnsi="Arial" w:cs="Arial"/>
          <w:lang w:val="en-US"/>
        </w:rPr>
        <w:t xml:space="preserve"> bidder must include in </w:t>
      </w:r>
      <w:r>
        <w:rPr>
          <w:rFonts w:ascii="Arial" w:hAnsi="Arial" w:cs="Arial"/>
          <w:lang w:val="en-US"/>
        </w:rPr>
        <w:t>his</w:t>
      </w:r>
      <w:r w:rsidR="00722385" w:rsidRPr="000760F2">
        <w:rPr>
          <w:rFonts w:ascii="Arial" w:hAnsi="Arial" w:cs="Arial"/>
          <w:lang w:val="en-US"/>
        </w:rPr>
        <w:t xml:space="preserve"> administrative documents, a bid bond issued by a first-rate bank</w:t>
      </w:r>
      <w:r>
        <w:rPr>
          <w:rFonts w:ascii="Arial" w:hAnsi="Arial" w:cs="Arial"/>
          <w:lang w:val="en-US"/>
        </w:rPr>
        <w:t xml:space="preserve"> o</w:t>
      </w:r>
      <w:r w:rsidR="003112A6">
        <w:rPr>
          <w:rFonts w:ascii="Arial" w:hAnsi="Arial" w:cs="Arial"/>
          <w:lang w:val="en-US"/>
        </w:rPr>
        <w:t xml:space="preserve">r </w:t>
      </w:r>
      <w:r>
        <w:rPr>
          <w:rFonts w:ascii="Arial" w:hAnsi="Arial" w:cs="Arial"/>
          <w:lang w:val="en-US"/>
        </w:rPr>
        <w:t xml:space="preserve">an insurance company </w:t>
      </w:r>
      <w:r w:rsidR="00722385" w:rsidRPr="000760F2">
        <w:rPr>
          <w:rFonts w:ascii="Arial" w:hAnsi="Arial" w:cs="Arial"/>
          <w:lang w:val="en-US"/>
        </w:rPr>
        <w:t xml:space="preserve">approved by the </w:t>
      </w:r>
      <w:r w:rsidR="00722385" w:rsidRPr="008770D0">
        <w:rPr>
          <w:rFonts w:ascii="Arial" w:hAnsi="Arial" w:cs="Arial"/>
          <w:b/>
          <w:bCs/>
          <w:lang w:val="en-US"/>
        </w:rPr>
        <w:t>Ministry in charge of Finance</w:t>
      </w:r>
      <w:r w:rsidRPr="001803FC">
        <w:rPr>
          <w:rFonts w:ascii="Arial" w:hAnsi="Arial" w:cs="Arial"/>
          <w:b/>
          <w:bCs/>
          <w:lang w:val="en-US"/>
        </w:rPr>
        <w:t>s</w:t>
      </w:r>
      <w:r>
        <w:rPr>
          <w:rFonts w:ascii="Arial" w:hAnsi="Arial" w:cs="Arial"/>
          <w:lang w:val="en-US"/>
        </w:rPr>
        <w:t>as listed</w:t>
      </w:r>
      <w:r w:rsidR="00722385" w:rsidRPr="000760F2">
        <w:rPr>
          <w:rFonts w:ascii="Arial" w:hAnsi="Arial" w:cs="Arial"/>
          <w:lang w:val="en-US"/>
        </w:rPr>
        <w:t xml:space="preserve"> the list in document </w:t>
      </w:r>
      <w:r w:rsidR="00722385">
        <w:rPr>
          <w:rFonts w:ascii="Arial" w:hAnsi="Arial" w:cs="Arial"/>
          <w:lang w:val="en-US"/>
        </w:rPr>
        <w:t>n°</w:t>
      </w:r>
      <w:r w:rsidR="00722385" w:rsidRPr="003651D9">
        <w:rPr>
          <w:rFonts w:ascii="Arial" w:hAnsi="Arial" w:cs="Arial"/>
          <w:b/>
          <w:lang w:val="en-US"/>
        </w:rPr>
        <w:t>15</w:t>
      </w:r>
      <w:r w:rsidR="00722385" w:rsidRPr="000760F2">
        <w:rPr>
          <w:rFonts w:ascii="Arial" w:hAnsi="Arial" w:cs="Arial"/>
          <w:lang w:val="en-US"/>
        </w:rPr>
        <w:t xml:space="preserve"> of the tender file of an amount </w:t>
      </w:r>
      <w:r w:rsidR="001803FC" w:rsidRPr="000760F2">
        <w:rPr>
          <w:rFonts w:ascii="Arial" w:hAnsi="Arial" w:cs="Arial"/>
          <w:lang w:val="en-US"/>
        </w:rPr>
        <w:t>of</w:t>
      </w:r>
      <w:r w:rsidR="00A54B74">
        <w:rPr>
          <w:rFonts w:ascii="Arial" w:hAnsi="Arial" w:cs="Arial"/>
          <w:b/>
          <w:lang w:val="en-US"/>
        </w:rPr>
        <w:t>onemillion</w:t>
      </w:r>
      <w:r w:rsidR="001803FC">
        <w:rPr>
          <w:rFonts w:ascii="Arial" w:hAnsi="Arial" w:cs="Arial"/>
          <w:b/>
          <w:lang w:val="en-US"/>
        </w:rPr>
        <w:t xml:space="preserve"> and </w:t>
      </w:r>
      <w:r w:rsidR="00A54B74">
        <w:rPr>
          <w:rFonts w:ascii="Arial" w:hAnsi="Arial" w:cs="Arial"/>
          <w:b/>
          <w:lang w:val="en-US"/>
        </w:rPr>
        <w:t>five hundred</w:t>
      </w:r>
      <w:r w:rsidR="001803FC" w:rsidRPr="000760F2">
        <w:rPr>
          <w:rFonts w:ascii="Arial" w:hAnsi="Arial" w:cs="Arial"/>
          <w:b/>
          <w:lang w:val="en-US"/>
        </w:rPr>
        <w:t>thousand</w:t>
      </w:r>
      <w:r w:rsidR="001803FC" w:rsidRPr="009C4C3C">
        <w:rPr>
          <w:rFonts w:ascii="Arial" w:hAnsi="Arial" w:cs="Arial"/>
          <w:bCs/>
          <w:lang w:val="en-US"/>
        </w:rPr>
        <w:t>(</w:t>
      </w:r>
      <w:r w:rsidR="001803FC">
        <w:rPr>
          <w:rFonts w:ascii="Verdana Pro Cond" w:hAnsi="Verdana Pro Cond" w:cs="Arial"/>
          <w:b/>
          <w:lang w:val="en-US"/>
        </w:rPr>
        <w:t>1</w:t>
      </w:r>
      <w:r w:rsidR="001803FC" w:rsidRPr="001803FC">
        <w:rPr>
          <w:rFonts w:ascii="Arial" w:hAnsi="Arial" w:cs="Arial"/>
          <w:b/>
          <w:lang w:val="en-US"/>
        </w:rPr>
        <w:t>,</w:t>
      </w:r>
      <w:r w:rsidR="00A54B74">
        <w:rPr>
          <w:rFonts w:ascii="Verdana Pro Cond" w:hAnsi="Verdana Pro Cond" w:cs="Arial"/>
          <w:b/>
          <w:lang w:val="en-US"/>
        </w:rPr>
        <w:t>5</w:t>
      </w:r>
      <w:r w:rsidR="001803FC">
        <w:rPr>
          <w:rFonts w:ascii="Verdana Pro Cond" w:hAnsi="Verdana Pro Cond" w:cs="Arial"/>
          <w:b/>
          <w:lang w:val="en-US"/>
        </w:rPr>
        <w:t>00</w:t>
      </w:r>
      <w:r w:rsidR="001803FC" w:rsidRPr="001803FC">
        <w:rPr>
          <w:rFonts w:ascii="Arial" w:hAnsi="Arial" w:cs="Arial"/>
          <w:b/>
          <w:lang w:val="en-US"/>
        </w:rPr>
        <w:t>,</w:t>
      </w:r>
      <w:r w:rsidR="001803FC">
        <w:rPr>
          <w:rFonts w:ascii="Verdana Pro Cond" w:hAnsi="Verdana Pro Cond" w:cs="Arial"/>
          <w:b/>
          <w:lang w:val="en-US"/>
        </w:rPr>
        <w:t>0</w:t>
      </w:r>
      <w:r w:rsidR="001803FC" w:rsidRPr="00AB52F8">
        <w:rPr>
          <w:rFonts w:ascii="Verdana Pro Cond" w:hAnsi="Verdana Pro Cond" w:cs="Arial"/>
          <w:b/>
          <w:lang w:val="en-US"/>
        </w:rPr>
        <w:t>00</w:t>
      </w:r>
      <w:r w:rsidR="001803FC" w:rsidRPr="009C4C3C">
        <w:rPr>
          <w:rFonts w:ascii="Arial" w:hAnsi="Arial" w:cs="Arial"/>
          <w:bCs/>
          <w:lang w:val="en-US"/>
        </w:rPr>
        <w:t>)</w:t>
      </w:r>
      <w:r w:rsidR="001803FC" w:rsidRPr="000760F2">
        <w:rPr>
          <w:rFonts w:ascii="Arial" w:hAnsi="Arial" w:cs="Arial"/>
          <w:b/>
          <w:lang w:val="en-US"/>
        </w:rPr>
        <w:t>CFA</w:t>
      </w:r>
      <w:r w:rsidR="001803FC">
        <w:rPr>
          <w:rFonts w:ascii="Arial" w:hAnsi="Arial" w:cs="Arial"/>
          <w:b/>
          <w:lang w:val="en-US"/>
        </w:rPr>
        <w:t xml:space="preserve"> francs</w:t>
      </w:r>
      <w:r>
        <w:rPr>
          <w:rFonts w:ascii="Arial" w:hAnsi="Arial" w:cs="Arial"/>
          <w:lang w:val="en-US"/>
        </w:rPr>
        <w:t xml:space="preserve">, </w:t>
      </w:r>
      <w:r w:rsidR="00722385" w:rsidRPr="000760F2">
        <w:rPr>
          <w:rFonts w:ascii="Arial" w:hAnsi="Arial" w:cs="Arial"/>
          <w:lang w:val="en-US"/>
        </w:rPr>
        <w:t>valid for thirty (</w:t>
      </w:r>
      <w:r w:rsidR="00722385" w:rsidRPr="009401F1">
        <w:rPr>
          <w:rFonts w:ascii="Arial" w:hAnsi="Arial" w:cs="Arial"/>
          <w:b/>
          <w:lang w:val="en-US"/>
        </w:rPr>
        <w:t>30</w:t>
      </w:r>
      <w:r w:rsidR="00722385" w:rsidRPr="000760F2">
        <w:rPr>
          <w:rFonts w:ascii="Arial" w:hAnsi="Arial" w:cs="Arial"/>
          <w:lang w:val="en-US"/>
        </w:rPr>
        <w:t xml:space="preserve">) days beyond the original date of the validity of the </w:t>
      </w:r>
      <w:r>
        <w:rPr>
          <w:rFonts w:ascii="Arial" w:hAnsi="Arial" w:cs="Arial"/>
          <w:lang w:val="en-US"/>
        </w:rPr>
        <w:t>bids</w:t>
      </w:r>
      <w:r w:rsidR="00722385" w:rsidRPr="000760F2">
        <w:rPr>
          <w:rFonts w:ascii="Arial" w:hAnsi="Arial" w:cs="Arial"/>
          <w:lang w:val="en-US"/>
        </w:rPr>
        <w:t>.</w:t>
      </w:r>
    </w:p>
    <w:p w:rsidR="008770D0" w:rsidRPr="004C75CF" w:rsidRDefault="008770D0" w:rsidP="00A54B74">
      <w:pPr>
        <w:spacing w:after="120" w:line="300" w:lineRule="auto"/>
        <w:jc w:val="both"/>
        <w:rPr>
          <w:rFonts w:ascii="Arial" w:hAnsi="Arial" w:cs="Arial"/>
          <w:bCs/>
          <w:sz w:val="24"/>
          <w:szCs w:val="24"/>
          <w:lang w:val="en-US"/>
        </w:rPr>
      </w:pPr>
      <w:r w:rsidRPr="004C75CF">
        <w:rPr>
          <w:rFonts w:ascii="Arial" w:hAnsi="Arial" w:cs="Arial"/>
          <w:bCs/>
          <w:sz w:val="24"/>
          <w:szCs w:val="24"/>
          <w:lang w:val="en-US"/>
        </w:rPr>
        <w:t xml:space="preserve">The bid bond will be automatically released </w:t>
      </w:r>
      <w:r w:rsidR="00310A88" w:rsidRPr="004C75CF">
        <w:rPr>
          <w:rFonts w:ascii="Arial" w:hAnsi="Arial" w:cs="Arial"/>
          <w:bCs/>
          <w:sz w:val="24"/>
          <w:szCs w:val="24"/>
          <w:lang w:val="en-US"/>
        </w:rPr>
        <w:t>thirty (</w:t>
      </w:r>
      <w:r w:rsidRPr="004C75CF">
        <w:rPr>
          <w:rFonts w:ascii="Arial" w:hAnsi="Arial" w:cs="Arial"/>
          <w:b/>
          <w:sz w:val="24"/>
          <w:szCs w:val="24"/>
          <w:lang w:val="en-US"/>
        </w:rPr>
        <w:t>30</w:t>
      </w:r>
      <w:r w:rsidR="00310A88" w:rsidRPr="004C75CF">
        <w:rPr>
          <w:rFonts w:ascii="Arial" w:hAnsi="Arial" w:cs="Arial"/>
          <w:bCs/>
          <w:sz w:val="24"/>
          <w:szCs w:val="24"/>
          <w:lang w:val="en-US"/>
        </w:rPr>
        <w:t>)</w:t>
      </w:r>
      <w:r w:rsidRPr="004C75CF">
        <w:rPr>
          <w:rFonts w:ascii="Arial" w:hAnsi="Arial" w:cs="Arial"/>
          <w:bCs/>
          <w:sz w:val="24"/>
          <w:szCs w:val="24"/>
          <w:lang w:val="en-US"/>
        </w:rPr>
        <w:t xml:space="preserve"> days after the validity date of bids at the latest for </w:t>
      </w:r>
      <w:r w:rsidR="00A54B74" w:rsidRPr="004C75CF">
        <w:rPr>
          <w:rFonts w:ascii="Arial" w:hAnsi="Arial" w:cs="Arial"/>
          <w:bCs/>
          <w:sz w:val="24"/>
          <w:szCs w:val="24"/>
          <w:lang w:val="en-US"/>
        </w:rPr>
        <w:t>non-selected</w:t>
      </w:r>
      <w:r w:rsidRPr="004C75CF">
        <w:rPr>
          <w:rFonts w:ascii="Arial" w:hAnsi="Arial" w:cs="Arial"/>
          <w:bCs/>
          <w:sz w:val="24"/>
          <w:szCs w:val="24"/>
          <w:lang w:val="en-US"/>
        </w:rPr>
        <w:t xml:space="preserve"> bidders. For the selected bidder, the bid bond will be released after payment of the final guarantee</w:t>
      </w:r>
      <w:r w:rsidRPr="004C75CF">
        <w:rPr>
          <w:rFonts w:ascii="Arial" w:hAnsi="Arial" w:cs="Arial"/>
          <w:sz w:val="24"/>
          <w:szCs w:val="24"/>
          <w:lang w:val="en-US"/>
        </w:rPr>
        <w:t>.</w:t>
      </w:r>
    </w:p>
    <w:p w:rsidR="001803FC" w:rsidRPr="00A54B74" w:rsidRDefault="008770D0" w:rsidP="00A54B74">
      <w:pPr>
        <w:pStyle w:val="retrait"/>
        <w:numPr>
          <w:ilvl w:val="0"/>
          <w:numId w:val="0"/>
        </w:numPr>
        <w:spacing w:after="120" w:line="300" w:lineRule="auto"/>
        <w:jc w:val="both"/>
        <w:rPr>
          <w:rFonts w:ascii="Arial" w:hAnsi="Arial" w:cs="Arial"/>
          <w:b/>
          <w:bCs/>
          <w:szCs w:val="24"/>
          <w:lang w:val="en-US"/>
        </w:rPr>
      </w:pPr>
      <w:r w:rsidRPr="004C75CF">
        <w:rPr>
          <w:rFonts w:ascii="Arial" w:hAnsi="Arial" w:cs="Arial"/>
          <w:bCs/>
          <w:szCs w:val="24"/>
          <w:lang w:val="en-US"/>
        </w:rPr>
        <w:t>Bank checks can be accepted as bid bond</w:t>
      </w:r>
      <w:r w:rsidRPr="004C75CF">
        <w:rPr>
          <w:rFonts w:ascii="Arial" w:hAnsi="Arial" w:cs="Arial"/>
          <w:b/>
          <w:bCs/>
          <w:szCs w:val="24"/>
          <w:lang w:val="en-US"/>
        </w:rPr>
        <w:t>.</w:t>
      </w:r>
    </w:p>
    <w:p w:rsidR="00290A0D" w:rsidRPr="00F564EE" w:rsidRDefault="00F564EE" w:rsidP="00A95284">
      <w:pPr>
        <w:spacing w:after="120" w:line="276" w:lineRule="auto"/>
        <w:jc w:val="both"/>
        <w:rPr>
          <w:rFonts w:ascii="Verdana Pro Cond" w:hAnsi="Verdana Pro Cond"/>
          <w:b/>
          <w:sz w:val="25"/>
          <w:szCs w:val="25"/>
          <w:lang w:val="en-US"/>
        </w:rPr>
      </w:pPr>
      <w:r w:rsidRPr="00F564EE">
        <w:rPr>
          <w:rFonts w:ascii="Verdana Pro Cond" w:hAnsi="Verdana Pro Cond"/>
          <w:b/>
          <w:sz w:val="25"/>
          <w:szCs w:val="25"/>
          <w:lang w:val="en-US"/>
        </w:rPr>
        <w:t>8</w:t>
      </w:r>
      <w:r w:rsidR="00290A0D" w:rsidRPr="00F564EE">
        <w:rPr>
          <w:rFonts w:ascii="Verdana Pro Cond" w:hAnsi="Verdana Pro Cond"/>
          <w:b/>
          <w:sz w:val="25"/>
          <w:szCs w:val="25"/>
          <w:lang w:val="en-US"/>
        </w:rPr>
        <w:t>. CONSULTATION OF THE TENDER</w:t>
      </w:r>
      <w:r w:rsidR="008770D0" w:rsidRPr="00F564EE">
        <w:rPr>
          <w:rFonts w:ascii="Verdana Pro Cond" w:hAnsi="Verdana Pro Cond"/>
          <w:b/>
          <w:sz w:val="25"/>
          <w:szCs w:val="25"/>
          <w:lang w:val="en-US"/>
        </w:rPr>
        <w:t xml:space="preserve"> DOCUMENTS</w:t>
      </w:r>
    </w:p>
    <w:p w:rsidR="00290A0D" w:rsidRPr="00A95284" w:rsidRDefault="00290A0D" w:rsidP="00235759">
      <w:pPr>
        <w:spacing w:after="120" w:line="300" w:lineRule="auto"/>
        <w:ind w:firstLine="426"/>
        <w:jc w:val="both"/>
        <w:rPr>
          <w:rFonts w:ascii="Arial" w:hAnsi="Arial" w:cs="Arial"/>
          <w:sz w:val="24"/>
          <w:szCs w:val="24"/>
          <w:lang w:val="en-US"/>
        </w:rPr>
      </w:pPr>
      <w:r w:rsidRPr="00A95284">
        <w:rPr>
          <w:rFonts w:ascii="Arial" w:hAnsi="Arial" w:cs="Arial"/>
          <w:sz w:val="24"/>
          <w:szCs w:val="24"/>
          <w:lang w:val="en-US"/>
        </w:rPr>
        <w:t xml:space="preserve">As soon as this notice is published, the Tender File can be consulted during working hours </w:t>
      </w:r>
      <w:r w:rsidR="001803FC" w:rsidRPr="00A95284">
        <w:rPr>
          <w:rFonts w:ascii="Arial" w:hAnsi="Arial" w:cs="Arial"/>
          <w:sz w:val="24"/>
          <w:szCs w:val="24"/>
          <w:lang w:val="en-US"/>
        </w:rPr>
        <w:t xml:space="preserve">at the </w:t>
      </w:r>
      <w:r w:rsidR="001803FC" w:rsidRPr="009C4C3C">
        <w:rPr>
          <w:rFonts w:ascii="Arial" w:hAnsi="Arial" w:cs="Arial"/>
          <w:b/>
          <w:bCs/>
          <w:sz w:val="24"/>
          <w:szCs w:val="24"/>
          <w:lang w:val="en-US"/>
        </w:rPr>
        <w:t xml:space="preserve">Secretariat General of </w:t>
      </w:r>
      <w:r w:rsidR="00A54B74">
        <w:rPr>
          <w:rFonts w:ascii="Arial" w:hAnsi="Arial" w:cs="Arial"/>
          <w:b/>
          <w:bCs/>
          <w:sz w:val="24"/>
          <w:szCs w:val="24"/>
          <w:lang w:val="en-US"/>
        </w:rPr>
        <w:t>Biwong Bane</w:t>
      </w:r>
      <w:r w:rsidR="001803FC" w:rsidRPr="009C4C3C">
        <w:rPr>
          <w:rFonts w:ascii="Arial" w:hAnsi="Arial" w:cs="Arial"/>
          <w:b/>
          <w:bCs/>
          <w:sz w:val="24"/>
          <w:szCs w:val="24"/>
          <w:lang w:val="en-US"/>
        </w:rPr>
        <w:t xml:space="preserve"> Municipality</w:t>
      </w:r>
      <w:r w:rsidR="008770D0" w:rsidRPr="008770D0">
        <w:rPr>
          <w:rFonts w:ascii="Arial" w:hAnsi="Arial" w:cs="Arial"/>
          <w:bCs/>
          <w:sz w:val="24"/>
          <w:szCs w:val="24"/>
          <w:lang w:val="en-US"/>
        </w:rPr>
        <w:t xml:space="preserve">, P.O. Box </w:t>
      </w:r>
      <w:r w:rsidR="001803FC">
        <w:rPr>
          <w:rFonts w:ascii="Arial" w:hAnsi="Arial" w:cs="Arial"/>
          <w:bCs/>
          <w:sz w:val="24"/>
          <w:szCs w:val="24"/>
          <w:lang w:val="en-US"/>
        </w:rPr>
        <w:t>0</w:t>
      </w:r>
      <w:r w:rsidR="00A54B74">
        <w:rPr>
          <w:rFonts w:ascii="Arial" w:hAnsi="Arial" w:cs="Arial"/>
          <w:bCs/>
          <w:sz w:val="24"/>
          <w:szCs w:val="24"/>
          <w:lang w:val="en-US"/>
        </w:rPr>
        <w:t>1</w:t>
      </w:r>
      <w:r w:rsidR="00A54B74">
        <w:rPr>
          <w:rFonts w:ascii="Arial" w:hAnsi="Arial" w:cs="Arial"/>
          <w:b/>
          <w:sz w:val="24"/>
          <w:szCs w:val="24"/>
          <w:lang w:val="en-US"/>
        </w:rPr>
        <w:t>Biwong Bane</w:t>
      </w:r>
      <w:r w:rsidR="004F5E79" w:rsidRPr="004F5E79">
        <w:rPr>
          <w:rFonts w:ascii="Arial" w:hAnsi="Arial" w:cs="Arial"/>
          <w:bCs/>
          <w:sz w:val="24"/>
          <w:szCs w:val="24"/>
          <w:lang w:val="en-US"/>
        </w:rPr>
        <w:t>,</w:t>
      </w:r>
      <w:r w:rsidR="008770D0" w:rsidRPr="008770D0">
        <w:rPr>
          <w:rFonts w:ascii="Arial" w:hAnsi="Arial" w:cs="Arial"/>
          <w:bCs/>
          <w:sz w:val="24"/>
          <w:szCs w:val="24"/>
          <w:lang w:val="en-US"/>
        </w:rPr>
        <w:t xml:space="preserve"> Tel.: </w:t>
      </w:r>
      <w:r w:rsidR="00A54B74" w:rsidRPr="00A54B74">
        <w:rPr>
          <w:rFonts w:ascii="Arial" w:hAnsi="Arial" w:cs="Arial"/>
          <w:b/>
          <w:noProof/>
          <w:sz w:val="24"/>
          <w:szCs w:val="24"/>
          <w:lang w:val="en-US"/>
        </w:rPr>
        <w:t>652 343 184</w:t>
      </w:r>
      <w:r w:rsidR="008770D0" w:rsidRPr="008770D0">
        <w:rPr>
          <w:rFonts w:ascii="Arial" w:hAnsi="Arial" w:cs="Arial"/>
          <w:bCs/>
          <w:sz w:val="24"/>
          <w:szCs w:val="24"/>
          <w:lang w:val="en-US"/>
        </w:rPr>
        <w:t>, upon publication of this invitation to Tender.</w:t>
      </w:r>
    </w:p>
    <w:p w:rsidR="00290A0D" w:rsidRPr="001803FC" w:rsidRDefault="001803FC" w:rsidP="00A95284">
      <w:pPr>
        <w:widowControl w:val="0"/>
        <w:spacing w:before="120" w:after="120" w:line="276" w:lineRule="auto"/>
        <w:ind w:right="-142"/>
        <w:jc w:val="both"/>
        <w:rPr>
          <w:rFonts w:ascii="Verdana Pro Cond" w:hAnsi="Verdana Pro Cond"/>
          <w:b/>
          <w:sz w:val="25"/>
          <w:szCs w:val="25"/>
          <w:lang w:val="en-US"/>
        </w:rPr>
      </w:pPr>
      <w:r w:rsidRPr="001803FC">
        <w:rPr>
          <w:rFonts w:ascii="Verdana Pro Cond" w:hAnsi="Verdana Pro Cond"/>
          <w:b/>
          <w:sz w:val="25"/>
          <w:szCs w:val="25"/>
          <w:lang w:val="en-US"/>
        </w:rPr>
        <w:t>9</w:t>
      </w:r>
      <w:r w:rsidR="00290A0D" w:rsidRPr="001803FC">
        <w:rPr>
          <w:rFonts w:ascii="Verdana Pro Cond" w:hAnsi="Verdana Pro Cond"/>
          <w:b/>
          <w:sz w:val="25"/>
          <w:szCs w:val="25"/>
          <w:lang w:val="en-US"/>
        </w:rPr>
        <w:t xml:space="preserve">. ACQUISITION OF TENDER </w:t>
      </w:r>
      <w:r w:rsidR="008770D0" w:rsidRPr="001803FC">
        <w:rPr>
          <w:rFonts w:ascii="Verdana Pro Cond" w:hAnsi="Verdana Pro Cond"/>
          <w:b/>
          <w:sz w:val="25"/>
          <w:szCs w:val="25"/>
          <w:lang w:val="en-US"/>
        </w:rPr>
        <w:t>FILE</w:t>
      </w:r>
    </w:p>
    <w:p w:rsidR="00290A0D" w:rsidRDefault="00290A0D" w:rsidP="00235759">
      <w:pPr>
        <w:spacing w:after="120" w:line="276" w:lineRule="auto"/>
        <w:ind w:firstLine="426"/>
        <w:jc w:val="both"/>
        <w:rPr>
          <w:rFonts w:ascii="Arial" w:hAnsi="Arial" w:cs="Arial"/>
          <w:bCs/>
          <w:sz w:val="24"/>
          <w:szCs w:val="24"/>
          <w:lang w:val="en-US"/>
        </w:rPr>
      </w:pPr>
      <w:r w:rsidRPr="00A95284">
        <w:rPr>
          <w:rFonts w:ascii="Arial" w:hAnsi="Arial" w:cs="Arial"/>
          <w:sz w:val="24"/>
          <w:szCs w:val="24"/>
          <w:lang w:val="en-US"/>
        </w:rPr>
        <w:t xml:space="preserve">The </w:t>
      </w:r>
      <w:r w:rsidR="00235759">
        <w:rPr>
          <w:rFonts w:ascii="Arial" w:hAnsi="Arial" w:cs="Arial"/>
          <w:sz w:val="24"/>
          <w:szCs w:val="24"/>
          <w:lang w:val="en-US"/>
        </w:rPr>
        <w:t xml:space="preserve">tender </w:t>
      </w:r>
      <w:r w:rsidRPr="00A95284">
        <w:rPr>
          <w:rFonts w:ascii="Arial" w:hAnsi="Arial" w:cs="Arial"/>
          <w:sz w:val="24"/>
          <w:szCs w:val="24"/>
          <w:lang w:val="en-US"/>
        </w:rPr>
        <w:t xml:space="preserve">file may be obtained during working hours at the </w:t>
      </w:r>
      <w:r w:rsidR="001B40B7" w:rsidRPr="00A95284">
        <w:rPr>
          <w:rFonts w:ascii="Arial" w:hAnsi="Arial" w:cs="Arial"/>
          <w:sz w:val="24"/>
          <w:szCs w:val="24"/>
          <w:lang w:val="en-US"/>
        </w:rPr>
        <w:t>above</w:t>
      </w:r>
      <w:r w:rsidR="001B40B7">
        <w:rPr>
          <w:rFonts w:ascii="Arial" w:hAnsi="Arial" w:cs="Arial"/>
          <w:sz w:val="24"/>
          <w:szCs w:val="24"/>
          <w:lang w:val="en-US"/>
        </w:rPr>
        <w:t>-mentioned</w:t>
      </w:r>
      <w:r w:rsidRPr="00A95284">
        <w:rPr>
          <w:rFonts w:ascii="Arial" w:hAnsi="Arial" w:cs="Arial"/>
          <w:sz w:val="24"/>
          <w:szCs w:val="24"/>
          <w:lang w:val="en-US"/>
        </w:rPr>
        <w:t xml:space="preserve"> service, as soon as this notice is published, upon submission of a treasury receipt attesting the payment issued by the </w:t>
      </w:r>
      <w:bookmarkStart w:id="16" w:name="_Hlk93841608"/>
      <w:r w:rsidR="00A54B74">
        <w:rPr>
          <w:rFonts w:ascii="Arial" w:hAnsi="Arial" w:cs="Arial"/>
          <w:b/>
          <w:bCs/>
          <w:sz w:val="24"/>
          <w:szCs w:val="24"/>
          <w:lang w:val="en-US"/>
        </w:rPr>
        <w:t xml:space="preserve">Biwong Bane </w:t>
      </w:r>
      <w:r w:rsidR="004F5E79" w:rsidRPr="004F5E79">
        <w:rPr>
          <w:rFonts w:ascii="Arial" w:hAnsi="Arial" w:cs="Arial"/>
          <w:b/>
          <w:bCs/>
          <w:sz w:val="24"/>
          <w:szCs w:val="24"/>
          <w:lang w:val="en-US"/>
        </w:rPr>
        <w:t>municipal</w:t>
      </w:r>
      <w:r w:rsidR="004F5E79">
        <w:rPr>
          <w:rFonts w:ascii="Arial" w:hAnsi="Arial" w:cs="Arial"/>
          <w:b/>
          <w:bCs/>
          <w:sz w:val="24"/>
          <w:szCs w:val="24"/>
          <w:lang w:val="en-US"/>
        </w:rPr>
        <w:t>ity</w:t>
      </w:r>
      <w:r w:rsidR="004F5E79" w:rsidRPr="004F5E79">
        <w:rPr>
          <w:rFonts w:ascii="Arial" w:hAnsi="Arial" w:cs="Arial"/>
          <w:b/>
          <w:bCs/>
          <w:sz w:val="24"/>
          <w:szCs w:val="24"/>
          <w:lang w:val="en-US"/>
        </w:rPr>
        <w:t xml:space="preserve"> tax-office</w:t>
      </w:r>
      <w:bookmarkEnd w:id="16"/>
      <w:r w:rsidRPr="00A95284">
        <w:rPr>
          <w:rFonts w:ascii="Arial" w:hAnsi="Arial" w:cs="Arial"/>
          <w:sz w:val="24"/>
          <w:szCs w:val="24"/>
          <w:lang w:val="en-US"/>
        </w:rPr>
        <w:t xml:space="preserve"> of a non-refundable amount of </w:t>
      </w:r>
      <w:r w:rsidR="00A54B74">
        <w:rPr>
          <w:rFonts w:ascii="Arial" w:hAnsi="Arial" w:cs="Arial"/>
          <w:b/>
          <w:bCs/>
          <w:sz w:val="24"/>
          <w:szCs w:val="24"/>
          <w:lang w:val="en-US"/>
        </w:rPr>
        <w:t>thirty-five</w:t>
      </w:r>
      <w:r w:rsidR="00722385" w:rsidRPr="000E5235">
        <w:rPr>
          <w:rFonts w:ascii="Arial" w:hAnsi="Arial" w:cs="Arial"/>
          <w:b/>
          <w:bCs/>
          <w:sz w:val="24"/>
          <w:szCs w:val="24"/>
          <w:lang w:val="en-US"/>
        </w:rPr>
        <w:t xml:space="preserve"> thousand</w:t>
      </w:r>
      <w:r w:rsidR="00722385" w:rsidRPr="00A95284">
        <w:rPr>
          <w:rFonts w:ascii="Arial" w:hAnsi="Arial" w:cs="Arial"/>
          <w:sz w:val="24"/>
          <w:szCs w:val="24"/>
          <w:lang w:val="en-US"/>
        </w:rPr>
        <w:t xml:space="preserve"> (</w:t>
      </w:r>
      <w:r w:rsidR="00A54B74">
        <w:rPr>
          <w:rFonts w:ascii="Arial" w:hAnsi="Arial" w:cs="Arial"/>
          <w:b/>
          <w:sz w:val="24"/>
          <w:szCs w:val="24"/>
          <w:lang w:val="en-US"/>
        </w:rPr>
        <w:t>35</w:t>
      </w:r>
      <w:r w:rsidR="00722385" w:rsidRPr="009401F1">
        <w:rPr>
          <w:rFonts w:ascii="Arial" w:hAnsi="Arial" w:cs="Arial"/>
          <w:b/>
          <w:sz w:val="24"/>
          <w:szCs w:val="24"/>
          <w:lang w:val="en-US"/>
        </w:rPr>
        <w:t>000</w:t>
      </w:r>
      <w:r w:rsidR="00722385" w:rsidRPr="00A95284">
        <w:rPr>
          <w:rFonts w:ascii="Arial" w:hAnsi="Arial" w:cs="Arial"/>
          <w:sz w:val="24"/>
          <w:szCs w:val="24"/>
          <w:lang w:val="en-US"/>
        </w:rPr>
        <w:t xml:space="preserve">) </w:t>
      </w:r>
      <w:r w:rsidR="00722385" w:rsidRPr="009401F1">
        <w:rPr>
          <w:rFonts w:ascii="Arial" w:hAnsi="Arial" w:cs="Arial"/>
          <w:b/>
          <w:sz w:val="24"/>
          <w:szCs w:val="24"/>
          <w:lang w:val="en-US"/>
        </w:rPr>
        <w:t>CFA Francs</w:t>
      </w:r>
      <w:r w:rsidRPr="00A95284">
        <w:rPr>
          <w:rFonts w:ascii="Arial" w:hAnsi="Arial" w:cs="Arial"/>
          <w:sz w:val="24"/>
          <w:szCs w:val="24"/>
          <w:lang w:val="en-US"/>
        </w:rPr>
        <w:t xml:space="preserve">. </w:t>
      </w:r>
      <w:r w:rsidRPr="00A95284">
        <w:rPr>
          <w:rFonts w:ascii="Arial" w:hAnsi="Arial" w:cs="Arial"/>
          <w:color w:val="000000"/>
          <w:sz w:val="24"/>
          <w:szCs w:val="24"/>
          <w:lang w:val="en-US"/>
        </w:rPr>
        <w:t>This receipt must identify the payer as representative of the company or group of companies wishing to participate in this invitation to tender.</w:t>
      </w:r>
    </w:p>
    <w:p w:rsidR="00A54B74" w:rsidRPr="00310A88" w:rsidRDefault="00235759" w:rsidP="00310A88">
      <w:pPr>
        <w:pStyle w:val="Corpsdetexte"/>
        <w:tabs>
          <w:tab w:val="left" w:pos="360"/>
        </w:tabs>
        <w:spacing w:before="0" w:after="120" w:line="300" w:lineRule="auto"/>
        <w:rPr>
          <w:bCs/>
          <w:lang w:val="en-US"/>
        </w:rPr>
      </w:pPr>
      <w:r>
        <w:rPr>
          <w:b/>
          <w:lang w:val="en-US"/>
        </w:rPr>
        <w:tab/>
      </w:r>
      <w:r w:rsidRPr="00235759">
        <w:rPr>
          <w:bCs/>
          <w:lang w:val="en-US"/>
        </w:rPr>
        <w:t>A copy of the payment receipt shall be attached to the tender file during submission.When obtaining the Tender File, bidders must get registered with their full address (P.O. Box, Fax, e-mail, telephone number).</w:t>
      </w:r>
    </w:p>
    <w:p w:rsidR="00290A0D" w:rsidRPr="001803FC" w:rsidRDefault="00290A0D" w:rsidP="00111F51">
      <w:pPr>
        <w:pStyle w:val="retrait"/>
        <w:numPr>
          <w:ilvl w:val="0"/>
          <w:numId w:val="0"/>
        </w:numPr>
        <w:spacing w:line="288" w:lineRule="auto"/>
        <w:rPr>
          <w:rFonts w:ascii="Verdana Pro Cond" w:hAnsi="Verdana Pro Cond"/>
          <w:sz w:val="25"/>
          <w:szCs w:val="25"/>
          <w:lang w:val="en-US"/>
        </w:rPr>
      </w:pPr>
      <w:r w:rsidRPr="001803FC">
        <w:rPr>
          <w:rFonts w:ascii="Verdana Pro Cond" w:hAnsi="Verdana Pro Cond"/>
          <w:b/>
          <w:sz w:val="25"/>
          <w:szCs w:val="25"/>
          <w:lang w:val="en-US"/>
        </w:rPr>
        <w:t>1</w:t>
      </w:r>
      <w:r w:rsidR="001803FC" w:rsidRPr="001803FC">
        <w:rPr>
          <w:rFonts w:ascii="Verdana Pro Cond" w:hAnsi="Verdana Pro Cond"/>
          <w:b/>
          <w:sz w:val="25"/>
          <w:szCs w:val="25"/>
          <w:lang w:val="en-US"/>
        </w:rPr>
        <w:t>0</w:t>
      </w:r>
      <w:r w:rsidRPr="001803FC">
        <w:rPr>
          <w:rFonts w:ascii="Verdana Pro Cond" w:hAnsi="Verdana Pro Cond"/>
          <w:b/>
          <w:sz w:val="25"/>
          <w:szCs w:val="25"/>
          <w:lang w:val="en-US"/>
        </w:rPr>
        <w:t>. SUBMISSION OF TENDERS</w:t>
      </w:r>
    </w:p>
    <w:p w:rsidR="00290A0D" w:rsidRPr="000760F2" w:rsidRDefault="004F5E79" w:rsidP="00235759">
      <w:pPr>
        <w:spacing w:after="240" w:line="300" w:lineRule="auto"/>
        <w:ind w:firstLine="425"/>
        <w:jc w:val="both"/>
        <w:rPr>
          <w:rFonts w:ascii="Arial" w:hAnsi="Arial" w:cs="Arial"/>
          <w:b/>
          <w:sz w:val="26"/>
          <w:szCs w:val="26"/>
          <w:lang w:val="en-US"/>
        </w:rPr>
      </w:pPr>
      <w:r w:rsidRPr="00A95284">
        <w:rPr>
          <w:rFonts w:ascii="Arial" w:hAnsi="Arial" w:cs="Arial"/>
          <w:sz w:val="24"/>
          <w:szCs w:val="24"/>
          <w:lang w:val="en-US"/>
        </w:rPr>
        <w:t xml:space="preserve">Each offer drafted in </w:t>
      </w:r>
      <w:r w:rsidRPr="001706D4">
        <w:rPr>
          <w:rFonts w:ascii="Arial" w:hAnsi="Arial" w:cs="Arial"/>
          <w:b/>
          <w:sz w:val="24"/>
          <w:szCs w:val="24"/>
          <w:lang w:val="en-US"/>
        </w:rPr>
        <w:t>English</w:t>
      </w:r>
      <w:r w:rsidRPr="00A95284">
        <w:rPr>
          <w:rFonts w:ascii="Arial" w:hAnsi="Arial" w:cs="Arial"/>
          <w:sz w:val="24"/>
          <w:szCs w:val="24"/>
          <w:lang w:val="en-US"/>
        </w:rPr>
        <w:t xml:space="preserve"> or </w:t>
      </w:r>
      <w:r w:rsidRPr="001706D4">
        <w:rPr>
          <w:rFonts w:ascii="Arial" w:hAnsi="Arial" w:cs="Arial"/>
          <w:b/>
          <w:sz w:val="24"/>
          <w:szCs w:val="24"/>
          <w:lang w:val="en-US"/>
        </w:rPr>
        <w:t>French</w:t>
      </w:r>
      <w:r w:rsidRPr="00A95284">
        <w:rPr>
          <w:rFonts w:ascii="Arial" w:hAnsi="Arial" w:cs="Arial"/>
          <w:sz w:val="24"/>
          <w:szCs w:val="24"/>
          <w:lang w:val="en-US"/>
        </w:rPr>
        <w:t xml:space="preserve"> in seven (</w:t>
      </w:r>
      <w:r w:rsidRPr="00AB52F8">
        <w:rPr>
          <w:rFonts w:ascii="Verdana Pro Cond" w:hAnsi="Verdana Pro Cond" w:cs="Arial"/>
          <w:b/>
          <w:sz w:val="24"/>
          <w:szCs w:val="24"/>
          <w:lang w:val="en-US"/>
        </w:rPr>
        <w:t>07</w:t>
      </w:r>
      <w:r w:rsidRPr="00A95284">
        <w:rPr>
          <w:rFonts w:ascii="Arial" w:hAnsi="Arial" w:cs="Arial"/>
          <w:sz w:val="24"/>
          <w:szCs w:val="24"/>
          <w:lang w:val="en-US"/>
        </w:rPr>
        <w:t>) copies including one (</w:t>
      </w:r>
      <w:r w:rsidRPr="00AB52F8">
        <w:rPr>
          <w:rFonts w:ascii="Verdana Pro Cond" w:hAnsi="Verdana Pro Cond" w:cs="Arial"/>
          <w:b/>
          <w:sz w:val="24"/>
          <w:szCs w:val="24"/>
          <w:lang w:val="en-US"/>
        </w:rPr>
        <w:t>01</w:t>
      </w:r>
      <w:r w:rsidRPr="00A95284">
        <w:rPr>
          <w:rFonts w:ascii="Arial" w:hAnsi="Arial" w:cs="Arial"/>
          <w:sz w:val="24"/>
          <w:szCs w:val="24"/>
          <w:lang w:val="en-US"/>
        </w:rPr>
        <w:t>) original and six (</w:t>
      </w:r>
      <w:r w:rsidRPr="00A95284">
        <w:rPr>
          <w:rFonts w:ascii="Arial" w:hAnsi="Arial" w:cs="Arial"/>
          <w:b/>
          <w:sz w:val="24"/>
          <w:szCs w:val="24"/>
          <w:lang w:val="en-US"/>
        </w:rPr>
        <w:t>06</w:t>
      </w:r>
      <w:r w:rsidRPr="00A95284">
        <w:rPr>
          <w:rFonts w:ascii="Arial" w:hAnsi="Arial" w:cs="Arial"/>
          <w:sz w:val="24"/>
          <w:szCs w:val="24"/>
          <w:lang w:val="en-US"/>
        </w:rPr>
        <w:t xml:space="preserve">) copies marked as such, should reached to the </w:t>
      </w:r>
      <w:r w:rsidRPr="009C4C3C">
        <w:rPr>
          <w:rFonts w:ascii="Arial" w:hAnsi="Arial" w:cs="Arial"/>
          <w:b/>
          <w:bCs/>
          <w:sz w:val="24"/>
          <w:szCs w:val="24"/>
          <w:lang w:val="en-US"/>
        </w:rPr>
        <w:t xml:space="preserve">Secretariat General of </w:t>
      </w:r>
      <w:r w:rsidR="00A54B74">
        <w:rPr>
          <w:rFonts w:ascii="Arial" w:hAnsi="Arial" w:cs="Arial"/>
          <w:b/>
          <w:bCs/>
          <w:sz w:val="24"/>
          <w:szCs w:val="24"/>
          <w:lang w:val="en-US"/>
        </w:rPr>
        <w:t>Biw</w:t>
      </w:r>
      <w:r w:rsidR="00CD1367">
        <w:rPr>
          <w:rFonts w:ascii="Arial" w:hAnsi="Arial" w:cs="Arial"/>
          <w:b/>
          <w:bCs/>
          <w:sz w:val="24"/>
          <w:szCs w:val="24"/>
          <w:lang w:val="en-US"/>
        </w:rPr>
        <w:t>ong</w:t>
      </w:r>
      <w:r w:rsidR="00A54B74">
        <w:rPr>
          <w:rFonts w:ascii="Arial" w:hAnsi="Arial" w:cs="Arial"/>
          <w:b/>
          <w:bCs/>
          <w:sz w:val="24"/>
          <w:szCs w:val="24"/>
          <w:lang w:val="en-US"/>
        </w:rPr>
        <w:t>Bane</w:t>
      </w:r>
      <w:r w:rsidRPr="009C4C3C">
        <w:rPr>
          <w:rFonts w:ascii="Arial" w:hAnsi="Arial" w:cs="Arial"/>
          <w:b/>
          <w:bCs/>
          <w:sz w:val="24"/>
          <w:szCs w:val="24"/>
          <w:lang w:val="en-US"/>
        </w:rPr>
        <w:t xml:space="preserve"> Municipality</w:t>
      </w:r>
      <w:r w:rsidRPr="00A95284">
        <w:rPr>
          <w:rFonts w:ascii="Arial" w:hAnsi="Arial" w:cs="Arial"/>
          <w:sz w:val="24"/>
          <w:szCs w:val="24"/>
          <w:lang w:val="en-US"/>
        </w:rPr>
        <w:t>, not later than</w:t>
      </w:r>
      <w:r w:rsidRPr="00722385">
        <w:rPr>
          <w:rFonts w:ascii="Arial" w:hAnsi="Arial" w:cs="Arial"/>
          <w:bCs/>
          <w:sz w:val="24"/>
          <w:szCs w:val="24"/>
          <w:lang w:val="en-US"/>
        </w:rPr>
        <w:t>___</w:t>
      </w:r>
      <w:r w:rsidRPr="00957D19">
        <w:rPr>
          <w:rFonts w:ascii="Arial" w:hAnsi="Arial" w:cs="Arial"/>
          <w:b/>
          <w:sz w:val="24"/>
          <w:szCs w:val="24"/>
          <w:lang w:val="en-US"/>
        </w:rPr>
        <w:t>/</w:t>
      </w:r>
      <w:r w:rsidRPr="00722385">
        <w:rPr>
          <w:rFonts w:ascii="Arial" w:hAnsi="Arial" w:cs="Arial"/>
          <w:bCs/>
          <w:sz w:val="24"/>
          <w:szCs w:val="24"/>
          <w:lang w:val="en-US"/>
        </w:rPr>
        <w:t>___</w:t>
      </w:r>
      <w:r w:rsidRPr="00957D19">
        <w:rPr>
          <w:rFonts w:ascii="Arial" w:hAnsi="Arial" w:cs="Arial"/>
          <w:b/>
          <w:sz w:val="24"/>
          <w:szCs w:val="24"/>
          <w:lang w:val="en-US"/>
        </w:rPr>
        <w:t>/</w:t>
      </w:r>
      <w:r w:rsidRPr="00AB52F8">
        <w:rPr>
          <w:rFonts w:ascii="Verdana Pro Cond" w:hAnsi="Verdana Pro Cond" w:cs="Arial"/>
          <w:b/>
          <w:sz w:val="24"/>
          <w:szCs w:val="24"/>
          <w:lang w:val="en-US"/>
        </w:rPr>
        <w:t>202</w:t>
      </w:r>
      <w:r w:rsidR="00A54B74">
        <w:rPr>
          <w:rFonts w:ascii="Verdana Pro Cond" w:hAnsi="Verdana Pro Cond" w:cs="Arial"/>
          <w:b/>
          <w:sz w:val="24"/>
          <w:szCs w:val="24"/>
          <w:lang w:val="en-US"/>
        </w:rPr>
        <w:t>3</w:t>
      </w:r>
      <w:r w:rsidRPr="00A95284">
        <w:rPr>
          <w:rFonts w:ascii="Arial" w:hAnsi="Arial" w:cs="Arial"/>
          <w:sz w:val="24"/>
          <w:szCs w:val="24"/>
          <w:lang w:val="en-US"/>
        </w:rPr>
        <w:t xml:space="preserve"> at </w:t>
      </w:r>
      <w:r w:rsidR="00DA3D4C">
        <w:rPr>
          <w:rFonts w:ascii="Verdana Pro Cond" w:hAnsi="Verdana Pro Cond" w:cs="Arial"/>
          <w:b/>
          <w:sz w:val="24"/>
          <w:szCs w:val="24"/>
          <w:lang w:val="en-US"/>
        </w:rPr>
        <w:t>2</w:t>
      </w:r>
      <w:r w:rsidRPr="00AB52F8">
        <w:rPr>
          <w:rFonts w:ascii="Verdana Pro Cond" w:hAnsi="Verdana Pro Cond" w:cs="Arial"/>
          <w:bCs/>
          <w:sz w:val="24"/>
          <w:szCs w:val="24"/>
          <w:lang w:val="en-US"/>
        </w:rPr>
        <w:t>.</w:t>
      </w:r>
      <w:r w:rsidRPr="00AB52F8">
        <w:rPr>
          <w:rFonts w:ascii="Verdana Pro Cond" w:hAnsi="Verdana Pro Cond" w:cs="Arial"/>
          <w:b/>
          <w:sz w:val="24"/>
          <w:szCs w:val="24"/>
          <w:lang w:val="en-US"/>
        </w:rPr>
        <w:t>00</w:t>
      </w:r>
      <w:r w:rsidRPr="00A95284">
        <w:rPr>
          <w:rFonts w:ascii="Arial" w:hAnsi="Arial" w:cs="Arial"/>
          <w:sz w:val="24"/>
          <w:szCs w:val="24"/>
          <w:lang w:val="en-US"/>
        </w:rPr>
        <w:t xml:space="preserve"> pm</w:t>
      </w:r>
      <w:r w:rsidR="00235759" w:rsidRPr="004C75CF">
        <w:rPr>
          <w:rFonts w:ascii="Arial" w:hAnsi="Arial" w:cs="Arial"/>
          <w:sz w:val="24"/>
          <w:szCs w:val="24"/>
          <w:lang w:val="en-US"/>
        </w:rPr>
        <w:t xml:space="preserve"> prompt in a sealed envelope labeled as follows :</w:t>
      </w:r>
    </w:p>
    <w:p w:rsidR="00722385" w:rsidRPr="00A95284" w:rsidRDefault="00A54B74" w:rsidP="008A6D42">
      <w:pPr>
        <w:tabs>
          <w:tab w:val="left" w:pos="1755"/>
          <w:tab w:val="center" w:pos="4933"/>
        </w:tabs>
        <w:spacing w:line="276" w:lineRule="auto"/>
        <w:jc w:val="center"/>
        <w:rPr>
          <w:rFonts w:ascii="Segoe UI Black" w:hAnsi="Segoe UI Black"/>
          <w:b/>
          <w:sz w:val="24"/>
          <w:szCs w:val="24"/>
          <w:lang w:val="en-US"/>
        </w:rPr>
      </w:pPr>
      <w:r w:rsidRPr="004C75CF">
        <w:rPr>
          <w:rFonts w:ascii="Verdana Pro Cond" w:hAnsi="Verdana Pro Cond" w:cs="Arial"/>
          <w:b/>
          <w:bCs/>
          <w:sz w:val="28"/>
          <w:szCs w:val="28"/>
          <w:lang w:val="en-US"/>
        </w:rPr>
        <w:lastRenderedPageBreak/>
        <w:t xml:space="preserve">NOTICE OF OPEN NATIONAL INVITATION TO TENDER N° </w:t>
      </w:r>
      <w:r w:rsidRPr="004C75CF">
        <w:rPr>
          <w:rFonts w:ascii="Verdana Pro Cond" w:hAnsi="Verdana Pro Cond" w:cs="Arial"/>
          <w:sz w:val="28"/>
          <w:szCs w:val="28"/>
          <w:lang w:val="en-US"/>
        </w:rPr>
        <w:t>____/</w:t>
      </w:r>
      <w:r w:rsidRPr="004C75CF">
        <w:rPr>
          <w:rFonts w:ascii="Verdana Pro Cond" w:hAnsi="Verdana Pro Cond" w:cs="Arial"/>
          <w:b/>
          <w:bCs/>
          <w:sz w:val="28"/>
          <w:szCs w:val="28"/>
          <w:lang w:val="en-US"/>
        </w:rPr>
        <w:t>AONO</w:t>
      </w:r>
      <w:r w:rsidRPr="004C75CF">
        <w:rPr>
          <w:rFonts w:ascii="Verdana Pro Cond" w:hAnsi="Verdana Pro Cond" w:cs="Arial"/>
          <w:sz w:val="28"/>
          <w:szCs w:val="28"/>
          <w:lang w:val="en-US"/>
        </w:rPr>
        <w:t>/</w:t>
      </w:r>
      <w:r w:rsidRPr="004C75CF">
        <w:rPr>
          <w:rFonts w:ascii="Verdana Pro Cond" w:hAnsi="Verdana Pro Cond" w:cs="Arial"/>
          <w:b/>
          <w:bCs/>
          <w:sz w:val="28"/>
          <w:szCs w:val="28"/>
          <w:lang w:val="en-US"/>
        </w:rPr>
        <w:t>EP</w:t>
      </w:r>
      <w:r w:rsidRPr="004C75CF">
        <w:rPr>
          <w:rFonts w:ascii="Verdana Pro Cond" w:hAnsi="Verdana Pro Cond" w:cs="Arial"/>
          <w:sz w:val="28"/>
          <w:szCs w:val="28"/>
          <w:lang w:val="en-US"/>
        </w:rPr>
        <w:t>/</w:t>
      </w:r>
      <w:r w:rsidRPr="004C75CF">
        <w:rPr>
          <w:rFonts w:ascii="Verdana Pro Cond" w:hAnsi="Verdana Pro Cond" w:cs="Arial"/>
          <w:b/>
          <w:bCs/>
          <w:sz w:val="28"/>
          <w:szCs w:val="28"/>
          <w:lang w:val="en-US"/>
        </w:rPr>
        <w:t>C-</w:t>
      </w:r>
      <w:r>
        <w:rPr>
          <w:rFonts w:ascii="Verdana Pro Cond" w:hAnsi="Verdana Pro Cond" w:cs="Arial"/>
          <w:b/>
          <w:bCs/>
          <w:sz w:val="28"/>
          <w:szCs w:val="28"/>
          <w:lang w:val="en-US"/>
        </w:rPr>
        <w:t>BBANE</w:t>
      </w:r>
      <w:r w:rsidRPr="004C75CF">
        <w:rPr>
          <w:rFonts w:ascii="Verdana Pro Cond" w:hAnsi="Verdana Pro Cond" w:cs="Arial"/>
          <w:sz w:val="28"/>
          <w:szCs w:val="28"/>
          <w:lang w:val="en-US"/>
        </w:rPr>
        <w:t>/</w:t>
      </w:r>
      <w:r w:rsidRPr="004C75CF">
        <w:rPr>
          <w:rFonts w:ascii="Verdana Pro Cond" w:hAnsi="Verdana Pro Cond" w:cs="Arial"/>
          <w:b/>
          <w:bCs/>
          <w:sz w:val="28"/>
          <w:szCs w:val="28"/>
          <w:lang w:val="en-US"/>
        </w:rPr>
        <w:t>SG</w:t>
      </w:r>
      <w:r w:rsidRPr="004C75CF">
        <w:rPr>
          <w:rFonts w:ascii="Verdana Pro Cond" w:hAnsi="Verdana Pro Cond" w:cs="Arial"/>
          <w:sz w:val="28"/>
          <w:szCs w:val="28"/>
          <w:lang w:val="en-US"/>
        </w:rPr>
        <w:t>/</w:t>
      </w:r>
      <w:r w:rsidRPr="004C75CF">
        <w:rPr>
          <w:rFonts w:ascii="Verdana Pro Cond" w:hAnsi="Verdana Pro Cond" w:cs="Arial"/>
          <w:b/>
          <w:bCs/>
          <w:sz w:val="28"/>
          <w:szCs w:val="28"/>
          <w:lang w:val="en-US"/>
        </w:rPr>
        <w:t>CIPM</w:t>
      </w:r>
      <w:r w:rsidRPr="004C75CF">
        <w:rPr>
          <w:rFonts w:ascii="Verdana Pro Cond" w:hAnsi="Verdana Pro Cond" w:cs="Arial"/>
          <w:sz w:val="28"/>
          <w:szCs w:val="28"/>
          <w:lang w:val="en-US"/>
        </w:rPr>
        <w:t>/</w:t>
      </w:r>
      <w:r w:rsidRPr="004C75CF">
        <w:rPr>
          <w:rFonts w:ascii="Verdana Pro Cond" w:hAnsi="Verdana Pro Cond" w:cs="Arial"/>
          <w:b/>
          <w:bCs/>
          <w:sz w:val="28"/>
          <w:szCs w:val="28"/>
          <w:lang w:val="en-US"/>
        </w:rPr>
        <w:t>202</w:t>
      </w:r>
      <w:r>
        <w:rPr>
          <w:rFonts w:ascii="Verdana Pro Cond" w:hAnsi="Verdana Pro Cond" w:cs="Arial"/>
          <w:b/>
          <w:bCs/>
          <w:sz w:val="28"/>
          <w:szCs w:val="28"/>
          <w:lang w:val="en-US"/>
        </w:rPr>
        <w:t>3</w:t>
      </w:r>
      <w:r w:rsidRPr="004C75CF">
        <w:rPr>
          <w:rFonts w:ascii="Verdana Pro Cond" w:hAnsi="Verdana Pro Cond" w:cs="Arial"/>
          <w:b/>
          <w:bCs/>
          <w:sz w:val="28"/>
          <w:szCs w:val="28"/>
          <w:lang w:val="en-US"/>
        </w:rPr>
        <w:t xml:space="preserve"> OF </w:t>
      </w:r>
      <w:r w:rsidRPr="004C75CF">
        <w:rPr>
          <w:rFonts w:ascii="Verdana Pro Cond" w:hAnsi="Verdana Pro Cond" w:cs="Arial"/>
          <w:sz w:val="28"/>
          <w:szCs w:val="28"/>
          <w:lang w:val="en-US"/>
        </w:rPr>
        <w:t>___/___/</w:t>
      </w:r>
      <w:r w:rsidRPr="004C75CF">
        <w:rPr>
          <w:rFonts w:ascii="Verdana Pro Cond" w:hAnsi="Verdana Pro Cond" w:cs="Arial"/>
          <w:b/>
          <w:bCs/>
          <w:sz w:val="28"/>
          <w:szCs w:val="28"/>
          <w:lang w:val="en-US"/>
        </w:rPr>
        <w:t>202</w:t>
      </w:r>
      <w:r>
        <w:rPr>
          <w:rFonts w:ascii="Verdana Pro Cond" w:hAnsi="Verdana Pro Cond" w:cs="Arial"/>
          <w:b/>
          <w:bCs/>
          <w:sz w:val="28"/>
          <w:szCs w:val="28"/>
          <w:lang w:val="en-US"/>
        </w:rPr>
        <w:t>3</w:t>
      </w:r>
      <w:r w:rsidRPr="004C75CF">
        <w:rPr>
          <w:rFonts w:ascii="Verdana Pro Cond" w:hAnsi="Verdana Pro Cond" w:cs="Arial"/>
          <w:b/>
          <w:bCs/>
          <w:sz w:val="28"/>
          <w:szCs w:val="28"/>
          <w:lang w:val="en-US"/>
        </w:rPr>
        <w:t xml:space="preserve"> FOR THE EXECUTION OF ELECTRIFICATION WORKS </w:t>
      </w:r>
      <w:r>
        <w:rPr>
          <w:rFonts w:ascii="Verdana Pro Cond" w:hAnsi="Verdana Pro Cond" w:cs="Arial"/>
          <w:b/>
          <w:bCs/>
          <w:sz w:val="28"/>
          <w:szCs w:val="28"/>
          <w:lang w:val="en-US"/>
        </w:rPr>
        <w:t xml:space="preserve">OVER METET - MELANGUE 3 IN BIWONG BANE </w:t>
      </w:r>
      <w:r w:rsidRPr="004C75CF">
        <w:rPr>
          <w:rFonts w:ascii="Verdana Pro Cond" w:hAnsi="Verdana Pro Cond" w:cs="Arial"/>
          <w:b/>
          <w:bCs/>
          <w:sz w:val="28"/>
          <w:szCs w:val="28"/>
          <w:lang w:val="en-US"/>
        </w:rPr>
        <w:t>MUNICIPALITY</w:t>
      </w:r>
      <w:r w:rsidRPr="004C75CF">
        <w:rPr>
          <w:rFonts w:ascii="Arial" w:hAnsi="Arial" w:cs="Arial"/>
          <w:b/>
          <w:bCs/>
          <w:sz w:val="28"/>
          <w:szCs w:val="28"/>
          <w:lang w:val="en-US"/>
        </w:rPr>
        <w:t>,</w:t>
      </w:r>
      <w:r w:rsidRPr="004C75CF">
        <w:rPr>
          <w:rFonts w:ascii="Verdana Pro Cond" w:hAnsi="Verdana Pro Cond" w:cs="Arial"/>
          <w:b/>
          <w:bCs/>
          <w:sz w:val="28"/>
          <w:szCs w:val="28"/>
          <w:lang w:val="en-US"/>
        </w:rPr>
        <w:t xml:space="preserve"> MVILA DIVISION</w:t>
      </w:r>
      <w:r w:rsidRPr="004C75CF">
        <w:rPr>
          <w:rFonts w:ascii="Arial Narrow" w:hAnsi="Arial Narrow" w:cs="Arial"/>
          <w:b/>
          <w:bCs/>
          <w:sz w:val="28"/>
          <w:szCs w:val="28"/>
          <w:lang w:val="en-US"/>
        </w:rPr>
        <w:t>,</w:t>
      </w:r>
      <w:r w:rsidRPr="004C75CF">
        <w:rPr>
          <w:rFonts w:ascii="Verdana Pro Cond" w:hAnsi="Verdana Pro Cond" w:cs="Arial"/>
          <w:b/>
          <w:bCs/>
          <w:sz w:val="28"/>
          <w:szCs w:val="28"/>
          <w:lang w:val="en-US"/>
        </w:rPr>
        <w:t xml:space="preserve"> SOUTH REGION</w:t>
      </w:r>
      <w:r w:rsidR="00722385" w:rsidRPr="00A95284">
        <w:rPr>
          <w:rFonts w:ascii="Segoe UI Black" w:hAnsi="Segoe UI Black"/>
          <w:b/>
          <w:bCs/>
          <w:sz w:val="24"/>
          <w:szCs w:val="24"/>
          <w:lang w:val="en-US"/>
        </w:rPr>
        <w:t> </w:t>
      </w:r>
    </w:p>
    <w:p w:rsidR="00290A0D" w:rsidRPr="00CD1367" w:rsidRDefault="00722385" w:rsidP="00722385">
      <w:pPr>
        <w:spacing w:after="120"/>
        <w:jc w:val="center"/>
        <w:rPr>
          <w:rFonts w:ascii="Verdana Pro Cond" w:hAnsi="Verdana Pro Cond"/>
          <w:b/>
          <w:sz w:val="28"/>
          <w:szCs w:val="28"/>
          <w:lang w:val="en-US"/>
        </w:rPr>
      </w:pPr>
      <w:r w:rsidRPr="00CD1367">
        <w:rPr>
          <w:rFonts w:ascii="Verdana Pro Cond" w:hAnsi="Verdana Pro Cond"/>
          <w:b/>
          <w:sz w:val="28"/>
          <w:szCs w:val="28"/>
          <w:lang w:val="en-US"/>
        </w:rPr>
        <w:t>« TO BE OPENED ONLY DURING THE BID-OPENING SESSION</w:t>
      </w:r>
      <w:r w:rsidRPr="00CD1367">
        <w:rPr>
          <w:rFonts w:ascii="Verdana Pro Cond" w:hAnsi="Verdana Pro Cond"/>
          <w:b/>
          <w:bCs/>
          <w:sz w:val="28"/>
          <w:szCs w:val="28"/>
          <w:lang w:val="en-US"/>
        </w:rPr>
        <w:t> »</w:t>
      </w:r>
    </w:p>
    <w:p w:rsidR="00290A0D" w:rsidRPr="00A95284" w:rsidRDefault="00290A0D" w:rsidP="00290A0D">
      <w:pPr>
        <w:spacing w:after="120" w:line="276" w:lineRule="auto"/>
        <w:jc w:val="both"/>
        <w:rPr>
          <w:rFonts w:ascii="Arial" w:hAnsi="Arial" w:cs="Arial"/>
          <w:sz w:val="24"/>
          <w:szCs w:val="24"/>
          <w:lang w:val="en-US"/>
        </w:rPr>
      </w:pPr>
      <w:r w:rsidRPr="00A95284">
        <w:rPr>
          <w:rFonts w:ascii="Arial" w:hAnsi="Arial" w:cs="Arial"/>
          <w:sz w:val="24"/>
          <w:szCs w:val="24"/>
          <w:lang w:val="en-US"/>
        </w:rPr>
        <w:t>Any offer not produced in seven (</w:t>
      </w:r>
      <w:r w:rsidRPr="009401F1">
        <w:rPr>
          <w:rFonts w:ascii="Arial" w:hAnsi="Arial" w:cs="Arial"/>
          <w:b/>
          <w:sz w:val="24"/>
          <w:szCs w:val="24"/>
          <w:lang w:val="en-US"/>
        </w:rPr>
        <w:t>7</w:t>
      </w:r>
      <w:r w:rsidRPr="00A95284">
        <w:rPr>
          <w:rFonts w:ascii="Arial" w:hAnsi="Arial" w:cs="Arial"/>
          <w:sz w:val="24"/>
          <w:szCs w:val="24"/>
          <w:lang w:val="en-US"/>
        </w:rPr>
        <w:t xml:space="preserve">) copies or not in accordance with the requirements of the Tender File shall be declared inadmissible from the technical analysis.  </w:t>
      </w:r>
    </w:p>
    <w:p w:rsidR="00290A0D" w:rsidRPr="001803FC" w:rsidRDefault="00290A0D" w:rsidP="00A95284">
      <w:pPr>
        <w:widowControl w:val="0"/>
        <w:autoSpaceDE w:val="0"/>
        <w:autoSpaceDN w:val="0"/>
        <w:adjustRightInd w:val="0"/>
        <w:spacing w:before="120" w:after="120" w:line="276" w:lineRule="auto"/>
        <w:ind w:right="-23"/>
        <w:jc w:val="both"/>
        <w:rPr>
          <w:rFonts w:ascii="Verdana Pro Cond" w:hAnsi="Verdana Pro Cond"/>
          <w:b/>
          <w:sz w:val="25"/>
          <w:szCs w:val="25"/>
          <w:lang w:val="en-US"/>
        </w:rPr>
      </w:pPr>
      <w:r w:rsidRPr="001803FC">
        <w:rPr>
          <w:rFonts w:ascii="Verdana Pro Cond" w:hAnsi="Verdana Pro Cond"/>
          <w:b/>
          <w:sz w:val="25"/>
          <w:szCs w:val="25"/>
          <w:lang w:val="en-US"/>
        </w:rPr>
        <w:t>1</w:t>
      </w:r>
      <w:r w:rsidR="001803FC">
        <w:rPr>
          <w:rFonts w:ascii="Verdana Pro Cond" w:hAnsi="Verdana Pro Cond"/>
          <w:b/>
          <w:sz w:val="25"/>
          <w:szCs w:val="25"/>
          <w:lang w:val="en-US"/>
        </w:rPr>
        <w:t>1</w:t>
      </w:r>
      <w:r w:rsidRPr="001803FC">
        <w:rPr>
          <w:rFonts w:ascii="Verdana Pro Cond" w:hAnsi="Verdana Pro Cond"/>
          <w:b/>
          <w:sz w:val="25"/>
          <w:szCs w:val="25"/>
          <w:lang w:val="en-US"/>
        </w:rPr>
        <w:t xml:space="preserve">. ADMISSIBILITY OF </w:t>
      </w:r>
      <w:r w:rsidR="00235759" w:rsidRPr="001803FC">
        <w:rPr>
          <w:rFonts w:ascii="Verdana Pro Cond" w:hAnsi="Verdana Pro Cond"/>
          <w:b/>
          <w:sz w:val="25"/>
          <w:szCs w:val="25"/>
          <w:lang w:val="en-US"/>
        </w:rPr>
        <w:t>BIDS</w:t>
      </w:r>
    </w:p>
    <w:p w:rsidR="00290A0D" w:rsidRPr="00A95284" w:rsidRDefault="001B40B7" w:rsidP="00711CF3">
      <w:pPr>
        <w:widowControl w:val="0"/>
        <w:spacing w:before="120" w:after="120" w:line="300" w:lineRule="auto"/>
        <w:ind w:right="79" w:firstLine="425"/>
        <w:jc w:val="both"/>
        <w:rPr>
          <w:rFonts w:ascii="Arial" w:hAnsi="Arial" w:cs="Arial"/>
          <w:sz w:val="24"/>
          <w:szCs w:val="24"/>
          <w:lang w:val="en-US"/>
        </w:rPr>
      </w:pPr>
      <w:r w:rsidRPr="00A95284">
        <w:rPr>
          <w:rFonts w:ascii="Arial" w:hAnsi="Arial" w:cs="Arial"/>
          <w:sz w:val="24"/>
          <w:szCs w:val="24"/>
          <w:lang w:val="en-US"/>
        </w:rPr>
        <w:t>Under pain of being rejected, only originals or true</w:t>
      </w:r>
      <w:r w:rsidR="00290A0D" w:rsidRPr="00A95284">
        <w:rPr>
          <w:rFonts w:ascii="Arial" w:hAnsi="Arial" w:cs="Arial"/>
          <w:sz w:val="24"/>
          <w:szCs w:val="24"/>
          <w:lang w:val="en-US"/>
        </w:rPr>
        <w:t xml:space="preserve"> copies certified by the issuing service or </w:t>
      </w:r>
      <w:r w:rsidRPr="00A95284">
        <w:rPr>
          <w:rFonts w:ascii="Arial" w:hAnsi="Arial" w:cs="Arial"/>
          <w:sz w:val="24"/>
          <w:szCs w:val="24"/>
          <w:lang w:val="en-US"/>
        </w:rPr>
        <w:t>administrative authorities (Senior Divisional Officers, Sub</w:t>
      </w:r>
      <w:r w:rsidR="00290A0D" w:rsidRPr="00A95284">
        <w:rPr>
          <w:rFonts w:ascii="Arial" w:hAnsi="Arial" w:cs="Arial"/>
          <w:sz w:val="24"/>
          <w:szCs w:val="24"/>
          <w:lang w:val="en-US"/>
        </w:rPr>
        <w:t>-Divisional Officers…) of the administrative documents required, including the bid bond, must imperatively be produced in accordance with the Speci</w:t>
      </w:r>
      <w:r w:rsidR="00235759">
        <w:rPr>
          <w:rFonts w:ascii="Arial" w:hAnsi="Arial" w:cs="Arial"/>
          <w:sz w:val="24"/>
          <w:szCs w:val="24"/>
          <w:lang w:val="en-US"/>
        </w:rPr>
        <w:t>fic</w:t>
      </w:r>
      <w:r w:rsidR="00290A0D" w:rsidRPr="00A95284">
        <w:rPr>
          <w:rFonts w:ascii="Arial" w:hAnsi="Arial" w:cs="Arial"/>
          <w:sz w:val="24"/>
          <w:szCs w:val="24"/>
          <w:lang w:val="en-US"/>
        </w:rPr>
        <w:t xml:space="preserve"> Conditions of the </w:t>
      </w:r>
      <w:r w:rsidR="00235759">
        <w:rPr>
          <w:rFonts w:ascii="Arial" w:hAnsi="Arial" w:cs="Arial"/>
          <w:sz w:val="24"/>
          <w:szCs w:val="24"/>
          <w:lang w:val="en-US"/>
        </w:rPr>
        <w:t>I</w:t>
      </w:r>
      <w:r w:rsidRPr="00A95284">
        <w:rPr>
          <w:rFonts w:ascii="Arial" w:hAnsi="Arial" w:cs="Arial"/>
          <w:sz w:val="24"/>
          <w:szCs w:val="24"/>
          <w:lang w:val="en-US"/>
        </w:rPr>
        <w:t>nvitation to tender</w:t>
      </w:r>
      <w:r w:rsidR="00290A0D" w:rsidRPr="00A95284">
        <w:rPr>
          <w:rFonts w:ascii="Arial" w:hAnsi="Arial" w:cs="Arial"/>
          <w:sz w:val="24"/>
          <w:szCs w:val="24"/>
          <w:lang w:val="en-US"/>
        </w:rPr>
        <w:t>.  The</w:t>
      </w:r>
      <w:r w:rsidR="00235759">
        <w:rPr>
          <w:rFonts w:ascii="Arial" w:hAnsi="Arial" w:cs="Arial"/>
          <w:sz w:val="24"/>
          <w:szCs w:val="24"/>
          <w:lang w:val="en-US"/>
        </w:rPr>
        <w:t xml:space="preserve"> documents</w:t>
      </w:r>
      <w:r w:rsidR="00290A0D" w:rsidRPr="00A95284">
        <w:rPr>
          <w:rFonts w:ascii="Arial" w:hAnsi="Arial" w:cs="Arial"/>
          <w:sz w:val="24"/>
          <w:szCs w:val="24"/>
          <w:lang w:val="en-US"/>
        </w:rPr>
        <w:t xml:space="preserve"> must obligatorily not be</w:t>
      </w:r>
      <w:r w:rsidR="00235759" w:rsidRPr="00235759">
        <w:rPr>
          <w:rFonts w:ascii="Arial" w:hAnsi="Arial" w:cs="Arial"/>
          <w:sz w:val="24"/>
          <w:szCs w:val="24"/>
          <w:lang w:val="en-US"/>
        </w:rPr>
        <w:t>more than three (</w:t>
      </w:r>
      <w:r w:rsidR="00235759" w:rsidRPr="00235759">
        <w:rPr>
          <w:rFonts w:ascii="Arial" w:hAnsi="Arial" w:cs="Arial"/>
          <w:b/>
          <w:bCs/>
          <w:sz w:val="24"/>
          <w:szCs w:val="24"/>
          <w:lang w:val="en-US"/>
        </w:rPr>
        <w:t>3</w:t>
      </w:r>
      <w:r w:rsidR="00235759" w:rsidRPr="00235759">
        <w:rPr>
          <w:rFonts w:ascii="Arial" w:hAnsi="Arial" w:cs="Arial"/>
          <w:sz w:val="24"/>
          <w:szCs w:val="24"/>
          <w:lang w:val="en-US"/>
        </w:rPr>
        <w:t>) months old after the initial date of submission of bids or must not have been established after the date of signature of this Invitation to Tender</w:t>
      </w:r>
      <w:r w:rsidR="00235759">
        <w:rPr>
          <w:rFonts w:ascii="Arial" w:hAnsi="Arial" w:cs="Arial"/>
          <w:sz w:val="24"/>
          <w:szCs w:val="24"/>
          <w:lang w:val="en-US"/>
        </w:rPr>
        <w:t>.</w:t>
      </w:r>
    </w:p>
    <w:p w:rsidR="00290A0D" w:rsidRPr="00237153" w:rsidRDefault="00290A0D" w:rsidP="00711CF3">
      <w:pPr>
        <w:widowControl w:val="0"/>
        <w:spacing w:before="120" w:after="120" w:line="300" w:lineRule="auto"/>
        <w:ind w:right="79" w:firstLine="425"/>
        <w:jc w:val="both"/>
        <w:rPr>
          <w:rFonts w:ascii="Calisto MT" w:hAnsi="Calisto MT"/>
          <w:lang w:val="en-US"/>
        </w:rPr>
      </w:pPr>
      <w:r w:rsidRPr="00A95284">
        <w:rPr>
          <w:rFonts w:ascii="Arial" w:hAnsi="Arial" w:cs="Arial"/>
          <w:sz w:val="24"/>
          <w:szCs w:val="24"/>
          <w:lang w:val="en-US"/>
        </w:rPr>
        <w:t xml:space="preserve">Any </w:t>
      </w:r>
      <w:r w:rsidR="00235759">
        <w:rPr>
          <w:rFonts w:ascii="Arial" w:hAnsi="Arial" w:cs="Arial"/>
          <w:sz w:val="24"/>
          <w:szCs w:val="24"/>
          <w:lang w:val="en-US"/>
        </w:rPr>
        <w:t xml:space="preserve">incomplete bid </w:t>
      </w:r>
      <w:r w:rsidR="007E771F">
        <w:rPr>
          <w:rFonts w:ascii="Arial" w:hAnsi="Arial" w:cs="Arial"/>
          <w:sz w:val="24"/>
          <w:szCs w:val="24"/>
          <w:lang w:val="en-US"/>
        </w:rPr>
        <w:t xml:space="preserve">or </w:t>
      </w:r>
      <w:r w:rsidRPr="00A95284">
        <w:rPr>
          <w:rFonts w:ascii="Arial" w:hAnsi="Arial" w:cs="Arial"/>
          <w:sz w:val="24"/>
          <w:szCs w:val="24"/>
          <w:lang w:val="en-US"/>
        </w:rPr>
        <w:t>not in conformity with the prescriptions of this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7E771F" w:rsidRPr="00CD1367" w:rsidRDefault="00290A0D" w:rsidP="007E771F">
      <w:pPr>
        <w:spacing w:after="120" w:line="276" w:lineRule="auto"/>
        <w:jc w:val="both"/>
        <w:rPr>
          <w:rFonts w:ascii="Verdana Pro Cond" w:hAnsi="Verdana Pro Cond"/>
          <w:b/>
          <w:sz w:val="25"/>
          <w:szCs w:val="25"/>
          <w:lang w:val="en-US"/>
        </w:rPr>
      </w:pPr>
      <w:r w:rsidRPr="00CD1367">
        <w:rPr>
          <w:rFonts w:ascii="Verdana Pro Cond" w:hAnsi="Verdana Pro Cond"/>
          <w:b/>
          <w:sz w:val="25"/>
          <w:szCs w:val="25"/>
          <w:lang w:val="en-US"/>
        </w:rPr>
        <w:t>1</w:t>
      </w:r>
      <w:r w:rsidR="00CD1367" w:rsidRPr="00CD1367">
        <w:rPr>
          <w:rFonts w:ascii="Verdana Pro Cond" w:hAnsi="Verdana Pro Cond"/>
          <w:b/>
          <w:sz w:val="25"/>
          <w:szCs w:val="25"/>
          <w:lang w:val="en-US"/>
        </w:rPr>
        <w:t>2</w:t>
      </w:r>
      <w:r w:rsidRPr="00CD1367">
        <w:rPr>
          <w:rFonts w:ascii="Verdana Pro Cond" w:hAnsi="Verdana Pro Cond"/>
          <w:b/>
          <w:sz w:val="25"/>
          <w:szCs w:val="25"/>
          <w:lang w:val="en-US"/>
        </w:rPr>
        <w:t>. OPENING OF BIDS</w:t>
      </w:r>
    </w:p>
    <w:p w:rsidR="00290A0D" w:rsidRPr="007E771F" w:rsidRDefault="00CD1367" w:rsidP="007E771F">
      <w:pPr>
        <w:spacing w:after="120" w:line="300" w:lineRule="auto"/>
        <w:ind w:firstLine="425"/>
        <w:jc w:val="both"/>
        <w:rPr>
          <w:rFonts w:ascii="Verdana Pro Cond" w:hAnsi="Verdana Pro Cond"/>
          <w:b/>
          <w:sz w:val="24"/>
          <w:szCs w:val="24"/>
          <w:lang w:val="en-US"/>
        </w:rPr>
      </w:pPr>
      <w:r w:rsidRPr="00A95284">
        <w:rPr>
          <w:rFonts w:ascii="Arial" w:hAnsi="Arial" w:cs="Arial"/>
          <w:sz w:val="24"/>
          <w:szCs w:val="24"/>
          <w:lang w:val="en-US"/>
        </w:rPr>
        <w:t xml:space="preserve">The opening of all bids shall be done in a single phase. The opening of the administrative documents, technical and financial offers shall take place </w:t>
      </w:r>
      <w:r w:rsidRPr="00A95284">
        <w:rPr>
          <w:rFonts w:ascii="Arial" w:hAnsi="Arial" w:cs="Arial"/>
          <w:b/>
          <w:sz w:val="24"/>
          <w:szCs w:val="24"/>
          <w:lang w:val="en-US"/>
        </w:rPr>
        <w:t xml:space="preserve">on </w:t>
      </w:r>
      <w:r w:rsidRPr="009C4C3C">
        <w:rPr>
          <w:rFonts w:ascii="Arial" w:hAnsi="Arial" w:cs="Arial"/>
          <w:bCs/>
          <w:sz w:val="24"/>
          <w:szCs w:val="24"/>
          <w:lang w:val="en-US"/>
        </w:rPr>
        <w:t>___</w:t>
      </w:r>
      <w:r w:rsidRPr="009401F1">
        <w:rPr>
          <w:rFonts w:ascii="Arial" w:hAnsi="Arial" w:cs="Arial"/>
          <w:b/>
          <w:sz w:val="24"/>
          <w:szCs w:val="24"/>
          <w:lang w:val="en-US"/>
        </w:rPr>
        <w:t>/</w:t>
      </w:r>
      <w:r w:rsidRPr="009C4C3C">
        <w:rPr>
          <w:rFonts w:ascii="Arial" w:hAnsi="Arial" w:cs="Arial"/>
          <w:bCs/>
          <w:sz w:val="24"/>
          <w:szCs w:val="24"/>
          <w:lang w:val="en-US"/>
        </w:rPr>
        <w:t>___</w:t>
      </w:r>
      <w:r w:rsidRPr="009401F1">
        <w:rPr>
          <w:rFonts w:ascii="Arial" w:hAnsi="Arial" w:cs="Arial"/>
          <w:b/>
          <w:sz w:val="24"/>
          <w:szCs w:val="24"/>
          <w:lang w:val="en-US"/>
        </w:rPr>
        <w:t>/</w:t>
      </w:r>
      <w:r w:rsidRPr="008C009E">
        <w:rPr>
          <w:rFonts w:ascii="Verdana Pro Cond" w:hAnsi="Verdana Pro Cond" w:cs="Arial"/>
          <w:b/>
          <w:sz w:val="24"/>
          <w:szCs w:val="24"/>
          <w:lang w:val="en-US"/>
        </w:rPr>
        <w:t>202</w:t>
      </w:r>
      <w:r w:rsidR="00A54B74">
        <w:rPr>
          <w:rFonts w:ascii="Verdana Pro Cond" w:hAnsi="Verdana Pro Cond" w:cs="Arial"/>
          <w:b/>
          <w:sz w:val="24"/>
          <w:szCs w:val="24"/>
          <w:lang w:val="en-US"/>
        </w:rPr>
        <w:t>3</w:t>
      </w:r>
      <w:r w:rsidRPr="00A95284">
        <w:rPr>
          <w:rFonts w:ascii="Arial" w:hAnsi="Arial" w:cs="Arial"/>
          <w:sz w:val="24"/>
          <w:szCs w:val="24"/>
          <w:lang w:val="en-US"/>
        </w:rPr>
        <w:t xml:space="preserve">at </w:t>
      </w:r>
      <w:r w:rsidRPr="008C009E">
        <w:rPr>
          <w:rFonts w:ascii="Verdana Pro Cond" w:hAnsi="Verdana Pro Cond" w:cs="Arial"/>
          <w:b/>
          <w:sz w:val="24"/>
          <w:szCs w:val="24"/>
          <w:lang w:val="en-US"/>
        </w:rPr>
        <w:t>3</w:t>
      </w:r>
      <w:r w:rsidRPr="008C009E">
        <w:rPr>
          <w:rFonts w:ascii="Verdana Pro Cond" w:hAnsi="Verdana Pro Cond" w:cs="Arial"/>
          <w:bCs/>
          <w:sz w:val="24"/>
          <w:szCs w:val="24"/>
          <w:lang w:val="en-US"/>
        </w:rPr>
        <w:t>.</w:t>
      </w:r>
      <w:r w:rsidR="00C92C60">
        <w:rPr>
          <w:rFonts w:ascii="Verdana Pro Cond" w:hAnsi="Verdana Pro Cond" w:cs="Arial"/>
          <w:bCs/>
          <w:sz w:val="24"/>
          <w:szCs w:val="24"/>
          <w:lang w:val="en-US"/>
        </w:rPr>
        <w:t>00</w:t>
      </w:r>
      <w:r w:rsidRPr="00A95284">
        <w:rPr>
          <w:rFonts w:ascii="Arial" w:hAnsi="Arial" w:cs="Arial"/>
          <w:sz w:val="24"/>
          <w:szCs w:val="24"/>
          <w:lang w:val="en-US"/>
        </w:rPr>
        <w:t xml:space="preserve">pm local time by the </w:t>
      </w:r>
      <w:r>
        <w:rPr>
          <w:rFonts w:ascii="Arial" w:hAnsi="Arial" w:cs="Arial"/>
          <w:sz w:val="24"/>
          <w:szCs w:val="24"/>
          <w:lang w:val="en-US"/>
        </w:rPr>
        <w:t>Internal</w:t>
      </w:r>
      <w:r w:rsidRPr="00A95284">
        <w:rPr>
          <w:rFonts w:ascii="Arial" w:hAnsi="Arial" w:cs="Arial"/>
          <w:sz w:val="24"/>
          <w:szCs w:val="24"/>
          <w:lang w:val="en-US"/>
        </w:rPr>
        <w:t xml:space="preserve"> Tenders Board of Public Contracts </w:t>
      </w:r>
      <w:r>
        <w:rPr>
          <w:rFonts w:ascii="Arial" w:hAnsi="Arial" w:cs="Arial"/>
          <w:sz w:val="24"/>
          <w:szCs w:val="24"/>
          <w:lang w:val="en-US"/>
        </w:rPr>
        <w:t xml:space="preserve">of </w:t>
      </w:r>
      <w:r w:rsidR="00A54B74">
        <w:rPr>
          <w:rFonts w:ascii="Arial" w:hAnsi="Arial" w:cs="Arial"/>
          <w:b/>
          <w:bCs/>
          <w:sz w:val="24"/>
          <w:szCs w:val="24"/>
          <w:lang w:val="en-US"/>
        </w:rPr>
        <w:t>Biwong Bane</w:t>
      </w:r>
      <w:r w:rsidRPr="000E5235">
        <w:rPr>
          <w:rFonts w:ascii="Arial" w:hAnsi="Arial" w:cs="Arial"/>
          <w:b/>
          <w:bCs/>
          <w:sz w:val="24"/>
          <w:szCs w:val="24"/>
          <w:lang w:val="en-US"/>
        </w:rPr>
        <w:t xml:space="preserve"> Municipality</w:t>
      </w:r>
      <w:r w:rsidRPr="000E5235">
        <w:rPr>
          <w:rFonts w:ascii="Arial" w:hAnsi="Arial" w:cs="Arial"/>
          <w:sz w:val="24"/>
          <w:szCs w:val="24"/>
          <w:lang w:val="en-US"/>
        </w:rPr>
        <w:t>,</w:t>
      </w:r>
      <w:r w:rsidRPr="00A95284">
        <w:rPr>
          <w:rFonts w:ascii="Arial" w:hAnsi="Arial" w:cs="Arial"/>
          <w:sz w:val="24"/>
          <w:szCs w:val="24"/>
          <w:lang w:val="en-US"/>
        </w:rPr>
        <w:t xml:space="preserve">in the meeting room of </w:t>
      </w:r>
      <w:r>
        <w:rPr>
          <w:rFonts w:ascii="Arial" w:hAnsi="Arial" w:cs="Arial"/>
          <w:sz w:val="24"/>
          <w:szCs w:val="24"/>
          <w:lang w:val="en-US"/>
        </w:rPr>
        <w:t xml:space="preserve">the </w:t>
      </w:r>
      <w:r>
        <w:rPr>
          <w:rFonts w:ascii="Arial" w:hAnsi="Arial" w:cs="Arial"/>
          <w:b/>
          <w:sz w:val="24"/>
          <w:szCs w:val="24"/>
          <w:lang w:val="en-US"/>
        </w:rPr>
        <w:t>City Hall</w:t>
      </w:r>
      <w:r w:rsidRPr="00CD1367">
        <w:rPr>
          <w:rFonts w:ascii="Arial" w:hAnsi="Arial" w:cs="Arial"/>
          <w:bCs/>
          <w:sz w:val="24"/>
          <w:szCs w:val="24"/>
          <w:lang w:val="en-US"/>
        </w:rPr>
        <w:t>,</w:t>
      </w:r>
      <w:r w:rsidR="007E771F" w:rsidRPr="004C75CF">
        <w:rPr>
          <w:rFonts w:ascii="Arial" w:hAnsi="Arial" w:cs="Arial"/>
          <w:sz w:val="24"/>
          <w:szCs w:val="24"/>
          <w:lang w:val="en-US"/>
        </w:rPr>
        <w:t> in the presenceof bidders ortheir duly mandated representatives with a perfect knowledge of the file.</w:t>
      </w:r>
    </w:p>
    <w:p w:rsidR="00290A0D" w:rsidRPr="00CD1367" w:rsidRDefault="00290A0D" w:rsidP="00290A0D">
      <w:pPr>
        <w:spacing w:after="120" w:line="276" w:lineRule="auto"/>
        <w:jc w:val="both"/>
        <w:rPr>
          <w:rFonts w:ascii="Verdana Pro Cond" w:hAnsi="Verdana Pro Cond"/>
          <w:b/>
          <w:sz w:val="25"/>
          <w:szCs w:val="25"/>
          <w:lang w:val="en-US"/>
        </w:rPr>
      </w:pPr>
      <w:r w:rsidRPr="00CD1367">
        <w:rPr>
          <w:rFonts w:ascii="Verdana Pro Cond" w:hAnsi="Verdana Pro Cond"/>
          <w:b/>
          <w:sz w:val="25"/>
          <w:szCs w:val="25"/>
          <w:lang w:val="en-US"/>
        </w:rPr>
        <w:t>1</w:t>
      </w:r>
      <w:r w:rsidR="00CD1367" w:rsidRPr="00CD1367">
        <w:rPr>
          <w:rFonts w:ascii="Verdana Pro Cond" w:hAnsi="Verdana Pro Cond"/>
          <w:b/>
          <w:sz w:val="25"/>
          <w:szCs w:val="25"/>
          <w:lang w:val="en-US"/>
        </w:rPr>
        <w:t>3</w:t>
      </w:r>
      <w:r w:rsidRPr="00CD1367">
        <w:rPr>
          <w:rFonts w:ascii="Verdana Pro Cond" w:hAnsi="Verdana Pro Cond"/>
          <w:b/>
          <w:sz w:val="25"/>
          <w:szCs w:val="25"/>
          <w:lang w:val="en-US"/>
        </w:rPr>
        <w:t xml:space="preserve">. EVALUATION CRITERIA OF BIDS </w:t>
      </w:r>
    </w:p>
    <w:p w:rsidR="00342678" w:rsidRPr="00CD1367" w:rsidRDefault="00290A0D" w:rsidP="00983271">
      <w:pPr>
        <w:spacing w:after="120" w:line="300" w:lineRule="auto"/>
        <w:ind w:firstLine="425"/>
        <w:jc w:val="both"/>
        <w:rPr>
          <w:rFonts w:ascii="Arial" w:hAnsi="Arial" w:cs="Arial"/>
          <w:sz w:val="24"/>
          <w:szCs w:val="24"/>
          <w:lang w:val="en-GB"/>
        </w:rPr>
      </w:pPr>
      <w:r w:rsidRPr="004B0F32">
        <w:rPr>
          <w:rFonts w:ascii="Arial" w:hAnsi="Arial" w:cs="Arial"/>
          <w:iCs/>
          <w:sz w:val="24"/>
          <w:szCs w:val="24"/>
          <w:lang w:val="en-GB"/>
        </w:rPr>
        <w:t xml:space="preserve">The evaluation criteria are of two types: the </w:t>
      </w:r>
      <w:r w:rsidRPr="007E771F">
        <w:rPr>
          <w:rFonts w:ascii="Arial" w:hAnsi="Arial" w:cs="Arial"/>
          <w:b/>
          <w:bCs/>
          <w:iCs/>
          <w:sz w:val="24"/>
          <w:szCs w:val="24"/>
          <w:lang w:val="en-GB"/>
        </w:rPr>
        <w:t>eliminatory criteria</w:t>
      </w:r>
      <w:r w:rsidRPr="004B0F32">
        <w:rPr>
          <w:rFonts w:ascii="Arial" w:hAnsi="Arial" w:cs="Arial"/>
          <w:iCs/>
          <w:sz w:val="24"/>
          <w:szCs w:val="24"/>
          <w:lang w:val="en-GB"/>
        </w:rPr>
        <w:t xml:space="preserve"> and the </w:t>
      </w:r>
      <w:r w:rsidRPr="007E771F">
        <w:rPr>
          <w:rFonts w:ascii="Arial" w:hAnsi="Arial" w:cs="Arial"/>
          <w:b/>
          <w:bCs/>
          <w:iCs/>
          <w:sz w:val="24"/>
          <w:szCs w:val="24"/>
          <w:lang w:val="en-GB"/>
        </w:rPr>
        <w:t>essential criteria</w:t>
      </w:r>
      <w:r w:rsidRPr="004B0F32">
        <w:rPr>
          <w:rFonts w:ascii="Arial" w:hAnsi="Arial" w:cs="Arial"/>
          <w:sz w:val="24"/>
          <w:szCs w:val="24"/>
          <w:lang w:val="en-GB"/>
        </w:rPr>
        <w:t>. The aim of these criteria is to identify and reject incompleteoffersoroffers notinconformitywiththe essentialconditionslaiddowninthetenderfilerela</w:t>
      </w:r>
      <w:r w:rsidRPr="004B0F32">
        <w:rPr>
          <w:rFonts w:ascii="Arial" w:hAnsi="Arial" w:cs="Arial"/>
          <w:spacing w:val="2"/>
          <w:sz w:val="24"/>
          <w:szCs w:val="24"/>
          <w:lang w:val="en-GB"/>
        </w:rPr>
        <w:t>tin</w:t>
      </w:r>
      <w:r w:rsidRPr="004B0F32">
        <w:rPr>
          <w:rFonts w:ascii="Arial" w:hAnsi="Arial" w:cs="Arial"/>
          <w:sz w:val="24"/>
          <w:szCs w:val="24"/>
          <w:lang w:val="en-GB"/>
        </w:rPr>
        <w:t xml:space="preserve">g </w:t>
      </w:r>
      <w:r w:rsidRPr="004B0F32">
        <w:rPr>
          <w:rFonts w:ascii="Arial" w:hAnsi="Arial" w:cs="Arial"/>
          <w:spacing w:val="2"/>
          <w:sz w:val="24"/>
          <w:szCs w:val="24"/>
          <w:lang w:val="en-GB"/>
        </w:rPr>
        <w:t>especiall</w:t>
      </w:r>
      <w:r w:rsidRPr="004B0F32">
        <w:rPr>
          <w:rFonts w:ascii="Arial" w:hAnsi="Arial" w:cs="Arial"/>
          <w:sz w:val="24"/>
          <w:szCs w:val="24"/>
          <w:lang w:val="en-GB"/>
        </w:rPr>
        <w:t xml:space="preserve">y </w:t>
      </w:r>
      <w:r w:rsidRPr="004B0F32">
        <w:rPr>
          <w:rFonts w:ascii="Arial" w:hAnsi="Arial" w:cs="Arial"/>
          <w:spacing w:val="2"/>
          <w:sz w:val="24"/>
          <w:szCs w:val="24"/>
          <w:lang w:val="en-GB"/>
        </w:rPr>
        <w:t>t</w:t>
      </w:r>
      <w:r w:rsidRPr="004B0F32">
        <w:rPr>
          <w:rFonts w:ascii="Arial" w:hAnsi="Arial" w:cs="Arial"/>
          <w:sz w:val="24"/>
          <w:szCs w:val="24"/>
          <w:lang w:val="en-GB"/>
        </w:rPr>
        <w:t xml:space="preserve">o </w:t>
      </w:r>
      <w:r w:rsidRPr="004B0F32">
        <w:rPr>
          <w:rFonts w:ascii="Arial" w:hAnsi="Arial" w:cs="Arial"/>
          <w:spacing w:val="2"/>
          <w:sz w:val="24"/>
          <w:szCs w:val="24"/>
          <w:lang w:val="en-GB"/>
        </w:rPr>
        <w:t>admissibilit</w:t>
      </w:r>
      <w:r w:rsidRPr="004B0F32">
        <w:rPr>
          <w:rFonts w:ascii="Arial" w:hAnsi="Arial" w:cs="Arial"/>
          <w:sz w:val="24"/>
          <w:szCs w:val="24"/>
          <w:lang w:val="en-GB"/>
        </w:rPr>
        <w:t xml:space="preserve">y </w:t>
      </w:r>
      <w:r w:rsidRPr="004B0F32">
        <w:rPr>
          <w:rFonts w:ascii="Arial" w:hAnsi="Arial" w:cs="Arial"/>
          <w:spacing w:val="2"/>
          <w:sz w:val="24"/>
          <w:szCs w:val="24"/>
          <w:lang w:val="en-GB"/>
        </w:rPr>
        <w:t>o</w:t>
      </w:r>
      <w:r w:rsidRPr="004B0F32">
        <w:rPr>
          <w:rFonts w:ascii="Arial" w:hAnsi="Arial" w:cs="Arial"/>
          <w:sz w:val="24"/>
          <w:szCs w:val="24"/>
          <w:lang w:val="en-GB"/>
        </w:rPr>
        <w:t xml:space="preserve">f </w:t>
      </w:r>
      <w:r w:rsidRPr="004B0F32">
        <w:rPr>
          <w:rFonts w:ascii="Arial" w:hAnsi="Arial" w:cs="Arial"/>
          <w:spacing w:val="2"/>
          <w:sz w:val="24"/>
          <w:szCs w:val="24"/>
          <w:lang w:val="en-GB"/>
        </w:rPr>
        <w:t xml:space="preserve">administrative </w:t>
      </w:r>
      <w:r w:rsidRPr="004B0F32">
        <w:rPr>
          <w:rFonts w:ascii="Arial" w:hAnsi="Arial" w:cs="Arial"/>
          <w:sz w:val="24"/>
          <w:szCs w:val="24"/>
          <w:lang w:val="en-GB"/>
        </w:rPr>
        <w:t>documents, the conformity of the technical offer to the Terms of reference of the tender file and the qualification of candidates.</w:t>
      </w:r>
    </w:p>
    <w:p w:rsidR="00290A0D" w:rsidRPr="00CD1367" w:rsidRDefault="000E5235" w:rsidP="000E5235">
      <w:pPr>
        <w:autoSpaceDE w:val="0"/>
        <w:autoSpaceDN w:val="0"/>
        <w:adjustRightInd w:val="0"/>
        <w:spacing w:after="120"/>
        <w:jc w:val="both"/>
        <w:rPr>
          <w:rFonts w:ascii="Verdana Pro Cond" w:hAnsi="Verdana Pro Cond" w:cs="Arial"/>
          <w:b/>
          <w:bCs/>
          <w:sz w:val="25"/>
          <w:szCs w:val="25"/>
          <w:u w:val="single"/>
          <w:lang w:val="en-GB" w:eastAsia="en-GB" w:bidi="en-GB"/>
        </w:rPr>
      </w:pPr>
      <w:r w:rsidRPr="00CD1367">
        <w:rPr>
          <w:rFonts w:ascii="Verdana Pro Cond" w:hAnsi="Verdana Pro Cond" w:cs="Arial"/>
          <w:b/>
          <w:bCs/>
          <w:sz w:val="25"/>
          <w:szCs w:val="25"/>
          <w:lang w:val="en-GB" w:eastAsia="en-GB" w:bidi="en-GB"/>
        </w:rPr>
        <w:t>1</w:t>
      </w:r>
      <w:r w:rsidR="00CD1367" w:rsidRPr="00CD1367">
        <w:rPr>
          <w:rFonts w:ascii="Verdana Pro Cond" w:hAnsi="Verdana Pro Cond" w:cs="Arial"/>
          <w:b/>
          <w:bCs/>
          <w:sz w:val="25"/>
          <w:szCs w:val="25"/>
          <w:lang w:val="en-GB" w:eastAsia="en-GB" w:bidi="en-GB"/>
        </w:rPr>
        <w:t>3</w:t>
      </w:r>
      <w:r w:rsidRPr="00CD1367">
        <w:rPr>
          <w:rFonts w:ascii="Verdana Pro Cond" w:hAnsi="Verdana Pro Cond" w:cs="Arial"/>
          <w:b/>
          <w:bCs/>
          <w:sz w:val="25"/>
          <w:szCs w:val="25"/>
          <w:lang w:val="en-GB" w:eastAsia="en-GB" w:bidi="en-GB"/>
        </w:rPr>
        <w:t>.1. ELIMINATORY CRITERIA</w:t>
      </w:r>
    </w:p>
    <w:p w:rsidR="00290A0D" w:rsidRPr="00A95284" w:rsidRDefault="00290A0D" w:rsidP="00A95284">
      <w:pPr>
        <w:autoSpaceDE w:val="0"/>
        <w:autoSpaceDN w:val="0"/>
        <w:adjustRightInd w:val="0"/>
        <w:spacing w:after="120" w:line="276" w:lineRule="auto"/>
        <w:jc w:val="both"/>
        <w:rPr>
          <w:rFonts w:ascii="Arial" w:hAnsi="Arial" w:cs="Arial"/>
          <w:b/>
          <w:bCs/>
          <w:color w:val="FF0000"/>
          <w:sz w:val="24"/>
          <w:szCs w:val="24"/>
          <w:u w:val="single"/>
          <w:lang w:val="en-GB" w:eastAsia="en-GB" w:bidi="en-GB"/>
        </w:rPr>
      </w:pPr>
      <w:r w:rsidRPr="00A95284">
        <w:rPr>
          <w:rFonts w:ascii="Arial" w:hAnsi="Arial" w:cs="Arial"/>
          <w:sz w:val="24"/>
          <w:szCs w:val="24"/>
          <w:lang/>
        </w:rPr>
        <w:t>The tenders submitted will be evaluated in accordance with the following criteria:</w:t>
      </w:r>
    </w:p>
    <w:p w:rsidR="00290A0D" w:rsidRDefault="00290A0D" w:rsidP="00A13A9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714" w:hanging="357"/>
        <w:jc w:val="both"/>
        <w:rPr>
          <w:rFonts w:ascii="Arial" w:hAnsi="Arial" w:cs="Arial"/>
          <w:b/>
          <w:bCs/>
          <w:sz w:val="24"/>
          <w:szCs w:val="24"/>
          <w:lang/>
        </w:rPr>
      </w:pPr>
      <w:r w:rsidRPr="00BA01E9">
        <w:rPr>
          <w:rFonts w:ascii="Arial" w:hAnsi="Arial" w:cs="Arial"/>
          <w:b/>
          <w:bCs/>
          <w:sz w:val="24"/>
          <w:szCs w:val="24"/>
          <w:lang/>
        </w:rPr>
        <w:t>Absence or non-compliance of an administrative document 48 hours after the opening of the bids;</w:t>
      </w:r>
    </w:p>
    <w:p w:rsidR="00DA3D4C" w:rsidRPr="00BA01E9" w:rsidRDefault="00DA3D4C" w:rsidP="00DA3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714"/>
        <w:jc w:val="both"/>
        <w:rPr>
          <w:rFonts w:ascii="Arial" w:hAnsi="Arial" w:cs="Arial"/>
          <w:b/>
          <w:bCs/>
          <w:sz w:val="24"/>
          <w:szCs w:val="24"/>
          <w:lang/>
        </w:rPr>
      </w:pPr>
    </w:p>
    <w:p w:rsidR="00290A0D" w:rsidRPr="00BA01E9" w:rsidRDefault="00290A0D" w:rsidP="00A13A9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714" w:hanging="357"/>
        <w:jc w:val="both"/>
        <w:rPr>
          <w:rFonts w:ascii="Arial" w:hAnsi="Arial" w:cs="Arial"/>
          <w:b/>
          <w:bCs/>
          <w:sz w:val="24"/>
          <w:szCs w:val="24"/>
          <w:lang/>
        </w:rPr>
      </w:pPr>
      <w:r w:rsidRPr="00BA01E9">
        <w:rPr>
          <w:rFonts w:ascii="Arial" w:hAnsi="Arial" w:cs="Arial"/>
          <w:b/>
          <w:bCs/>
          <w:sz w:val="24"/>
          <w:szCs w:val="24"/>
          <w:lang/>
        </w:rPr>
        <w:t>Falsified documents or false statements;</w:t>
      </w:r>
    </w:p>
    <w:p w:rsidR="00290A0D" w:rsidRPr="00BA01E9" w:rsidRDefault="00290A0D" w:rsidP="00A13A9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714" w:hanging="357"/>
        <w:jc w:val="both"/>
        <w:rPr>
          <w:rFonts w:ascii="Arial" w:hAnsi="Arial" w:cs="Arial"/>
          <w:b/>
          <w:bCs/>
          <w:sz w:val="24"/>
          <w:szCs w:val="24"/>
          <w:lang/>
        </w:rPr>
      </w:pPr>
      <w:r w:rsidRPr="00BA01E9">
        <w:rPr>
          <w:rFonts w:ascii="Arial" w:hAnsi="Arial" w:cs="Arial"/>
          <w:b/>
          <w:bCs/>
          <w:sz w:val="24"/>
          <w:szCs w:val="24"/>
          <w:lang/>
        </w:rPr>
        <w:t xml:space="preserve">Absence of </w:t>
      </w:r>
      <w:r w:rsidR="007E771F" w:rsidRPr="00BA01E9">
        <w:rPr>
          <w:rFonts w:ascii="Arial" w:hAnsi="Arial" w:cs="Arial"/>
          <w:b/>
          <w:bCs/>
          <w:sz w:val="24"/>
          <w:szCs w:val="24"/>
          <w:lang/>
        </w:rPr>
        <w:t>a bid bond;</w:t>
      </w:r>
    </w:p>
    <w:p w:rsidR="007E771F" w:rsidRPr="00BA01E9" w:rsidRDefault="00CD1367" w:rsidP="00A13A9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714" w:hanging="357"/>
        <w:jc w:val="both"/>
        <w:rPr>
          <w:rFonts w:ascii="Arial" w:hAnsi="Arial" w:cs="Arial"/>
          <w:b/>
          <w:bCs/>
          <w:sz w:val="24"/>
          <w:szCs w:val="24"/>
          <w:lang/>
        </w:rPr>
      </w:pPr>
      <w:r w:rsidRPr="00BA01E9">
        <w:rPr>
          <w:rFonts w:ascii="Arial" w:hAnsi="Arial" w:cs="Arial"/>
          <w:b/>
          <w:bCs/>
          <w:sz w:val="24"/>
          <w:szCs w:val="24"/>
          <w:lang/>
        </w:rPr>
        <w:t>Non</w:t>
      </w:r>
      <w:r>
        <w:rPr>
          <w:rFonts w:ascii="Arial" w:hAnsi="Arial" w:cs="Arial"/>
          <w:b/>
          <w:bCs/>
          <w:sz w:val="24"/>
          <w:szCs w:val="24"/>
          <w:lang/>
        </w:rPr>
        <w:t>-</w:t>
      </w:r>
      <w:r w:rsidRPr="00BA01E9">
        <w:rPr>
          <w:rFonts w:ascii="Arial" w:hAnsi="Arial" w:cs="Arial"/>
          <w:b/>
          <w:bCs/>
          <w:sz w:val="24"/>
          <w:szCs w:val="24"/>
          <w:lang/>
        </w:rPr>
        <w:t>compliance</w:t>
      </w:r>
      <w:r w:rsidR="007E771F" w:rsidRPr="00BA01E9">
        <w:rPr>
          <w:rFonts w:ascii="Arial" w:hAnsi="Arial" w:cs="Arial"/>
          <w:b/>
          <w:bCs/>
          <w:sz w:val="24"/>
          <w:szCs w:val="24"/>
          <w:lang/>
        </w:rPr>
        <w:t xml:space="preserve"> of the bid with the technical specifications;</w:t>
      </w:r>
    </w:p>
    <w:p w:rsidR="00290A0D" w:rsidRPr="00BA01E9" w:rsidRDefault="00290A0D" w:rsidP="00A13A9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714" w:hanging="357"/>
        <w:jc w:val="both"/>
        <w:rPr>
          <w:rFonts w:ascii="Arial" w:hAnsi="Arial" w:cs="Arial"/>
          <w:b/>
          <w:bCs/>
          <w:sz w:val="24"/>
          <w:szCs w:val="24"/>
          <w:lang/>
        </w:rPr>
      </w:pPr>
      <w:r w:rsidRPr="00BA01E9">
        <w:rPr>
          <w:rFonts w:ascii="Arial" w:hAnsi="Arial" w:cs="Arial"/>
          <w:b/>
          <w:bCs/>
          <w:sz w:val="24"/>
          <w:szCs w:val="24"/>
          <w:lang/>
        </w:rPr>
        <w:lastRenderedPageBreak/>
        <w:t>Omission in the price schedule of a quantified unit price;</w:t>
      </w:r>
    </w:p>
    <w:p w:rsidR="00290A0D" w:rsidRPr="00BA01E9" w:rsidRDefault="007E771F" w:rsidP="00A13A9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714" w:hanging="357"/>
        <w:jc w:val="both"/>
        <w:rPr>
          <w:rFonts w:ascii="Arial" w:hAnsi="Arial" w:cs="Arial"/>
          <w:b/>
          <w:bCs/>
          <w:sz w:val="24"/>
          <w:szCs w:val="24"/>
          <w:lang/>
        </w:rPr>
      </w:pPr>
      <w:r w:rsidRPr="00BA01E9">
        <w:rPr>
          <w:rFonts w:ascii="Arial" w:hAnsi="Arial" w:cs="Arial"/>
          <w:b/>
          <w:bCs/>
          <w:sz w:val="24"/>
          <w:szCs w:val="24"/>
          <w:lang/>
        </w:rPr>
        <w:t>Absence of sworn statement of non-abandonment of previous publics contracts;</w:t>
      </w:r>
    </w:p>
    <w:p w:rsidR="00290A0D" w:rsidRDefault="007E771F" w:rsidP="00A13A9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714" w:hanging="357"/>
        <w:jc w:val="both"/>
        <w:rPr>
          <w:rFonts w:ascii="Arial" w:hAnsi="Arial" w:cs="Arial"/>
          <w:b/>
          <w:bCs/>
          <w:sz w:val="24"/>
          <w:szCs w:val="24"/>
          <w:lang/>
        </w:rPr>
      </w:pPr>
      <w:r w:rsidRPr="00BA01E9">
        <w:rPr>
          <w:rFonts w:ascii="Arial" w:hAnsi="Arial" w:cs="Arial"/>
          <w:b/>
          <w:bCs/>
          <w:sz w:val="24"/>
          <w:szCs w:val="24"/>
          <w:lang/>
        </w:rPr>
        <w:t>Technical below 80% of yes</w:t>
      </w:r>
    </w:p>
    <w:p w:rsidR="00BA01E9" w:rsidRPr="00BA01E9" w:rsidRDefault="00BA01E9" w:rsidP="00A13A9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714" w:hanging="357"/>
        <w:jc w:val="both"/>
        <w:rPr>
          <w:rFonts w:ascii="Arial" w:hAnsi="Arial" w:cs="Arial"/>
          <w:b/>
          <w:bCs/>
          <w:sz w:val="24"/>
          <w:szCs w:val="24"/>
          <w:lang/>
        </w:rPr>
      </w:pPr>
      <w:r w:rsidRPr="004C75CF">
        <w:rPr>
          <w:rFonts w:ascii="Arial" w:hAnsi="Arial" w:cs="Arial"/>
          <w:b/>
          <w:bCs/>
          <w:noProof/>
          <w:sz w:val="24"/>
          <w:szCs w:val="24"/>
          <w:lang w:val="en-US"/>
        </w:rPr>
        <w:t>Absence of a site visit report signed on the honor by the bidder</w:t>
      </w:r>
    </w:p>
    <w:p w:rsidR="00722385" w:rsidRPr="00A95284" w:rsidRDefault="00232340" w:rsidP="00A13A9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714" w:hanging="357"/>
        <w:jc w:val="both"/>
        <w:rPr>
          <w:rFonts w:ascii="Arial" w:hAnsi="Arial" w:cs="Arial"/>
          <w:sz w:val="24"/>
          <w:szCs w:val="24"/>
          <w:lang/>
        </w:rPr>
      </w:pPr>
      <w:r w:rsidRPr="00BA01E9">
        <w:rPr>
          <w:rFonts w:ascii="Arial" w:hAnsi="Arial" w:cs="Arial"/>
          <w:b/>
          <w:bCs/>
          <w:sz w:val="24"/>
          <w:szCs w:val="24"/>
          <w:lang/>
        </w:rPr>
        <w:t>Abnormally low financial tender</w:t>
      </w:r>
    </w:p>
    <w:p w:rsidR="00290A0D" w:rsidRPr="00CD1367" w:rsidRDefault="000E5235" w:rsidP="000E5235">
      <w:pPr>
        <w:suppressAutoHyphens/>
        <w:autoSpaceDN w:val="0"/>
        <w:spacing w:before="120" w:after="120" w:line="245" w:lineRule="auto"/>
        <w:jc w:val="both"/>
        <w:textAlignment w:val="baseline"/>
        <w:rPr>
          <w:rFonts w:ascii="Verdana Pro Cond" w:hAnsi="Verdana Pro Cond" w:cs="Arial"/>
          <w:b/>
          <w:bCs/>
          <w:sz w:val="25"/>
          <w:szCs w:val="25"/>
          <w:u w:val="single"/>
          <w:lang w:val="en-GB" w:eastAsia="en-GB" w:bidi="en-GB"/>
        </w:rPr>
      </w:pPr>
      <w:r w:rsidRPr="00CD1367">
        <w:rPr>
          <w:rFonts w:ascii="Verdana Pro Cond" w:hAnsi="Verdana Pro Cond" w:cs="Arial"/>
          <w:b/>
          <w:bCs/>
          <w:sz w:val="25"/>
          <w:szCs w:val="25"/>
          <w:lang w:val="en-GB" w:eastAsia="en-GB" w:bidi="en-GB"/>
        </w:rPr>
        <w:t>1</w:t>
      </w:r>
      <w:r w:rsidR="00CD1367" w:rsidRPr="00CD1367">
        <w:rPr>
          <w:rFonts w:ascii="Verdana Pro Cond" w:hAnsi="Verdana Pro Cond" w:cs="Arial"/>
          <w:b/>
          <w:bCs/>
          <w:sz w:val="25"/>
          <w:szCs w:val="25"/>
          <w:lang w:val="en-GB" w:eastAsia="en-GB" w:bidi="en-GB"/>
        </w:rPr>
        <w:t>3</w:t>
      </w:r>
      <w:r w:rsidRPr="00CD1367">
        <w:rPr>
          <w:rFonts w:ascii="Verdana Pro Cond" w:hAnsi="Verdana Pro Cond" w:cs="Arial"/>
          <w:b/>
          <w:bCs/>
          <w:sz w:val="25"/>
          <w:szCs w:val="25"/>
          <w:lang w:val="en-GB" w:eastAsia="en-GB" w:bidi="en-GB"/>
        </w:rPr>
        <w:t>.2. MAIN QUALIFICATION CRITERIA</w:t>
      </w:r>
    </w:p>
    <w:p w:rsidR="00817795" w:rsidRDefault="003112A6" w:rsidP="003112A6">
      <w:pPr>
        <w:widowControl w:val="0"/>
        <w:spacing w:before="120" w:after="120"/>
        <w:ind w:firstLine="426"/>
        <w:jc w:val="both"/>
        <w:rPr>
          <w:rFonts w:ascii="Arial" w:hAnsi="Arial" w:cs="Arial"/>
          <w:sz w:val="24"/>
          <w:szCs w:val="24"/>
          <w:lang w:val="en-US"/>
        </w:rPr>
      </w:pPr>
      <w:r w:rsidRPr="003112A6">
        <w:rPr>
          <w:rFonts w:ascii="Arial" w:hAnsi="Arial" w:cs="Arial"/>
          <w:bCs/>
          <w:sz w:val="24"/>
          <w:szCs w:val="24"/>
          <w:lang w:val="en-US"/>
        </w:rPr>
        <w:t>The scoring system will be binary (Yes/No).</w:t>
      </w:r>
      <w:r w:rsidR="00290A0D" w:rsidRPr="00A95284">
        <w:rPr>
          <w:rFonts w:ascii="Arial" w:hAnsi="Arial" w:cs="Arial"/>
          <w:sz w:val="24"/>
          <w:szCs w:val="24"/>
          <w:lang w:val="en-US"/>
        </w:rPr>
        <w:t>The criteria relating to the qualification of candidates woul</w:t>
      </w:r>
      <w:r w:rsidR="00817795">
        <w:rPr>
          <w:rFonts w:ascii="Arial" w:hAnsi="Arial" w:cs="Arial"/>
          <w:sz w:val="24"/>
          <w:szCs w:val="24"/>
          <w:lang w:val="en-US"/>
        </w:rPr>
        <w:t>d be on the following:</w:t>
      </w:r>
    </w:p>
    <w:tbl>
      <w:tblPr>
        <w:tblStyle w:val="Grilledutableau"/>
        <w:tblW w:w="0" w:type="auto"/>
        <w:tblInd w:w="562" w:type="dxa"/>
        <w:tblLook w:val="04A0"/>
      </w:tblPr>
      <w:tblGrid>
        <w:gridCol w:w="624"/>
        <w:gridCol w:w="5472"/>
        <w:gridCol w:w="2098"/>
      </w:tblGrid>
      <w:tr w:rsidR="00CD1367" w:rsidRPr="00F24A0A" w:rsidTr="00CC16B7">
        <w:tc>
          <w:tcPr>
            <w:tcW w:w="624" w:type="dxa"/>
            <w:vAlign w:val="center"/>
          </w:tcPr>
          <w:p w:rsidR="00CD1367" w:rsidRPr="00F24A0A" w:rsidRDefault="00CD1367"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N°</w:t>
            </w:r>
          </w:p>
        </w:tc>
        <w:tc>
          <w:tcPr>
            <w:tcW w:w="5472" w:type="dxa"/>
            <w:vAlign w:val="center"/>
          </w:tcPr>
          <w:p w:rsidR="00CD1367" w:rsidRPr="00F24A0A" w:rsidRDefault="00CD1367" w:rsidP="00CC16B7">
            <w:pPr>
              <w:tabs>
                <w:tab w:val="left" w:pos="284"/>
              </w:tabs>
              <w:spacing w:line="276" w:lineRule="auto"/>
              <w:jc w:val="center"/>
              <w:rPr>
                <w:rFonts w:ascii="Verdana Pro Cond" w:hAnsi="Verdana Pro Cond" w:cs="Arial"/>
                <w:b/>
                <w:bCs/>
                <w:sz w:val="24"/>
                <w:szCs w:val="24"/>
              </w:rPr>
            </w:pPr>
            <w:r>
              <w:rPr>
                <w:rFonts w:ascii="Verdana Pro Cond" w:hAnsi="Verdana Pro Cond" w:cs="Arial"/>
                <w:b/>
                <w:bCs/>
                <w:sz w:val="24"/>
                <w:szCs w:val="24"/>
              </w:rPr>
              <w:t>E</w:t>
            </w:r>
            <w:r w:rsidRPr="00F24A0A">
              <w:rPr>
                <w:rFonts w:ascii="Verdana Pro Cond" w:hAnsi="Verdana Pro Cond" w:cs="Arial"/>
                <w:b/>
                <w:bCs/>
                <w:sz w:val="24"/>
                <w:szCs w:val="24"/>
              </w:rPr>
              <w:t>ssenti</w:t>
            </w:r>
            <w:r>
              <w:rPr>
                <w:rFonts w:ascii="Verdana Pro Cond" w:hAnsi="Verdana Pro Cond" w:cs="Arial"/>
                <w:b/>
                <w:bCs/>
                <w:sz w:val="24"/>
                <w:szCs w:val="24"/>
              </w:rPr>
              <w:t>als criteria</w:t>
            </w:r>
          </w:p>
        </w:tc>
        <w:tc>
          <w:tcPr>
            <w:tcW w:w="2098" w:type="dxa"/>
            <w:vAlign w:val="center"/>
          </w:tcPr>
          <w:p w:rsidR="00CD1367" w:rsidRPr="00F24A0A" w:rsidRDefault="00CD1367" w:rsidP="00CC16B7">
            <w:pPr>
              <w:tabs>
                <w:tab w:val="left" w:pos="284"/>
              </w:tabs>
              <w:spacing w:line="276" w:lineRule="auto"/>
              <w:jc w:val="center"/>
              <w:rPr>
                <w:rFonts w:ascii="Verdana Pro Cond" w:hAnsi="Verdana Pro Cond" w:cs="Arial"/>
                <w:b/>
                <w:bCs/>
                <w:sz w:val="24"/>
                <w:szCs w:val="24"/>
              </w:rPr>
            </w:pPr>
            <w:r>
              <w:rPr>
                <w:rFonts w:ascii="Verdana Pro Cond" w:hAnsi="Verdana Pro Cond" w:cs="Arial"/>
                <w:b/>
                <w:bCs/>
                <w:sz w:val="24"/>
                <w:szCs w:val="24"/>
              </w:rPr>
              <w:t>Binary notation</w:t>
            </w:r>
          </w:p>
        </w:tc>
      </w:tr>
      <w:tr w:rsidR="00CD1367" w:rsidRPr="00F24A0A" w:rsidTr="00CC16B7">
        <w:tc>
          <w:tcPr>
            <w:tcW w:w="624" w:type="dxa"/>
            <w:vAlign w:val="center"/>
          </w:tcPr>
          <w:p w:rsidR="00CD1367" w:rsidRPr="00F24A0A" w:rsidRDefault="00CD1367"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1</w:t>
            </w:r>
          </w:p>
        </w:tc>
        <w:tc>
          <w:tcPr>
            <w:tcW w:w="5472" w:type="dxa"/>
            <w:vAlign w:val="center"/>
          </w:tcPr>
          <w:p w:rsidR="00CD1367" w:rsidRPr="00F24A0A" w:rsidRDefault="00CD1367"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Presentation of offer</w:t>
            </w:r>
          </w:p>
        </w:tc>
        <w:tc>
          <w:tcPr>
            <w:tcW w:w="2098" w:type="dxa"/>
            <w:vAlign w:val="center"/>
          </w:tcPr>
          <w:p w:rsidR="00CD1367" w:rsidRPr="00F24A0A" w:rsidRDefault="00CD1367"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CD1367" w:rsidRPr="00F24A0A" w:rsidTr="00CC16B7">
        <w:tc>
          <w:tcPr>
            <w:tcW w:w="624" w:type="dxa"/>
            <w:vAlign w:val="center"/>
          </w:tcPr>
          <w:p w:rsidR="00CD1367" w:rsidRPr="00F24A0A" w:rsidRDefault="00CD1367"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2</w:t>
            </w:r>
          </w:p>
        </w:tc>
        <w:tc>
          <w:tcPr>
            <w:tcW w:w="5472" w:type="dxa"/>
            <w:vAlign w:val="center"/>
          </w:tcPr>
          <w:p w:rsidR="00CD1367" w:rsidRPr="00F24A0A" w:rsidRDefault="00CD1367"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Supplier’sreferences</w:t>
            </w:r>
          </w:p>
        </w:tc>
        <w:tc>
          <w:tcPr>
            <w:tcW w:w="2098" w:type="dxa"/>
            <w:vAlign w:val="center"/>
          </w:tcPr>
          <w:p w:rsidR="00CD1367" w:rsidRPr="00F24A0A" w:rsidRDefault="00CD1367"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CD1367" w:rsidRPr="00F24A0A" w:rsidTr="00CC16B7">
        <w:tc>
          <w:tcPr>
            <w:tcW w:w="624" w:type="dxa"/>
            <w:vAlign w:val="center"/>
          </w:tcPr>
          <w:p w:rsidR="00CD1367" w:rsidRPr="00F24A0A" w:rsidRDefault="00CD1367"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3</w:t>
            </w:r>
          </w:p>
        </w:tc>
        <w:tc>
          <w:tcPr>
            <w:tcW w:w="5472" w:type="dxa"/>
            <w:vAlign w:val="center"/>
          </w:tcPr>
          <w:p w:rsidR="00CD1367" w:rsidRPr="00F24A0A" w:rsidRDefault="00CD1367"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Humanresources</w:t>
            </w:r>
          </w:p>
        </w:tc>
        <w:tc>
          <w:tcPr>
            <w:tcW w:w="2098" w:type="dxa"/>
            <w:vAlign w:val="center"/>
          </w:tcPr>
          <w:p w:rsidR="00CD1367" w:rsidRPr="00F24A0A" w:rsidRDefault="00CD1367"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CD1367" w:rsidRPr="00F24A0A" w:rsidTr="00CC16B7">
        <w:tc>
          <w:tcPr>
            <w:tcW w:w="624" w:type="dxa"/>
            <w:vAlign w:val="center"/>
          </w:tcPr>
          <w:p w:rsidR="00CD1367" w:rsidRPr="00F24A0A" w:rsidRDefault="00CD1367"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4</w:t>
            </w:r>
          </w:p>
        </w:tc>
        <w:tc>
          <w:tcPr>
            <w:tcW w:w="5472" w:type="dxa"/>
            <w:vAlign w:val="center"/>
          </w:tcPr>
          <w:p w:rsidR="00CD1367" w:rsidRPr="00F24A0A" w:rsidRDefault="00CD1367"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Material and logisticalresources</w:t>
            </w:r>
          </w:p>
        </w:tc>
        <w:tc>
          <w:tcPr>
            <w:tcW w:w="2098" w:type="dxa"/>
            <w:vAlign w:val="center"/>
          </w:tcPr>
          <w:p w:rsidR="00CD1367" w:rsidRPr="00F24A0A" w:rsidRDefault="00CD1367"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CD1367" w:rsidRPr="00F24A0A" w:rsidTr="00CC16B7">
        <w:tc>
          <w:tcPr>
            <w:tcW w:w="624" w:type="dxa"/>
            <w:vAlign w:val="center"/>
          </w:tcPr>
          <w:p w:rsidR="00CD1367" w:rsidRPr="00F24A0A" w:rsidRDefault="00CD1367"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5</w:t>
            </w:r>
          </w:p>
        </w:tc>
        <w:tc>
          <w:tcPr>
            <w:tcW w:w="5472" w:type="dxa"/>
            <w:vAlign w:val="center"/>
          </w:tcPr>
          <w:p w:rsidR="00CD1367" w:rsidRPr="004C75CF" w:rsidRDefault="00CD1367" w:rsidP="00CC16B7">
            <w:pPr>
              <w:tabs>
                <w:tab w:val="left" w:pos="284"/>
              </w:tabs>
              <w:spacing w:line="276" w:lineRule="auto"/>
              <w:rPr>
                <w:rFonts w:ascii="Verdana Pro Cond" w:hAnsi="Verdana Pro Cond" w:cs="Arial"/>
                <w:sz w:val="24"/>
                <w:szCs w:val="24"/>
                <w:lang w:val="en-US"/>
              </w:rPr>
            </w:pPr>
            <w:r w:rsidRPr="004C75CF">
              <w:rPr>
                <w:rFonts w:ascii="Verdana Pro Cond" w:hAnsi="Verdana Pro Cond" w:cs="Arial"/>
                <w:sz w:val="24"/>
                <w:szCs w:val="24"/>
                <w:lang w:val="en-US"/>
              </w:rPr>
              <w:t xml:space="preserve">Methodology of execution and works schedule </w:t>
            </w:r>
          </w:p>
        </w:tc>
        <w:tc>
          <w:tcPr>
            <w:tcW w:w="2098" w:type="dxa"/>
            <w:vAlign w:val="center"/>
          </w:tcPr>
          <w:p w:rsidR="00CD1367" w:rsidRPr="00F24A0A" w:rsidRDefault="00CD1367"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CD1367" w:rsidRPr="00F24A0A" w:rsidTr="00CC16B7">
        <w:tc>
          <w:tcPr>
            <w:tcW w:w="624" w:type="dxa"/>
            <w:vAlign w:val="center"/>
          </w:tcPr>
          <w:p w:rsidR="00CD1367" w:rsidRPr="00F24A0A" w:rsidRDefault="00CD1367"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6</w:t>
            </w:r>
          </w:p>
        </w:tc>
        <w:tc>
          <w:tcPr>
            <w:tcW w:w="5472" w:type="dxa"/>
            <w:vAlign w:val="center"/>
          </w:tcPr>
          <w:p w:rsidR="00CD1367" w:rsidRPr="00F24A0A" w:rsidRDefault="00CD1367" w:rsidP="00CC16B7">
            <w:pPr>
              <w:tabs>
                <w:tab w:val="left" w:pos="284"/>
              </w:tabs>
              <w:spacing w:line="276" w:lineRule="auto"/>
              <w:rPr>
                <w:rFonts w:ascii="Verdana Pro Cond" w:hAnsi="Verdana Pro Cond" w:cs="Arial"/>
                <w:sz w:val="24"/>
                <w:szCs w:val="24"/>
              </w:rPr>
            </w:pPr>
            <w:r>
              <w:rPr>
                <w:rFonts w:ascii="Verdana Pro Cond" w:hAnsi="Verdana Pro Cond" w:cs="Arial"/>
                <w:sz w:val="24"/>
                <w:szCs w:val="24"/>
              </w:rPr>
              <w:t>Financial capacity</w:t>
            </w:r>
          </w:p>
        </w:tc>
        <w:tc>
          <w:tcPr>
            <w:tcW w:w="2098" w:type="dxa"/>
            <w:vAlign w:val="center"/>
          </w:tcPr>
          <w:p w:rsidR="00CD1367" w:rsidRPr="00F24A0A" w:rsidRDefault="00CD1367"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CD1367" w:rsidRPr="00F24A0A" w:rsidTr="00CC16B7">
        <w:tc>
          <w:tcPr>
            <w:tcW w:w="624" w:type="dxa"/>
            <w:vAlign w:val="center"/>
          </w:tcPr>
          <w:p w:rsidR="00CD1367" w:rsidRPr="00F24A0A" w:rsidRDefault="00CD1367" w:rsidP="00CC16B7">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7</w:t>
            </w:r>
          </w:p>
        </w:tc>
        <w:tc>
          <w:tcPr>
            <w:tcW w:w="5472" w:type="dxa"/>
            <w:vAlign w:val="center"/>
          </w:tcPr>
          <w:p w:rsidR="00CD1367" w:rsidRPr="004C75CF" w:rsidRDefault="00CD1367" w:rsidP="00CC16B7">
            <w:pPr>
              <w:tabs>
                <w:tab w:val="left" w:pos="284"/>
              </w:tabs>
              <w:spacing w:line="276" w:lineRule="auto"/>
              <w:rPr>
                <w:rFonts w:ascii="Verdana Pro Cond" w:hAnsi="Verdana Pro Cond" w:cs="Arial"/>
                <w:sz w:val="24"/>
                <w:szCs w:val="24"/>
                <w:lang w:val="en-US"/>
              </w:rPr>
            </w:pPr>
            <w:r w:rsidRPr="004C75CF">
              <w:rPr>
                <w:rFonts w:ascii="Verdana Pro Cond" w:hAnsi="Verdana Pro Cond" w:cs="Arial"/>
                <w:b/>
                <w:bCs/>
                <w:sz w:val="24"/>
                <w:szCs w:val="24"/>
                <w:lang w:val="en-US"/>
              </w:rPr>
              <w:t>CCTP</w:t>
            </w:r>
            <w:r w:rsidRPr="004C75CF">
              <w:rPr>
                <w:rFonts w:ascii="Verdana Pro Cond" w:hAnsi="Verdana Pro Cond" w:cs="Arial"/>
                <w:sz w:val="24"/>
                <w:szCs w:val="24"/>
                <w:lang w:val="en-US"/>
              </w:rPr>
              <w:t xml:space="preserve"> and </w:t>
            </w:r>
            <w:r w:rsidRPr="004C75CF">
              <w:rPr>
                <w:rFonts w:ascii="Verdana Pro Cond" w:hAnsi="Verdana Pro Cond" w:cs="Arial"/>
                <w:b/>
                <w:bCs/>
                <w:sz w:val="24"/>
                <w:szCs w:val="24"/>
                <w:lang w:val="en-US"/>
              </w:rPr>
              <w:t>CCES</w:t>
            </w:r>
            <w:r w:rsidRPr="004C75CF">
              <w:rPr>
                <w:rFonts w:ascii="Verdana Pro Cond" w:hAnsi="Verdana Pro Cond" w:cs="Arial"/>
                <w:sz w:val="24"/>
                <w:szCs w:val="24"/>
                <w:lang w:val="en-US"/>
              </w:rPr>
              <w:t xml:space="preserve"> dated, initialled on each page and and signed at the last page</w:t>
            </w:r>
          </w:p>
        </w:tc>
        <w:tc>
          <w:tcPr>
            <w:tcW w:w="2098" w:type="dxa"/>
            <w:vAlign w:val="center"/>
          </w:tcPr>
          <w:p w:rsidR="00CD1367" w:rsidRPr="00F24A0A" w:rsidRDefault="00CD1367" w:rsidP="00CC16B7">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bl>
    <w:p w:rsidR="00B14744" w:rsidRPr="00A95284" w:rsidRDefault="00290A0D" w:rsidP="000E5235">
      <w:pPr>
        <w:widowControl w:val="0"/>
        <w:autoSpaceDE w:val="0"/>
        <w:autoSpaceDN w:val="0"/>
        <w:adjustRightInd w:val="0"/>
        <w:spacing w:before="120" w:after="120" w:line="240" w:lineRule="auto"/>
        <w:rPr>
          <w:rFonts w:ascii="Arial" w:hAnsi="Arial" w:cs="Arial"/>
          <w:sz w:val="24"/>
          <w:szCs w:val="24"/>
          <w:lang w:val="en-US"/>
        </w:rPr>
      </w:pPr>
      <w:r w:rsidRPr="00A95284">
        <w:rPr>
          <w:rFonts w:ascii="Arial" w:hAnsi="Arial" w:cs="Arial"/>
          <w:b/>
          <w:sz w:val="24"/>
          <w:szCs w:val="24"/>
          <w:lang w:val="en-US"/>
        </w:rPr>
        <w:t>N.B.:</w:t>
      </w:r>
      <w:r w:rsidRPr="00A95284">
        <w:rPr>
          <w:rFonts w:ascii="Arial" w:hAnsi="Arial" w:cs="Arial"/>
          <w:sz w:val="24"/>
          <w:szCs w:val="24"/>
          <w:lang w:val="en-US"/>
        </w:rPr>
        <w:t xml:space="preserve"> Only financial offer whose technical offer obtained at least </w:t>
      </w:r>
      <w:r w:rsidR="003112A6">
        <w:rPr>
          <w:rFonts w:ascii="Arial" w:hAnsi="Arial" w:cs="Arial"/>
          <w:b/>
          <w:sz w:val="24"/>
          <w:szCs w:val="24"/>
          <w:lang w:val="en-US"/>
        </w:rPr>
        <w:t>80</w:t>
      </w:r>
      <w:r w:rsidRPr="003249DC">
        <w:rPr>
          <w:rFonts w:ascii="Arial" w:hAnsi="Arial" w:cs="Arial"/>
          <w:b/>
          <w:sz w:val="24"/>
          <w:szCs w:val="24"/>
          <w:lang w:val="en-US"/>
        </w:rPr>
        <w:t>%</w:t>
      </w:r>
      <w:r w:rsidRPr="00A95284">
        <w:rPr>
          <w:rFonts w:ascii="Arial" w:hAnsi="Arial" w:cs="Arial"/>
          <w:sz w:val="24"/>
          <w:szCs w:val="24"/>
          <w:lang w:val="en-US"/>
        </w:rPr>
        <w:t xml:space="preserve"> of yes will be </w:t>
      </w:r>
      <w:r w:rsidR="00537279" w:rsidRPr="00A95284">
        <w:rPr>
          <w:rFonts w:ascii="Arial" w:hAnsi="Arial" w:cs="Arial"/>
          <w:sz w:val="24"/>
          <w:szCs w:val="24"/>
          <w:lang w:val="en-US"/>
        </w:rPr>
        <w:t>analyzed</w:t>
      </w:r>
      <w:r w:rsidRPr="00A95284">
        <w:rPr>
          <w:rFonts w:ascii="Arial" w:hAnsi="Arial" w:cs="Arial"/>
          <w:sz w:val="24"/>
          <w:szCs w:val="24"/>
          <w:lang w:val="en-US"/>
        </w:rPr>
        <w:t>.</w:t>
      </w:r>
    </w:p>
    <w:p w:rsidR="00290A0D" w:rsidRPr="00CD1367" w:rsidRDefault="00290A0D" w:rsidP="000E5235">
      <w:pPr>
        <w:widowControl w:val="0"/>
        <w:autoSpaceDE w:val="0"/>
        <w:autoSpaceDN w:val="0"/>
        <w:adjustRightInd w:val="0"/>
        <w:spacing w:before="240" w:after="120"/>
        <w:jc w:val="both"/>
        <w:rPr>
          <w:rFonts w:ascii="Verdana Pro Cond" w:hAnsi="Verdana Pro Cond"/>
          <w:b/>
          <w:sz w:val="25"/>
          <w:szCs w:val="25"/>
          <w:lang w:val="en-US"/>
        </w:rPr>
      </w:pPr>
      <w:r w:rsidRPr="00CD1367">
        <w:rPr>
          <w:rFonts w:ascii="Verdana Pro Cond" w:hAnsi="Verdana Pro Cond"/>
          <w:b/>
          <w:sz w:val="25"/>
          <w:szCs w:val="25"/>
          <w:lang w:val="en-US"/>
        </w:rPr>
        <w:t>1</w:t>
      </w:r>
      <w:r w:rsidR="00CD1367" w:rsidRPr="00CD1367">
        <w:rPr>
          <w:rFonts w:ascii="Verdana Pro Cond" w:hAnsi="Verdana Pro Cond"/>
          <w:b/>
          <w:sz w:val="25"/>
          <w:szCs w:val="25"/>
          <w:lang w:val="en-US"/>
        </w:rPr>
        <w:t>4</w:t>
      </w:r>
      <w:r w:rsidRPr="00CD1367">
        <w:rPr>
          <w:rFonts w:ascii="Verdana Pro Cond" w:hAnsi="Verdana Pro Cond"/>
          <w:b/>
          <w:sz w:val="25"/>
          <w:szCs w:val="25"/>
          <w:lang w:val="en-US"/>
        </w:rPr>
        <w:t xml:space="preserve">. AWARD OF </w:t>
      </w:r>
      <w:r w:rsidR="003112A6" w:rsidRPr="00CD1367">
        <w:rPr>
          <w:rFonts w:ascii="Verdana Pro Cond" w:hAnsi="Verdana Pro Cond"/>
          <w:b/>
          <w:sz w:val="25"/>
          <w:szCs w:val="25"/>
          <w:lang w:val="en-US"/>
        </w:rPr>
        <w:t>THE CONTRACT</w:t>
      </w:r>
    </w:p>
    <w:p w:rsidR="00290A0D" w:rsidRPr="00A95284" w:rsidRDefault="00CD1367" w:rsidP="003112A6">
      <w:pPr>
        <w:widowControl w:val="0"/>
        <w:spacing w:after="120" w:line="276" w:lineRule="auto"/>
        <w:ind w:firstLine="426"/>
        <w:jc w:val="both"/>
        <w:rPr>
          <w:rFonts w:ascii="Arial" w:hAnsi="Arial" w:cs="Arial"/>
          <w:sz w:val="24"/>
          <w:szCs w:val="24"/>
          <w:lang w:val="en-US"/>
        </w:rPr>
      </w:pPr>
      <w:r w:rsidRPr="00A95284">
        <w:rPr>
          <w:rFonts w:ascii="Arial" w:hAnsi="Arial" w:cs="Arial"/>
          <w:sz w:val="24"/>
          <w:szCs w:val="24"/>
          <w:lang w:val="en-US"/>
        </w:rPr>
        <w:t xml:space="preserve">The </w:t>
      </w:r>
      <w:r>
        <w:rPr>
          <w:rFonts w:ascii="Arial" w:hAnsi="Arial" w:cs="Arial"/>
          <w:b/>
          <w:sz w:val="24"/>
          <w:szCs w:val="24"/>
          <w:lang w:val="en-US"/>
        </w:rPr>
        <w:t xml:space="preserve">Mayor of </w:t>
      </w:r>
      <w:r w:rsidR="00342678">
        <w:rPr>
          <w:rFonts w:ascii="Arial" w:hAnsi="Arial" w:cs="Arial"/>
          <w:b/>
          <w:sz w:val="24"/>
          <w:szCs w:val="24"/>
          <w:lang w:val="en-US"/>
        </w:rPr>
        <w:t>Biwong Bane</w:t>
      </w:r>
      <w:r>
        <w:rPr>
          <w:rFonts w:ascii="Arial" w:hAnsi="Arial" w:cs="Arial"/>
          <w:b/>
          <w:sz w:val="24"/>
          <w:szCs w:val="24"/>
          <w:lang w:val="en-US"/>
        </w:rPr>
        <w:t xml:space="preserve"> Municipality</w:t>
      </w:r>
      <w:r w:rsidRPr="00A95284">
        <w:rPr>
          <w:rFonts w:ascii="Arial" w:hAnsi="Arial" w:cs="Arial"/>
          <w:sz w:val="24"/>
          <w:szCs w:val="24"/>
          <w:lang w:val="en-US"/>
        </w:rPr>
        <w:t xml:space="preserve">, </w:t>
      </w:r>
      <w:r>
        <w:rPr>
          <w:rFonts w:ascii="Arial" w:hAnsi="Arial" w:cs="Arial"/>
          <w:sz w:val="24"/>
          <w:szCs w:val="24"/>
          <w:lang w:val="en-US"/>
        </w:rPr>
        <w:t>contracting authority</w:t>
      </w:r>
      <w:r w:rsidRPr="00A95284">
        <w:rPr>
          <w:rFonts w:ascii="Arial" w:hAnsi="Arial" w:cs="Arial"/>
          <w:sz w:val="24"/>
          <w:szCs w:val="24"/>
          <w:lang w:val="en-US"/>
        </w:rPr>
        <w:t xml:space="preserve">, will award the </w:t>
      </w:r>
      <w:r>
        <w:rPr>
          <w:rFonts w:ascii="Arial" w:hAnsi="Arial" w:cs="Arial"/>
          <w:sz w:val="24"/>
          <w:szCs w:val="24"/>
          <w:lang w:val="en-US"/>
        </w:rPr>
        <w:t>contract</w:t>
      </w:r>
      <w:r w:rsidRPr="00A95284">
        <w:rPr>
          <w:rFonts w:ascii="Arial" w:hAnsi="Arial" w:cs="Arial"/>
          <w:sz w:val="24"/>
          <w:szCs w:val="24"/>
          <w:lang w:val="en-US"/>
        </w:rPr>
        <w:t xml:space="preserve"> to the bidder whose offer has been evaluated the lowest </w:t>
      </w:r>
      <w:r>
        <w:rPr>
          <w:rFonts w:ascii="Arial" w:hAnsi="Arial" w:cs="Arial"/>
          <w:sz w:val="24"/>
          <w:szCs w:val="24"/>
          <w:lang w:val="en-US"/>
        </w:rPr>
        <w:t>b</w:t>
      </w:r>
      <w:r w:rsidRPr="00A95284">
        <w:rPr>
          <w:rFonts w:ascii="Arial" w:hAnsi="Arial" w:cs="Arial"/>
          <w:sz w:val="24"/>
          <w:szCs w:val="24"/>
          <w:lang w:val="en-US"/>
        </w:rPr>
        <w:t>id and</w:t>
      </w:r>
      <w:r>
        <w:rPr>
          <w:rFonts w:ascii="Arial" w:hAnsi="Arial" w:cs="Arial"/>
          <w:sz w:val="24"/>
          <w:szCs w:val="24"/>
          <w:lang w:val="en-US"/>
        </w:rPr>
        <w:t xml:space="preserve"> whose administrative and technical offers</w:t>
      </w:r>
      <w:r w:rsidRPr="00A95284">
        <w:rPr>
          <w:rFonts w:ascii="Arial" w:hAnsi="Arial" w:cs="Arial"/>
          <w:sz w:val="24"/>
          <w:szCs w:val="24"/>
          <w:lang w:val="en-US"/>
        </w:rPr>
        <w:t xml:space="preserve"> judged </w:t>
      </w:r>
      <w:r>
        <w:rPr>
          <w:rFonts w:ascii="Arial" w:hAnsi="Arial" w:cs="Arial"/>
          <w:sz w:val="24"/>
          <w:szCs w:val="24"/>
          <w:lang w:val="en-US"/>
        </w:rPr>
        <w:t>in compliance with the specifications of the tender file</w:t>
      </w:r>
      <w:r w:rsidR="00817795" w:rsidRPr="00A95284">
        <w:rPr>
          <w:rFonts w:ascii="Arial" w:hAnsi="Arial" w:cs="Arial"/>
          <w:sz w:val="24"/>
          <w:szCs w:val="24"/>
          <w:lang w:val="en-US"/>
        </w:rPr>
        <w:t>.</w:t>
      </w:r>
    </w:p>
    <w:p w:rsidR="00290A0D" w:rsidRPr="00CD1367" w:rsidRDefault="00290A0D" w:rsidP="00290A0D">
      <w:pPr>
        <w:widowControl w:val="0"/>
        <w:autoSpaceDE w:val="0"/>
        <w:autoSpaceDN w:val="0"/>
        <w:adjustRightInd w:val="0"/>
        <w:spacing w:after="120" w:line="276" w:lineRule="auto"/>
        <w:jc w:val="both"/>
        <w:rPr>
          <w:rFonts w:ascii="Verdana Pro Cond" w:hAnsi="Verdana Pro Cond"/>
          <w:b/>
          <w:sz w:val="25"/>
          <w:szCs w:val="25"/>
          <w:lang w:val="en-US"/>
        </w:rPr>
      </w:pPr>
      <w:r w:rsidRPr="00CD1367">
        <w:rPr>
          <w:rFonts w:ascii="Verdana Pro Cond" w:hAnsi="Verdana Pro Cond"/>
          <w:b/>
          <w:sz w:val="25"/>
          <w:szCs w:val="25"/>
          <w:lang w:val="en-US"/>
        </w:rPr>
        <w:t>1</w:t>
      </w:r>
      <w:r w:rsidR="00CD1367">
        <w:rPr>
          <w:rFonts w:ascii="Verdana Pro Cond" w:hAnsi="Verdana Pro Cond"/>
          <w:b/>
          <w:sz w:val="25"/>
          <w:szCs w:val="25"/>
          <w:lang w:val="en-US"/>
        </w:rPr>
        <w:t>5</w:t>
      </w:r>
      <w:r w:rsidRPr="00CD1367">
        <w:rPr>
          <w:rFonts w:ascii="Verdana Pro Cond" w:hAnsi="Verdana Pro Cond"/>
          <w:b/>
          <w:sz w:val="25"/>
          <w:szCs w:val="25"/>
          <w:lang w:val="en-US"/>
        </w:rPr>
        <w:t>. VALIDITY OF OFFERS</w:t>
      </w:r>
    </w:p>
    <w:p w:rsidR="00290A0D" w:rsidRPr="00A95284" w:rsidRDefault="00290A0D" w:rsidP="003112A6">
      <w:pPr>
        <w:widowControl w:val="0"/>
        <w:spacing w:after="120" w:line="276" w:lineRule="auto"/>
        <w:ind w:firstLine="426"/>
        <w:jc w:val="both"/>
        <w:rPr>
          <w:rFonts w:ascii="Arial" w:hAnsi="Arial" w:cs="Arial"/>
          <w:sz w:val="24"/>
          <w:szCs w:val="24"/>
          <w:lang w:val="en-US"/>
        </w:rPr>
      </w:pPr>
      <w:r w:rsidRPr="00A95284">
        <w:rPr>
          <w:rFonts w:ascii="Arial" w:hAnsi="Arial" w:cs="Arial"/>
          <w:sz w:val="24"/>
          <w:szCs w:val="24"/>
          <w:lang w:val="en-US"/>
        </w:rPr>
        <w:t>Bidders will remain committed to their offers for ninety (</w:t>
      </w:r>
      <w:r w:rsidRPr="003249DC">
        <w:rPr>
          <w:rFonts w:ascii="Arial" w:hAnsi="Arial" w:cs="Arial"/>
          <w:b/>
          <w:sz w:val="24"/>
          <w:szCs w:val="24"/>
          <w:lang w:val="en-US"/>
        </w:rPr>
        <w:t>90</w:t>
      </w:r>
      <w:r w:rsidRPr="00A95284">
        <w:rPr>
          <w:rFonts w:ascii="Arial" w:hAnsi="Arial" w:cs="Arial"/>
          <w:sz w:val="24"/>
          <w:szCs w:val="24"/>
          <w:lang w:val="en-US"/>
        </w:rPr>
        <w:t>) days from the deadline set for the submission of tenders.</w:t>
      </w:r>
    </w:p>
    <w:p w:rsidR="00290A0D" w:rsidRPr="00CD1367" w:rsidRDefault="00290A0D" w:rsidP="00290A0D">
      <w:pPr>
        <w:widowControl w:val="0"/>
        <w:autoSpaceDE w:val="0"/>
        <w:autoSpaceDN w:val="0"/>
        <w:adjustRightInd w:val="0"/>
        <w:spacing w:after="120"/>
        <w:jc w:val="both"/>
        <w:rPr>
          <w:rFonts w:ascii="Verdana Pro Cond" w:hAnsi="Verdana Pro Cond"/>
          <w:b/>
          <w:sz w:val="25"/>
          <w:szCs w:val="25"/>
          <w:lang w:val="en-US"/>
        </w:rPr>
      </w:pPr>
      <w:r w:rsidRPr="00CD1367">
        <w:rPr>
          <w:rFonts w:ascii="Verdana Pro Cond" w:hAnsi="Verdana Pro Cond"/>
          <w:b/>
          <w:sz w:val="25"/>
          <w:szCs w:val="25"/>
          <w:lang w:val="en-US"/>
        </w:rPr>
        <w:t>1</w:t>
      </w:r>
      <w:r w:rsidR="00CD1367">
        <w:rPr>
          <w:rFonts w:ascii="Verdana Pro Cond" w:hAnsi="Verdana Pro Cond"/>
          <w:b/>
          <w:sz w:val="25"/>
          <w:szCs w:val="25"/>
          <w:lang w:val="en-US"/>
        </w:rPr>
        <w:t>6</w:t>
      </w:r>
      <w:r w:rsidRPr="00CD1367">
        <w:rPr>
          <w:rFonts w:ascii="Verdana Pro Cond" w:hAnsi="Verdana Pro Cond"/>
          <w:b/>
          <w:sz w:val="25"/>
          <w:szCs w:val="25"/>
          <w:lang w:val="en-US"/>
        </w:rPr>
        <w:t xml:space="preserve">. </w:t>
      </w:r>
      <w:r w:rsidR="00711CF3" w:rsidRPr="00CD1367">
        <w:rPr>
          <w:rFonts w:ascii="Verdana Pro Cond" w:hAnsi="Verdana Pro Cond"/>
          <w:b/>
          <w:sz w:val="25"/>
          <w:szCs w:val="25"/>
          <w:lang w:val="en-US"/>
        </w:rPr>
        <w:t>ADDITIONAL</w:t>
      </w:r>
      <w:r w:rsidRPr="00CD1367">
        <w:rPr>
          <w:rFonts w:ascii="Verdana Pro Cond" w:hAnsi="Verdana Pro Cond"/>
          <w:b/>
          <w:sz w:val="25"/>
          <w:szCs w:val="25"/>
          <w:lang w:val="en-US"/>
        </w:rPr>
        <w:t xml:space="preserve"> INFORMATION</w:t>
      </w:r>
    </w:p>
    <w:p w:rsidR="00290A0D" w:rsidRPr="00A95284" w:rsidRDefault="00711CF3" w:rsidP="00711CF3">
      <w:pPr>
        <w:widowControl w:val="0"/>
        <w:spacing w:after="120" w:line="300" w:lineRule="auto"/>
        <w:ind w:firstLine="425"/>
        <w:jc w:val="both"/>
        <w:rPr>
          <w:rFonts w:ascii="Arial" w:hAnsi="Arial" w:cs="Arial"/>
          <w:sz w:val="24"/>
          <w:szCs w:val="24"/>
          <w:lang w:val="en-US"/>
        </w:rPr>
      </w:pPr>
      <w:r>
        <w:rPr>
          <w:rFonts w:ascii="Arial" w:hAnsi="Arial" w:cs="Arial"/>
          <w:sz w:val="24"/>
          <w:szCs w:val="24"/>
          <w:lang w:val="en-US"/>
        </w:rPr>
        <w:t>Additional</w:t>
      </w:r>
      <w:r w:rsidR="00290A0D" w:rsidRPr="00A95284">
        <w:rPr>
          <w:rFonts w:ascii="Arial" w:hAnsi="Arial" w:cs="Arial"/>
          <w:sz w:val="24"/>
          <w:szCs w:val="24"/>
          <w:lang w:val="en-US"/>
        </w:rPr>
        <w:t xml:space="preserve"> technical information may be obtained during working hours from </w:t>
      </w:r>
      <w:r w:rsidR="003112A6" w:rsidRPr="004C75CF">
        <w:rPr>
          <w:rFonts w:ascii="Arial" w:hAnsi="Arial" w:cs="Arial"/>
          <w:sz w:val="24"/>
          <w:szCs w:val="24"/>
          <w:lang w:val="en-US"/>
        </w:rPr>
        <w:t xml:space="preserve">the </w:t>
      </w:r>
      <w:r w:rsidR="004503D9" w:rsidRPr="00A95284">
        <w:rPr>
          <w:rFonts w:ascii="Arial" w:hAnsi="Arial" w:cs="Arial"/>
          <w:sz w:val="24"/>
          <w:szCs w:val="24"/>
          <w:lang w:val="en-US"/>
        </w:rPr>
        <w:t xml:space="preserve">hours from </w:t>
      </w:r>
      <w:r w:rsidR="004503D9" w:rsidRPr="009C4C3C">
        <w:rPr>
          <w:rFonts w:ascii="Arial" w:hAnsi="Arial" w:cs="Arial"/>
          <w:b/>
          <w:bCs/>
          <w:sz w:val="24"/>
          <w:szCs w:val="24"/>
          <w:lang w:val="en-US"/>
        </w:rPr>
        <w:t xml:space="preserve">Secretariat General of </w:t>
      </w:r>
      <w:r w:rsidR="00342678" w:rsidRPr="00342678">
        <w:rPr>
          <w:rFonts w:ascii="Arial" w:hAnsi="Arial" w:cs="Arial"/>
          <w:b/>
          <w:bCs/>
          <w:sz w:val="24"/>
          <w:szCs w:val="24"/>
          <w:lang w:val="en-US"/>
        </w:rPr>
        <w:t>Biwong Bane</w:t>
      </w:r>
      <w:r w:rsidR="004503D9" w:rsidRPr="009C4C3C">
        <w:rPr>
          <w:rFonts w:ascii="Arial" w:hAnsi="Arial" w:cs="Arial"/>
          <w:b/>
          <w:bCs/>
          <w:sz w:val="24"/>
          <w:szCs w:val="24"/>
          <w:lang w:val="en-US"/>
        </w:rPr>
        <w:t xml:space="preserve"> Municipality</w:t>
      </w:r>
      <w:r w:rsidR="003112A6" w:rsidRPr="004C75CF">
        <w:rPr>
          <w:rFonts w:ascii="Arial" w:hAnsi="Arial" w:cs="Arial"/>
          <w:noProof/>
          <w:sz w:val="24"/>
          <w:szCs w:val="24"/>
          <w:lang w:val="en-US"/>
        </w:rPr>
        <w:t>.</w:t>
      </w:r>
    </w:p>
    <w:p w:rsidR="00290A0D" w:rsidRPr="00CD1367" w:rsidRDefault="00290A0D" w:rsidP="00290A0D">
      <w:pPr>
        <w:widowControl w:val="0"/>
        <w:autoSpaceDE w:val="0"/>
        <w:autoSpaceDN w:val="0"/>
        <w:adjustRightInd w:val="0"/>
        <w:spacing w:after="120"/>
        <w:jc w:val="both"/>
        <w:rPr>
          <w:rFonts w:ascii="Verdana Pro Cond" w:hAnsi="Verdana Pro Cond"/>
          <w:b/>
          <w:sz w:val="25"/>
          <w:szCs w:val="25"/>
          <w:lang w:val="en-US"/>
        </w:rPr>
      </w:pPr>
      <w:r w:rsidRPr="00CD1367">
        <w:rPr>
          <w:rFonts w:ascii="Verdana Pro Cond" w:hAnsi="Verdana Pro Cond"/>
          <w:b/>
          <w:sz w:val="25"/>
          <w:szCs w:val="25"/>
          <w:lang w:val="en-US"/>
        </w:rPr>
        <w:t>1</w:t>
      </w:r>
      <w:r w:rsidR="00CD1367">
        <w:rPr>
          <w:rFonts w:ascii="Verdana Pro Cond" w:hAnsi="Verdana Pro Cond"/>
          <w:b/>
          <w:sz w:val="25"/>
          <w:szCs w:val="25"/>
          <w:lang w:val="en-US"/>
        </w:rPr>
        <w:t>7</w:t>
      </w:r>
      <w:r w:rsidRPr="00CD1367">
        <w:rPr>
          <w:rFonts w:ascii="Verdana Pro Cond" w:hAnsi="Verdana Pro Cond"/>
          <w:b/>
          <w:sz w:val="25"/>
          <w:szCs w:val="25"/>
          <w:lang w:val="en-US"/>
        </w:rPr>
        <w:t>. ADDITION TO INVITATION TENDER</w:t>
      </w:r>
    </w:p>
    <w:p w:rsidR="00290A0D" w:rsidRPr="00A95284" w:rsidRDefault="004503D9" w:rsidP="00711CF3">
      <w:pPr>
        <w:widowControl w:val="0"/>
        <w:spacing w:after="120" w:line="300" w:lineRule="auto"/>
        <w:ind w:firstLine="425"/>
        <w:jc w:val="both"/>
        <w:rPr>
          <w:rFonts w:ascii="Arial" w:hAnsi="Arial" w:cs="Arial"/>
          <w:color w:val="FF0000"/>
          <w:sz w:val="24"/>
          <w:szCs w:val="24"/>
          <w:lang w:val="en-US"/>
        </w:rPr>
      </w:pPr>
      <w:r w:rsidRPr="00A95284">
        <w:rPr>
          <w:rFonts w:ascii="Arial" w:hAnsi="Arial" w:cs="Arial"/>
          <w:sz w:val="24"/>
          <w:szCs w:val="24"/>
          <w:lang w:val="en-US"/>
        </w:rPr>
        <w:t xml:space="preserve">The </w:t>
      </w:r>
      <w:r>
        <w:rPr>
          <w:rFonts w:ascii="Arial" w:hAnsi="Arial" w:cs="Arial"/>
          <w:b/>
          <w:sz w:val="24"/>
          <w:szCs w:val="24"/>
          <w:lang w:val="en-US"/>
        </w:rPr>
        <w:t xml:space="preserve">Mayor of </w:t>
      </w:r>
      <w:r w:rsidR="00342678">
        <w:rPr>
          <w:rFonts w:ascii="Arial" w:hAnsi="Arial" w:cs="Arial"/>
          <w:b/>
          <w:sz w:val="24"/>
          <w:szCs w:val="24"/>
          <w:lang w:val="en-US"/>
        </w:rPr>
        <w:t>Biwong Bane</w:t>
      </w:r>
      <w:r>
        <w:rPr>
          <w:rFonts w:ascii="Arial" w:hAnsi="Arial" w:cs="Arial"/>
          <w:b/>
          <w:sz w:val="24"/>
          <w:szCs w:val="24"/>
          <w:lang w:val="en-US"/>
        </w:rPr>
        <w:t xml:space="preserve"> Municipality</w:t>
      </w:r>
      <w:r w:rsidRPr="00A95284">
        <w:rPr>
          <w:rFonts w:ascii="Arial" w:hAnsi="Arial" w:cs="Arial"/>
          <w:sz w:val="24"/>
          <w:szCs w:val="24"/>
          <w:lang w:val="en-US"/>
        </w:rPr>
        <w:t xml:space="preserve">, </w:t>
      </w:r>
      <w:r>
        <w:rPr>
          <w:rFonts w:ascii="Arial" w:hAnsi="Arial" w:cs="Arial"/>
          <w:sz w:val="24"/>
          <w:szCs w:val="24"/>
          <w:lang w:val="en-US"/>
        </w:rPr>
        <w:t>project owner</w:t>
      </w:r>
      <w:r w:rsidRPr="00A95284">
        <w:rPr>
          <w:rFonts w:ascii="Arial" w:hAnsi="Arial" w:cs="Arial"/>
          <w:sz w:val="24"/>
          <w:szCs w:val="24"/>
          <w:lang w:val="en-US"/>
        </w:rPr>
        <w:t>, reserves himself the right to bring subsequent useful amendments to the present tender file, if necessary or in case of force majeure</w:t>
      </w:r>
      <w:r w:rsidR="00290A0D" w:rsidRPr="00A95284">
        <w:rPr>
          <w:rFonts w:ascii="Arial" w:hAnsi="Arial" w:cs="Arial"/>
          <w:sz w:val="24"/>
          <w:szCs w:val="24"/>
          <w:lang w:val="en-US"/>
        </w:rPr>
        <w:t>.</w:t>
      </w:r>
    </w:p>
    <w:p w:rsidR="003112A6" w:rsidRPr="00CD1367" w:rsidRDefault="003112A6" w:rsidP="003112A6">
      <w:pPr>
        <w:widowControl w:val="0"/>
        <w:autoSpaceDE w:val="0"/>
        <w:autoSpaceDN w:val="0"/>
        <w:adjustRightInd w:val="0"/>
        <w:spacing w:after="120"/>
        <w:jc w:val="both"/>
        <w:rPr>
          <w:rFonts w:ascii="Verdana Pro Cond" w:hAnsi="Verdana Pro Cond"/>
          <w:b/>
          <w:sz w:val="25"/>
          <w:szCs w:val="25"/>
          <w:lang w:val="en-US"/>
        </w:rPr>
      </w:pPr>
      <w:r w:rsidRPr="00CD1367">
        <w:rPr>
          <w:rFonts w:ascii="Verdana Pro Cond" w:hAnsi="Verdana Pro Cond"/>
          <w:b/>
          <w:sz w:val="25"/>
          <w:szCs w:val="25"/>
          <w:lang w:val="en-US"/>
        </w:rPr>
        <w:t>1</w:t>
      </w:r>
      <w:r w:rsidR="00CD1367">
        <w:rPr>
          <w:rFonts w:ascii="Verdana Pro Cond" w:hAnsi="Verdana Pro Cond"/>
          <w:b/>
          <w:sz w:val="25"/>
          <w:szCs w:val="25"/>
          <w:lang w:val="en-US"/>
        </w:rPr>
        <w:t>8</w:t>
      </w:r>
      <w:r w:rsidRPr="00CD1367">
        <w:rPr>
          <w:rFonts w:ascii="Verdana Pro Cond" w:hAnsi="Verdana Pro Cond"/>
          <w:b/>
          <w:sz w:val="25"/>
          <w:szCs w:val="25"/>
          <w:lang w:val="en-US"/>
        </w:rPr>
        <w:t xml:space="preserve">. </w:t>
      </w:r>
      <w:r w:rsidR="00711CF3" w:rsidRPr="00CD1367">
        <w:rPr>
          <w:rFonts w:ascii="Verdana Pro Cond" w:hAnsi="Verdana Pro Cond"/>
          <w:b/>
          <w:sz w:val="25"/>
          <w:szCs w:val="25"/>
          <w:lang w:val="en-US"/>
        </w:rPr>
        <w:t>DENUNCIATION OF CORRUPT</w:t>
      </w:r>
      <w:r w:rsidR="00642EE9" w:rsidRPr="00CD1367">
        <w:rPr>
          <w:rFonts w:ascii="Verdana Pro Cond" w:hAnsi="Verdana Pro Cond"/>
          <w:b/>
          <w:sz w:val="25"/>
          <w:szCs w:val="25"/>
          <w:lang w:val="en-US"/>
        </w:rPr>
        <w:t>ION CASE</w:t>
      </w:r>
    </w:p>
    <w:p w:rsidR="00290A0D" w:rsidRDefault="003112A6" w:rsidP="003112A6">
      <w:pPr>
        <w:tabs>
          <w:tab w:val="left" w:pos="-426"/>
        </w:tabs>
        <w:spacing w:after="120" w:line="300" w:lineRule="auto"/>
        <w:rPr>
          <w:rFonts w:ascii="Arial" w:hAnsi="Arial" w:cs="Arial"/>
          <w:sz w:val="24"/>
          <w:szCs w:val="24"/>
          <w:lang w:val="en-US"/>
        </w:rPr>
      </w:pPr>
      <w:r w:rsidRPr="004C75CF">
        <w:rPr>
          <w:rFonts w:ascii="Arial" w:hAnsi="Arial" w:cs="Arial"/>
          <w:sz w:val="24"/>
          <w:szCs w:val="24"/>
          <w:lang w:val="en-US"/>
        </w:rPr>
        <w:t xml:space="preserve">In case of any act of corruption or attempt of corruption or malpractices, please call or send an SMS </w:t>
      </w:r>
      <w:r w:rsidR="00642EE9" w:rsidRPr="004C75CF">
        <w:rPr>
          <w:rFonts w:ascii="Arial" w:hAnsi="Arial" w:cs="Arial"/>
          <w:sz w:val="24"/>
          <w:szCs w:val="24"/>
          <w:lang w:val="en-US"/>
        </w:rPr>
        <w:t>to the</w:t>
      </w:r>
      <w:r w:rsidR="00642EE9" w:rsidRPr="004C75CF">
        <w:rPr>
          <w:rFonts w:ascii="Arial" w:hAnsi="Arial" w:cs="Arial"/>
          <w:b/>
          <w:bCs/>
          <w:sz w:val="24"/>
          <w:szCs w:val="24"/>
          <w:lang w:val="en-US"/>
        </w:rPr>
        <w:t>Ministry of Publics Contracts</w:t>
      </w:r>
      <w:r w:rsidRPr="004C75CF">
        <w:rPr>
          <w:rFonts w:ascii="Arial" w:hAnsi="Arial" w:cs="Arial"/>
          <w:sz w:val="24"/>
          <w:szCs w:val="24"/>
          <w:lang w:val="en-US"/>
        </w:rPr>
        <w:t xml:space="preserve"> at the following numbers :</w:t>
      </w:r>
      <w:r w:rsidRPr="004C75CF">
        <w:rPr>
          <w:rFonts w:ascii="Arial" w:hAnsi="Arial" w:cs="Arial"/>
          <w:b/>
          <w:bCs/>
          <w:sz w:val="24"/>
          <w:szCs w:val="24"/>
          <w:lang w:val="en-US"/>
        </w:rPr>
        <w:t>673 20 57 25</w:t>
      </w:r>
      <w:r w:rsidRPr="004C75CF">
        <w:rPr>
          <w:rFonts w:ascii="Arial" w:hAnsi="Arial" w:cs="Arial"/>
          <w:sz w:val="24"/>
          <w:szCs w:val="24"/>
          <w:lang w:val="en-US"/>
        </w:rPr>
        <w:t xml:space="preserve">/ </w:t>
      </w:r>
      <w:r w:rsidRPr="004C75CF">
        <w:rPr>
          <w:rFonts w:ascii="Arial" w:hAnsi="Arial" w:cs="Arial"/>
          <w:b/>
          <w:bCs/>
          <w:sz w:val="24"/>
          <w:szCs w:val="24"/>
          <w:lang w:val="en-US"/>
        </w:rPr>
        <w:t>699 37 07 48</w:t>
      </w:r>
      <w:r w:rsidR="00F30DE5" w:rsidRPr="004C75CF">
        <w:rPr>
          <w:rFonts w:ascii="Arial" w:hAnsi="Arial" w:cs="Arial"/>
          <w:sz w:val="24"/>
          <w:szCs w:val="24"/>
          <w:lang w:val="en-US"/>
        </w:rPr>
        <w:t>.</w:t>
      </w:r>
    </w:p>
    <w:p w:rsidR="00983271" w:rsidRDefault="00EF34C0" w:rsidP="003112A6">
      <w:pPr>
        <w:tabs>
          <w:tab w:val="left" w:pos="-426"/>
        </w:tabs>
        <w:spacing w:after="120" w:line="300" w:lineRule="auto"/>
        <w:rPr>
          <w:rFonts w:ascii="Arial" w:hAnsi="Arial" w:cs="Arial"/>
          <w:sz w:val="24"/>
          <w:szCs w:val="24"/>
          <w:lang w:val="en-US"/>
        </w:rPr>
      </w:pPr>
      <w:r w:rsidRPr="00EF34C0">
        <w:rPr>
          <w:rFonts w:ascii="Century Gothic" w:hAnsi="Century Gothic"/>
          <w:b/>
          <w:noProof/>
          <w:lang w:eastAsia="fr-FR"/>
        </w:rPr>
        <w:pict>
          <v:shape id="Zone de texte 62" o:spid="_x0000_s1057" type="#_x0000_t202" style="position:absolute;margin-left:231.6pt;margin-top:16.8pt;width:302.4pt;height:48.55pt;z-index:252172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" filled="f" stroked="f" strokeweight=".5pt">
            <v:textbox>
              <w:txbxContent>
                <w:p w:rsidR="009D3F33" w:rsidRPr="004C75CF" w:rsidRDefault="009D3F33" w:rsidP="00F30DE5">
                  <w:pPr>
                    <w:spacing w:after="0"/>
                    <w:rPr>
                      <w:rFonts w:ascii="Verdana Pro Cond" w:hAnsi="Verdana Pro Cond" w:cs="Arial"/>
                      <w:b/>
                      <w:iCs/>
                      <w:color w:val="2E74B5" w:themeColor="accent1" w:themeShade="BF"/>
                      <w:sz w:val="26"/>
                      <w:szCs w:val="26"/>
                      <w:lang w:val="en-US"/>
                    </w:rPr>
                  </w:pPr>
                  <w:r w:rsidRPr="004C75CF">
                    <w:rPr>
                      <w:rFonts w:ascii="Verdana Pro Cond" w:hAnsi="Verdana Pro Cond" w:cs="Arial"/>
                      <w:b/>
                      <w:iCs/>
                      <w:color w:val="2E74B5" w:themeColor="accent1" w:themeShade="BF"/>
                      <w:sz w:val="26"/>
                      <w:szCs w:val="26"/>
                      <w:lang w:val="en-US"/>
                    </w:rPr>
                    <w:t xml:space="preserve">The Mayor of </w:t>
                  </w:r>
                  <w:r>
                    <w:rPr>
                      <w:rFonts w:ascii="Verdana Pro Cond" w:hAnsi="Verdana Pro Cond" w:cs="Arial"/>
                      <w:b/>
                      <w:iCs/>
                      <w:color w:val="2E74B5" w:themeColor="accent1" w:themeShade="BF"/>
                      <w:sz w:val="26"/>
                      <w:szCs w:val="26"/>
                      <w:lang w:val="en-US"/>
                    </w:rPr>
                    <w:t>Biwong Bane</w:t>
                  </w:r>
                  <w:r w:rsidRPr="004C75CF">
                    <w:rPr>
                      <w:rFonts w:ascii="Verdana Pro Cond" w:hAnsi="Verdana Pro Cond" w:cs="Arial"/>
                      <w:b/>
                      <w:iCs/>
                      <w:color w:val="2E74B5" w:themeColor="accent1" w:themeShade="BF"/>
                      <w:sz w:val="26"/>
                      <w:szCs w:val="26"/>
                      <w:lang w:val="en-US"/>
                    </w:rPr>
                    <w:t xml:space="preserve"> Municipality</w:t>
                  </w:r>
                </w:p>
                <w:p w:rsidR="009D3F33" w:rsidRPr="004C75CF" w:rsidRDefault="009D3F33" w:rsidP="00F30DE5">
                  <w:pPr>
                    <w:jc w:val="center"/>
                    <w:rPr>
                      <w:rFonts w:ascii="Verdana Pro Cond" w:hAnsi="Verdana Pro Cond"/>
                      <w:bCs/>
                      <w:iCs/>
                      <w:color w:val="2E74B5" w:themeColor="accent1" w:themeShade="BF"/>
                      <w:sz w:val="24"/>
                      <w:szCs w:val="24"/>
                      <w:lang w:val="en-US"/>
                    </w:rPr>
                  </w:pPr>
                  <w:r w:rsidRPr="004C75CF">
                    <w:rPr>
                      <w:rFonts w:ascii="Verdana Pro Cond" w:hAnsi="Verdana Pro Cond" w:cs="Arial"/>
                      <w:bCs/>
                      <w:iCs/>
                      <w:color w:val="2E74B5" w:themeColor="accent1" w:themeShade="BF"/>
                      <w:sz w:val="24"/>
                      <w:szCs w:val="24"/>
                      <w:lang w:val="en-US"/>
                    </w:rPr>
                    <w:t>(Contracting Authority)</w:t>
                  </w:r>
                </w:p>
              </w:txbxContent>
            </v:textbox>
            <w10:wrap anchorx="margin"/>
          </v:shape>
        </w:pict>
      </w:r>
      <w:r w:rsidRPr="00EF34C0">
        <w:rPr>
          <w:rFonts w:ascii="Century Gothic" w:hAnsi="Century Gothic"/>
          <w:b/>
          <w:noProof/>
          <w:lang w:eastAsia="fr-FR"/>
        </w:rPr>
        <w:pict>
          <v:shape id="Zone de texte 63" o:spid="_x0000_s1058" type="#_x0000_t202" style="position:absolute;margin-left:250.6pt;margin-top:-9.5pt;width:257.85pt;height:30.1pt;z-index:252173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" filled="f" stroked="f" strokeweight=".5pt">
            <v:textbox>
              <w:txbxContent>
                <w:p w:rsidR="009D3F33" w:rsidRPr="00BF5BBF" w:rsidRDefault="009D3F33" w:rsidP="00F30DE5">
                  <w:pPr>
                    <w:jc w:val="center"/>
                  </w:pPr>
                  <w:r>
                    <w:rPr>
                      <w:rFonts w:ascii="Arial" w:hAnsi="Arial" w:cs="Arial"/>
                      <w:b/>
                      <w:iCs/>
                      <w:sz w:val="24"/>
                      <w:szCs w:val="24"/>
                    </w:rPr>
                    <w:t>Biwong Bane</w:t>
                  </w:r>
                  <w:r w:rsidRPr="00225DF9">
                    <w:rPr>
                      <w:rFonts w:ascii="Arial" w:hAnsi="Arial" w:cs="Arial"/>
                      <w:b/>
                      <w:iCs/>
                      <w:sz w:val="24"/>
                      <w:szCs w:val="24"/>
                    </w:rPr>
                    <w:t xml:space="preserve">, </w:t>
                  </w:r>
                  <w:r>
                    <w:rPr>
                      <w:rFonts w:ascii="Arial" w:hAnsi="Arial" w:cs="Arial"/>
                      <w:b/>
                      <w:iCs/>
                      <w:sz w:val="24"/>
                      <w:szCs w:val="24"/>
                    </w:rPr>
                    <w:t>the</w:t>
                  </w:r>
                  <w:r>
                    <w:rPr>
                      <w:rFonts w:ascii="Arial" w:hAnsi="Arial" w:cs="Arial"/>
                      <w:b/>
                      <w:i/>
                      <w:sz w:val="24"/>
                      <w:szCs w:val="24"/>
                    </w:rPr>
                    <w:t xml:space="preserve"> ________________</w:t>
                  </w:r>
                </w:p>
              </w:txbxContent>
            </v:textbox>
            <w10:wrap anchorx="margin"/>
          </v:shape>
        </w:pict>
      </w:r>
    </w:p>
    <w:p w:rsidR="00983271" w:rsidRPr="004C75CF" w:rsidRDefault="00983271" w:rsidP="003112A6">
      <w:pPr>
        <w:tabs>
          <w:tab w:val="left" w:pos="-426"/>
        </w:tabs>
        <w:spacing w:after="120" w:line="300" w:lineRule="auto"/>
        <w:rPr>
          <w:rFonts w:ascii="Arial" w:hAnsi="Arial" w:cs="Arial"/>
          <w:sz w:val="24"/>
          <w:szCs w:val="24"/>
          <w:lang w:val="en-US"/>
        </w:rPr>
      </w:pPr>
    </w:p>
    <w:p w:rsidR="00711CF3" w:rsidRDefault="00711CF3" w:rsidP="003112A6">
      <w:pPr>
        <w:tabs>
          <w:tab w:val="left" w:pos="-426"/>
        </w:tabs>
        <w:spacing w:after="120" w:line="300" w:lineRule="auto"/>
        <w:rPr>
          <w:rFonts w:ascii="Century Gothic" w:hAnsi="Century Gothic"/>
          <w:b/>
          <w:sz w:val="24"/>
          <w:szCs w:val="24"/>
          <w:lang w:val="en-US"/>
        </w:rPr>
      </w:pPr>
    </w:p>
    <w:p w:rsidR="00711CF3" w:rsidRDefault="00EF34C0" w:rsidP="003112A6">
      <w:pPr>
        <w:tabs>
          <w:tab w:val="left" w:pos="-426"/>
        </w:tabs>
        <w:spacing w:after="120" w:line="300" w:lineRule="auto"/>
        <w:rPr>
          <w:rFonts w:ascii="Century Gothic" w:hAnsi="Century Gothic"/>
          <w:b/>
          <w:sz w:val="24"/>
          <w:szCs w:val="24"/>
          <w:lang w:val="en-US"/>
        </w:rPr>
      </w:pPr>
      <w:r w:rsidRPr="00EF34C0">
        <w:rPr>
          <w:b/>
          <w:i/>
          <w:noProof/>
          <w:sz w:val="24"/>
          <w:szCs w:val="24"/>
          <w:lang w:eastAsia="fr-FR"/>
        </w:rPr>
        <w:pict>
          <v:shape id="Zone de texte 64" o:spid="_x0000_s1059" type="#_x0000_t202" style="position:absolute;margin-left:-.5pt;margin-top:15.5pt;width:294.95pt;height:160.5pt;z-index:2521753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" filled="f" stroked="f">
            <v:textbox>
              <w:txbxContent>
                <w:p w:rsidR="009D3F33" w:rsidRPr="00342678" w:rsidRDefault="009D3F33" w:rsidP="00F30DE5">
                  <w:pPr>
                    <w:spacing w:after="120"/>
                    <w:rPr>
                      <w:rFonts w:ascii="Verdana Pro W01 Condensed SemiB" w:hAnsi="Verdana Pro W01 Condensed SemiB" w:cs="Arial"/>
                      <w:bCs/>
                      <w:iCs/>
                      <w:sz w:val="21"/>
                      <w:szCs w:val="21"/>
                      <w:lang w:val="en-US"/>
                    </w:rPr>
                  </w:pPr>
                  <w:r w:rsidRPr="00342678">
                    <w:rPr>
                      <w:rFonts w:ascii="Verdana Pro W01 Condensed SemiB" w:hAnsi="Verdana Pro W01 Condensed SemiB" w:cs="Arial"/>
                      <w:bCs/>
                      <w:iCs/>
                      <w:color w:val="2E74B5" w:themeColor="accent1" w:themeShade="BF"/>
                      <w:sz w:val="21"/>
                      <w:szCs w:val="21"/>
                      <w:lang w:val="en-US"/>
                    </w:rPr>
                    <w:t>COPIES :</w:t>
                  </w:r>
                </w:p>
                <w:p w:rsidR="009D3F33" w:rsidRPr="00342678" w:rsidRDefault="009D3F33" w:rsidP="004503D9">
                  <w:pPr>
                    <w:spacing w:after="0" w:line="276" w:lineRule="auto"/>
                    <w:jc w:val="both"/>
                    <w:rPr>
                      <w:rFonts w:ascii="Verdana Pro W01 Condensed SemiB" w:hAnsi="Verdana Pro W01 Condensed SemiB" w:cs="Arial"/>
                      <w:bCs/>
                      <w:iCs/>
                      <w:sz w:val="21"/>
                      <w:szCs w:val="21"/>
                      <w:lang w:val="en-US"/>
                    </w:rPr>
                  </w:pPr>
                  <w:r w:rsidRPr="00342678">
                    <w:rPr>
                      <w:rFonts w:ascii="Verdana Pro W01 Condensed SemiB" w:hAnsi="Verdana Pro W01 Condensed SemiB" w:cs="Arial"/>
                      <w:bCs/>
                      <w:iCs/>
                      <w:sz w:val="21"/>
                      <w:szCs w:val="21"/>
                      <w:lang w:val="en-US"/>
                    </w:rPr>
                    <w:t xml:space="preserve">    - SDO/Mvila Division</w:t>
                  </w:r>
                </w:p>
                <w:p w:rsidR="009D3F33" w:rsidRPr="00342678" w:rsidRDefault="009D3F33" w:rsidP="004503D9">
                  <w:pPr>
                    <w:spacing w:after="0" w:line="276" w:lineRule="auto"/>
                    <w:jc w:val="both"/>
                    <w:rPr>
                      <w:rFonts w:ascii="Verdana Pro W01 Condensed SemiB" w:hAnsi="Verdana Pro W01 Condensed SemiB" w:cs="Arial"/>
                      <w:bCs/>
                      <w:iCs/>
                      <w:sz w:val="21"/>
                      <w:szCs w:val="21"/>
                      <w:lang w:val="en-US"/>
                    </w:rPr>
                  </w:pPr>
                  <w:r w:rsidRPr="00342678">
                    <w:rPr>
                      <w:rFonts w:ascii="Verdana Pro W01 Condensed SemiB" w:hAnsi="Verdana Pro W01 Condensed SemiB" w:cs="Arial"/>
                      <w:bCs/>
                      <w:iCs/>
                      <w:sz w:val="21"/>
                      <w:szCs w:val="21"/>
                      <w:lang w:val="en-US"/>
                    </w:rPr>
                    <w:t xml:space="preserve">    - President ITB/</w:t>
                  </w:r>
                  <w:r>
                    <w:rPr>
                      <w:rFonts w:ascii="Verdana Pro W01 Condensed SemiB" w:hAnsi="Verdana Pro W01 Condensed SemiB" w:cs="Arial"/>
                      <w:bCs/>
                      <w:iCs/>
                      <w:sz w:val="21"/>
                      <w:szCs w:val="21"/>
                      <w:lang w:val="en-US"/>
                    </w:rPr>
                    <w:t>Biwong Bane</w:t>
                  </w:r>
                  <w:r w:rsidRPr="00342678">
                    <w:rPr>
                      <w:rFonts w:ascii="Verdana Pro W01 Condensed SemiB" w:hAnsi="Verdana Pro W01 Condensed SemiB" w:cs="Arial"/>
                      <w:bCs/>
                      <w:iCs/>
                      <w:sz w:val="21"/>
                      <w:szCs w:val="21"/>
                      <w:lang w:val="en-US"/>
                    </w:rPr>
                    <w:t xml:space="preserve"> Council</w:t>
                  </w:r>
                </w:p>
                <w:p w:rsidR="009D3F33" w:rsidRPr="00342678" w:rsidRDefault="009D3F33" w:rsidP="004503D9">
                  <w:pPr>
                    <w:spacing w:after="0" w:line="276" w:lineRule="auto"/>
                    <w:jc w:val="both"/>
                    <w:rPr>
                      <w:rFonts w:ascii="Verdana Pro W01 Condensed SemiB" w:hAnsi="Verdana Pro W01 Condensed SemiB" w:cs="Arial"/>
                      <w:bCs/>
                      <w:iCs/>
                      <w:sz w:val="21"/>
                      <w:szCs w:val="21"/>
                      <w:lang w:val="en-US"/>
                    </w:rPr>
                  </w:pPr>
                  <w:r w:rsidRPr="00342678">
                    <w:rPr>
                      <w:rFonts w:ascii="Verdana Pro W01 Condensed SemiB" w:hAnsi="Verdana Pro W01 Condensed SemiB" w:cs="Arial"/>
                      <w:bCs/>
                      <w:iCs/>
                      <w:sz w:val="21"/>
                      <w:szCs w:val="21"/>
                      <w:lang w:val="en-US"/>
                    </w:rPr>
                    <w:t xml:space="preserve">    - DDMINEE/Mvila Division</w:t>
                  </w:r>
                </w:p>
                <w:p w:rsidR="009D3F33" w:rsidRPr="00342678" w:rsidRDefault="009D3F33" w:rsidP="004503D9">
                  <w:pPr>
                    <w:spacing w:after="0" w:line="276" w:lineRule="auto"/>
                    <w:jc w:val="both"/>
                    <w:rPr>
                      <w:rFonts w:ascii="Verdana Pro W01 Condensed SemiB" w:hAnsi="Verdana Pro W01 Condensed SemiB" w:cs="Arial"/>
                      <w:bCs/>
                      <w:iCs/>
                      <w:sz w:val="21"/>
                      <w:szCs w:val="21"/>
                      <w:lang w:val="en-US"/>
                    </w:rPr>
                  </w:pPr>
                  <w:r w:rsidRPr="00342678">
                    <w:rPr>
                      <w:rFonts w:ascii="Verdana Pro W01 Condensed SemiB" w:hAnsi="Verdana Pro W01 Condensed SemiB" w:cs="Arial"/>
                      <w:bCs/>
                      <w:iCs/>
                      <w:sz w:val="21"/>
                      <w:szCs w:val="21"/>
                      <w:lang w:val="en-US"/>
                    </w:rPr>
                    <w:t xml:space="preserve">    - DDMINMAP/Mvila Division</w:t>
                  </w:r>
                </w:p>
                <w:p w:rsidR="009D3F33" w:rsidRPr="00342678" w:rsidRDefault="009D3F33" w:rsidP="004503D9">
                  <w:pPr>
                    <w:spacing w:after="0" w:line="276" w:lineRule="auto"/>
                    <w:rPr>
                      <w:rFonts w:ascii="Verdana Pro W01 Condensed SemiB" w:hAnsi="Verdana Pro W01 Condensed SemiB" w:cs="Arial"/>
                      <w:bCs/>
                      <w:iCs/>
                      <w:sz w:val="21"/>
                      <w:szCs w:val="21"/>
                      <w:lang w:val="en-US"/>
                    </w:rPr>
                  </w:pPr>
                  <w:r w:rsidRPr="00342678">
                    <w:rPr>
                      <w:rFonts w:ascii="Verdana Pro W01 Condensed SemiB" w:hAnsi="Verdana Pro W01 Condensed SemiB" w:cs="Arial"/>
                      <w:bCs/>
                      <w:iCs/>
                      <w:sz w:val="21"/>
                      <w:szCs w:val="21"/>
                      <w:lang w:val="en-US"/>
                    </w:rPr>
                    <w:t xml:space="preserve">    - ARMP/South region (for publication and archiving)</w:t>
                  </w:r>
                </w:p>
                <w:p w:rsidR="009D3F33" w:rsidRPr="00342678" w:rsidRDefault="009D3F33" w:rsidP="00342678">
                  <w:pPr>
                    <w:rPr>
                      <w:rFonts w:ascii="Verdana Pro W01 Condensed SemiB" w:hAnsi="Verdana Pro W01 Condensed SemiB"/>
                      <w:bCs/>
                      <w:iCs/>
                      <w:sz w:val="21"/>
                      <w:szCs w:val="21"/>
                    </w:rPr>
                  </w:pPr>
                  <w:r w:rsidRPr="00342678">
                    <w:rPr>
                      <w:rFonts w:ascii="Verdana Pro W01 Condensed SemiB" w:hAnsi="Verdana Pro W01 Condensed SemiB" w:cs="Arial"/>
                      <w:bCs/>
                      <w:iCs/>
                      <w:sz w:val="21"/>
                      <w:szCs w:val="21"/>
                      <w:lang w:val="en-US"/>
                    </w:rPr>
                    <w:t xml:space="preserve">    - Chrono/Archives</w:t>
                  </w:r>
                </w:p>
              </w:txbxContent>
            </v:textbox>
            <w10:wrap anchorx="margin"/>
          </v:shape>
        </w:pict>
      </w:r>
    </w:p>
    <w:p w:rsidR="00711CF3" w:rsidRPr="003112A6" w:rsidRDefault="00711CF3" w:rsidP="003112A6">
      <w:pPr>
        <w:tabs>
          <w:tab w:val="left" w:pos="-426"/>
        </w:tabs>
        <w:spacing w:after="120" w:line="300" w:lineRule="auto"/>
        <w:rPr>
          <w:rFonts w:ascii="Century Gothic" w:hAnsi="Century Gothic"/>
          <w:b/>
          <w:sz w:val="24"/>
          <w:szCs w:val="24"/>
          <w:lang w:val="en-US"/>
        </w:rPr>
      </w:pPr>
    </w:p>
    <w:p w:rsidR="00290A0D" w:rsidRPr="00165630" w:rsidRDefault="00290A0D" w:rsidP="00290A0D">
      <w:pPr>
        <w:tabs>
          <w:tab w:val="left" w:pos="-426"/>
        </w:tabs>
        <w:spacing w:after="120"/>
        <w:rPr>
          <w:rFonts w:ascii="Century Gothic" w:hAnsi="Century Gothic"/>
          <w:b/>
          <w:lang w:val="en-US"/>
        </w:rPr>
      </w:pPr>
    </w:p>
    <w:p w:rsidR="00290A0D" w:rsidRDefault="00290A0D" w:rsidP="00290A0D">
      <w:pPr>
        <w:tabs>
          <w:tab w:val="left" w:pos="-426"/>
        </w:tabs>
        <w:spacing w:after="120"/>
        <w:rPr>
          <w:rFonts w:ascii="Century Gothic" w:hAnsi="Century Gothic"/>
          <w:b/>
          <w:lang w:val="en-US"/>
        </w:rPr>
      </w:pPr>
    </w:p>
    <w:p w:rsidR="00290A0D" w:rsidRDefault="00290A0D" w:rsidP="00290A0D">
      <w:pPr>
        <w:tabs>
          <w:tab w:val="left" w:pos="-426"/>
        </w:tabs>
        <w:spacing w:after="120"/>
        <w:rPr>
          <w:rFonts w:ascii="Century Gothic" w:hAnsi="Century Gothic"/>
          <w:b/>
          <w:lang w:val="en-US"/>
        </w:rPr>
      </w:pPr>
    </w:p>
    <w:p w:rsidR="00290A0D" w:rsidRPr="00165630" w:rsidRDefault="00290A0D" w:rsidP="00290A0D">
      <w:pPr>
        <w:tabs>
          <w:tab w:val="left" w:pos="-426"/>
        </w:tabs>
        <w:spacing w:after="120"/>
        <w:rPr>
          <w:rFonts w:ascii="Century Gothic" w:hAnsi="Century Gothic"/>
          <w:b/>
          <w:lang w:val="en-US"/>
        </w:rPr>
      </w:pPr>
    </w:p>
    <w:p w:rsidR="00361AE1" w:rsidRPr="00D13355" w:rsidRDefault="00361AE1">
      <w:pPr>
        <w:rPr>
          <w:lang w:val="en-US"/>
        </w:rPr>
      </w:pPr>
    </w:p>
    <w:p w:rsidR="00711CF3" w:rsidRDefault="00711CF3">
      <w:pPr>
        <w:rPr>
          <w:lang w:val="en-US"/>
        </w:rPr>
      </w:pPr>
      <w:r>
        <w:rPr>
          <w:lang w:val="en-US"/>
        </w:rPr>
        <w:br w:type="page"/>
      </w:r>
    </w:p>
    <w:p w:rsidR="00F30DE5" w:rsidRPr="004C75CF" w:rsidRDefault="00EF34C0" w:rsidP="00F30DE5">
      <w:pPr>
        <w:rPr>
          <w:lang w:val="en-US"/>
        </w:rPr>
      </w:pPr>
      <w:r>
        <w:rPr>
          <w:noProof/>
          <w:lang w:eastAsia="fr-FR"/>
        </w:rPr>
        <w:lastRenderedPageBreak/>
        <w:pict>
          <v:group id="Groupe 141" o:spid="_x0000_s1060" style="position:absolute;margin-left:-20.5pt;margin-top:-26pt;width:539.9pt;height:161.5pt;z-index:252457984;mso-position-horizontal-relative:margin"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">
            <v:shape id="Zone de texte 142" o:spid="_x0000_s1061"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9D3F33" w:rsidRPr="001E4E4C" w:rsidRDefault="009D3F33" w:rsidP="00342678">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342678">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342678">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342678">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342678">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342678">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342678">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342678">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342678">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342678">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342678">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43" o:spid="_x0000_s1062"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KjJsQA&#10;AADcAAAADwAAAGRycy9kb3ducmV2LnhtbERPS2sCMRC+F/ofwhS8FM2qtdStUaoiPi5V68XbsJnu&#10;Lt1MliTq+u+NIPQ2H99zRpPGVOJMzpeWFXQ7CQjizOqScwWHn0X7A4QPyBory6TgSh4m4+enEaba&#10;XnhH533IRQxhn6KCIoQ6ldJnBRn0HVsTR+7XOoMhQpdL7fASw00le0nyLg2WHBsKrGlWUPa3PxkF&#10;38lMDl830/mxWu+6bjUcLN12rVTrpfn6BBGoCf/ih3ul4/y3PtyfiRfI8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SoybEAAAA3AAAAA8AAAAAAAAAAAAAAAAAmAIAAGRycy9k&#10;b3ducmV2LnhtbFBLBQYAAAAABAAEAPUAAACJAwAAAAA=&#10;" filled="f" fillcolor="white [3212]" stroked="f">
              <v:textbox>
                <w:txbxContent>
                  <w:p w:rsidR="009D3F33" w:rsidRPr="001E4E4C" w:rsidRDefault="009D3F33" w:rsidP="00342678">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342678">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342678">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342678">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342678">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342678">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342678">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342678">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342678">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342678">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342678">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44" o:spid="_x0000_s1063"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9D3F33" w:rsidRDefault="009D3F33" w:rsidP="00342678">
                    <w:r w:rsidRPr="00073B84">
                      <w:rPr>
                        <w:rFonts w:ascii="Cambria" w:hAnsi="Cambria"/>
                        <w:noProof/>
                        <w:sz w:val="14"/>
                        <w:szCs w:val="14"/>
                        <w:lang w:eastAsia="fr-FR"/>
                      </w:rPr>
                      <w:drawing>
                        <wp:inline distT="0" distB="0" distL="0" distR="0">
                          <wp:extent cx="1181100" cy="1247775"/>
                          <wp:effectExtent l="0" t="0" r="0" b="0"/>
                          <wp:docPr id="47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w10:wrap anchorx="margin"/>
          </v:group>
        </w:pict>
      </w:r>
    </w:p>
    <w:p w:rsidR="00F30DE5" w:rsidRPr="004C75CF" w:rsidRDefault="00F30DE5" w:rsidP="00F30DE5">
      <w:pPr>
        <w:rPr>
          <w:lang w:val="en-US"/>
        </w:rPr>
      </w:pPr>
    </w:p>
    <w:p w:rsidR="00F30DE5" w:rsidRPr="004C75CF" w:rsidRDefault="00F30DE5" w:rsidP="00F30DE5">
      <w:pPr>
        <w:rPr>
          <w:lang w:val="en-US"/>
        </w:rPr>
      </w:pPr>
    </w:p>
    <w:p w:rsidR="00F30DE5" w:rsidRPr="004C75CF" w:rsidRDefault="00F30DE5" w:rsidP="00F30DE5">
      <w:pPr>
        <w:rPr>
          <w:lang w:val="en-US"/>
        </w:rPr>
      </w:pPr>
    </w:p>
    <w:p w:rsidR="00F30DE5" w:rsidRPr="004C75CF" w:rsidRDefault="00F30DE5" w:rsidP="00F30DE5">
      <w:pPr>
        <w:rPr>
          <w:lang w:val="en-US"/>
        </w:rPr>
      </w:pPr>
    </w:p>
    <w:p w:rsidR="00F30DE5" w:rsidRPr="004C75CF" w:rsidRDefault="00F30DE5" w:rsidP="00F30DE5">
      <w:pPr>
        <w:rPr>
          <w:lang w:val="en-US"/>
        </w:rPr>
      </w:pPr>
    </w:p>
    <w:p w:rsidR="00F30DE5" w:rsidRPr="004C75CF" w:rsidRDefault="00EF34C0" w:rsidP="00F30DE5">
      <w:pPr>
        <w:rPr>
          <w:lang w:val="en-US"/>
        </w:rPr>
      </w:pPr>
      <w:r w:rsidRPr="00EF34C0">
        <w:rPr>
          <w:rFonts w:ascii="Rockwell" w:hAnsi="Rockwell"/>
          <w:b/>
          <w:noProof/>
          <w:sz w:val="28"/>
          <w:szCs w:val="28"/>
          <w:lang w:eastAsia="fr-FR"/>
        </w:rPr>
        <w:pict>
          <v:shape id="Organigramme : Document 148" o:spid="_x0000_s1064" type="#_x0000_t114" style="position:absolute;margin-left:-.2pt;margin-top:.85pt;width:503.95pt;height:237.35pt;z-index:2524641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" fillcolor="#cff" stroked="f">
            <v:textbox>
              <w:txbxContent>
                <w:p w:rsidR="009D3F33" w:rsidRPr="00DA3D4C" w:rsidRDefault="009D3F33" w:rsidP="00983271">
                  <w:pPr>
                    <w:pStyle w:val="Sansinterligne"/>
                    <w:spacing w:before="200" w:line="288" w:lineRule="auto"/>
                    <w:jc w:val="center"/>
                    <w:rPr>
                      <w:rFonts w:ascii="Verdana Pro Cond" w:hAnsi="Verdana Pro Cond" w:cs="Arial"/>
                      <w:b/>
                      <w:bCs/>
                      <w:color w:val="000000" w:themeColor="text1"/>
                      <w:sz w:val="34"/>
                      <w:szCs w:val="36"/>
                    </w:rPr>
                  </w:pPr>
                  <w:r w:rsidRPr="00DA3D4C">
                    <w:rPr>
                      <w:rFonts w:ascii="Verdana Pro Cond" w:hAnsi="Verdana Pro Cond" w:cs="Arial"/>
                      <w:b/>
                      <w:bCs/>
                      <w:color w:val="000000" w:themeColor="text1"/>
                      <w:sz w:val="34"/>
                      <w:szCs w:val="36"/>
                    </w:rPr>
                    <w:t xml:space="preserve">APPEL D’OFFRES NATIONAL OUVERT EN PROCEDURE D’URGENCE N° </w:t>
                  </w:r>
                  <w:r w:rsidRPr="00DA3D4C">
                    <w:rPr>
                      <w:rFonts w:ascii="Verdana Pro Cond" w:hAnsi="Verdana Pro Cond" w:cs="Arial"/>
                      <w:color w:val="000000" w:themeColor="text1"/>
                      <w:sz w:val="34"/>
                      <w:szCs w:val="36"/>
                    </w:rPr>
                    <w:t>_____/</w:t>
                  </w:r>
                  <w:r w:rsidRPr="00DA3D4C">
                    <w:rPr>
                      <w:rFonts w:ascii="Verdana Pro Cond" w:hAnsi="Verdana Pro Cond" w:cs="Arial"/>
                      <w:b/>
                      <w:bCs/>
                      <w:color w:val="000000" w:themeColor="text1"/>
                      <w:sz w:val="34"/>
                      <w:szCs w:val="36"/>
                    </w:rPr>
                    <w:t>AONO</w:t>
                  </w:r>
                  <w:r w:rsidRPr="00DA3D4C">
                    <w:rPr>
                      <w:rFonts w:ascii="Verdana Pro Cond" w:hAnsi="Verdana Pro Cond" w:cs="Arial"/>
                      <w:b/>
                      <w:color w:val="000000" w:themeColor="text1"/>
                      <w:sz w:val="34"/>
                      <w:szCs w:val="36"/>
                    </w:rPr>
                    <w:t>/ PU/</w:t>
                  </w:r>
                  <w:r w:rsidRPr="00DA3D4C">
                    <w:rPr>
                      <w:rFonts w:ascii="Verdana Pro Cond" w:hAnsi="Verdana Pro Cond" w:cs="Arial"/>
                      <w:b/>
                      <w:bCs/>
                      <w:color w:val="000000" w:themeColor="text1"/>
                      <w:sz w:val="34"/>
                      <w:szCs w:val="36"/>
                    </w:rPr>
                    <w:t>C-BBANE</w:t>
                  </w:r>
                  <w:r w:rsidRPr="00DA3D4C">
                    <w:rPr>
                      <w:rFonts w:ascii="Verdana Pro Cond" w:hAnsi="Verdana Pro Cond" w:cs="Arial"/>
                      <w:color w:val="000000" w:themeColor="text1"/>
                      <w:sz w:val="34"/>
                      <w:szCs w:val="36"/>
                    </w:rPr>
                    <w:t>/</w:t>
                  </w:r>
                  <w:r w:rsidRPr="00DA3D4C">
                    <w:rPr>
                      <w:rFonts w:ascii="Verdana Pro Cond" w:hAnsi="Verdana Pro Cond" w:cs="Arial"/>
                      <w:b/>
                      <w:bCs/>
                      <w:color w:val="000000" w:themeColor="text1"/>
                      <w:sz w:val="34"/>
                      <w:szCs w:val="36"/>
                    </w:rPr>
                    <w:t>SG</w:t>
                  </w:r>
                  <w:r w:rsidRPr="00DA3D4C">
                    <w:rPr>
                      <w:rFonts w:ascii="Verdana Pro Cond" w:hAnsi="Verdana Pro Cond" w:cs="Arial"/>
                      <w:color w:val="000000" w:themeColor="text1"/>
                      <w:sz w:val="34"/>
                      <w:szCs w:val="36"/>
                    </w:rPr>
                    <w:t>/</w:t>
                  </w:r>
                  <w:r w:rsidRPr="00DA3D4C">
                    <w:rPr>
                      <w:rFonts w:ascii="Verdana Pro Cond" w:hAnsi="Verdana Pro Cond" w:cs="Arial"/>
                      <w:b/>
                      <w:bCs/>
                      <w:color w:val="000000" w:themeColor="text1"/>
                      <w:sz w:val="34"/>
                      <w:szCs w:val="36"/>
                    </w:rPr>
                    <w:t>CIPM</w:t>
                  </w:r>
                  <w:r w:rsidRPr="00DA3D4C">
                    <w:rPr>
                      <w:rFonts w:ascii="Verdana Pro Cond" w:hAnsi="Verdana Pro Cond" w:cs="Arial"/>
                      <w:color w:val="000000" w:themeColor="text1"/>
                      <w:sz w:val="34"/>
                      <w:szCs w:val="36"/>
                    </w:rPr>
                    <w:t>/</w:t>
                  </w:r>
                  <w:r w:rsidRPr="00DA3D4C">
                    <w:rPr>
                      <w:rFonts w:ascii="Verdana Pro Cond" w:hAnsi="Verdana Pro Cond" w:cs="Arial"/>
                      <w:b/>
                      <w:bCs/>
                      <w:color w:val="000000" w:themeColor="text1"/>
                      <w:sz w:val="34"/>
                      <w:szCs w:val="36"/>
                    </w:rPr>
                    <w:t xml:space="preserve">2023 DU </w:t>
                  </w:r>
                  <w:r w:rsidRPr="00DA3D4C">
                    <w:rPr>
                      <w:rFonts w:ascii="Verdana Pro Cond" w:hAnsi="Verdana Pro Cond" w:cs="Arial"/>
                      <w:color w:val="000000" w:themeColor="text1"/>
                      <w:sz w:val="34"/>
                      <w:szCs w:val="36"/>
                    </w:rPr>
                    <w:t>___/___/</w:t>
                  </w:r>
                  <w:r w:rsidRPr="00DA3D4C">
                    <w:rPr>
                      <w:rFonts w:ascii="Verdana Pro Cond" w:hAnsi="Verdana Pro Cond" w:cs="Arial"/>
                      <w:b/>
                      <w:bCs/>
                      <w:color w:val="000000" w:themeColor="text1"/>
                      <w:sz w:val="34"/>
                      <w:szCs w:val="36"/>
                    </w:rPr>
                    <w:t>2023</w:t>
                  </w:r>
                </w:p>
                <w:p w:rsidR="009D3F33" w:rsidRPr="00DA3D4C" w:rsidRDefault="009D3F33" w:rsidP="00983271">
                  <w:pPr>
                    <w:spacing w:after="0" w:line="288" w:lineRule="auto"/>
                    <w:jc w:val="center"/>
                    <w:rPr>
                      <w:rFonts w:ascii="Verdana Pro Cond" w:hAnsi="Verdana Pro Cond" w:cs="Arial"/>
                      <w:b/>
                      <w:bCs/>
                      <w:color w:val="000000" w:themeColor="text1"/>
                      <w:sz w:val="34"/>
                      <w:szCs w:val="36"/>
                    </w:rPr>
                  </w:pPr>
                  <w:r w:rsidRPr="00DA3D4C">
                    <w:rPr>
                      <w:rFonts w:ascii="Verdana Pro Cond" w:hAnsi="Verdana Pro Cond" w:cs="Arial"/>
                      <w:b/>
                      <w:bCs/>
                      <w:color w:val="000000" w:themeColor="text1"/>
                      <w:sz w:val="34"/>
                      <w:szCs w:val="36"/>
                    </w:rPr>
                    <w:t>POUR L’EXECUTION DES TRAVAUX D’ELECTRIFICATION DE L’AXE METET - MELANGUE 3 DANS LA COMMUNE DE BIWONG BANE</w:t>
                  </w:r>
                  <w:r w:rsidRPr="00DA3D4C">
                    <w:rPr>
                      <w:rFonts w:ascii="Arial" w:hAnsi="Arial" w:cs="Arial"/>
                      <w:b/>
                      <w:bCs/>
                      <w:color w:val="000000" w:themeColor="text1"/>
                      <w:sz w:val="32"/>
                      <w:szCs w:val="36"/>
                    </w:rPr>
                    <w:t>,</w:t>
                  </w:r>
                  <w:r w:rsidRPr="00DA3D4C">
                    <w:rPr>
                      <w:rFonts w:ascii="Verdana Pro Cond" w:hAnsi="Verdana Pro Cond" w:cs="Arial"/>
                      <w:b/>
                      <w:bCs/>
                      <w:color w:val="000000" w:themeColor="text1"/>
                      <w:sz w:val="34"/>
                      <w:szCs w:val="36"/>
                    </w:rPr>
                    <w:t xml:space="preserve"> DEPARTEMENT DE LA MVILA</w:t>
                  </w:r>
                  <w:r w:rsidRPr="00DA3D4C">
                    <w:rPr>
                      <w:rFonts w:ascii="Arial" w:hAnsi="Arial" w:cs="Arial"/>
                      <w:b/>
                      <w:bCs/>
                      <w:color w:val="000000" w:themeColor="text1"/>
                      <w:sz w:val="32"/>
                      <w:szCs w:val="36"/>
                    </w:rPr>
                    <w:t>,</w:t>
                  </w:r>
                  <w:r w:rsidRPr="00DA3D4C">
                    <w:rPr>
                      <w:rFonts w:ascii="Verdana Pro Cond" w:hAnsi="Verdana Pro Cond" w:cs="Arial"/>
                      <w:b/>
                      <w:bCs/>
                      <w:color w:val="000000" w:themeColor="text1"/>
                      <w:sz w:val="34"/>
                      <w:szCs w:val="36"/>
                    </w:rPr>
                    <w:t xml:space="preserve"> REGION DU SUD</w:t>
                  </w:r>
                </w:p>
                <w:p w:rsidR="009D3F33" w:rsidRPr="00315A1B" w:rsidRDefault="009D3F33" w:rsidP="00983271">
                  <w:pPr>
                    <w:jc w:val="center"/>
                    <w:rPr>
                      <w:rFonts w:ascii="Agency FB" w:hAnsi="Agency FB"/>
                      <w:sz w:val="32"/>
                      <w:szCs w:val="32"/>
                    </w:rPr>
                  </w:pPr>
                </w:p>
                <w:p w:rsidR="009D3F33" w:rsidRPr="00315A1B" w:rsidRDefault="009D3F33" w:rsidP="00983271">
                  <w:pPr>
                    <w:jc w:val="center"/>
                    <w:rPr>
                      <w:rFonts w:ascii="Agency FB" w:hAnsi="Agency FB"/>
                      <w:sz w:val="32"/>
                      <w:szCs w:val="32"/>
                    </w:rPr>
                  </w:pPr>
                </w:p>
                <w:p w:rsidR="009D3F33" w:rsidRPr="00243FED" w:rsidRDefault="009D3F33" w:rsidP="00983271">
                  <w:pPr>
                    <w:jc w:val="center"/>
                    <w:rPr>
                      <w:rFonts w:ascii="Verdana Pro Cond Black" w:hAnsi="Verdana Pro Cond Black"/>
                      <w:sz w:val="32"/>
                      <w:szCs w:val="32"/>
                    </w:rPr>
                  </w:pPr>
                </w:p>
              </w:txbxContent>
            </v:textbox>
            <w10:wrap anchorx="margin"/>
          </v:shape>
        </w:pict>
      </w:r>
    </w:p>
    <w:p w:rsidR="00F30DE5" w:rsidRPr="004C75CF" w:rsidRDefault="00F30DE5" w:rsidP="00F30DE5">
      <w:pPr>
        <w:ind w:left="567"/>
        <w:rPr>
          <w:lang w:val="en-US"/>
        </w:rPr>
      </w:pPr>
    </w:p>
    <w:p w:rsidR="00F30DE5" w:rsidRPr="004C75CF" w:rsidRDefault="00F30DE5" w:rsidP="00F30DE5">
      <w:pPr>
        <w:rPr>
          <w:lang w:val="en-US"/>
        </w:rPr>
      </w:pPr>
    </w:p>
    <w:p w:rsidR="00F30DE5" w:rsidRPr="004C75CF" w:rsidRDefault="00F30DE5" w:rsidP="00F30DE5">
      <w:pPr>
        <w:rPr>
          <w:lang w:val="en-US"/>
        </w:rPr>
      </w:pPr>
    </w:p>
    <w:p w:rsidR="00F30DE5" w:rsidRPr="004C75CF" w:rsidRDefault="00F30DE5" w:rsidP="00F30DE5">
      <w:pPr>
        <w:rPr>
          <w:lang w:val="en-US"/>
        </w:rPr>
      </w:pPr>
    </w:p>
    <w:p w:rsidR="00F30DE5" w:rsidRPr="004C75CF" w:rsidRDefault="00F30DE5" w:rsidP="00F30DE5">
      <w:pPr>
        <w:rPr>
          <w:lang w:val="en-US"/>
        </w:rPr>
      </w:pPr>
    </w:p>
    <w:p w:rsidR="00F30DE5" w:rsidRPr="004C75CF" w:rsidRDefault="00F30DE5" w:rsidP="00F30DE5">
      <w:pPr>
        <w:rPr>
          <w:lang w:val="en-US"/>
        </w:rPr>
      </w:pPr>
    </w:p>
    <w:p w:rsidR="00F30DE5" w:rsidRPr="004C75CF" w:rsidRDefault="00F30DE5" w:rsidP="00F30DE5">
      <w:pPr>
        <w:rPr>
          <w:rFonts w:ascii="Rockwell" w:hAnsi="Rockwell"/>
          <w:b/>
          <w:sz w:val="28"/>
          <w:szCs w:val="28"/>
          <w:lang w:val="en-US"/>
        </w:rPr>
      </w:pPr>
    </w:p>
    <w:p w:rsidR="00F30DE5" w:rsidRPr="004C75CF" w:rsidRDefault="00F30DE5" w:rsidP="00F30DE5">
      <w:pPr>
        <w:spacing w:after="240" w:line="240" w:lineRule="auto"/>
        <w:rPr>
          <w:rFonts w:ascii="Dutch801 Rm BT" w:hAnsi="Dutch801 Rm BT"/>
          <w:b/>
          <w:sz w:val="28"/>
          <w:szCs w:val="28"/>
          <w:lang w:val="en-US"/>
        </w:rPr>
      </w:pPr>
    </w:p>
    <w:p w:rsidR="006B4476" w:rsidRPr="004C75CF" w:rsidRDefault="006B4476" w:rsidP="00983271">
      <w:pPr>
        <w:spacing w:after="0" w:line="480" w:lineRule="auto"/>
        <w:rPr>
          <w:rFonts w:ascii="Arial Narrow" w:hAnsi="Arial Narrow"/>
          <w:b/>
          <w:sz w:val="34"/>
          <w:szCs w:val="34"/>
          <w:lang w:val="en-US"/>
        </w:rPr>
      </w:pPr>
    </w:p>
    <w:p w:rsidR="006B4476" w:rsidRPr="00736F15" w:rsidRDefault="006B4476" w:rsidP="00A13A9F">
      <w:pPr>
        <w:pStyle w:val="Paragraphedeliste"/>
        <w:numPr>
          <w:ilvl w:val="0"/>
          <w:numId w:val="20"/>
        </w:numPr>
        <w:spacing w:after="0" w:line="480" w:lineRule="auto"/>
        <w:ind w:left="709" w:hanging="425"/>
        <w:contextualSpacing w:val="0"/>
        <w:rPr>
          <w:rFonts w:ascii="Verdana Pro Cond SemiBold" w:hAnsi="Verdana Pro Cond SemiBold"/>
          <w:bCs/>
          <w:sz w:val="28"/>
          <w:szCs w:val="28"/>
        </w:rPr>
      </w:pPr>
      <w:r w:rsidRPr="00736F15">
        <w:rPr>
          <w:rFonts w:ascii="Verdana Pro Cond SemiBold" w:hAnsi="Verdana Pro Cond SemiBold"/>
          <w:bCs/>
          <w:sz w:val="28"/>
          <w:szCs w:val="28"/>
        </w:rPr>
        <w:t xml:space="preserve">MAITRE D’OUVRAGE : </w:t>
      </w:r>
      <w:r>
        <w:rPr>
          <w:rFonts w:ascii="Verdana Pro Cond SemiBold" w:hAnsi="Verdana Pro Cond SemiBold"/>
          <w:bCs/>
          <w:sz w:val="28"/>
          <w:szCs w:val="28"/>
        </w:rPr>
        <w:t xml:space="preserve">MAIRE DE LA COMMUNE DE </w:t>
      </w:r>
      <w:r w:rsidR="00983271">
        <w:rPr>
          <w:rFonts w:ascii="Verdana Pro Cond SemiBold" w:hAnsi="Verdana Pro Cond SemiBold"/>
          <w:bCs/>
          <w:sz w:val="28"/>
          <w:szCs w:val="28"/>
        </w:rPr>
        <w:t>BIWONG BANE</w:t>
      </w:r>
    </w:p>
    <w:p w:rsidR="006B4476" w:rsidRPr="00895EF0" w:rsidRDefault="006B4476" w:rsidP="00A13A9F">
      <w:pPr>
        <w:pStyle w:val="Paragraphedeliste"/>
        <w:numPr>
          <w:ilvl w:val="0"/>
          <w:numId w:val="20"/>
        </w:numPr>
        <w:spacing w:after="0" w:line="480" w:lineRule="auto"/>
        <w:ind w:left="709" w:hanging="425"/>
        <w:contextualSpacing w:val="0"/>
        <w:rPr>
          <w:rFonts w:ascii="Arial Narrow" w:hAnsi="Arial Narrow"/>
          <w:b/>
          <w:sz w:val="26"/>
          <w:szCs w:val="26"/>
        </w:rPr>
      </w:pPr>
      <w:r>
        <w:rPr>
          <w:rFonts w:ascii="Verdana Pro Cond SemiBold" w:hAnsi="Verdana Pro Cond SemiBold"/>
          <w:bCs/>
          <w:sz w:val="28"/>
          <w:szCs w:val="28"/>
        </w:rPr>
        <w:t>FINANCEMENT : RESSOURCES TRANSFEREES BIP MIN</w:t>
      </w:r>
      <w:r w:rsidR="00983271">
        <w:rPr>
          <w:rFonts w:ascii="Verdana Pro Cond SemiBold" w:hAnsi="Verdana Pro Cond SemiBold"/>
          <w:bCs/>
          <w:sz w:val="28"/>
          <w:szCs w:val="28"/>
        </w:rPr>
        <w:t>EE</w:t>
      </w:r>
      <w:r>
        <w:rPr>
          <w:rFonts w:ascii="Verdana Pro Cond SemiBold" w:hAnsi="Verdana Pro Cond SemiBold"/>
          <w:bCs/>
          <w:sz w:val="28"/>
          <w:szCs w:val="28"/>
        </w:rPr>
        <w:t xml:space="preserve"> 202</w:t>
      </w:r>
      <w:r w:rsidR="00983271">
        <w:rPr>
          <w:rFonts w:ascii="Verdana Pro Cond SemiBold" w:hAnsi="Verdana Pro Cond SemiBold"/>
          <w:bCs/>
          <w:sz w:val="28"/>
          <w:szCs w:val="28"/>
        </w:rPr>
        <w:t>3</w:t>
      </w:r>
    </w:p>
    <w:p w:rsidR="00F30DE5" w:rsidRPr="00983271" w:rsidRDefault="006B4476" w:rsidP="00A13A9F">
      <w:pPr>
        <w:pStyle w:val="Paragraphedeliste"/>
        <w:numPr>
          <w:ilvl w:val="0"/>
          <w:numId w:val="20"/>
        </w:numPr>
        <w:spacing w:after="0" w:line="360" w:lineRule="auto"/>
        <w:ind w:left="709" w:hanging="425"/>
        <w:contextualSpacing w:val="0"/>
        <w:rPr>
          <w:rFonts w:ascii="Arial Narrow" w:hAnsi="Arial Narrow"/>
          <w:b/>
          <w:sz w:val="26"/>
          <w:szCs w:val="26"/>
        </w:rPr>
      </w:pPr>
      <w:r w:rsidRPr="00895EF0">
        <w:rPr>
          <w:rFonts w:ascii="Verdana Pro Cond SemiBold" w:hAnsi="Verdana Pro Cond SemiBold"/>
          <w:bCs/>
          <w:sz w:val="28"/>
          <w:szCs w:val="28"/>
        </w:rPr>
        <w:t xml:space="preserve">IMPUTATION BUDGETAIRE : </w:t>
      </w:r>
    </w:p>
    <w:p w:rsidR="00983271" w:rsidRDefault="00983271" w:rsidP="00983271">
      <w:pPr>
        <w:spacing w:after="0" w:line="360" w:lineRule="auto"/>
        <w:rPr>
          <w:rFonts w:ascii="Arial Narrow" w:hAnsi="Arial Narrow"/>
          <w:b/>
          <w:sz w:val="26"/>
          <w:szCs w:val="26"/>
        </w:rPr>
      </w:pPr>
    </w:p>
    <w:p w:rsidR="00983271" w:rsidRPr="00983271" w:rsidRDefault="00983271" w:rsidP="00983271">
      <w:pPr>
        <w:spacing w:after="0" w:line="360" w:lineRule="auto"/>
        <w:rPr>
          <w:rFonts w:ascii="Arial Narrow" w:hAnsi="Arial Narrow"/>
          <w:b/>
          <w:sz w:val="26"/>
          <w:szCs w:val="26"/>
        </w:rPr>
      </w:pPr>
    </w:p>
    <w:p w:rsidR="00F30DE5" w:rsidRDefault="00EF34C0" w:rsidP="00F30DE5">
      <w:pPr>
        <w:spacing w:line="360" w:lineRule="auto"/>
        <w:rPr>
          <w:rFonts w:ascii="Arial Narrow" w:hAnsi="Arial Narrow"/>
          <w:b/>
          <w:color w:val="000000" w:themeColor="text1"/>
          <w:sz w:val="28"/>
          <w:szCs w:val="28"/>
        </w:rPr>
      </w:pPr>
      <w:r w:rsidRPr="00EF34C0">
        <w:rPr>
          <w:noProof/>
          <w:lang w:eastAsia="fr-FR"/>
        </w:rPr>
        <w:pict>
          <v:group id="Groupe 21" o:spid="_x0000_s1065" style="position:absolute;margin-left:0;margin-top:2.2pt;width:417.3pt;height:76.45pt;z-index:252253184;mso-position-horizontal:center;mso-position-horizontal-relative:margin;mso-height-relative:margin" coordsize="52997,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">
            <v:line id="Connecteur droit 22" o:spid="_x0000_s1066"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3a6cIAAADbAAAADwAAAGRycy9kb3ducmV2LnhtbESPQYvCMBSE74L/IbyFvYim9iBSjbKs&#10;7iJ4sha8PptnW7Z5KU22rf/eCILHYWa+YdbbwdSio9ZVlhXMZxEI4tzqigsF2flnugThPLLG2jIp&#10;uJOD7WY8WmOibc8n6lJfiABhl6CC0vsmkdLlJRl0M9sQB+9mW4M+yLaQusU+wE0t4yhaSIMVh4US&#10;G/ouKf9L/42CS/Y7Ib5mdd/tu93xcE6zhauU+vwYvlYgPA3+HX61D1pBHMPzS/gB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3a6cIAAADbAAAADwAAAAAAAAAAAAAA&#10;AAChAgAAZHJzL2Rvd25yZXYueG1sUEsFBgAAAAAEAAQA+QAAAJADAAAAAA==&#10;" strokecolor="black [3213]" strokeweight="5pt">
              <v:stroke linestyle="thickThin" joinstyle="miter"/>
            </v:line>
            <v:rect id="Rectangle 23" o:spid="_x0000_s1067" style="position:absolute;top:1485;width:52997;height:57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AosMA&#10;AADbAAAADwAAAGRycy9kb3ducmV2LnhtbESPT2sCMRTE7wW/Q3iCt5pVoc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pAosMAAADbAAAADwAAAAAAAAAAAAAAAACYAgAAZHJzL2Rv&#10;d25yZXYueG1sUEsFBgAAAAAEAAQA9QAAAIgDAAAAAA==&#10;" filled="f" stroked="f" strokeweight="1pt">
              <v:textbox>
                <w:txbxContent>
                  <w:p w:rsidR="009D3F33" w:rsidRPr="00DA3D4C" w:rsidRDefault="009D3F33" w:rsidP="00711CF3">
                    <w:pPr>
                      <w:jc w:val="center"/>
                      <w:rPr>
                        <w:rFonts w:ascii="Verdana Pro Cond" w:hAnsi="Verdana Pro Cond"/>
                        <w:b/>
                        <w:bCs/>
                        <w:sz w:val="54"/>
                        <w:szCs w:val="60"/>
                      </w:rPr>
                    </w:pPr>
                    <w:r w:rsidRPr="00DA3D4C">
                      <w:rPr>
                        <w:rFonts w:ascii="Verdana Pro Cond" w:hAnsi="Verdana Pro Cond"/>
                        <w:b/>
                        <w:bCs/>
                        <w:sz w:val="54"/>
                        <w:szCs w:val="60"/>
                      </w:rPr>
                      <w:t>DOSSIER D’APPEL D’OFFRES</w:t>
                    </w:r>
                  </w:p>
                </w:txbxContent>
              </v:textbox>
            </v:rect>
            <w10:wrap anchorx="margin"/>
          </v:group>
        </w:pict>
      </w:r>
    </w:p>
    <w:p w:rsidR="00F30DE5" w:rsidRPr="00DD54DD" w:rsidRDefault="00F30DE5" w:rsidP="00F30DE5">
      <w:pPr>
        <w:spacing w:line="360" w:lineRule="auto"/>
        <w:rPr>
          <w:rFonts w:ascii="Arial Narrow" w:hAnsi="Arial Narrow"/>
          <w:b/>
          <w:sz w:val="34"/>
          <w:szCs w:val="34"/>
        </w:rPr>
      </w:pPr>
    </w:p>
    <w:p w:rsidR="00BF1A10" w:rsidRPr="00F81CEB" w:rsidRDefault="00BF1A10" w:rsidP="00F30DE5">
      <w:pPr>
        <w:pStyle w:val="TM2"/>
        <w:ind w:left="0"/>
        <w:rPr>
          <w:rFonts w:ascii="Arial Narrow" w:hAnsi="Arial Narrow"/>
          <w:b/>
          <w:sz w:val="32"/>
          <w:szCs w:val="32"/>
        </w:rPr>
      </w:pPr>
    </w:p>
    <w:p w:rsidR="00BF1A10" w:rsidRPr="008A748A" w:rsidRDefault="00EF34C0" w:rsidP="00BF1A10">
      <w:r w:rsidRPr="00EF34C0">
        <w:rPr>
          <w:rFonts w:ascii="Rockwell" w:hAnsi="Rockwell"/>
          <w:b/>
          <w:noProof/>
          <w:sz w:val="28"/>
          <w:szCs w:val="28"/>
          <w:lang w:eastAsia="fr-FR"/>
        </w:rPr>
        <w:pict>
          <v:group id="Groupe 267" o:spid="_x0000_s1068" style="position:absolute;margin-left:1.35pt;margin-top:6pt;width:505.5pt;height:74.6pt;z-index:251709440;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">
            <v:line id="Connecteur droit 268" o:spid="_x0000_s1069"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f2w8MAAADcAAAADwAAAGRycy9kb3ducmV2LnhtbERPu2rDMBTdA/0HcQvdYrmBmuJaCWlK&#10;SAlZamfoeLGuH4l15VqK7f59NBQ6Hs4728ymEyMNrrWs4DmKQRCXVrdcKzgX++UrCOeRNXaWScEv&#10;OdisHxYZptpO/EVj7msRQtilqKDxvk+ldGVDBl1ke+LAVXYw6AMcaqkHnEK46eQqjhNpsOXQ0GBP&#10;u4bKa34zCk6H9+ul+Ngdv+Pi9iPzCpOX4qjU0+O8fQPhafb/4j/3p1awSsLacCYcAb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9sPDAAAA3AAAAA8AAAAAAAAAAAAA&#10;AAAAoQIAAGRycy9kb3ducmV2LnhtbFBLBQYAAAAABAAEAPkAAACRAwAAAAA=&#10;" strokecolor="black [3213]" strokeweight="4pt">
              <v:stroke linestyle="thickThin" joinstyle="miter"/>
            </v:line>
            <v:shape id="Zone de texte 271" o:spid="_x0000_s1070"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u9mcYA&#10;AADcAAAADwAAAGRycy9kb3ducmV2LnhtbESPQWvCQBSE70L/w/IKvenGQKukriIBUUp70Hrx9sw+&#10;k9DdtzG7Jml/fbcg9DjMzDfMYjVYIzpqfe1YwXSSgCAunK65VHD83IznIHxA1mgck4Jv8rBaPowW&#10;mGnX8566QyhFhLDPUEEVQpNJ6YuKLPqJa4ijd3GtxRBlW0rdYh/h1sg0SV6kxZrjQoUN5RUVX4eb&#10;VfCWbz5wf07t/Mfk2/fLurkeT89KPT0O61cQgYbwH763d1pBOpv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u9mcYAAADcAAAADwAAAAAAAAAAAAAAAACYAgAAZHJz&#10;L2Rvd25yZXYueG1sUEsFBgAAAAAEAAQA9QAAAIsDAAAAAA==&#10;" filled="f" stroked="f" strokeweight=".5pt">
              <v:textbox>
                <w:txbxContent>
                  <w:p w:rsidR="009D3F33" w:rsidRPr="00442D1C" w:rsidRDefault="009D3F33" w:rsidP="00F30DE5">
                    <w:pPr>
                      <w:spacing w:before="24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N°2 : REGLEMENT GENERAL DE L’APPEL D’OFFRES</w:t>
                    </w:r>
                  </w:p>
                </w:txbxContent>
              </v:textbox>
            </v:shape>
            <v:line id="Connecteur droit 272" o:spid="_x0000_s1071"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5XKMYAAADcAAAADwAAAGRycy9kb3ducmV2LnhtbESP3WoCMRSE7wu+QzhCb4pmu7SrrkaR&#10;QlEohfrzAIfNcTe4Odkmqa5v3wiFXg4z8w2zWPW2FRfywThW8DzOQBBXThuuFRwP76MpiBCRNbaO&#10;ScGNAqyWg4cFltpdeUeXfaxFgnAoUUETY1dKGaqGLIax64iTd3LeYkzS11J7vCa4bWWeZYW0aDgt&#10;NNjRW0PVef9jFRTZ98fGzDbFU3j96v3LZ230ba3U47Bfz0FE6uN/+K+91QrySQ73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eVyjGAAAA3AAAAA8AAAAAAAAA&#10;AAAAAAAAoQIAAGRycy9kb3ducmV2LnhtbFBLBQYAAAAABAAEAPkAAACUAwAAAAA=&#10;" strokecolor="black [3213]" strokeweight="4pt">
              <v:stroke linestyle="thinThick" joinstyle="miter"/>
            </v:line>
            <w10:wrap anchorx="margin"/>
          </v:group>
        </w:pict>
      </w:r>
    </w:p>
    <w:p w:rsidR="00386DB2" w:rsidRDefault="00386DB2">
      <w:pPr>
        <w:rPr>
          <w:lang w:val="en-US"/>
        </w:rPr>
      </w:pPr>
    </w:p>
    <w:p w:rsidR="00F30DE5" w:rsidRPr="00216483" w:rsidRDefault="00F30DE5"/>
    <w:p w:rsidR="00642EE9" w:rsidRDefault="00642EE9">
      <w:pPr>
        <w:rPr>
          <w:rFonts w:ascii="Verdana Pro Cond SemiBold" w:eastAsiaTheme="majorEastAsia" w:hAnsi="Verdana Pro Cond SemiBold" w:cstheme="majorBidi"/>
          <w:b/>
          <w:bCs/>
          <w:color w:val="2E74B5" w:themeColor="accent1" w:themeShade="BF"/>
          <w:sz w:val="36"/>
          <w:szCs w:val="36"/>
        </w:rPr>
      </w:pPr>
      <w:r>
        <w:rPr>
          <w:rFonts w:ascii="Verdana Pro Cond SemiBold" w:hAnsi="Verdana Pro Cond SemiBold"/>
          <w:b/>
          <w:bCs/>
          <w:sz w:val="36"/>
          <w:szCs w:val="36"/>
        </w:rPr>
        <w:br w:type="page"/>
      </w:r>
    </w:p>
    <w:p w:rsidR="00386DB2" w:rsidRPr="00F30DE5" w:rsidRDefault="00BF1A10" w:rsidP="007C001F">
      <w:pPr>
        <w:pStyle w:val="En-ttedetabledesmatires"/>
        <w:spacing w:before="0" w:after="80"/>
        <w:ind w:left="-284"/>
        <w:jc w:val="center"/>
        <w:rPr>
          <w:rFonts w:ascii="Verdana Pro Cond SemiBold" w:hAnsi="Verdana Pro Cond SemiBold" w:cs="Arial"/>
          <w:b/>
          <w:color w:val="auto"/>
        </w:rPr>
      </w:pPr>
      <w:r w:rsidRPr="00F30DE5">
        <w:rPr>
          <w:rFonts w:ascii="Verdana Pro Cond SemiBold" w:hAnsi="Verdana Pro Cond SemiBold"/>
          <w:b/>
          <w:bCs/>
          <w:sz w:val="36"/>
          <w:szCs w:val="36"/>
        </w:rPr>
        <w:lastRenderedPageBreak/>
        <w:t>TABLE DE MATIERES</w:t>
      </w:r>
      <w:r w:rsidR="00EF34C0" w:rsidRPr="00EF34C0">
        <w:rPr>
          <w:rFonts w:ascii="Verdana Pro Cond SemiBold" w:eastAsia="Times New Roman" w:hAnsi="Verdana Pro Cond SemiBold" w:cs="Arial"/>
          <w:b/>
          <w:bCs/>
          <w:color w:val="365F91"/>
          <w:sz w:val="22"/>
          <w:szCs w:val="22"/>
          <w:lang w:eastAsia="fr-FR"/>
        </w:rPr>
        <w:fldChar w:fldCharType="begin"/>
      </w:r>
      <w:r w:rsidR="00386DB2" w:rsidRPr="00F30DE5">
        <w:rPr>
          <w:rFonts w:ascii="Verdana Pro Cond SemiBold" w:hAnsi="Verdana Pro Cond SemiBold" w:cs="Arial"/>
          <w:b/>
          <w:sz w:val="22"/>
          <w:szCs w:val="22"/>
        </w:rPr>
        <w:instrText xml:space="preserve"> TOC \o "1-3" \h \z \u </w:instrText>
      </w:r>
      <w:r w:rsidR="00EF34C0" w:rsidRPr="00EF34C0">
        <w:rPr>
          <w:rFonts w:ascii="Verdana Pro Cond SemiBold" w:eastAsia="Times New Roman" w:hAnsi="Verdana Pro Cond SemiBold" w:cs="Arial"/>
          <w:b/>
          <w:bCs/>
          <w:color w:val="365F91"/>
          <w:sz w:val="22"/>
          <w:szCs w:val="22"/>
          <w:lang w:eastAsia="fr-FR"/>
        </w:rPr>
        <w:fldChar w:fldCharType="separate"/>
      </w:r>
      <w:hyperlink r:id="rId10" w:anchor="_Toc189855734" w:history="1"/>
    </w:p>
    <w:p w:rsidR="00386DB2" w:rsidRPr="00E74982" w:rsidRDefault="00EF34C0" w:rsidP="00197069">
      <w:pPr>
        <w:pStyle w:val="TM1"/>
      </w:pPr>
      <w:hyperlink w:anchor="_Toc189855736" w:history="1">
        <w:r w:rsidR="00386DB2" w:rsidRPr="00E74982">
          <w:rPr>
            <w:rStyle w:val="Lienhypertexte"/>
          </w:rPr>
          <w:t>A. Généralités</w:t>
        </w:r>
        <w:r w:rsidR="00386DB2" w:rsidRPr="00E74982">
          <w:rPr>
            <w:webHidden/>
          </w:rPr>
          <w:tab/>
        </w:r>
      </w:hyperlink>
      <w:r w:rsidR="00386DB2" w:rsidRPr="00E74982">
        <w:t>1</w:t>
      </w:r>
      <w:r w:rsidR="006B4476">
        <w:t>8</w:t>
      </w:r>
    </w:p>
    <w:p w:rsidR="00386DB2" w:rsidRPr="002E5B27" w:rsidRDefault="00EF34C0" w:rsidP="00F81CEB">
      <w:pPr>
        <w:pStyle w:val="TM2"/>
      </w:pPr>
      <w:hyperlink w:anchor="_Toc189855737" w:history="1">
        <w:r w:rsidR="00386DB2" w:rsidRPr="002E5B27">
          <w:rPr>
            <w:rStyle w:val="Lienhypertexte"/>
          </w:rPr>
          <w:t>Article 1 : Portée de la soumission</w:t>
        </w:r>
        <w:r w:rsidR="00386DB2" w:rsidRPr="002E5B27">
          <w:rPr>
            <w:webHidden/>
          </w:rPr>
          <w:tab/>
        </w:r>
      </w:hyperlink>
      <w:r w:rsidR="00386DB2">
        <w:t>1</w:t>
      </w:r>
      <w:r w:rsidR="006B4476">
        <w:t>8</w:t>
      </w:r>
    </w:p>
    <w:p w:rsidR="00386DB2" w:rsidRPr="002E5B27" w:rsidRDefault="00EF34C0" w:rsidP="00F81CEB">
      <w:pPr>
        <w:pStyle w:val="TM2"/>
      </w:pPr>
      <w:hyperlink w:anchor="_Toc189855738" w:history="1">
        <w:r w:rsidR="00386DB2" w:rsidRPr="002E5B27">
          <w:rPr>
            <w:rStyle w:val="Lienhypertexte"/>
          </w:rPr>
          <w:t>Article 2 : Financement</w:t>
        </w:r>
        <w:r w:rsidR="00386DB2" w:rsidRPr="002E5B27">
          <w:rPr>
            <w:webHidden/>
          </w:rPr>
          <w:tab/>
        </w:r>
      </w:hyperlink>
      <w:r w:rsidR="00386DB2">
        <w:t>1</w:t>
      </w:r>
      <w:r w:rsidR="006B4476">
        <w:t>8</w:t>
      </w:r>
    </w:p>
    <w:p w:rsidR="00386DB2" w:rsidRPr="002E5B27" w:rsidRDefault="00EF34C0" w:rsidP="00F81CEB">
      <w:pPr>
        <w:pStyle w:val="TM2"/>
      </w:pPr>
      <w:hyperlink w:anchor="_Toc189855739" w:history="1">
        <w:r w:rsidR="00386DB2" w:rsidRPr="002E5B27">
          <w:rPr>
            <w:rStyle w:val="Lienhypertexte"/>
          </w:rPr>
          <w:t>Article 3 : Fraude et corruption</w:t>
        </w:r>
        <w:r w:rsidR="00386DB2" w:rsidRPr="002E5B27">
          <w:rPr>
            <w:webHidden/>
          </w:rPr>
          <w:tab/>
        </w:r>
      </w:hyperlink>
      <w:r w:rsidR="00386DB2">
        <w:t>1</w:t>
      </w:r>
      <w:r w:rsidR="006B4476">
        <w:t>8</w:t>
      </w:r>
    </w:p>
    <w:p w:rsidR="00386DB2" w:rsidRPr="002E5B27" w:rsidRDefault="00EF34C0" w:rsidP="00F81CEB">
      <w:pPr>
        <w:pStyle w:val="TM2"/>
      </w:pPr>
      <w:hyperlink w:anchor="_Toc189855740" w:history="1">
        <w:r w:rsidR="00386DB2" w:rsidRPr="002E5B27">
          <w:rPr>
            <w:rStyle w:val="Lienhypertexte"/>
          </w:rPr>
          <w:t>Article 4 : Candidats admis à concourir</w:t>
        </w:r>
        <w:r w:rsidR="00386DB2" w:rsidRPr="002E5B27">
          <w:rPr>
            <w:webHidden/>
          </w:rPr>
          <w:tab/>
        </w:r>
      </w:hyperlink>
      <w:r w:rsidR="00386DB2">
        <w:t>1</w:t>
      </w:r>
      <w:r w:rsidR="009F492A">
        <w:t>8</w:t>
      </w:r>
    </w:p>
    <w:p w:rsidR="00386DB2" w:rsidRPr="002E5B27" w:rsidRDefault="00EF34C0" w:rsidP="00F81CEB">
      <w:pPr>
        <w:pStyle w:val="TM2"/>
      </w:pPr>
      <w:hyperlink w:anchor="_Toc189855741" w:history="1">
        <w:r w:rsidR="00386DB2" w:rsidRPr="002E5B27">
          <w:rPr>
            <w:rStyle w:val="Lienhypertexte"/>
          </w:rPr>
          <w:t>Article 5 : Matériaux, matériels, fournitures, équipements et services autorisés</w:t>
        </w:r>
        <w:r w:rsidR="00386DB2" w:rsidRPr="002E5B27">
          <w:rPr>
            <w:webHidden/>
          </w:rPr>
          <w:tab/>
        </w:r>
      </w:hyperlink>
      <w:r w:rsidR="00386DB2">
        <w:t>1</w:t>
      </w:r>
      <w:r w:rsidR="006B4476">
        <w:t>9</w:t>
      </w:r>
    </w:p>
    <w:p w:rsidR="00386DB2" w:rsidRPr="002E5B27" w:rsidRDefault="00EF34C0" w:rsidP="00F81CEB">
      <w:pPr>
        <w:pStyle w:val="TM2"/>
      </w:pPr>
      <w:hyperlink w:anchor="_Toc189855742" w:history="1">
        <w:r w:rsidR="00386DB2" w:rsidRPr="002E5B27">
          <w:rPr>
            <w:rStyle w:val="Lienhypertexte"/>
          </w:rPr>
          <w:t>Article 6 : Qualification du Soumissionnaire</w:t>
        </w:r>
        <w:r w:rsidR="00386DB2" w:rsidRPr="002E5B27">
          <w:rPr>
            <w:webHidden/>
          </w:rPr>
          <w:tab/>
        </w:r>
      </w:hyperlink>
      <w:r w:rsidR="00386DB2">
        <w:t>1</w:t>
      </w:r>
      <w:r w:rsidR="006B4476">
        <w:t>9</w:t>
      </w:r>
    </w:p>
    <w:p w:rsidR="00386DB2" w:rsidRPr="002E5B27" w:rsidRDefault="00EF34C0" w:rsidP="00F81CEB">
      <w:pPr>
        <w:pStyle w:val="TM2"/>
      </w:pPr>
      <w:hyperlink w:anchor="_Toc189855743" w:history="1">
        <w:r w:rsidR="00386DB2" w:rsidRPr="002E5B27">
          <w:rPr>
            <w:rStyle w:val="Lienhypertexte"/>
          </w:rPr>
          <w:t>Article 7 : Visite du site des travaux</w:t>
        </w:r>
        <w:r w:rsidR="00386DB2" w:rsidRPr="002E5B27">
          <w:rPr>
            <w:webHidden/>
          </w:rPr>
          <w:tab/>
        </w:r>
        <w:r w:rsidR="006B4476">
          <w:rPr>
            <w:webHidden/>
          </w:rPr>
          <w:t>2</w:t>
        </w:r>
      </w:hyperlink>
      <w:r w:rsidR="006B4476">
        <w:t>0</w:t>
      </w:r>
    </w:p>
    <w:p w:rsidR="00386DB2" w:rsidRPr="00E74982" w:rsidRDefault="00EF34C0" w:rsidP="00197069">
      <w:pPr>
        <w:pStyle w:val="TM1"/>
      </w:pPr>
      <w:hyperlink w:anchor="_Toc189855744" w:history="1">
        <w:r w:rsidR="00386DB2" w:rsidRPr="00E74982">
          <w:rPr>
            <w:rStyle w:val="Lienhypertexte"/>
          </w:rPr>
          <w:t>B. Dossier d’Appel d’Offres</w:t>
        </w:r>
        <w:r w:rsidR="00386DB2" w:rsidRPr="00E74982">
          <w:rPr>
            <w:webHidden/>
          </w:rPr>
          <w:tab/>
        </w:r>
        <w:r w:rsidR="006B4476">
          <w:rPr>
            <w:webHidden/>
          </w:rPr>
          <w:t>2</w:t>
        </w:r>
      </w:hyperlink>
      <w:r w:rsidR="006B4476">
        <w:t>0</w:t>
      </w:r>
    </w:p>
    <w:p w:rsidR="00386DB2" w:rsidRPr="002E5B27" w:rsidRDefault="00EF34C0" w:rsidP="00F81CEB">
      <w:pPr>
        <w:pStyle w:val="TM2"/>
      </w:pPr>
      <w:hyperlink w:anchor="_Toc189855745" w:history="1">
        <w:r w:rsidR="00386DB2" w:rsidRPr="002E5B27">
          <w:rPr>
            <w:rStyle w:val="Lienhypertexte"/>
          </w:rPr>
          <w:t>Article 8 : Contenu du Dossier d’Appel d’Offres</w:t>
        </w:r>
        <w:r w:rsidR="00386DB2" w:rsidRPr="002E5B27">
          <w:rPr>
            <w:webHidden/>
          </w:rPr>
          <w:tab/>
        </w:r>
        <w:r w:rsidR="006B4476">
          <w:rPr>
            <w:webHidden/>
          </w:rPr>
          <w:t>2</w:t>
        </w:r>
      </w:hyperlink>
      <w:r w:rsidR="006B4476">
        <w:t>0</w:t>
      </w:r>
    </w:p>
    <w:p w:rsidR="00386DB2" w:rsidRPr="002B44F5" w:rsidRDefault="00EF34C0" w:rsidP="00F81CEB">
      <w:pPr>
        <w:pStyle w:val="TM2"/>
      </w:pPr>
      <w:hyperlink w:anchor="_Toc189855746" w:history="1">
        <w:r w:rsidR="00386DB2" w:rsidRPr="002B44F5">
          <w:rPr>
            <w:rStyle w:val="Lienhypertexte"/>
          </w:rPr>
          <w:t>Article 9 : Eclaircissements apportés au Dossier d’Appel d’Offres et recours</w:t>
        </w:r>
        <w:r w:rsidR="00386DB2" w:rsidRPr="002B44F5">
          <w:rPr>
            <w:webHidden/>
          </w:rPr>
          <w:tab/>
        </w:r>
        <w:r w:rsidRPr="002B44F5">
          <w:rPr>
            <w:webHidden/>
          </w:rPr>
          <w:fldChar w:fldCharType="begin"/>
        </w:r>
        <w:r w:rsidR="00386DB2" w:rsidRPr="002B44F5">
          <w:rPr>
            <w:webHidden/>
          </w:rPr>
          <w:instrText xml:space="preserve"> PAGEREF _Toc189855746 \h </w:instrText>
        </w:r>
        <w:r w:rsidRPr="002B44F5">
          <w:rPr>
            <w:webHidden/>
          </w:rPr>
        </w:r>
        <w:r w:rsidRPr="002B44F5">
          <w:rPr>
            <w:webHidden/>
          </w:rPr>
          <w:fldChar w:fldCharType="separate"/>
        </w:r>
        <w:r w:rsidR="00BF69AF">
          <w:rPr>
            <w:webHidden/>
          </w:rPr>
          <w:t>20</w:t>
        </w:r>
        <w:r w:rsidRPr="002B44F5">
          <w:rPr>
            <w:webHidden/>
          </w:rPr>
          <w:fldChar w:fldCharType="end"/>
        </w:r>
      </w:hyperlink>
    </w:p>
    <w:p w:rsidR="00386DB2" w:rsidRPr="002E5B27" w:rsidRDefault="00EF34C0" w:rsidP="00F81CEB">
      <w:pPr>
        <w:pStyle w:val="TM2"/>
      </w:pPr>
      <w:hyperlink w:anchor="_Toc189855747" w:history="1">
        <w:r w:rsidR="00386DB2" w:rsidRPr="002E5B27">
          <w:rPr>
            <w:rStyle w:val="Lienhypertexte"/>
          </w:rPr>
          <w:t>Article 10 : Modification du Dossier d’Appel d’Offres</w:t>
        </w:r>
        <w:r w:rsidR="00386DB2" w:rsidRPr="002E5B27">
          <w:rPr>
            <w:webHidden/>
          </w:rPr>
          <w:tab/>
        </w:r>
        <w:r w:rsidRPr="002E5B27">
          <w:rPr>
            <w:webHidden/>
          </w:rPr>
          <w:fldChar w:fldCharType="begin"/>
        </w:r>
        <w:r w:rsidR="00386DB2" w:rsidRPr="002E5B27">
          <w:rPr>
            <w:webHidden/>
          </w:rPr>
          <w:instrText xml:space="preserve"> PAGEREF _Toc189855747 \h </w:instrText>
        </w:r>
        <w:r w:rsidRPr="002E5B27">
          <w:rPr>
            <w:webHidden/>
          </w:rPr>
        </w:r>
        <w:r w:rsidRPr="002E5B27">
          <w:rPr>
            <w:webHidden/>
          </w:rPr>
          <w:fldChar w:fldCharType="separate"/>
        </w:r>
        <w:r w:rsidR="00BF69AF">
          <w:rPr>
            <w:webHidden/>
          </w:rPr>
          <w:t>20</w:t>
        </w:r>
        <w:r w:rsidRPr="002E5B27">
          <w:rPr>
            <w:webHidden/>
          </w:rPr>
          <w:fldChar w:fldCharType="end"/>
        </w:r>
      </w:hyperlink>
    </w:p>
    <w:p w:rsidR="00386DB2" w:rsidRPr="00E74982" w:rsidRDefault="00EF34C0" w:rsidP="00197069">
      <w:pPr>
        <w:pStyle w:val="TM1"/>
      </w:pPr>
      <w:hyperlink w:anchor="_Toc189855748" w:history="1">
        <w:r w:rsidR="00386DB2" w:rsidRPr="00E74982">
          <w:rPr>
            <w:rStyle w:val="Lienhypertexte"/>
          </w:rPr>
          <w:t>C. Préparation des offres</w:t>
        </w:r>
        <w:r w:rsidR="00386DB2" w:rsidRPr="00E74982">
          <w:rPr>
            <w:webHidden/>
          </w:rPr>
          <w:tab/>
        </w:r>
        <w:r w:rsidRPr="00E74982">
          <w:rPr>
            <w:webHidden/>
          </w:rPr>
          <w:fldChar w:fldCharType="begin"/>
        </w:r>
        <w:r w:rsidR="00386DB2" w:rsidRPr="00E74982">
          <w:rPr>
            <w:webHidden/>
          </w:rPr>
          <w:instrText xml:space="preserve"> PAGEREF _Toc189855748 \h </w:instrText>
        </w:r>
        <w:r w:rsidRPr="00E74982">
          <w:rPr>
            <w:webHidden/>
          </w:rPr>
        </w:r>
        <w:r w:rsidRPr="00E74982">
          <w:rPr>
            <w:webHidden/>
          </w:rPr>
          <w:fldChar w:fldCharType="separate"/>
        </w:r>
        <w:r w:rsidR="00BF69AF">
          <w:rPr>
            <w:webHidden/>
          </w:rPr>
          <w:t>21</w:t>
        </w:r>
        <w:r w:rsidRPr="00E74982">
          <w:rPr>
            <w:webHidden/>
          </w:rPr>
          <w:fldChar w:fldCharType="end"/>
        </w:r>
      </w:hyperlink>
    </w:p>
    <w:p w:rsidR="00386DB2" w:rsidRPr="002E5B27" w:rsidRDefault="00EF34C0" w:rsidP="00F81CEB">
      <w:pPr>
        <w:pStyle w:val="TM2"/>
      </w:pPr>
      <w:hyperlink w:anchor="_Toc189855749" w:history="1">
        <w:r w:rsidR="00386DB2" w:rsidRPr="002E5B27">
          <w:rPr>
            <w:rStyle w:val="Lienhypertexte"/>
          </w:rPr>
          <w:t>Article 11 : Frais de soumission</w:t>
        </w:r>
        <w:r w:rsidR="00386DB2" w:rsidRPr="002E5B27">
          <w:rPr>
            <w:webHidden/>
          </w:rPr>
          <w:tab/>
        </w:r>
        <w:r w:rsidRPr="002E5B27">
          <w:rPr>
            <w:webHidden/>
          </w:rPr>
          <w:fldChar w:fldCharType="begin"/>
        </w:r>
        <w:r w:rsidR="00386DB2" w:rsidRPr="002E5B27">
          <w:rPr>
            <w:webHidden/>
          </w:rPr>
          <w:instrText xml:space="preserve"> PAGEREF _Toc189855749 \h </w:instrText>
        </w:r>
        <w:r w:rsidRPr="002E5B27">
          <w:rPr>
            <w:webHidden/>
          </w:rPr>
        </w:r>
        <w:r w:rsidRPr="002E5B27">
          <w:rPr>
            <w:webHidden/>
          </w:rPr>
          <w:fldChar w:fldCharType="separate"/>
        </w:r>
        <w:r w:rsidR="00BF69AF">
          <w:rPr>
            <w:webHidden/>
          </w:rPr>
          <w:t>21</w:t>
        </w:r>
        <w:r w:rsidRPr="002E5B27">
          <w:rPr>
            <w:webHidden/>
          </w:rPr>
          <w:fldChar w:fldCharType="end"/>
        </w:r>
      </w:hyperlink>
    </w:p>
    <w:p w:rsidR="00386DB2" w:rsidRPr="002E5B27" w:rsidRDefault="00EF34C0" w:rsidP="00F81CEB">
      <w:pPr>
        <w:pStyle w:val="TM2"/>
      </w:pPr>
      <w:hyperlink w:anchor="_Toc189855750" w:history="1">
        <w:r w:rsidR="00386DB2" w:rsidRPr="002E5B27">
          <w:rPr>
            <w:rStyle w:val="Lienhypertexte"/>
          </w:rPr>
          <w:t>Article 12 : Langue de l’offre</w:t>
        </w:r>
        <w:r w:rsidR="00386DB2" w:rsidRPr="002E5B27">
          <w:rPr>
            <w:webHidden/>
          </w:rPr>
          <w:tab/>
        </w:r>
        <w:r w:rsidRPr="002E5B27">
          <w:rPr>
            <w:webHidden/>
          </w:rPr>
          <w:fldChar w:fldCharType="begin"/>
        </w:r>
        <w:r w:rsidR="00386DB2" w:rsidRPr="002E5B27">
          <w:rPr>
            <w:webHidden/>
          </w:rPr>
          <w:instrText xml:space="preserve"> PAGEREF _Toc189855750 \h </w:instrText>
        </w:r>
        <w:r w:rsidRPr="002E5B27">
          <w:rPr>
            <w:webHidden/>
          </w:rPr>
        </w:r>
        <w:r w:rsidRPr="002E5B27">
          <w:rPr>
            <w:webHidden/>
          </w:rPr>
          <w:fldChar w:fldCharType="separate"/>
        </w:r>
        <w:r w:rsidR="00BF69AF">
          <w:rPr>
            <w:webHidden/>
          </w:rPr>
          <w:t>21</w:t>
        </w:r>
        <w:r w:rsidRPr="002E5B27">
          <w:rPr>
            <w:webHidden/>
          </w:rPr>
          <w:fldChar w:fldCharType="end"/>
        </w:r>
      </w:hyperlink>
    </w:p>
    <w:p w:rsidR="00386DB2" w:rsidRPr="002E5B27" w:rsidRDefault="00EF34C0" w:rsidP="00F81CEB">
      <w:pPr>
        <w:pStyle w:val="TM2"/>
      </w:pPr>
      <w:hyperlink w:anchor="_Toc189855751" w:history="1">
        <w:r w:rsidR="00386DB2" w:rsidRPr="002E5B27">
          <w:rPr>
            <w:rStyle w:val="Lienhypertexte"/>
          </w:rPr>
          <w:t>Article 13 : Documents constituant l’offre</w:t>
        </w:r>
        <w:r w:rsidR="00386DB2" w:rsidRPr="002E5B27">
          <w:rPr>
            <w:webHidden/>
          </w:rPr>
          <w:tab/>
        </w:r>
        <w:r w:rsidRPr="002E5B27">
          <w:rPr>
            <w:webHidden/>
          </w:rPr>
          <w:fldChar w:fldCharType="begin"/>
        </w:r>
        <w:r w:rsidR="00386DB2" w:rsidRPr="002E5B27">
          <w:rPr>
            <w:webHidden/>
          </w:rPr>
          <w:instrText xml:space="preserve"> PAGEREF _Toc189855751 \h </w:instrText>
        </w:r>
        <w:r w:rsidRPr="002E5B27">
          <w:rPr>
            <w:webHidden/>
          </w:rPr>
        </w:r>
        <w:r w:rsidRPr="002E5B27">
          <w:rPr>
            <w:webHidden/>
          </w:rPr>
          <w:fldChar w:fldCharType="separate"/>
        </w:r>
        <w:r w:rsidR="00BF69AF">
          <w:rPr>
            <w:webHidden/>
          </w:rPr>
          <w:t>21</w:t>
        </w:r>
        <w:r w:rsidRPr="002E5B27">
          <w:rPr>
            <w:webHidden/>
          </w:rPr>
          <w:fldChar w:fldCharType="end"/>
        </w:r>
      </w:hyperlink>
    </w:p>
    <w:p w:rsidR="00386DB2" w:rsidRPr="002E5B27" w:rsidRDefault="00EF34C0" w:rsidP="00F81CEB">
      <w:pPr>
        <w:pStyle w:val="TM2"/>
      </w:pPr>
      <w:hyperlink w:anchor="_Toc189855752" w:history="1">
        <w:r w:rsidR="00386DB2" w:rsidRPr="002E5B27">
          <w:rPr>
            <w:rStyle w:val="Lienhypertexte"/>
          </w:rPr>
          <w:t>Article 14 : Montant de l’offre</w:t>
        </w:r>
        <w:r w:rsidR="00386DB2" w:rsidRPr="002E5B27">
          <w:rPr>
            <w:webHidden/>
          </w:rPr>
          <w:tab/>
        </w:r>
        <w:r w:rsidRPr="002E5B27">
          <w:rPr>
            <w:webHidden/>
          </w:rPr>
          <w:fldChar w:fldCharType="begin"/>
        </w:r>
        <w:r w:rsidR="00386DB2" w:rsidRPr="002E5B27">
          <w:rPr>
            <w:webHidden/>
          </w:rPr>
          <w:instrText xml:space="preserve"> PAGEREF _Toc189855752 \h </w:instrText>
        </w:r>
        <w:r w:rsidRPr="002E5B27">
          <w:rPr>
            <w:webHidden/>
          </w:rPr>
        </w:r>
        <w:r w:rsidRPr="002E5B27">
          <w:rPr>
            <w:webHidden/>
          </w:rPr>
          <w:fldChar w:fldCharType="separate"/>
        </w:r>
        <w:r w:rsidR="00BF69AF">
          <w:rPr>
            <w:webHidden/>
          </w:rPr>
          <w:t>22</w:t>
        </w:r>
        <w:r w:rsidRPr="002E5B27">
          <w:rPr>
            <w:webHidden/>
          </w:rPr>
          <w:fldChar w:fldCharType="end"/>
        </w:r>
      </w:hyperlink>
    </w:p>
    <w:p w:rsidR="00386DB2" w:rsidRPr="002E5B27" w:rsidRDefault="00EF34C0" w:rsidP="00F81CEB">
      <w:pPr>
        <w:pStyle w:val="TM2"/>
      </w:pPr>
      <w:hyperlink w:anchor="_Toc189855753" w:history="1">
        <w:r w:rsidR="00386DB2" w:rsidRPr="002E5B27">
          <w:rPr>
            <w:rStyle w:val="Lienhypertexte"/>
          </w:rPr>
          <w:t>Article 15 : Monnaies de soumission et de règlement</w:t>
        </w:r>
        <w:r w:rsidR="00386DB2" w:rsidRPr="002E5B27">
          <w:rPr>
            <w:webHidden/>
          </w:rPr>
          <w:tab/>
        </w:r>
        <w:r w:rsidRPr="002E5B27">
          <w:rPr>
            <w:webHidden/>
          </w:rPr>
          <w:fldChar w:fldCharType="begin"/>
        </w:r>
        <w:r w:rsidR="00386DB2" w:rsidRPr="002E5B27">
          <w:rPr>
            <w:webHidden/>
          </w:rPr>
          <w:instrText xml:space="preserve"> PAGEREF _Toc189855753 \h </w:instrText>
        </w:r>
        <w:r w:rsidRPr="002E5B27">
          <w:rPr>
            <w:webHidden/>
          </w:rPr>
        </w:r>
        <w:r w:rsidRPr="002E5B27">
          <w:rPr>
            <w:webHidden/>
          </w:rPr>
          <w:fldChar w:fldCharType="separate"/>
        </w:r>
        <w:r w:rsidR="00BF69AF">
          <w:rPr>
            <w:webHidden/>
          </w:rPr>
          <w:t>22</w:t>
        </w:r>
        <w:r w:rsidRPr="002E5B27">
          <w:rPr>
            <w:webHidden/>
          </w:rPr>
          <w:fldChar w:fldCharType="end"/>
        </w:r>
      </w:hyperlink>
    </w:p>
    <w:p w:rsidR="00386DB2" w:rsidRPr="002B44F5" w:rsidRDefault="00EF34C0" w:rsidP="00F81CEB">
      <w:pPr>
        <w:pStyle w:val="TM2"/>
      </w:pPr>
      <w:hyperlink w:anchor="_Toc189855754" w:history="1">
        <w:r w:rsidR="00386DB2" w:rsidRPr="002E5B27">
          <w:rPr>
            <w:rStyle w:val="Lienhypertexte"/>
          </w:rPr>
          <w:t>Article 16 : Validité des offres</w:t>
        </w:r>
        <w:r w:rsidR="00386DB2" w:rsidRPr="002E5B27">
          <w:rPr>
            <w:webHidden/>
          </w:rPr>
          <w:tab/>
        </w:r>
        <w:r w:rsidRPr="002B44F5">
          <w:rPr>
            <w:webHidden/>
          </w:rPr>
          <w:fldChar w:fldCharType="begin"/>
        </w:r>
        <w:r w:rsidR="00386DB2" w:rsidRPr="002B44F5">
          <w:rPr>
            <w:webHidden/>
          </w:rPr>
          <w:instrText xml:space="preserve"> PAGEREF _Toc189855754 \h </w:instrText>
        </w:r>
        <w:r w:rsidRPr="002B44F5">
          <w:rPr>
            <w:webHidden/>
          </w:rPr>
        </w:r>
        <w:r w:rsidRPr="002B44F5">
          <w:rPr>
            <w:webHidden/>
          </w:rPr>
          <w:fldChar w:fldCharType="separate"/>
        </w:r>
        <w:r w:rsidR="00BF69AF">
          <w:rPr>
            <w:webHidden/>
          </w:rPr>
          <w:t>23</w:t>
        </w:r>
        <w:r w:rsidRPr="002B44F5">
          <w:rPr>
            <w:webHidden/>
          </w:rPr>
          <w:fldChar w:fldCharType="end"/>
        </w:r>
      </w:hyperlink>
    </w:p>
    <w:p w:rsidR="00386DB2" w:rsidRPr="002E5B27" w:rsidRDefault="00EF34C0" w:rsidP="00F81CEB">
      <w:pPr>
        <w:pStyle w:val="TM2"/>
      </w:pPr>
      <w:hyperlink w:anchor="_Toc189855755" w:history="1">
        <w:r w:rsidR="00386DB2" w:rsidRPr="002E5B27">
          <w:rPr>
            <w:rStyle w:val="Lienhypertexte"/>
          </w:rPr>
          <w:t>Article 17 : Caution de soumission</w:t>
        </w:r>
        <w:r w:rsidR="00386DB2" w:rsidRPr="002E5B27">
          <w:rPr>
            <w:webHidden/>
          </w:rPr>
          <w:tab/>
        </w:r>
        <w:r w:rsidRPr="002E5B27">
          <w:rPr>
            <w:webHidden/>
          </w:rPr>
          <w:fldChar w:fldCharType="begin"/>
        </w:r>
        <w:r w:rsidR="00386DB2" w:rsidRPr="002E5B27">
          <w:rPr>
            <w:webHidden/>
          </w:rPr>
          <w:instrText xml:space="preserve"> PAGEREF _Toc189855755 \h </w:instrText>
        </w:r>
        <w:r w:rsidRPr="002E5B27">
          <w:rPr>
            <w:webHidden/>
          </w:rPr>
        </w:r>
        <w:r w:rsidRPr="002E5B27">
          <w:rPr>
            <w:webHidden/>
          </w:rPr>
          <w:fldChar w:fldCharType="separate"/>
        </w:r>
        <w:r w:rsidR="00BF69AF">
          <w:rPr>
            <w:webHidden/>
          </w:rPr>
          <w:t>24</w:t>
        </w:r>
        <w:r w:rsidRPr="002E5B27">
          <w:rPr>
            <w:webHidden/>
          </w:rPr>
          <w:fldChar w:fldCharType="end"/>
        </w:r>
      </w:hyperlink>
    </w:p>
    <w:p w:rsidR="00386DB2" w:rsidRPr="002E5B27" w:rsidRDefault="00EF34C0" w:rsidP="00F81CEB">
      <w:pPr>
        <w:pStyle w:val="TM2"/>
      </w:pPr>
      <w:hyperlink w:anchor="_Toc189855756" w:history="1">
        <w:r w:rsidR="00386DB2" w:rsidRPr="002E5B27">
          <w:rPr>
            <w:rStyle w:val="Lienhypertexte"/>
          </w:rPr>
          <w:t>Article 18 : Propositions variantes des soumissionnaires</w:t>
        </w:r>
        <w:r w:rsidR="00386DB2" w:rsidRPr="002E5B27">
          <w:rPr>
            <w:webHidden/>
          </w:rPr>
          <w:tab/>
        </w:r>
        <w:r w:rsidRPr="002E5B27">
          <w:rPr>
            <w:webHidden/>
          </w:rPr>
          <w:fldChar w:fldCharType="begin"/>
        </w:r>
        <w:r w:rsidR="00386DB2" w:rsidRPr="002E5B27">
          <w:rPr>
            <w:webHidden/>
          </w:rPr>
          <w:instrText xml:space="preserve"> PAGEREF _Toc189855756 \h </w:instrText>
        </w:r>
        <w:r w:rsidRPr="002E5B27">
          <w:rPr>
            <w:webHidden/>
          </w:rPr>
        </w:r>
        <w:r w:rsidRPr="002E5B27">
          <w:rPr>
            <w:webHidden/>
          </w:rPr>
          <w:fldChar w:fldCharType="separate"/>
        </w:r>
        <w:r w:rsidR="00BF69AF">
          <w:rPr>
            <w:webHidden/>
          </w:rPr>
          <w:t>24</w:t>
        </w:r>
        <w:r w:rsidRPr="002E5B27">
          <w:rPr>
            <w:webHidden/>
          </w:rPr>
          <w:fldChar w:fldCharType="end"/>
        </w:r>
      </w:hyperlink>
    </w:p>
    <w:p w:rsidR="00386DB2" w:rsidRPr="002E5B27" w:rsidRDefault="00EF34C0" w:rsidP="00F81CEB">
      <w:pPr>
        <w:pStyle w:val="TM2"/>
      </w:pPr>
      <w:hyperlink w:anchor="_Toc189855757" w:history="1">
        <w:r w:rsidR="00386DB2" w:rsidRPr="002E5B27">
          <w:rPr>
            <w:rStyle w:val="Lienhypertexte"/>
          </w:rPr>
          <w:t>Article 19 : Réunion préparatoire à l’établissement des offres</w:t>
        </w:r>
        <w:r w:rsidR="00386DB2" w:rsidRPr="002E5B27">
          <w:rPr>
            <w:webHidden/>
          </w:rPr>
          <w:tab/>
        </w:r>
        <w:r w:rsidRPr="002E5B27">
          <w:rPr>
            <w:webHidden/>
          </w:rPr>
          <w:fldChar w:fldCharType="begin"/>
        </w:r>
        <w:r w:rsidR="00386DB2" w:rsidRPr="002E5B27">
          <w:rPr>
            <w:webHidden/>
          </w:rPr>
          <w:instrText xml:space="preserve"> PAGEREF _Toc189855757 \h </w:instrText>
        </w:r>
        <w:r w:rsidRPr="002E5B27">
          <w:rPr>
            <w:webHidden/>
          </w:rPr>
        </w:r>
        <w:r w:rsidRPr="002E5B27">
          <w:rPr>
            <w:webHidden/>
          </w:rPr>
          <w:fldChar w:fldCharType="separate"/>
        </w:r>
        <w:r w:rsidR="00BF69AF">
          <w:rPr>
            <w:webHidden/>
          </w:rPr>
          <w:t>24</w:t>
        </w:r>
        <w:r w:rsidRPr="002E5B27">
          <w:rPr>
            <w:webHidden/>
          </w:rPr>
          <w:fldChar w:fldCharType="end"/>
        </w:r>
      </w:hyperlink>
    </w:p>
    <w:p w:rsidR="00386DB2" w:rsidRPr="002E5B27" w:rsidRDefault="00EF34C0" w:rsidP="00F81CEB">
      <w:pPr>
        <w:pStyle w:val="TM2"/>
      </w:pPr>
      <w:hyperlink w:anchor="_Toc189855758" w:history="1">
        <w:r w:rsidR="00386DB2" w:rsidRPr="002E5B27">
          <w:rPr>
            <w:rStyle w:val="Lienhypertexte"/>
          </w:rPr>
          <w:t>Article 20 : Forme et signature de l’offre</w:t>
        </w:r>
        <w:r w:rsidR="00386DB2" w:rsidRPr="002E5B27">
          <w:rPr>
            <w:webHidden/>
          </w:rPr>
          <w:tab/>
        </w:r>
        <w:r w:rsidRPr="002E5B27">
          <w:rPr>
            <w:webHidden/>
          </w:rPr>
          <w:fldChar w:fldCharType="begin"/>
        </w:r>
        <w:r w:rsidR="00386DB2" w:rsidRPr="002E5B27">
          <w:rPr>
            <w:webHidden/>
          </w:rPr>
          <w:instrText xml:space="preserve"> PAGEREF _Toc189855758 \h </w:instrText>
        </w:r>
        <w:r w:rsidRPr="002E5B27">
          <w:rPr>
            <w:webHidden/>
          </w:rPr>
        </w:r>
        <w:r w:rsidRPr="002E5B27">
          <w:rPr>
            <w:webHidden/>
          </w:rPr>
          <w:fldChar w:fldCharType="separate"/>
        </w:r>
        <w:r w:rsidR="00BF69AF">
          <w:rPr>
            <w:webHidden/>
          </w:rPr>
          <w:t>25</w:t>
        </w:r>
        <w:r w:rsidRPr="002E5B27">
          <w:rPr>
            <w:webHidden/>
          </w:rPr>
          <w:fldChar w:fldCharType="end"/>
        </w:r>
      </w:hyperlink>
    </w:p>
    <w:p w:rsidR="00386DB2" w:rsidRPr="00E74982" w:rsidRDefault="00EF34C0" w:rsidP="00197069">
      <w:pPr>
        <w:pStyle w:val="TM1"/>
      </w:pPr>
      <w:hyperlink w:anchor="_Toc189855759" w:history="1">
        <w:r w:rsidR="00386DB2" w:rsidRPr="00E74982">
          <w:rPr>
            <w:rStyle w:val="Lienhypertexte"/>
          </w:rPr>
          <w:t>D. Dépôt des offres</w:t>
        </w:r>
        <w:r w:rsidR="00386DB2" w:rsidRPr="00E74982">
          <w:rPr>
            <w:webHidden/>
          </w:rPr>
          <w:tab/>
        </w:r>
        <w:r w:rsidRPr="00E74982">
          <w:rPr>
            <w:webHidden/>
          </w:rPr>
          <w:fldChar w:fldCharType="begin"/>
        </w:r>
        <w:r w:rsidR="00386DB2" w:rsidRPr="00E74982">
          <w:rPr>
            <w:webHidden/>
          </w:rPr>
          <w:instrText xml:space="preserve"> PAGEREF _Toc189855759 \h </w:instrText>
        </w:r>
        <w:r w:rsidRPr="00E74982">
          <w:rPr>
            <w:webHidden/>
          </w:rPr>
        </w:r>
        <w:r w:rsidRPr="00E74982">
          <w:rPr>
            <w:webHidden/>
          </w:rPr>
          <w:fldChar w:fldCharType="separate"/>
        </w:r>
        <w:r w:rsidR="00BF69AF">
          <w:rPr>
            <w:webHidden/>
          </w:rPr>
          <w:t>25</w:t>
        </w:r>
        <w:r w:rsidRPr="00E74982">
          <w:rPr>
            <w:webHidden/>
          </w:rPr>
          <w:fldChar w:fldCharType="end"/>
        </w:r>
      </w:hyperlink>
    </w:p>
    <w:p w:rsidR="00386DB2" w:rsidRPr="002E5B27" w:rsidRDefault="00EF34C0" w:rsidP="00F81CEB">
      <w:pPr>
        <w:pStyle w:val="TM2"/>
      </w:pPr>
      <w:hyperlink w:anchor="_Toc189855760" w:history="1">
        <w:r w:rsidR="00386DB2" w:rsidRPr="002E5B27">
          <w:rPr>
            <w:rStyle w:val="Lienhypertexte"/>
          </w:rPr>
          <w:t>Article 21 : Cachetage et marquage des offres</w:t>
        </w:r>
        <w:r w:rsidR="00386DB2" w:rsidRPr="002E5B27">
          <w:rPr>
            <w:webHidden/>
          </w:rPr>
          <w:tab/>
        </w:r>
        <w:r w:rsidRPr="002E5B27">
          <w:rPr>
            <w:webHidden/>
          </w:rPr>
          <w:fldChar w:fldCharType="begin"/>
        </w:r>
        <w:r w:rsidR="00386DB2" w:rsidRPr="002E5B27">
          <w:rPr>
            <w:webHidden/>
          </w:rPr>
          <w:instrText xml:space="preserve"> PAGEREF _Toc189855760 \h </w:instrText>
        </w:r>
        <w:r w:rsidRPr="002E5B27">
          <w:rPr>
            <w:webHidden/>
          </w:rPr>
        </w:r>
        <w:r w:rsidRPr="002E5B27">
          <w:rPr>
            <w:webHidden/>
          </w:rPr>
          <w:fldChar w:fldCharType="separate"/>
        </w:r>
        <w:r w:rsidR="00BF69AF">
          <w:rPr>
            <w:webHidden/>
          </w:rPr>
          <w:t>25</w:t>
        </w:r>
        <w:r w:rsidRPr="002E5B27">
          <w:rPr>
            <w:webHidden/>
          </w:rPr>
          <w:fldChar w:fldCharType="end"/>
        </w:r>
      </w:hyperlink>
    </w:p>
    <w:p w:rsidR="00386DB2" w:rsidRPr="002E5B27" w:rsidRDefault="00EF34C0" w:rsidP="00F81CEB">
      <w:pPr>
        <w:pStyle w:val="TM2"/>
      </w:pPr>
      <w:hyperlink w:anchor="_Toc189855761" w:history="1">
        <w:r w:rsidR="00386DB2" w:rsidRPr="002E5B27">
          <w:rPr>
            <w:rStyle w:val="Lienhypertexte"/>
          </w:rPr>
          <w:t>Article 22 : Date et heure limites de dépôt des offres</w:t>
        </w:r>
        <w:r w:rsidR="00386DB2" w:rsidRPr="002E5B27">
          <w:rPr>
            <w:webHidden/>
          </w:rPr>
          <w:tab/>
        </w:r>
        <w:r w:rsidRPr="002E5B27">
          <w:rPr>
            <w:webHidden/>
          </w:rPr>
          <w:fldChar w:fldCharType="begin"/>
        </w:r>
        <w:r w:rsidR="00386DB2" w:rsidRPr="002E5B27">
          <w:rPr>
            <w:webHidden/>
          </w:rPr>
          <w:instrText xml:space="preserve"> PAGEREF _Toc189855761 \h </w:instrText>
        </w:r>
        <w:r w:rsidRPr="002E5B27">
          <w:rPr>
            <w:webHidden/>
          </w:rPr>
        </w:r>
        <w:r w:rsidRPr="002E5B27">
          <w:rPr>
            <w:webHidden/>
          </w:rPr>
          <w:fldChar w:fldCharType="separate"/>
        </w:r>
        <w:r w:rsidR="00BF69AF">
          <w:rPr>
            <w:webHidden/>
          </w:rPr>
          <w:t>26</w:t>
        </w:r>
        <w:r w:rsidRPr="002E5B27">
          <w:rPr>
            <w:webHidden/>
          </w:rPr>
          <w:fldChar w:fldCharType="end"/>
        </w:r>
      </w:hyperlink>
    </w:p>
    <w:p w:rsidR="00386DB2" w:rsidRPr="002E5B27" w:rsidRDefault="00EF34C0" w:rsidP="00F81CEB">
      <w:pPr>
        <w:pStyle w:val="TM2"/>
      </w:pPr>
      <w:hyperlink w:anchor="_Toc189855762" w:history="1">
        <w:r w:rsidR="00386DB2" w:rsidRPr="002E5B27">
          <w:rPr>
            <w:rStyle w:val="Lienhypertexte"/>
          </w:rPr>
          <w:t>Article 23 : Offres hors délai</w:t>
        </w:r>
        <w:r w:rsidR="00386DB2" w:rsidRPr="002E5B27">
          <w:rPr>
            <w:webHidden/>
          </w:rPr>
          <w:tab/>
        </w:r>
        <w:r w:rsidRPr="002E5B27">
          <w:rPr>
            <w:webHidden/>
          </w:rPr>
          <w:fldChar w:fldCharType="begin"/>
        </w:r>
        <w:r w:rsidR="00386DB2" w:rsidRPr="002E5B27">
          <w:rPr>
            <w:webHidden/>
          </w:rPr>
          <w:instrText xml:space="preserve"> PAGEREF _Toc189855762 \h </w:instrText>
        </w:r>
        <w:r w:rsidRPr="002E5B27">
          <w:rPr>
            <w:webHidden/>
          </w:rPr>
        </w:r>
        <w:r w:rsidRPr="002E5B27">
          <w:rPr>
            <w:webHidden/>
          </w:rPr>
          <w:fldChar w:fldCharType="separate"/>
        </w:r>
        <w:r w:rsidR="00BF69AF">
          <w:rPr>
            <w:webHidden/>
          </w:rPr>
          <w:t>26</w:t>
        </w:r>
        <w:r w:rsidRPr="002E5B27">
          <w:rPr>
            <w:webHidden/>
          </w:rPr>
          <w:fldChar w:fldCharType="end"/>
        </w:r>
      </w:hyperlink>
    </w:p>
    <w:p w:rsidR="00386DB2" w:rsidRPr="002E5B27" w:rsidRDefault="00EF34C0" w:rsidP="00F81CEB">
      <w:pPr>
        <w:pStyle w:val="TM2"/>
      </w:pPr>
      <w:hyperlink w:anchor="_Toc189855763" w:history="1">
        <w:r w:rsidR="00386DB2" w:rsidRPr="002E5B27">
          <w:rPr>
            <w:rStyle w:val="Lienhypertexte"/>
          </w:rPr>
          <w:t>Article 24 : Modification, substitution et retrait des offres</w:t>
        </w:r>
        <w:r w:rsidR="00386DB2" w:rsidRPr="002E5B27">
          <w:rPr>
            <w:webHidden/>
          </w:rPr>
          <w:tab/>
        </w:r>
        <w:r w:rsidRPr="002E5B27">
          <w:rPr>
            <w:webHidden/>
          </w:rPr>
          <w:fldChar w:fldCharType="begin"/>
        </w:r>
        <w:r w:rsidR="00386DB2" w:rsidRPr="002E5B27">
          <w:rPr>
            <w:webHidden/>
          </w:rPr>
          <w:instrText xml:space="preserve"> PAGEREF _Toc189855763 \h </w:instrText>
        </w:r>
        <w:r w:rsidRPr="002E5B27">
          <w:rPr>
            <w:webHidden/>
          </w:rPr>
        </w:r>
        <w:r w:rsidRPr="002E5B27">
          <w:rPr>
            <w:webHidden/>
          </w:rPr>
          <w:fldChar w:fldCharType="separate"/>
        </w:r>
        <w:r w:rsidR="00BF69AF">
          <w:rPr>
            <w:webHidden/>
          </w:rPr>
          <w:t>26</w:t>
        </w:r>
        <w:r w:rsidRPr="002E5B27">
          <w:rPr>
            <w:webHidden/>
          </w:rPr>
          <w:fldChar w:fldCharType="end"/>
        </w:r>
      </w:hyperlink>
    </w:p>
    <w:p w:rsidR="00386DB2" w:rsidRPr="00E74982" w:rsidRDefault="00EF34C0" w:rsidP="00197069">
      <w:pPr>
        <w:pStyle w:val="TM1"/>
      </w:pPr>
      <w:hyperlink w:anchor="_Toc189855764" w:history="1">
        <w:r w:rsidR="00386DB2" w:rsidRPr="00E74982">
          <w:rPr>
            <w:rStyle w:val="Lienhypertexte"/>
          </w:rPr>
          <w:t>E. Ouverture des plis et évaluation des offres</w:t>
        </w:r>
        <w:r w:rsidR="00386DB2" w:rsidRPr="00E74982">
          <w:rPr>
            <w:webHidden/>
          </w:rPr>
          <w:tab/>
        </w:r>
        <w:r w:rsidRPr="00E74982">
          <w:rPr>
            <w:webHidden/>
          </w:rPr>
          <w:fldChar w:fldCharType="begin"/>
        </w:r>
        <w:r w:rsidR="00386DB2" w:rsidRPr="00E74982">
          <w:rPr>
            <w:webHidden/>
          </w:rPr>
          <w:instrText xml:space="preserve"> PAGEREF _Toc189855764 \h </w:instrText>
        </w:r>
        <w:r w:rsidRPr="00E74982">
          <w:rPr>
            <w:webHidden/>
          </w:rPr>
        </w:r>
        <w:r w:rsidRPr="00E74982">
          <w:rPr>
            <w:webHidden/>
          </w:rPr>
          <w:fldChar w:fldCharType="separate"/>
        </w:r>
        <w:r w:rsidR="00BF69AF">
          <w:rPr>
            <w:webHidden/>
          </w:rPr>
          <w:t>26</w:t>
        </w:r>
        <w:r w:rsidRPr="00E74982">
          <w:rPr>
            <w:webHidden/>
          </w:rPr>
          <w:fldChar w:fldCharType="end"/>
        </w:r>
      </w:hyperlink>
    </w:p>
    <w:p w:rsidR="00386DB2" w:rsidRPr="002E5B27" w:rsidRDefault="00EF34C0" w:rsidP="00F81CEB">
      <w:pPr>
        <w:pStyle w:val="TM2"/>
      </w:pPr>
      <w:hyperlink w:anchor="_Toc189855765" w:history="1">
        <w:r w:rsidR="00386DB2" w:rsidRPr="002E5B27">
          <w:rPr>
            <w:rStyle w:val="Lienhypertexte"/>
          </w:rPr>
          <w:t>Article 25 : Ouverture des plis et recours</w:t>
        </w:r>
        <w:r w:rsidR="00386DB2" w:rsidRPr="002E5B27">
          <w:rPr>
            <w:webHidden/>
          </w:rPr>
          <w:tab/>
        </w:r>
        <w:r w:rsidRPr="002E5B27">
          <w:rPr>
            <w:webHidden/>
          </w:rPr>
          <w:fldChar w:fldCharType="begin"/>
        </w:r>
        <w:r w:rsidR="00386DB2" w:rsidRPr="002E5B27">
          <w:rPr>
            <w:webHidden/>
          </w:rPr>
          <w:instrText xml:space="preserve"> PAGEREF _Toc189855765 \h </w:instrText>
        </w:r>
        <w:r w:rsidRPr="002E5B27">
          <w:rPr>
            <w:webHidden/>
          </w:rPr>
        </w:r>
        <w:r w:rsidRPr="002E5B27">
          <w:rPr>
            <w:webHidden/>
          </w:rPr>
          <w:fldChar w:fldCharType="separate"/>
        </w:r>
        <w:r w:rsidR="00BF69AF">
          <w:rPr>
            <w:webHidden/>
          </w:rPr>
          <w:t>26</w:t>
        </w:r>
        <w:r w:rsidRPr="002E5B27">
          <w:rPr>
            <w:webHidden/>
          </w:rPr>
          <w:fldChar w:fldCharType="end"/>
        </w:r>
      </w:hyperlink>
    </w:p>
    <w:p w:rsidR="00386DB2" w:rsidRPr="002E5B27" w:rsidRDefault="00EF34C0" w:rsidP="00F81CEB">
      <w:pPr>
        <w:pStyle w:val="TM2"/>
      </w:pPr>
      <w:hyperlink w:anchor="_Toc189855766" w:history="1">
        <w:r w:rsidR="00386DB2" w:rsidRPr="002E5B27">
          <w:rPr>
            <w:rStyle w:val="Lienhypertexte"/>
          </w:rPr>
          <w:t>Article 26 : Caractère confidentiel de la procédure</w:t>
        </w:r>
        <w:r w:rsidR="00386DB2" w:rsidRPr="002E5B27">
          <w:rPr>
            <w:webHidden/>
          </w:rPr>
          <w:tab/>
        </w:r>
        <w:r w:rsidRPr="002E5B27">
          <w:rPr>
            <w:webHidden/>
          </w:rPr>
          <w:fldChar w:fldCharType="begin"/>
        </w:r>
        <w:r w:rsidR="00386DB2" w:rsidRPr="002E5B27">
          <w:rPr>
            <w:webHidden/>
          </w:rPr>
          <w:instrText xml:space="preserve"> PAGEREF _Toc189855766 \h </w:instrText>
        </w:r>
        <w:r w:rsidRPr="002E5B27">
          <w:rPr>
            <w:webHidden/>
          </w:rPr>
        </w:r>
        <w:r w:rsidRPr="002E5B27">
          <w:rPr>
            <w:webHidden/>
          </w:rPr>
          <w:fldChar w:fldCharType="separate"/>
        </w:r>
        <w:r w:rsidR="00BF69AF">
          <w:rPr>
            <w:webHidden/>
          </w:rPr>
          <w:t>27</w:t>
        </w:r>
        <w:r w:rsidRPr="002E5B27">
          <w:rPr>
            <w:webHidden/>
          </w:rPr>
          <w:fldChar w:fldCharType="end"/>
        </w:r>
      </w:hyperlink>
    </w:p>
    <w:p w:rsidR="00386DB2" w:rsidRPr="002E5B27" w:rsidRDefault="00EF34C0" w:rsidP="00F81CEB">
      <w:pPr>
        <w:pStyle w:val="TM2"/>
      </w:pPr>
      <w:hyperlink w:anchor="_Toc189855767" w:history="1">
        <w:r w:rsidR="00386DB2" w:rsidRPr="002E5B27">
          <w:rPr>
            <w:rStyle w:val="Lienhypertexte"/>
          </w:rPr>
          <w:t>Article 27 : Eclaircissements sur les offres et contacts avec le Maître d’Ouvrage</w:t>
        </w:r>
        <w:r w:rsidR="00386DB2" w:rsidRPr="002E5B27">
          <w:rPr>
            <w:webHidden/>
          </w:rPr>
          <w:tab/>
        </w:r>
        <w:r w:rsidRPr="002E5B27">
          <w:rPr>
            <w:webHidden/>
          </w:rPr>
          <w:fldChar w:fldCharType="begin"/>
        </w:r>
        <w:r w:rsidR="00386DB2" w:rsidRPr="002E5B27">
          <w:rPr>
            <w:webHidden/>
          </w:rPr>
          <w:instrText xml:space="preserve"> PAGEREF _Toc189855767 \h </w:instrText>
        </w:r>
        <w:r w:rsidRPr="002E5B27">
          <w:rPr>
            <w:webHidden/>
          </w:rPr>
        </w:r>
        <w:r w:rsidRPr="002E5B27">
          <w:rPr>
            <w:webHidden/>
          </w:rPr>
          <w:fldChar w:fldCharType="separate"/>
        </w:r>
        <w:r w:rsidR="00BF69AF">
          <w:rPr>
            <w:webHidden/>
          </w:rPr>
          <w:t>27</w:t>
        </w:r>
        <w:r w:rsidRPr="002E5B27">
          <w:rPr>
            <w:webHidden/>
          </w:rPr>
          <w:fldChar w:fldCharType="end"/>
        </w:r>
      </w:hyperlink>
    </w:p>
    <w:p w:rsidR="00386DB2" w:rsidRPr="002E5B27" w:rsidRDefault="00EF34C0" w:rsidP="00F81CEB">
      <w:pPr>
        <w:pStyle w:val="TM2"/>
      </w:pPr>
      <w:hyperlink w:anchor="_Toc189855768" w:history="1">
        <w:r w:rsidR="00386DB2" w:rsidRPr="002E5B27">
          <w:rPr>
            <w:rStyle w:val="Lienhypertexte"/>
          </w:rPr>
          <w:t>Article 28 : Détermination de la conformité des offres</w:t>
        </w:r>
        <w:r w:rsidR="00386DB2" w:rsidRPr="002E5B27">
          <w:rPr>
            <w:webHidden/>
          </w:rPr>
          <w:tab/>
        </w:r>
        <w:r w:rsidRPr="002E5B27">
          <w:rPr>
            <w:webHidden/>
          </w:rPr>
          <w:fldChar w:fldCharType="begin"/>
        </w:r>
        <w:r w:rsidR="00386DB2" w:rsidRPr="002E5B27">
          <w:rPr>
            <w:webHidden/>
          </w:rPr>
          <w:instrText xml:space="preserve"> PAGEREF _Toc189855768 \h </w:instrText>
        </w:r>
        <w:r w:rsidRPr="002E5B27">
          <w:rPr>
            <w:webHidden/>
          </w:rPr>
        </w:r>
        <w:r w:rsidRPr="002E5B27">
          <w:rPr>
            <w:webHidden/>
          </w:rPr>
          <w:fldChar w:fldCharType="separate"/>
        </w:r>
        <w:r w:rsidR="00BF69AF">
          <w:rPr>
            <w:webHidden/>
          </w:rPr>
          <w:t>28</w:t>
        </w:r>
        <w:r w:rsidRPr="002E5B27">
          <w:rPr>
            <w:webHidden/>
          </w:rPr>
          <w:fldChar w:fldCharType="end"/>
        </w:r>
      </w:hyperlink>
    </w:p>
    <w:p w:rsidR="00386DB2" w:rsidRPr="002E5B27" w:rsidRDefault="00EF34C0" w:rsidP="00F81CEB">
      <w:pPr>
        <w:pStyle w:val="TM2"/>
      </w:pPr>
      <w:hyperlink w:anchor="_Toc189855769" w:history="1">
        <w:r w:rsidR="00386DB2" w:rsidRPr="002E5B27">
          <w:rPr>
            <w:rStyle w:val="Lienhypertexte"/>
          </w:rPr>
          <w:t>Article 29 : Qualification du soumissionnaire</w:t>
        </w:r>
        <w:r w:rsidR="00386DB2" w:rsidRPr="002E5B27">
          <w:rPr>
            <w:webHidden/>
          </w:rPr>
          <w:tab/>
        </w:r>
        <w:r w:rsidR="006B4476">
          <w:rPr>
            <w:webHidden/>
          </w:rPr>
          <w:t>30</w:t>
        </w:r>
      </w:hyperlink>
    </w:p>
    <w:p w:rsidR="00386DB2" w:rsidRPr="002E5B27" w:rsidRDefault="00EF34C0" w:rsidP="00F81CEB">
      <w:pPr>
        <w:pStyle w:val="TM2"/>
      </w:pPr>
      <w:hyperlink w:anchor="_Toc189855770" w:history="1">
        <w:r w:rsidR="00386DB2" w:rsidRPr="002E5B27">
          <w:rPr>
            <w:rStyle w:val="Lienhypertexte"/>
          </w:rPr>
          <w:t>Article 30 : Correction des erreurs</w:t>
        </w:r>
        <w:r w:rsidR="00386DB2" w:rsidRPr="002E5B27">
          <w:rPr>
            <w:webHidden/>
          </w:rPr>
          <w:tab/>
        </w:r>
        <w:r w:rsidR="006B4476">
          <w:rPr>
            <w:webHidden/>
          </w:rPr>
          <w:t>30</w:t>
        </w:r>
      </w:hyperlink>
    </w:p>
    <w:p w:rsidR="00386DB2" w:rsidRPr="002E5B27" w:rsidRDefault="00EF34C0" w:rsidP="00F81CEB">
      <w:pPr>
        <w:pStyle w:val="TM2"/>
      </w:pPr>
      <w:hyperlink w:anchor="_Toc189855771" w:history="1">
        <w:r w:rsidR="00386DB2" w:rsidRPr="002E5B27">
          <w:rPr>
            <w:rStyle w:val="Lienhypertexte"/>
          </w:rPr>
          <w:t>Article 31 : Conversion en une seule monnaie</w:t>
        </w:r>
        <w:r w:rsidR="00386DB2" w:rsidRPr="002E5B27">
          <w:rPr>
            <w:webHidden/>
          </w:rPr>
          <w:tab/>
        </w:r>
        <w:r w:rsidR="006B4476">
          <w:rPr>
            <w:webHidden/>
          </w:rPr>
          <w:t>3</w:t>
        </w:r>
      </w:hyperlink>
      <w:r w:rsidR="006B4476">
        <w:t>0</w:t>
      </w:r>
    </w:p>
    <w:p w:rsidR="00386DB2" w:rsidRPr="002E5B27" w:rsidRDefault="00EF34C0" w:rsidP="00F81CEB">
      <w:pPr>
        <w:pStyle w:val="TM2"/>
      </w:pPr>
      <w:hyperlink w:anchor="_Toc189855772" w:history="1">
        <w:r w:rsidR="00386DB2" w:rsidRPr="002E5B27">
          <w:rPr>
            <w:rStyle w:val="Lienhypertexte"/>
          </w:rPr>
          <w:t>Article 32 : Evaluation et comparaison des offres au plan financier</w:t>
        </w:r>
        <w:r w:rsidR="00386DB2" w:rsidRPr="002E5B27">
          <w:rPr>
            <w:webHidden/>
          </w:rPr>
          <w:tab/>
        </w:r>
        <w:r w:rsidR="006B4476">
          <w:rPr>
            <w:webHidden/>
          </w:rPr>
          <w:t>3</w:t>
        </w:r>
      </w:hyperlink>
      <w:r w:rsidR="006B4476">
        <w:t>0</w:t>
      </w:r>
    </w:p>
    <w:p w:rsidR="00386DB2" w:rsidRPr="002E5B27" w:rsidRDefault="00EF34C0" w:rsidP="00F81CEB">
      <w:pPr>
        <w:pStyle w:val="TM2"/>
      </w:pPr>
      <w:hyperlink w:anchor="_Toc189855773" w:history="1">
        <w:r w:rsidR="00386DB2" w:rsidRPr="002E5B27">
          <w:rPr>
            <w:rStyle w:val="Lienhypertexte"/>
          </w:rPr>
          <w:t>Article 33 : Préférence accordée aux soumissionnaires nationaux</w:t>
        </w:r>
        <w:r w:rsidR="00386DB2" w:rsidRPr="002E5B27">
          <w:rPr>
            <w:webHidden/>
          </w:rPr>
          <w:tab/>
        </w:r>
        <w:r w:rsidR="006B4476">
          <w:rPr>
            <w:webHidden/>
          </w:rPr>
          <w:t>3</w:t>
        </w:r>
      </w:hyperlink>
      <w:r w:rsidR="006B4476">
        <w:t>0</w:t>
      </w:r>
    </w:p>
    <w:p w:rsidR="00386DB2" w:rsidRPr="00E74982" w:rsidRDefault="00EF34C0" w:rsidP="00197069">
      <w:pPr>
        <w:pStyle w:val="TM1"/>
      </w:pPr>
      <w:hyperlink w:anchor="_Toc189855774" w:history="1">
        <w:r w:rsidR="00386DB2" w:rsidRPr="00E74982">
          <w:rPr>
            <w:rStyle w:val="Lienhypertexte"/>
          </w:rPr>
          <w:t>F. Attribution du Marché</w:t>
        </w:r>
        <w:r w:rsidR="00386DB2" w:rsidRPr="00E74982">
          <w:rPr>
            <w:webHidden/>
          </w:rPr>
          <w:tab/>
        </w:r>
        <w:r w:rsidR="006B4476">
          <w:rPr>
            <w:webHidden/>
          </w:rPr>
          <w:t>3</w:t>
        </w:r>
      </w:hyperlink>
      <w:r w:rsidR="006B4476">
        <w:t>1</w:t>
      </w:r>
    </w:p>
    <w:p w:rsidR="00386DB2" w:rsidRPr="002E5B27" w:rsidRDefault="00EF34C0" w:rsidP="00F81CEB">
      <w:pPr>
        <w:pStyle w:val="TM2"/>
      </w:pPr>
      <w:hyperlink w:anchor="_Toc189855775" w:history="1">
        <w:r w:rsidR="00386DB2" w:rsidRPr="002E5B27">
          <w:rPr>
            <w:rStyle w:val="Lienhypertexte"/>
          </w:rPr>
          <w:t>Article 34 : Attribution</w:t>
        </w:r>
        <w:r w:rsidR="00386DB2" w:rsidRPr="002E5B27">
          <w:rPr>
            <w:webHidden/>
          </w:rPr>
          <w:tab/>
        </w:r>
        <w:r w:rsidR="006B4476">
          <w:rPr>
            <w:webHidden/>
          </w:rPr>
          <w:t>3</w:t>
        </w:r>
      </w:hyperlink>
      <w:r w:rsidR="006B4476">
        <w:t>1</w:t>
      </w:r>
    </w:p>
    <w:p w:rsidR="00386DB2" w:rsidRPr="002E5B27" w:rsidRDefault="00EF34C0" w:rsidP="00F81CEB">
      <w:pPr>
        <w:pStyle w:val="TM2"/>
      </w:pPr>
      <w:hyperlink w:anchor="_Toc189855776" w:history="1">
        <w:r w:rsidR="00386DB2" w:rsidRPr="002E5B27">
          <w:rPr>
            <w:rStyle w:val="Lienhypertexte"/>
          </w:rPr>
          <w:t>Article 35 : Droit du Maître d’Ouvrage de déclarer un Appel d’Offres infructueux</w:t>
        </w:r>
        <w:r w:rsidR="00386DB2" w:rsidRPr="002E5B27">
          <w:rPr>
            <w:webHidden/>
          </w:rPr>
          <w:tab/>
        </w:r>
        <w:r w:rsidR="006B4476">
          <w:rPr>
            <w:webHidden/>
          </w:rPr>
          <w:t>3</w:t>
        </w:r>
      </w:hyperlink>
      <w:r w:rsidR="006B4476">
        <w:t>1</w:t>
      </w:r>
    </w:p>
    <w:p w:rsidR="00386DB2" w:rsidRPr="002E5B27" w:rsidRDefault="00EF34C0" w:rsidP="00F81CEB">
      <w:pPr>
        <w:pStyle w:val="TM2"/>
      </w:pPr>
      <w:hyperlink w:anchor="_Toc189855777" w:history="1">
        <w:r w:rsidR="00386DB2" w:rsidRPr="002E5B27">
          <w:rPr>
            <w:rStyle w:val="Lienhypertexte"/>
          </w:rPr>
          <w:t>Article 36 : Notification de l’attribution du marché</w:t>
        </w:r>
        <w:r w:rsidR="00386DB2" w:rsidRPr="002E5B27">
          <w:rPr>
            <w:webHidden/>
          </w:rPr>
          <w:tab/>
        </w:r>
        <w:r w:rsidR="006B4476">
          <w:rPr>
            <w:webHidden/>
          </w:rPr>
          <w:t>3</w:t>
        </w:r>
      </w:hyperlink>
      <w:r w:rsidR="006B4476">
        <w:t>1</w:t>
      </w:r>
    </w:p>
    <w:p w:rsidR="00386DB2" w:rsidRPr="002E5B27" w:rsidRDefault="00EF34C0" w:rsidP="00F81CEB">
      <w:pPr>
        <w:pStyle w:val="TM2"/>
      </w:pPr>
      <w:hyperlink w:anchor="_Toc189855778" w:history="1">
        <w:r w:rsidR="00386DB2" w:rsidRPr="002E5B27">
          <w:rPr>
            <w:rStyle w:val="Lienhypertexte"/>
          </w:rPr>
          <w:t>Article 37 : Publication des résultats d’attribution</w:t>
        </w:r>
        <w:r w:rsidR="00386DB2" w:rsidRPr="002E5B27">
          <w:rPr>
            <w:webHidden/>
          </w:rPr>
          <w:tab/>
        </w:r>
        <w:r w:rsidR="006B4476">
          <w:rPr>
            <w:webHidden/>
          </w:rPr>
          <w:t>3</w:t>
        </w:r>
      </w:hyperlink>
      <w:r w:rsidR="006B4476">
        <w:t>1</w:t>
      </w:r>
    </w:p>
    <w:p w:rsidR="00386DB2" w:rsidRPr="002E5B27" w:rsidRDefault="00EF34C0" w:rsidP="00F81CEB">
      <w:pPr>
        <w:pStyle w:val="TM2"/>
      </w:pPr>
      <w:hyperlink w:anchor="_Toc189855779" w:history="1">
        <w:r w:rsidR="00386DB2" w:rsidRPr="002E5B27">
          <w:rPr>
            <w:rStyle w:val="Lienhypertexte"/>
          </w:rPr>
          <w:t>Article 38 : Signature du marché</w:t>
        </w:r>
        <w:r w:rsidR="00386DB2" w:rsidRPr="002E5B27">
          <w:rPr>
            <w:webHidden/>
          </w:rPr>
          <w:tab/>
        </w:r>
        <w:r w:rsidR="006B4476">
          <w:rPr>
            <w:webHidden/>
          </w:rPr>
          <w:t>3</w:t>
        </w:r>
      </w:hyperlink>
      <w:r w:rsidR="006B4476">
        <w:t>1</w:t>
      </w:r>
    </w:p>
    <w:p w:rsidR="00386DB2" w:rsidRPr="002E5B27" w:rsidRDefault="00EF34C0" w:rsidP="00F81CEB">
      <w:pPr>
        <w:pStyle w:val="TM2"/>
      </w:pPr>
      <w:hyperlink w:anchor="_Toc189855780" w:history="1">
        <w:r w:rsidR="00386DB2" w:rsidRPr="002E5B27">
          <w:rPr>
            <w:rStyle w:val="Lienhypertexte"/>
          </w:rPr>
          <w:t>Article 39 : Cautionnement définitif</w:t>
        </w:r>
        <w:r w:rsidR="00386DB2" w:rsidRPr="002E5B27">
          <w:rPr>
            <w:webHidden/>
          </w:rPr>
          <w:tab/>
        </w:r>
      </w:hyperlink>
      <w:r w:rsidR="00095774" w:rsidRPr="00095774">
        <w:rPr>
          <w:b/>
        </w:rPr>
        <w:t>3</w:t>
      </w:r>
      <w:r w:rsidR="009F492A">
        <w:rPr>
          <w:b/>
        </w:rPr>
        <w:t>1</w:t>
      </w:r>
    </w:p>
    <w:p w:rsidR="007A6444" w:rsidRDefault="00EF34C0" w:rsidP="00E86ECD">
      <w:r w:rsidRPr="002E5B27">
        <w:rPr>
          <w:rFonts w:ascii="Arial" w:hAnsi="Arial" w:cs="Arial"/>
        </w:rPr>
        <w:fldChar w:fldCharType="end"/>
      </w:r>
    </w:p>
    <w:p w:rsidR="00E86ECD" w:rsidRPr="003249DC" w:rsidRDefault="00E86ECD" w:rsidP="00E86ECD"/>
    <w:p w:rsidR="007A6444" w:rsidRPr="00197069" w:rsidRDefault="007A6444" w:rsidP="003249DC">
      <w:pPr>
        <w:pStyle w:val="Titre1"/>
        <w:jc w:val="both"/>
        <w:rPr>
          <w:rFonts w:ascii="Dutch801 Rm BT" w:hAnsi="Dutch801 Rm BT" w:cs="Arial"/>
          <w:b/>
          <w:sz w:val="28"/>
        </w:rPr>
      </w:pPr>
      <w:bookmarkStart w:id="17" w:name="_Toc189855736"/>
      <w:r w:rsidRPr="00197069">
        <w:rPr>
          <w:rFonts w:ascii="Dutch801 Rm BT" w:hAnsi="Dutch801 Rm BT" w:cs="Arial"/>
          <w:b/>
          <w:sz w:val="28"/>
        </w:rPr>
        <w:lastRenderedPageBreak/>
        <w:t>A. Généralités</w:t>
      </w:r>
      <w:bookmarkEnd w:id="17"/>
    </w:p>
    <w:p w:rsidR="007A6444" w:rsidRPr="008467AE" w:rsidRDefault="007A6444" w:rsidP="007A6444">
      <w:pPr>
        <w:pStyle w:val="Titre2"/>
        <w:spacing w:after="120"/>
        <w:jc w:val="both"/>
        <w:rPr>
          <w:rFonts w:ascii="Arial" w:hAnsi="Arial" w:cs="Arial"/>
          <w:i w:val="0"/>
          <w:sz w:val="24"/>
          <w:szCs w:val="24"/>
        </w:rPr>
      </w:pPr>
      <w:bookmarkStart w:id="18" w:name="_Toc189855737"/>
      <w:r w:rsidRPr="008467AE">
        <w:rPr>
          <w:rFonts w:ascii="Arial" w:hAnsi="Arial" w:cs="Arial"/>
          <w:i w:val="0"/>
          <w:sz w:val="24"/>
          <w:szCs w:val="24"/>
        </w:rPr>
        <w:t>Article 1 : Portée de la soumission</w:t>
      </w:r>
      <w:bookmarkEnd w:id="18"/>
    </w:p>
    <w:p w:rsidR="007A6444" w:rsidRPr="008467AE" w:rsidRDefault="007A6444" w:rsidP="007A6444">
      <w:pPr>
        <w:autoSpaceDE w:val="0"/>
        <w:autoSpaceDN w:val="0"/>
        <w:adjustRightInd w:val="0"/>
        <w:ind w:firstLine="708"/>
        <w:jc w:val="both"/>
        <w:rPr>
          <w:rFonts w:ascii="Arial" w:hAnsi="Arial" w:cs="Arial"/>
          <w:color w:val="231F20"/>
        </w:rPr>
      </w:pPr>
      <w:r w:rsidRPr="002524A7">
        <w:rPr>
          <w:rFonts w:ascii="Arial" w:hAnsi="Arial" w:cs="Arial"/>
          <w:b/>
          <w:color w:val="231F20"/>
        </w:rPr>
        <w:t>1.1.</w:t>
      </w:r>
      <w:r w:rsidR="00C422B0">
        <w:rPr>
          <w:rFonts w:ascii="Arial" w:hAnsi="Arial" w:cs="Arial"/>
        </w:rPr>
        <w:t>L’Autorité Contractante</w:t>
      </w:r>
      <w:r w:rsidRPr="008467AE">
        <w:rPr>
          <w:rFonts w:ascii="Arial" w:hAnsi="Arial" w:cs="Arial"/>
          <w:color w:val="231F20"/>
        </w:rPr>
        <w:t xml:space="preserve">, tel </w:t>
      </w:r>
      <w:r w:rsidR="00C422B0">
        <w:rPr>
          <w:rFonts w:ascii="Arial" w:hAnsi="Arial" w:cs="Arial"/>
          <w:color w:val="231F20"/>
        </w:rPr>
        <w:t>que</w:t>
      </w:r>
      <w:r w:rsidRPr="008467AE">
        <w:rPr>
          <w:rFonts w:ascii="Arial" w:hAnsi="Arial" w:cs="Arial"/>
          <w:color w:val="231F20"/>
        </w:rPr>
        <w:t xml:space="preserve"> défini</w:t>
      </w:r>
      <w:r w:rsidR="00C422B0">
        <w:rPr>
          <w:rFonts w:ascii="Arial" w:hAnsi="Arial" w:cs="Arial"/>
          <w:color w:val="231F20"/>
        </w:rPr>
        <w:t>e</w:t>
      </w:r>
      <w:r w:rsidRPr="008467AE">
        <w:rPr>
          <w:rFonts w:ascii="Arial" w:hAnsi="Arial" w:cs="Arial"/>
          <w:color w:val="231F20"/>
        </w:rPr>
        <w:t xml:space="preserve"> dans le Règlement Particulier de l’Appel d’Offres(</w:t>
      </w:r>
      <w:r w:rsidRPr="008467AE">
        <w:rPr>
          <w:rFonts w:ascii="Arial" w:hAnsi="Arial" w:cs="Arial"/>
          <w:b/>
          <w:color w:val="231F20"/>
        </w:rPr>
        <w:t>RPAO</w:t>
      </w:r>
      <w:r w:rsidR="00386DB2">
        <w:rPr>
          <w:rFonts w:ascii="Arial" w:hAnsi="Arial" w:cs="Arial"/>
          <w:color w:val="231F20"/>
        </w:rPr>
        <w:t xml:space="preserve">), </w:t>
      </w:r>
      <w:r>
        <w:rPr>
          <w:rFonts w:ascii="Arial" w:hAnsi="Arial" w:cs="Arial"/>
          <w:color w:val="231F20"/>
        </w:rPr>
        <w:t>lance un Appel d’</w:t>
      </w:r>
      <w:r w:rsidRPr="008467AE">
        <w:rPr>
          <w:rFonts w:ascii="Arial" w:hAnsi="Arial" w:cs="Arial"/>
          <w:color w:val="231F20"/>
        </w:rPr>
        <w:t xml:space="preserve">Offres </w:t>
      </w:r>
      <w:r w:rsidR="00080F3C">
        <w:rPr>
          <w:rFonts w:ascii="Arial" w:hAnsi="Arial" w:cs="Arial"/>
          <w:color w:val="231F20"/>
        </w:rPr>
        <w:t xml:space="preserve">National Ouvert </w:t>
      </w:r>
      <w:r w:rsidR="008A6D42">
        <w:rPr>
          <w:rFonts w:ascii="Arial" w:hAnsi="Arial" w:cs="Arial"/>
          <w:color w:val="231F20"/>
        </w:rPr>
        <w:t xml:space="preserve">en procédure d’urgence </w:t>
      </w:r>
      <w:r w:rsidR="00232340" w:rsidRPr="00232340">
        <w:rPr>
          <w:rFonts w:ascii="Arial" w:hAnsi="Arial" w:cs="Arial"/>
          <w:color w:val="231F20"/>
        </w:rPr>
        <w:t>pour la</w:t>
      </w:r>
      <w:r w:rsidR="00232340" w:rsidRPr="00FD583E">
        <w:rPr>
          <w:rFonts w:ascii="Arial" w:hAnsi="Arial" w:cs="Arial"/>
          <w:color w:val="231F20"/>
        </w:rPr>
        <w:t xml:space="preserve">réalisation </w:t>
      </w:r>
      <w:r w:rsidR="00620A77">
        <w:rPr>
          <w:rFonts w:ascii="Arial" w:hAnsi="Arial" w:cs="Arial"/>
        </w:rPr>
        <w:t>d</w:t>
      </w:r>
      <w:r w:rsidR="00620A77" w:rsidRPr="00620A77">
        <w:rPr>
          <w:rFonts w:ascii="Arial" w:hAnsi="Arial" w:cs="Arial"/>
        </w:rPr>
        <w:t>es travaux d</w:t>
      </w:r>
      <w:r w:rsidR="008A6D42">
        <w:rPr>
          <w:rFonts w:ascii="Arial" w:hAnsi="Arial" w:cs="Arial"/>
        </w:rPr>
        <w:t xml:space="preserve">’électrification </w:t>
      </w:r>
      <w:r>
        <w:rPr>
          <w:rFonts w:ascii="Arial" w:hAnsi="Arial" w:cs="Arial"/>
          <w:color w:val="231F20"/>
        </w:rPr>
        <w:t>décrits dans le Dossier d’Appel d’</w:t>
      </w:r>
      <w:r w:rsidRPr="008467AE">
        <w:rPr>
          <w:rFonts w:ascii="Arial" w:hAnsi="Arial" w:cs="Arial"/>
          <w:color w:val="231F20"/>
        </w:rPr>
        <w:t xml:space="preserve">Offres et brièvement définis dans le </w:t>
      </w:r>
      <w:r w:rsidRPr="002524A7">
        <w:rPr>
          <w:rFonts w:ascii="Arial" w:hAnsi="Arial" w:cs="Arial"/>
          <w:b/>
          <w:color w:val="231F20"/>
        </w:rPr>
        <w:t>RPAO</w:t>
      </w:r>
      <w:r w:rsidRPr="008467AE">
        <w:rPr>
          <w:rFonts w:ascii="Arial" w:hAnsi="Arial" w:cs="Arial"/>
          <w:color w:val="231F20"/>
        </w:rPr>
        <w:t xml:space="preserve">. Le nom, le numéro d’identification et le nombre de lots faisant l’objet de l’appel d’offres figurent dans le </w:t>
      </w:r>
      <w:r w:rsidRPr="002524A7">
        <w:rPr>
          <w:rFonts w:ascii="Arial" w:hAnsi="Arial" w:cs="Arial"/>
          <w:b/>
          <w:color w:val="231F20"/>
        </w:rPr>
        <w:t>RPAO</w:t>
      </w:r>
      <w:r w:rsidRPr="008467AE">
        <w:rPr>
          <w:rFonts w:ascii="Arial" w:hAnsi="Arial" w:cs="Arial"/>
          <w:color w:val="231F20"/>
        </w:rPr>
        <w:t>. Il y est fait ci-</w:t>
      </w:r>
      <w:r>
        <w:rPr>
          <w:rFonts w:ascii="Arial" w:hAnsi="Arial" w:cs="Arial"/>
          <w:color w:val="231F20"/>
        </w:rPr>
        <w:t xml:space="preserve">après référence sous le terme </w:t>
      </w:r>
      <w:r w:rsidRPr="002524A7">
        <w:rPr>
          <w:rFonts w:ascii="Arial" w:hAnsi="Arial" w:cs="Arial"/>
          <w:b/>
          <w:color w:val="231F20"/>
        </w:rPr>
        <w:t>« Les Travaux »</w:t>
      </w:r>
      <w:r w:rsidRPr="008467AE">
        <w:rPr>
          <w:rFonts w:ascii="Arial" w:hAnsi="Arial" w:cs="Arial"/>
          <w:color w:val="231F20"/>
        </w:rPr>
        <w:t>.</w:t>
      </w:r>
    </w:p>
    <w:p w:rsidR="007A6444" w:rsidRPr="008467AE" w:rsidRDefault="007A6444" w:rsidP="007A6444">
      <w:pPr>
        <w:autoSpaceDE w:val="0"/>
        <w:autoSpaceDN w:val="0"/>
        <w:adjustRightInd w:val="0"/>
        <w:ind w:firstLine="708"/>
        <w:jc w:val="both"/>
        <w:rPr>
          <w:rFonts w:ascii="Arial" w:hAnsi="Arial" w:cs="Arial"/>
          <w:color w:val="231F20"/>
        </w:rPr>
      </w:pPr>
      <w:r w:rsidRPr="002524A7">
        <w:rPr>
          <w:rFonts w:ascii="Arial" w:hAnsi="Arial" w:cs="Arial"/>
          <w:b/>
          <w:color w:val="231F20"/>
        </w:rPr>
        <w:t>1.2.</w:t>
      </w:r>
      <w:r w:rsidRPr="008467AE">
        <w:rPr>
          <w:rFonts w:ascii="Arial" w:hAnsi="Arial" w:cs="Arial"/>
          <w:color w:val="231F20"/>
        </w:rPr>
        <w:t xml:space="preserve"> Le Soumissionnaire retenu, ou attributaire, doit achever les Travaux dans le délai indiqué dans le </w:t>
      </w:r>
      <w:r w:rsidRPr="002524A7">
        <w:rPr>
          <w:rFonts w:ascii="Arial" w:hAnsi="Arial" w:cs="Arial"/>
          <w:b/>
          <w:color w:val="231F20"/>
        </w:rPr>
        <w:t>RPAO</w:t>
      </w:r>
      <w:r w:rsidRPr="008467AE">
        <w:rPr>
          <w:rFonts w:ascii="Arial" w:hAnsi="Arial" w:cs="Arial"/>
          <w:color w:val="231F20"/>
        </w:rPr>
        <w:t xml:space="preserve">, et qui court sauf stipulation contraire du </w:t>
      </w:r>
      <w:r w:rsidRPr="00ED7CB8">
        <w:rPr>
          <w:rFonts w:ascii="Arial" w:hAnsi="Arial" w:cs="Arial"/>
          <w:b/>
          <w:color w:val="231F20"/>
        </w:rPr>
        <w:t>CCAP</w:t>
      </w:r>
      <w:r w:rsidRPr="008467AE">
        <w:rPr>
          <w:rFonts w:ascii="Arial" w:hAnsi="Arial" w:cs="Arial"/>
          <w:color w:val="231F20"/>
        </w:rPr>
        <w:t>, à compter de la date de notification de l’ordre de service de commencer les travaux ou dans celle fixée dans ledit ordre de service.</w:t>
      </w:r>
    </w:p>
    <w:p w:rsidR="007A6444" w:rsidRPr="008467AE" w:rsidRDefault="007A6444" w:rsidP="007A6444">
      <w:pPr>
        <w:autoSpaceDE w:val="0"/>
        <w:autoSpaceDN w:val="0"/>
        <w:adjustRightInd w:val="0"/>
        <w:ind w:firstLine="708"/>
        <w:jc w:val="both"/>
        <w:rPr>
          <w:rFonts w:ascii="Arial" w:hAnsi="Arial" w:cs="Arial"/>
          <w:color w:val="231F20"/>
        </w:rPr>
      </w:pPr>
      <w:r w:rsidRPr="002524A7">
        <w:rPr>
          <w:rFonts w:ascii="Arial" w:hAnsi="Arial" w:cs="Arial"/>
          <w:b/>
          <w:color w:val="231F20"/>
        </w:rPr>
        <w:t>1.3.</w:t>
      </w:r>
      <w:r w:rsidRPr="008467AE">
        <w:rPr>
          <w:rFonts w:ascii="Arial" w:hAnsi="Arial" w:cs="Arial"/>
          <w:color w:val="231F20"/>
        </w:rPr>
        <w:t xml:space="preserve"> Dans le présent Dossier d’Appel d’Offres, les termes </w:t>
      </w:r>
      <w:r w:rsidR="001B40B7" w:rsidRPr="002524A7">
        <w:rPr>
          <w:rFonts w:ascii="Arial" w:hAnsi="Arial" w:cs="Arial"/>
          <w:b/>
          <w:color w:val="231F20"/>
        </w:rPr>
        <w:t>« </w:t>
      </w:r>
      <w:r w:rsidR="001B40B7">
        <w:rPr>
          <w:rFonts w:ascii="Arial" w:hAnsi="Arial" w:cs="Arial"/>
          <w:b/>
          <w:color w:val="231F20"/>
        </w:rPr>
        <w:t>Ma</w:t>
      </w:r>
      <w:r w:rsidR="001B40B7">
        <w:rPr>
          <w:rFonts w:ascii="Arial" w:hAnsi="Arial" w:cs="Arial"/>
          <w:b/>
        </w:rPr>
        <w:t>ître d’ouvrage</w:t>
      </w:r>
      <w:r w:rsidR="00386DB2" w:rsidRPr="00386DB2">
        <w:rPr>
          <w:rFonts w:ascii="Arial" w:hAnsi="Arial" w:cs="Arial"/>
          <w:color w:val="231F20"/>
        </w:rPr>
        <w:t xml:space="preserve">et </w:t>
      </w:r>
      <w:r w:rsidRPr="002524A7">
        <w:rPr>
          <w:rFonts w:ascii="Arial" w:hAnsi="Arial" w:cs="Arial"/>
          <w:b/>
          <w:color w:val="231F20"/>
        </w:rPr>
        <w:t>« </w:t>
      </w:r>
      <w:r w:rsidRPr="002524A7">
        <w:rPr>
          <w:rFonts w:ascii="Arial" w:hAnsi="Arial" w:cs="Arial"/>
          <w:b/>
        </w:rPr>
        <w:t>Autorité contractante</w:t>
      </w:r>
      <w:r w:rsidRPr="002524A7">
        <w:rPr>
          <w:rFonts w:ascii="Arial" w:hAnsi="Arial" w:cs="Arial"/>
          <w:b/>
          <w:color w:val="231F20"/>
        </w:rPr>
        <w:t> »</w:t>
      </w:r>
      <w:r w:rsidR="00386DB2">
        <w:rPr>
          <w:rFonts w:ascii="Arial" w:hAnsi="Arial" w:cs="Arial"/>
          <w:color w:val="231F20"/>
        </w:rPr>
        <w:t>sont</w:t>
      </w:r>
      <w:r w:rsidRPr="008467AE">
        <w:rPr>
          <w:rFonts w:ascii="Arial" w:hAnsi="Arial" w:cs="Arial"/>
          <w:color w:val="231F20"/>
        </w:rPr>
        <w:t xml:space="preserve"> interchangeable</w:t>
      </w:r>
      <w:r w:rsidR="00386DB2">
        <w:rPr>
          <w:rFonts w:ascii="Arial" w:hAnsi="Arial" w:cs="Arial"/>
          <w:color w:val="231F20"/>
        </w:rPr>
        <w:t>s</w:t>
      </w:r>
      <w:r w:rsidRPr="008467AE">
        <w:rPr>
          <w:rFonts w:ascii="Arial" w:hAnsi="Arial" w:cs="Arial"/>
          <w:color w:val="231F20"/>
        </w:rPr>
        <w:t xml:space="preserve"> et le terme </w:t>
      </w:r>
      <w:r w:rsidRPr="002524A7">
        <w:rPr>
          <w:rFonts w:ascii="Arial" w:hAnsi="Arial" w:cs="Arial"/>
          <w:b/>
          <w:color w:val="231F20"/>
        </w:rPr>
        <w:t>« jour »</w:t>
      </w:r>
      <w:r w:rsidRPr="008467AE">
        <w:rPr>
          <w:rFonts w:ascii="Arial" w:hAnsi="Arial" w:cs="Arial"/>
          <w:color w:val="231F20"/>
        </w:rPr>
        <w:t xml:space="preserve"> désigne un jour calendaire.</w:t>
      </w:r>
    </w:p>
    <w:p w:rsidR="007A6444" w:rsidRPr="002524A7" w:rsidRDefault="007A6444" w:rsidP="007A6444">
      <w:pPr>
        <w:pStyle w:val="Titre2"/>
        <w:spacing w:after="120"/>
        <w:jc w:val="both"/>
        <w:rPr>
          <w:rFonts w:ascii="Arial" w:hAnsi="Arial" w:cs="Arial"/>
          <w:i w:val="0"/>
          <w:sz w:val="24"/>
          <w:szCs w:val="24"/>
        </w:rPr>
      </w:pPr>
      <w:bookmarkStart w:id="19" w:name="_Toc189855738"/>
      <w:r w:rsidRPr="002524A7">
        <w:rPr>
          <w:rFonts w:ascii="Arial" w:hAnsi="Arial" w:cs="Arial"/>
          <w:i w:val="0"/>
          <w:sz w:val="24"/>
          <w:szCs w:val="24"/>
        </w:rPr>
        <w:t>Article 2 : Financement</w:t>
      </w:r>
      <w:bookmarkEnd w:id="19"/>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467AE">
        <w:rPr>
          <w:rFonts w:ascii="Arial" w:hAnsi="Arial" w:cs="Arial"/>
          <w:color w:val="231F20"/>
        </w:rPr>
        <w:t xml:space="preserve">La source de financement des travaux objet du présent appel d’offres est précisée dans le </w:t>
      </w:r>
      <w:r w:rsidRPr="002524A7">
        <w:rPr>
          <w:rFonts w:ascii="Arial" w:hAnsi="Arial" w:cs="Arial"/>
          <w:b/>
          <w:color w:val="231F20"/>
        </w:rPr>
        <w:t>RPAO</w:t>
      </w:r>
      <w:r w:rsidRPr="008467AE">
        <w:rPr>
          <w:rFonts w:ascii="Arial" w:hAnsi="Arial" w:cs="Arial"/>
          <w:color w:val="231F20"/>
        </w:rPr>
        <w:t>.</w:t>
      </w:r>
    </w:p>
    <w:p w:rsidR="007A6444" w:rsidRPr="002524A7" w:rsidRDefault="007A6444" w:rsidP="007A6444">
      <w:pPr>
        <w:pStyle w:val="Titre2"/>
        <w:spacing w:after="120"/>
        <w:jc w:val="both"/>
        <w:rPr>
          <w:rFonts w:ascii="Arial" w:hAnsi="Arial" w:cs="Arial"/>
          <w:i w:val="0"/>
          <w:sz w:val="24"/>
          <w:szCs w:val="24"/>
        </w:rPr>
      </w:pPr>
      <w:bookmarkStart w:id="20" w:name="_Toc189855739"/>
      <w:r w:rsidRPr="002524A7">
        <w:rPr>
          <w:rFonts w:ascii="Arial" w:hAnsi="Arial" w:cs="Arial"/>
          <w:i w:val="0"/>
          <w:sz w:val="24"/>
          <w:szCs w:val="24"/>
        </w:rPr>
        <w:t>Article 3 : Fraude et corruption</w:t>
      </w:r>
      <w:bookmarkEnd w:id="20"/>
    </w:p>
    <w:p w:rsidR="007A6444" w:rsidRDefault="007A6444" w:rsidP="007A6444">
      <w:pPr>
        <w:autoSpaceDE w:val="0"/>
        <w:autoSpaceDN w:val="0"/>
        <w:adjustRightInd w:val="0"/>
        <w:spacing w:after="120"/>
        <w:ind w:firstLine="709"/>
        <w:jc w:val="both"/>
        <w:rPr>
          <w:rFonts w:ascii="Arial" w:hAnsi="Arial" w:cs="Arial"/>
        </w:rPr>
      </w:pPr>
      <w:r w:rsidRPr="002524A7">
        <w:rPr>
          <w:rFonts w:ascii="Arial" w:hAnsi="Arial" w:cs="Arial"/>
          <w:b/>
          <w:color w:val="231F20"/>
        </w:rPr>
        <w:t>3.1.</w:t>
      </w:r>
      <w:r w:rsidRPr="008467AE">
        <w:rPr>
          <w:rFonts w:ascii="Arial" w:hAnsi="Arial" w:cs="Arial"/>
        </w:rPr>
        <w:t>L’Autorité contractante</w:t>
      </w:r>
      <w:r w:rsidRPr="008467AE">
        <w:rPr>
          <w:rFonts w:ascii="Arial" w:hAnsi="Arial" w:cs="Arial"/>
          <w:color w:val="231F20"/>
        </w:rPr>
        <w:t xml:space="preserve"> exige des soumissionnaires et des entrepreneurs, qu’ils respectent les règles d’éthique professionnelle les plus strictes durant la passation et l’exécution de ces marchés. En vertu de ce principe, </w:t>
      </w:r>
      <w:r>
        <w:rPr>
          <w:rFonts w:ascii="Arial" w:hAnsi="Arial" w:cs="Arial"/>
        </w:rPr>
        <w:t>l</w:t>
      </w:r>
      <w:r w:rsidRPr="008467AE">
        <w:rPr>
          <w:rFonts w:ascii="Arial" w:hAnsi="Arial" w:cs="Arial"/>
        </w:rPr>
        <w:t>’Autorité contractante</w:t>
      </w:r>
      <w:r>
        <w:rPr>
          <w:rFonts w:ascii="Arial" w:hAnsi="Arial" w:cs="Arial"/>
        </w:rPr>
        <w:t> :</w:t>
      </w:r>
    </w:p>
    <w:p w:rsidR="007A6444" w:rsidRPr="008467AE" w:rsidRDefault="007A6444" w:rsidP="007A6444">
      <w:pPr>
        <w:autoSpaceDE w:val="0"/>
        <w:autoSpaceDN w:val="0"/>
        <w:adjustRightInd w:val="0"/>
        <w:spacing w:after="40"/>
        <w:jc w:val="both"/>
        <w:rPr>
          <w:rFonts w:ascii="Arial" w:hAnsi="Arial" w:cs="Arial"/>
          <w:color w:val="231F20"/>
        </w:rPr>
      </w:pPr>
      <w:r w:rsidRPr="00C12BEB">
        <w:rPr>
          <w:rFonts w:ascii="Arial" w:hAnsi="Arial" w:cs="Arial"/>
          <w:b/>
          <w:color w:val="231F20"/>
        </w:rPr>
        <w:t>a.</w:t>
      </w:r>
      <w:r>
        <w:rPr>
          <w:rFonts w:ascii="Arial" w:hAnsi="Arial" w:cs="Arial"/>
          <w:color w:val="231F20"/>
        </w:rPr>
        <w:t xml:space="preserve"> Définit</w:t>
      </w:r>
      <w:r w:rsidRPr="008467AE">
        <w:rPr>
          <w:rFonts w:ascii="Arial" w:hAnsi="Arial" w:cs="Arial"/>
          <w:color w:val="231F20"/>
        </w:rPr>
        <w:t>, aux fins de cette clause, les expressions ci-dessous de la façon suivante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w:t>
      </w:r>
      <w:r w:rsidRPr="008467AE">
        <w:rPr>
          <w:rFonts w:ascii="Arial" w:hAnsi="Arial" w:cs="Arial"/>
          <w:color w:val="231F20"/>
        </w:rPr>
        <w:t xml:space="preserve"> Est coupable de </w:t>
      </w:r>
      <w:r w:rsidRPr="002524A7">
        <w:rPr>
          <w:rFonts w:ascii="Arial" w:hAnsi="Arial" w:cs="Arial"/>
          <w:b/>
          <w:color w:val="231F20"/>
        </w:rPr>
        <w:t>« corruption »</w:t>
      </w:r>
      <w:r w:rsidRPr="008467AE">
        <w:rPr>
          <w:rFonts w:ascii="Arial" w:hAnsi="Arial" w:cs="Arial"/>
          <w:color w:val="231F20"/>
        </w:rPr>
        <w:t xml:space="preserve"> quiconque offre, donne, sollicite ou accepte un quelconque avantage en vue d’influencer l’action d’un agent public au cours de l’attribution ou de l’exécution d’un marché</w:t>
      </w:r>
      <w:r>
        <w:rPr>
          <w:rFonts w:ascii="Arial" w:hAnsi="Arial" w:cs="Arial"/>
          <w:color w:val="231F20"/>
        </w:rPr>
        <w:t>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ii.</w:t>
      </w:r>
      <w:r w:rsidRPr="008467AE">
        <w:rPr>
          <w:rFonts w:ascii="Arial" w:hAnsi="Arial" w:cs="Arial"/>
          <w:color w:val="231F20"/>
        </w:rPr>
        <w:t xml:space="preserve"> Se livre à des </w:t>
      </w:r>
      <w:r w:rsidRPr="00C12BEB">
        <w:rPr>
          <w:rFonts w:ascii="Arial" w:hAnsi="Arial" w:cs="Arial"/>
          <w:b/>
          <w:color w:val="231F20"/>
        </w:rPr>
        <w:t>« manœuvres frauduleuses »</w:t>
      </w:r>
      <w:r>
        <w:rPr>
          <w:rFonts w:ascii="Arial" w:hAnsi="Arial" w:cs="Arial"/>
          <w:color w:val="231F20"/>
        </w:rPr>
        <w:t>, </w:t>
      </w:r>
      <w:r w:rsidRPr="008467AE">
        <w:rPr>
          <w:rFonts w:ascii="Arial" w:hAnsi="Arial" w:cs="Arial"/>
          <w:color w:val="231F20"/>
        </w:rPr>
        <w:t>quiconque déforme ou dénature des faits afin d’influencer l’attribution ou l’exécution d’un marché ;</w:t>
      </w:r>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iii.</w:t>
      </w:r>
      <w:r w:rsidRPr="00C12BEB">
        <w:rPr>
          <w:rFonts w:ascii="Arial" w:hAnsi="Arial" w:cs="Arial"/>
          <w:b/>
          <w:color w:val="231F20"/>
        </w:rPr>
        <w:t>« Pratiques collusoires »</w:t>
      </w:r>
      <w:r w:rsidRPr="008467AE">
        <w:rPr>
          <w:rFonts w:ascii="Arial" w:hAnsi="Arial" w:cs="Arial"/>
          <w:color w:val="231F20"/>
        </w:rPr>
        <w:t xml:space="preserve"> désignent toute forme d’entente entre deux ou plusieurs soumissionnaires (que </w:t>
      </w:r>
      <w:r>
        <w:rPr>
          <w:rFonts w:ascii="Arial" w:hAnsi="Arial" w:cs="Arial"/>
        </w:rPr>
        <w:t>l</w:t>
      </w:r>
      <w:r w:rsidRPr="008467AE">
        <w:rPr>
          <w:rFonts w:ascii="Arial" w:hAnsi="Arial" w:cs="Arial"/>
        </w:rPr>
        <w:t>’Autorité contractante</w:t>
      </w:r>
      <w:r w:rsidRPr="008467AE">
        <w:rPr>
          <w:rFonts w:ascii="Arial" w:hAnsi="Arial" w:cs="Arial"/>
          <w:color w:val="231F20"/>
        </w:rPr>
        <w:t xml:space="preserve"> en ait connaissance ou non) visant à maintenir artificiellement les prix des offres à des niveaux ne correspondant pas à ceux qui résulteraient du jeu de la concurrence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iv.</w:t>
      </w:r>
      <w:r w:rsidRPr="00C12BEB">
        <w:rPr>
          <w:rFonts w:ascii="Arial" w:hAnsi="Arial" w:cs="Arial"/>
          <w:b/>
          <w:color w:val="231F20"/>
        </w:rPr>
        <w:t>« Pratiques coercitives »</w:t>
      </w:r>
      <w:r w:rsidRPr="008467AE">
        <w:rPr>
          <w:rFonts w:ascii="Arial" w:hAnsi="Arial" w:cs="Arial"/>
          <w:color w:val="231F20"/>
        </w:rPr>
        <w:t xml:space="preserve"> désignent toute forme d’atteinte aux personnes ou à leurs biens ou de menaces à leur encontre afin d’influencer leur action au cours de l’attribution ou de l’exécution d’un marché.</w:t>
      </w:r>
    </w:p>
    <w:p w:rsidR="007A6444" w:rsidRPr="008467AE" w:rsidRDefault="007A6444" w:rsidP="007A6444">
      <w:pPr>
        <w:autoSpaceDE w:val="0"/>
        <w:autoSpaceDN w:val="0"/>
        <w:adjustRightInd w:val="0"/>
        <w:spacing w:after="120"/>
        <w:jc w:val="both"/>
        <w:rPr>
          <w:rFonts w:ascii="Arial" w:hAnsi="Arial" w:cs="Arial"/>
          <w:color w:val="231F20"/>
        </w:rPr>
      </w:pPr>
      <w:r w:rsidRPr="00C12BEB">
        <w:rPr>
          <w:rFonts w:ascii="Arial" w:hAnsi="Arial" w:cs="Arial"/>
          <w:b/>
          <w:color w:val="231F20"/>
        </w:rPr>
        <w:t>b.</w:t>
      </w:r>
      <w:r>
        <w:rPr>
          <w:rFonts w:ascii="Arial" w:hAnsi="Arial" w:cs="Arial"/>
          <w:color w:val="231F20"/>
        </w:rPr>
        <w:t xml:space="preserve"> Rejettera une proposition </w:t>
      </w:r>
      <w:r w:rsidRPr="008467AE">
        <w:rPr>
          <w:rFonts w:ascii="Arial" w:hAnsi="Arial" w:cs="Arial"/>
          <w:color w:val="231F20"/>
        </w:rPr>
        <w:t>d’attribution si elle détermine que l’attributaire proposé est, directement ou par l’intermédiaire d’un agent, coupable de corruption ou s’est livré à des manœuvres frauduleuses, des pratiques collusoires ou coercitives pour l’attribution de ce marché.</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C12BEB">
        <w:rPr>
          <w:rFonts w:ascii="Arial" w:hAnsi="Arial" w:cs="Arial"/>
          <w:b/>
          <w:color w:val="231F20"/>
        </w:rPr>
        <w:t>3.2.</w:t>
      </w:r>
      <w:r w:rsidRPr="008467AE">
        <w:rPr>
          <w:rFonts w:ascii="Arial" w:hAnsi="Arial" w:cs="Arial"/>
          <w:color w:val="231F20"/>
        </w:rPr>
        <w:t xml:space="preserve"> Le Ministre </w:t>
      </w:r>
      <w:r w:rsidR="00C422B0">
        <w:rPr>
          <w:rFonts w:ascii="Arial" w:hAnsi="Arial" w:cs="Arial"/>
          <w:color w:val="231F20"/>
        </w:rPr>
        <w:t xml:space="preserve">chargé </w:t>
      </w:r>
      <w:r w:rsidRPr="008467AE">
        <w:rPr>
          <w:rFonts w:ascii="Arial" w:hAnsi="Arial" w:cs="Arial"/>
          <w:color w:val="231F20"/>
        </w:rPr>
        <w:t>des Marchés Publics, Autorité des Marchés Publics peut à titre conservatoire, prendre une décision d’interdiction de soumissionner pendant une période n’excédant pas deux (</w:t>
      </w:r>
      <w:r w:rsidRPr="00C12BEB">
        <w:rPr>
          <w:rFonts w:ascii="Arial" w:hAnsi="Arial" w:cs="Arial"/>
          <w:b/>
          <w:color w:val="231F20"/>
        </w:rPr>
        <w:t>2</w:t>
      </w:r>
      <w:r w:rsidRPr="008467AE">
        <w:rPr>
          <w:rFonts w:ascii="Arial" w:hAnsi="Arial" w:cs="Arial"/>
          <w:color w:val="231F20"/>
        </w:rPr>
        <w:t>)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7A6444" w:rsidRPr="00C12BEB" w:rsidRDefault="007A6444" w:rsidP="007A6444">
      <w:pPr>
        <w:pStyle w:val="Titre2"/>
        <w:spacing w:after="120"/>
        <w:jc w:val="both"/>
        <w:rPr>
          <w:rFonts w:ascii="Arial" w:hAnsi="Arial" w:cs="Arial"/>
          <w:i w:val="0"/>
          <w:sz w:val="24"/>
          <w:szCs w:val="24"/>
        </w:rPr>
      </w:pPr>
      <w:bookmarkStart w:id="21" w:name="_Toc189855740"/>
      <w:r w:rsidRPr="00C12BEB">
        <w:rPr>
          <w:rFonts w:ascii="Arial" w:hAnsi="Arial" w:cs="Arial"/>
          <w:i w:val="0"/>
          <w:sz w:val="24"/>
          <w:szCs w:val="24"/>
        </w:rPr>
        <w:t>Article 4 : Candidats admis à concourir</w:t>
      </w:r>
      <w:bookmarkEnd w:id="21"/>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4.1.</w:t>
      </w:r>
      <w:r w:rsidRPr="008467AE">
        <w:rPr>
          <w:rFonts w:ascii="Arial" w:hAnsi="Arial" w:cs="Arial"/>
          <w:color w:val="231F20"/>
        </w:rPr>
        <w:t xml:space="preserve"> Si l’appel d’offres est restreint, la consultation s’adresse à tous les candidats retenus à l’issue de la procédure de pré-qualification.</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lastRenderedPageBreak/>
        <w:t>4.2.</w:t>
      </w:r>
      <w:r w:rsidRPr="008467AE">
        <w:rPr>
          <w:rFonts w:ascii="Arial" w:hAnsi="Arial" w:cs="Arial"/>
          <w:color w:val="231F20"/>
        </w:rPr>
        <w:t xml:space="preserve"> En règle générale, l’appel d’offres s’adresse à tous les entrepreneurs, sous réserve des dispositions ci-après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a.</w:t>
      </w:r>
      <w:r w:rsidRPr="008467AE">
        <w:rPr>
          <w:rFonts w:ascii="Arial" w:hAnsi="Arial" w:cs="Arial"/>
          <w:color w:val="231F20"/>
        </w:rPr>
        <w:t xml:space="preserve"> Un soumissionnaire (y compris tous les membres d’un groupement d’entreprises et tous les sous-traitants du soumissionnaire) doit être d’un pays éligible, conformément à la convention de financement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b.</w:t>
      </w:r>
      <w:r w:rsidRPr="008467AE">
        <w:rPr>
          <w:rFonts w:ascii="Arial" w:hAnsi="Arial" w:cs="Arial"/>
          <w:color w:val="231F20"/>
        </w:rPr>
        <w:t xml:space="preserve">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i.</w:t>
      </w:r>
      <w:r w:rsidRPr="008467AE">
        <w:rPr>
          <w:rFonts w:ascii="Arial" w:hAnsi="Arial" w:cs="Arial"/>
          <w:color w:val="231F20"/>
        </w:rPr>
        <w:t xml:space="preserve"> Est associé ou a été associé dans le passé, à une entreprise (ou à une filiale de cette entreprise) quia fourni des services de consultant pour la conception, la préparation des spécifications et autres documents utilisés dans le cadre des marchés passés au titre du présent appel d’offres ; ou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ii.</w:t>
      </w:r>
      <w:r w:rsidRPr="008467AE">
        <w:rPr>
          <w:rFonts w:ascii="Arial" w:hAnsi="Arial" w:cs="Arial"/>
          <w:color w:val="231F20"/>
        </w:rPr>
        <w:t xml:space="preserve"> Présente plus d’une offre dans le cadre du présent appel d’offres, à l’exception des offres variantes autorisées selon l’article </w:t>
      </w:r>
      <w:r w:rsidRPr="00827FF8">
        <w:rPr>
          <w:rFonts w:ascii="Arial" w:hAnsi="Arial" w:cs="Arial"/>
          <w:b/>
          <w:color w:val="231F20"/>
        </w:rPr>
        <w:t>18</w:t>
      </w:r>
      <w:r w:rsidRPr="008467AE">
        <w:rPr>
          <w:rFonts w:ascii="Arial" w:hAnsi="Arial" w:cs="Arial"/>
          <w:color w:val="231F20"/>
        </w:rPr>
        <w:t>, le cas échéant ; cependant, ceci ne fait pas obstacle à la participation de sous-traitants dans plus d’une offre.</w:t>
      </w:r>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c.</w:t>
      </w:r>
      <w:r w:rsidRPr="008467AE">
        <w:rPr>
          <w:rFonts w:ascii="Arial" w:hAnsi="Arial" w:cs="Arial"/>
          <w:color w:val="231F20"/>
        </w:rPr>
        <w:t xml:space="preserve"> Le soumissionnaire ne doit pas être sous le coup d’une décision d’exclusion.</w:t>
      </w:r>
    </w:p>
    <w:p w:rsidR="007A6444" w:rsidRDefault="007A6444" w:rsidP="007A6444">
      <w:pPr>
        <w:autoSpaceDE w:val="0"/>
        <w:autoSpaceDN w:val="0"/>
        <w:adjustRightInd w:val="0"/>
        <w:ind w:firstLine="708"/>
        <w:jc w:val="both"/>
        <w:rPr>
          <w:rFonts w:ascii="Arial" w:hAnsi="Arial" w:cs="Arial"/>
        </w:rPr>
      </w:pPr>
      <w:r w:rsidRPr="00827FF8">
        <w:rPr>
          <w:rFonts w:ascii="Arial" w:hAnsi="Arial" w:cs="Arial"/>
          <w:b/>
          <w:color w:val="231F20"/>
        </w:rPr>
        <w:t>d.</w:t>
      </w:r>
      <w:r w:rsidRPr="008467AE">
        <w:rPr>
          <w:rFonts w:ascii="Arial" w:hAnsi="Arial" w:cs="Arial"/>
          <w:color w:val="231F20"/>
        </w:rPr>
        <w:t xml:space="preserve"> Une entreprise publique camerounaise peut participer à la consultation si elle peut démontrer qu’elle est</w:t>
      </w:r>
      <w:r>
        <w:rPr>
          <w:rFonts w:ascii="Arial" w:hAnsi="Arial" w:cs="Arial"/>
          <w:color w:val="231F20"/>
        </w:rPr>
        <w:t xml:space="preserve">: </w:t>
      </w:r>
      <w:r w:rsidRPr="00827FF8">
        <w:rPr>
          <w:rFonts w:ascii="Arial" w:hAnsi="Arial" w:cs="Arial"/>
          <w:b/>
          <w:color w:val="231F20"/>
        </w:rPr>
        <w:t>(i)</w:t>
      </w:r>
      <w:r w:rsidRPr="008467AE">
        <w:rPr>
          <w:rFonts w:ascii="Arial" w:hAnsi="Arial" w:cs="Arial"/>
          <w:color w:val="231F20"/>
        </w:rPr>
        <w:t xml:space="preserve"> juridiquement et financièrement autonome, </w:t>
      </w:r>
      <w:r w:rsidRPr="00827FF8">
        <w:rPr>
          <w:rFonts w:ascii="Arial" w:hAnsi="Arial" w:cs="Arial"/>
          <w:b/>
          <w:color w:val="231F20"/>
        </w:rPr>
        <w:t>(ii)</w:t>
      </w:r>
      <w:r w:rsidRPr="008467AE">
        <w:rPr>
          <w:rFonts w:ascii="Arial" w:hAnsi="Arial" w:cs="Arial"/>
          <w:color w:val="231F20"/>
        </w:rPr>
        <w:t xml:space="preserve"> administrée selon les règles du droit commercial et </w:t>
      </w:r>
      <w:r w:rsidRPr="00827FF8">
        <w:rPr>
          <w:rFonts w:ascii="Arial" w:hAnsi="Arial" w:cs="Arial"/>
          <w:b/>
          <w:color w:val="231F20"/>
        </w:rPr>
        <w:t>(iii)</w:t>
      </w:r>
      <w:r w:rsidRPr="008467AE">
        <w:rPr>
          <w:rFonts w:ascii="Arial" w:hAnsi="Arial" w:cs="Arial"/>
          <w:color w:val="231F20"/>
        </w:rPr>
        <w:t xml:space="preserve"> n’est pas sous la tutelle ou l’autorité directe voire indirecte de </w:t>
      </w:r>
      <w:bookmarkStart w:id="22" w:name="_Toc189855741"/>
      <w:r w:rsidRPr="008467AE">
        <w:rPr>
          <w:rFonts w:ascii="Arial" w:hAnsi="Arial" w:cs="Arial"/>
        </w:rPr>
        <w:t>l’Autorité contractante.</w:t>
      </w:r>
      <w:bookmarkEnd w:id="22"/>
    </w:p>
    <w:p w:rsidR="007A6444" w:rsidRPr="00827FF8" w:rsidRDefault="007A6444" w:rsidP="007A6444">
      <w:pPr>
        <w:autoSpaceDE w:val="0"/>
        <w:autoSpaceDN w:val="0"/>
        <w:adjustRightInd w:val="0"/>
        <w:jc w:val="both"/>
        <w:rPr>
          <w:rFonts w:ascii="Arial" w:hAnsi="Arial" w:cs="Arial"/>
          <w:b/>
        </w:rPr>
      </w:pPr>
      <w:r w:rsidRPr="00827FF8">
        <w:rPr>
          <w:rFonts w:ascii="Arial" w:hAnsi="Arial" w:cs="Arial"/>
          <w:b/>
          <w:sz w:val="24"/>
          <w:szCs w:val="24"/>
        </w:rPr>
        <w:t>Article 5 : Matériaux, matériels, fournitures, équipements et services autorisés</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5.1.</w:t>
      </w:r>
      <w:r w:rsidRPr="008467AE">
        <w:rPr>
          <w:rFonts w:ascii="Arial" w:hAnsi="Arial" w:cs="Arial"/>
          <w:color w:val="231F20"/>
        </w:rPr>
        <w:t xml:space="preserve"> Les matériaux, les matériels de l’Entrepreneur, les fournitures, équipements et services devant être fournis dans le cadre du Marché doivent provenir de pays répondant aux critères de provenance définis dans le </w:t>
      </w:r>
      <w:r w:rsidRPr="00827FF8">
        <w:rPr>
          <w:rFonts w:ascii="Arial" w:hAnsi="Arial" w:cs="Arial"/>
          <w:b/>
          <w:color w:val="231F20"/>
        </w:rPr>
        <w:t>RPAO</w:t>
      </w:r>
      <w:r w:rsidRPr="008467AE">
        <w:rPr>
          <w:rFonts w:ascii="Arial" w:hAnsi="Arial" w:cs="Arial"/>
          <w:color w:val="231F20"/>
        </w:rPr>
        <w:t>, et toutes les dépenses effectuées au titre du Marché sont limitées auxdits matériaux, matériels, fournitures, équipements et services.</w:t>
      </w:r>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5.2.</w:t>
      </w:r>
      <w:r w:rsidRPr="008467AE">
        <w:rPr>
          <w:rFonts w:ascii="Arial" w:hAnsi="Arial" w:cs="Arial"/>
          <w:color w:val="231F20"/>
        </w:rPr>
        <w:t xml:space="preserve"> Aux fins de l’article 5.1 ci-dessus, le terme </w:t>
      </w:r>
      <w:r w:rsidRPr="00827FF8">
        <w:rPr>
          <w:rFonts w:ascii="Arial" w:hAnsi="Arial" w:cs="Arial"/>
          <w:b/>
          <w:color w:val="231F20"/>
        </w:rPr>
        <w:t>« provenir »</w:t>
      </w:r>
      <w:r>
        <w:rPr>
          <w:rFonts w:ascii="Arial" w:hAnsi="Arial" w:cs="Arial"/>
          <w:color w:val="231F20"/>
        </w:rPr>
        <w:t> </w:t>
      </w:r>
      <w:r w:rsidRPr="008467AE">
        <w:rPr>
          <w:rFonts w:ascii="Arial" w:hAnsi="Arial" w:cs="Arial"/>
          <w:color w:val="231F20"/>
        </w:rPr>
        <w:t>désigne le lieu où les biens sont extraits, cultivés, produits ou fabriqués et d’où proviennent les services.</w:t>
      </w:r>
    </w:p>
    <w:p w:rsidR="007A6444" w:rsidRPr="00C12BEB" w:rsidRDefault="007A6444" w:rsidP="007A6444">
      <w:pPr>
        <w:pStyle w:val="Titre2"/>
        <w:spacing w:after="120"/>
        <w:jc w:val="both"/>
        <w:rPr>
          <w:rFonts w:ascii="Arial" w:hAnsi="Arial" w:cs="Arial"/>
          <w:i w:val="0"/>
          <w:sz w:val="24"/>
          <w:szCs w:val="24"/>
        </w:rPr>
      </w:pPr>
      <w:bookmarkStart w:id="23" w:name="_Toc189855742"/>
      <w:r w:rsidRPr="00C12BEB">
        <w:rPr>
          <w:rFonts w:ascii="Arial" w:hAnsi="Arial" w:cs="Arial"/>
          <w:i w:val="0"/>
          <w:sz w:val="24"/>
          <w:szCs w:val="24"/>
        </w:rPr>
        <w:t>Article 6 : Qualification du Soumissionnaire</w:t>
      </w:r>
      <w:bookmarkEnd w:id="23"/>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6.1.</w:t>
      </w:r>
      <w:r w:rsidRPr="008467AE">
        <w:rPr>
          <w:rFonts w:ascii="Arial" w:hAnsi="Arial" w:cs="Arial"/>
          <w:color w:val="231F20"/>
        </w:rPr>
        <w:t xml:space="preserve"> Les soumissionnaires doivent, comme partie intégrante de leur offre :</w:t>
      </w:r>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a.</w:t>
      </w:r>
      <w:r w:rsidR="00DA3D4C">
        <w:rPr>
          <w:rFonts w:ascii="Arial" w:hAnsi="Arial" w:cs="Arial"/>
          <w:color w:val="231F20"/>
        </w:rPr>
        <w:t xml:space="preserve"> Soumettre </w:t>
      </w:r>
      <w:r w:rsidRPr="008467AE">
        <w:rPr>
          <w:rFonts w:ascii="Arial" w:hAnsi="Arial" w:cs="Arial"/>
          <w:color w:val="231F20"/>
        </w:rPr>
        <w:t xml:space="preserve">un pouvoir habilitant le signataire de la soumission à engager le </w:t>
      </w:r>
      <w:r w:rsidR="00FD583E">
        <w:rPr>
          <w:rFonts w:ascii="Arial" w:hAnsi="Arial" w:cs="Arial"/>
          <w:color w:val="231F20"/>
        </w:rPr>
        <w:t>s</w:t>
      </w:r>
      <w:r w:rsidRPr="008467AE">
        <w:rPr>
          <w:rFonts w:ascii="Arial" w:hAnsi="Arial" w:cs="Arial"/>
          <w:color w:val="231F20"/>
        </w:rPr>
        <w:t>oumissionnaire</w:t>
      </w:r>
      <w:r w:rsidR="00DA3D4C">
        <w:rPr>
          <w:rFonts w:ascii="Arial" w:hAnsi="Arial" w:cs="Arial"/>
          <w:color w:val="231F20"/>
        </w:rPr>
        <w:t> </w:t>
      </w:r>
    </w:p>
    <w:p w:rsidR="007A6444" w:rsidRPr="00276228" w:rsidRDefault="007A6444" w:rsidP="007A6444">
      <w:pPr>
        <w:autoSpaceDE w:val="0"/>
        <w:autoSpaceDN w:val="0"/>
        <w:adjustRightInd w:val="0"/>
        <w:spacing w:after="120"/>
        <w:ind w:firstLine="709"/>
        <w:jc w:val="both"/>
        <w:rPr>
          <w:rFonts w:cs="Helvetica"/>
          <w:color w:val="231F20"/>
        </w:rPr>
      </w:pPr>
      <w:r w:rsidRPr="00827FF8">
        <w:rPr>
          <w:rFonts w:ascii="Arial" w:hAnsi="Arial" w:cs="Arial"/>
          <w:b/>
          <w:color w:val="231F20"/>
        </w:rPr>
        <w:t>b.</w:t>
      </w:r>
      <w:r w:rsidRPr="008467AE">
        <w:rPr>
          <w:rFonts w:ascii="Arial" w:hAnsi="Arial" w:cs="Arial"/>
          <w:color w:val="231F20"/>
        </w:rPr>
        <w:t xml:space="preserve"> Fournir toutes les informations (compléter ou mettre à jour les informations jointes à leur demande de pré-qualification qui ont pu changer, au cas où les candi</w:t>
      </w:r>
      <w:r>
        <w:rPr>
          <w:rFonts w:ascii="Arial" w:hAnsi="Arial" w:cs="Arial"/>
          <w:color w:val="231F20"/>
        </w:rPr>
        <w:t>dats ont fait l’objet d’une pré-</w:t>
      </w:r>
      <w:r w:rsidRPr="008467AE">
        <w:rPr>
          <w:rFonts w:ascii="Arial" w:hAnsi="Arial" w:cs="Arial"/>
          <w:color w:val="231F20"/>
        </w:rPr>
        <w:t xml:space="preserve">qualification) demandées aux soumissionnaires, dans le </w:t>
      </w:r>
      <w:r w:rsidRPr="00BC42EC">
        <w:rPr>
          <w:rFonts w:ascii="Arial" w:hAnsi="Arial" w:cs="Arial"/>
          <w:b/>
          <w:color w:val="231F20"/>
        </w:rPr>
        <w:t>RPAO</w:t>
      </w:r>
      <w:r w:rsidRPr="008467AE">
        <w:rPr>
          <w:rFonts w:ascii="Arial" w:hAnsi="Arial" w:cs="Arial"/>
          <w:color w:val="231F20"/>
        </w:rPr>
        <w:t>, afin d’établir leur qualification pour exécuter le marché. Les informations relatives aux points suivants sont exigées le cas échéant :</w:t>
      </w:r>
    </w:p>
    <w:p w:rsidR="007A6444" w:rsidRPr="00BC42EC" w:rsidRDefault="007A6444" w:rsidP="007A6444">
      <w:pPr>
        <w:autoSpaceDE w:val="0"/>
        <w:autoSpaceDN w:val="0"/>
        <w:adjustRightInd w:val="0"/>
        <w:ind w:left="708" w:firstLine="708"/>
        <w:jc w:val="both"/>
        <w:rPr>
          <w:rFonts w:ascii="Arial" w:hAnsi="Arial" w:cs="Arial"/>
          <w:color w:val="231F20"/>
        </w:rPr>
      </w:pPr>
      <w:r w:rsidRPr="00BC42EC">
        <w:rPr>
          <w:rFonts w:ascii="Arial" w:hAnsi="Arial" w:cs="Arial"/>
          <w:b/>
          <w:color w:val="231F20"/>
        </w:rPr>
        <w:t>i.</w:t>
      </w:r>
      <w:r w:rsidRPr="00BC42EC">
        <w:rPr>
          <w:rFonts w:ascii="Arial" w:hAnsi="Arial" w:cs="Arial"/>
          <w:color w:val="231F20"/>
        </w:rPr>
        <w:t xml:space="preserve"> La production des bilans certifiés et chiffres d’affaires récents ;</w:t>
      </w:r>
    </w:p>
    <w:p w:rsidR="007A6444" w:rsidRPr="00BC42EC" w:rsidRDefault="007A6444" w:rsidP="007A6444">
      <w:pPr>
        <w:autoSpaceDE w:val="0"/>
        <w:autoSpaceDN w:val="0"/>
        <w:adjustRightInd w:val="0"/>
        <w:ind w:left="708" w:firstLine="708"/>
        <w:jc w:val="both"/>
        <w:rPr>
          <w:rFonts w:ascii="Arial" w:hAnsi="Arial" w:cs="Arial"/>
          <w:color w:val="231F20"/>
        </w:rPr>
      </w:pPr>
      <w:r w:rsidRPr="00BC42EC">
        <w:rPr>
          <w:rFonts w:ascii="Arial" w:hAnsi="Arial" w:cs="Arial"/>
          <w:b/>
          <w:color w:val="231F20"/>
        </w:rPr>
        <w:t>ii.</w:t>
      </w:r>
      <w:r w:rsidRPr="00BC42EC">
        <w:rPr>
          <w:rFonts w:ascii="Arial" w:hAnsi="Arial" w:cs="Arial"/>
          <w:color w:val="231F20"/>
        </w:rPr>
        <w:t xml:space="preserve"> Accès à une ligne de crédit ou disposition d’autres ressources financières ;</w:t>
      </w:r>
    </w:p>
    <w:p w:rsidR="007A6444" w:rsidRPr="00BC42EC" w:rsidRDefault="007A6444" w:rsidP="007A6444">
      <w:pPr>
        <w:autoSpaceDE w:val="0"/>
        <w:autoSpaceDN w:val="0"/>
        <w:adjustRightInd w:val="0"/>
        <w:ind w:left="708" w:firstLine="708"/>
        <w:jc w:val="both"/>
        <w:rPr>
          <w:rFonts w:ascii="Arial" w:hAnsi="Arial" w:cs="Arial"/>
          <w:color w:val="231F20"/>
        </w:rPr>
      </w:pPr>
      <w:r w:rsidRPr="00BC42EC">
        <w:rPr>
          <w:rFonts w:ascii="Arial" w:hAnsi="Arial" w:cs="Arial"/>
          <w:b/>
          <w:color w:val="231F20"/>
        </w:rPr>
        <w:t>iii.</w:t>
      </w:r>
      <w:r w:rsidRPr="00BC42EC">
        <w:rPr>
          <w:rFonts w:ascii="Arial" w:hAnsi="Arial" w:cs="Arial"/>
          <w:color w:val="231F20"/>
        </w:rPr>
        <w:t xml:space="preserve"> Les commandes acquises et les marchés attribués ;</w:t>
      </w:r>
    </w:p>
    <w:p w:rsidR="007A6444" w:rsidRPr="00BC42EC" w:rsidRDefault="007A6444" w:rsidP="007A6444">
      <w:pPr>
        <w:autoSpaceDE w:val="0"/>
        <w:autoSpaceDN w:val="0"/>
        <w:adjustRightInd w:val="0"/>
        <w:ind w:left="708" w:firstLine="708"/>
        <w:jc w:val="both"/>
        <w:rPr>
          <w:rFonts w:ascii="Arial" w:hAnsi="Arial" w:cs="Arial"/>
          <w:color w:val="231F20"/>
        </w:rPr>
      </w:pPr>
      <w:r w:rsidRPr="00BC42EC">
        <w:rPr>
          <w:rFonts w:ascii="Arial" w:hAnsi="Arial" w:cs="Arial"/>
          <w:b/>
          <w:color w:val="231F20"/>
        </w:rPr>
        <w:t>iv.</w:t>
      </w:r>
      <w:r w:rsidRPr="00BC42EC">
        <w:rPr>
          <w:rFonts w:ascii="Arial" w:hAnsi="Arial" w:cs="Arial"/>
          <w:color w:val="231F20"/>
        </w:rPr>
        <w:t xml:space="preserve"> Les litiges en cours ;</w:t>
      </w:r>
    </w:p>
    <w:p w:rsidR="007A6444" w:rsidRPr="00BC42EC" w:rsidRDefault="007A6444" w:rsidP="007A6444">
      <w:pPr>
        <w:autoSpaceDE w:val="0"/>
        <w:autoSpaceDN w:val="0"/>
        <w:adjustRightInd w:val="0"/>
        <w:ind w:left="708" w:firstLine="708"/>
        <w:jc w:val="both"/>
        <w:rPr>
          <w:rFonts w:ascii="Arial" w:hAnsi="Arial" w:cs="Arial"/>
          <w:color w:val="231F20"/>
        </w:rPr>
      </w:pPr>
      <w:r w:rsidRPr="00BC42EC">
        <w:rPr>
          <w:rFonts w:ascii="Arial" w:hAnsi="Arial" w:cs="Arial"/>
          <w:b/>
          <w:color w:val="231F20"/>
        </w:rPr>
        <w:t>v.</w:t>
      </w:r>
      <w:r w:rsidRPr="00BC42EC">
        <w:rPr>
          <w:rFonts w:ascii="Arial" w:hAnsi="Arial" w:cs="Arial"/>
          <w:color w:val="231F20"/>
        </w:rPr>
        <w:t xml:space="preserve"> La disponibilité du matériel indispensable.</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6.2.</w:t>
      </w:r>
      <w:r w:rsidRPr="00BC42EC">
        <w:rPr>
          <w:rFonts w:ascii="Arial" w:hAnsi="Arial" w:cs="Arial"/>
          <w:color w:val="231F20"/>
        </w:rPr>
        <w:t xml:space="preserve"> Les soumissions présentées par deux ou plusieurs entrepreneurs groupés (co-traitance) doivent satisfaire aux conditions suivantes :</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 xml:space="preserve">a. </w:t>
      </w:r>
      <w:r w:rsidRPr="00BC42EC">
        <w:rPr>
          <w:rFonts w:ascii="Arial" w:hAnsi="Arial" w:cs="Arial"/>
          <w:color w:val="231F20"/>
        </w:rPr>
        <w:t xml:space="preserve">L’offre devra inclure pour chacune des entreprises, tous les renseignements énumérés à l’Article </w:t>
      </w:r>
      <w:r w:rsidRPr="00BC42EC">
        <w:rPr>
          <w:rFonts w:ascii="Arial" w:hAnsi="Arial" w:cs="Arial"/>
          <w:b/>
          <w:color w:val="231F20"/>
        </w:rPr>
        <w:t>6.1</w:t>
      </w:r>
      <w:r w:rsidRPr="00BC42EC">
        <w:rPr>
          <w:rFonts w:ascii="Arial" w:hAnsi="Arial" w:cs="Arial"/>
          <w:color w:val="231F20"/>
        </w:rPr>
        <w:t xml:space="preserve"> ci-dessus. Le </w:t>
      </w:r>
      <w:r w:rsidRPr="00BC42EC">
        <w:rPr>
          <w:rFonts w:ascii="Arial" w:hAnsi="Arial" w:cs="Arial"/>
          <w:b/>
          <w:color w:val="231F20"/>
        </w:rPr>
        <w:t>RPAO</w:t>
      </w:r>
      <w:r w:rsidRPr="00BC42EC">
        <w:rPr>
          <w:rFonts w:ascii="Arial" w:hAnsi="Arial" w:cs="Arial"/>
          <w:color w:val="231F20"/>
        </w:rPr>
        <w:t xml:space="preserve"> devra préciser les informations à fournir par le groupement et celles à fournir par chaque membre du groupement ;</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lastRenderedPageBreak/>
        <w:t>b.</w:t>
      </w:r>
      <w:r w:rsidRPr="00BC42EC">
        <w:rPr>
          <w:rFonts w:ascii="Arial" w:hAnsi="Arial" w:cs="Arial"/>
          <w:color w:val="231F20"/>
        </w:rPr>
        <w:t xml:space="preserve"> L’offre et le marché doivent être signés de façon à obliger tous les membres du groupement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c.</w:t>
      </w:r>
      <w:r w:rsidRPr="00BC42EC">
        <w:rPr>
          <w:rFonts w:ascii="Arial" w:hAnsi="Arial" w:cs="Arial"/>
          <w:color w:val="231F20"/>
        </w:rPr>
        <w:t xml:space="preserve"> La nature du groupement (conjoint ou solidaire comme cela est requis dans le </w:t>
      </w:r>
      <w:r w:rsidRPr="00BC42EC">
        <w:rPr>
          <w:rFonts w:ascii="Arial" w:hAnsi="Arial" w:cs="Arial"/>
          <w:b/>
          <w:color w:val="231F20"/>
        </w:rPr>
        <w:t>RPAO</w:t>
      </w:r>
      <w:r w:rsidRPr="00BC42EC">
        <w:rPr>
          <w:rFonts w:ascii="Arial" w:hAnsi="Arial" w:cs="Arial"/>
          <w:color w:val="231F20"/>
        </w:rPr>
        <w:t>) doit être précisée et justifiée par la production d’une copie de l’accord de groupement en bonne et due forme ;</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d.</w:t>
      </w:r>
      <w:r w:rsidRPr="00BC42EC">
        <w:rPr>
          <w:rFonts w:ascii="Arial" w:hAnsi="Arial" w:cs="Arial"/>
          <w:color w:val="231F20"/>
        </w:rPr>
        <w:t xml:space="preserve"> Le membre du groupement désigné comme mandataire, représentera l’ensemble des entreprises vis à vis de </w:t>
      </w:r>
      <w:r w:rsidRPr="00BC42EC">
        <w:rPr>
          <w:rFonts w:ascii="Arial" w:hAnsi="Arial" w:cs="Arial"/>
        </w:rPr>
        <w:t>l’Autorité contractante</w:t>
      </w:r>
      <w:r w:rsidRPr="00BC42EC">
        <w:rPr>
          <w:rFonts w:ascii="Arial" w:hAnsi="Arial" w:cs="Arial"/>
          <w:color w:val="231F20"/>
        </w:rPr>
        <w:t xml:space="preserve"> pour l’exécution du marché ;</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e.</w:t>
      </w:r>
      <w:r w:rsidRPr="00BC42EC">
        <w:rPr>
          <w:rFonts w:ascii="Arial" w:hAnsi="Arial" w:cs="Arial"/>
          <w:color w:val="231F20"/>
        </w:rPr>
        <w:t xml:space="preserve"> En cas de groupement solidaire, les </w:t>
      </w:r>
      <w:r w:rsidR="00386DB2" w:rsidRPr="00BC42EC">
        <w:rPr>
          <w:rFonts w:ascii="Arial" w:hAnsi="Arial" w:cs="Arial"/>
          <w:color w:val="231F20"/>
        </w:rPr>
        <w:t>cotraitants</w:t>
      </w:r>
      <w:r w:rsidRPr="00BC42EC">
        <w:rPr>
          <w:rFonts w:ascii="Arial" w:hAnsi="Arial" w:cs="Arial"/>
          <w:color w:val="231F20"/>
        </w:rPr>
        <w:t xml:space="preserve"> se </w:t>
      </w:r>
      <w:r w:rsidR="00386DB2" w:rsidRPr="00BC42EC">
        <w:rPr>
          <w:rFonts w:ascii="Arial" w:hAnsi="Arial" w:cs="Arial"/>
          <w:color w:val="231F20"/>
        </w:rPr>
        <w:t>répartissent</w:t>
      </w:r>
      <w:r w:rsidRPr="00BC42EC">
        <w:rPr>
          <w:rFonts w:ascii="Arial" w:hAnsi="Arial" w:cs="Arial"/>
          <w:color w:val="231F20"/>
        </w:rPr>
        <w:t xml:space="preserve"> les sommes qui sont réglées par </w:t>
      </w:r>
      <w:r w:rsidRPr="00BC42EC">
        <w:rPr>
          <w:rFonts w:ascii="Arial" w:hAnsi="Arial" w:cs="Arial"/>
        </w:rPr>
        <w:t>l’Autorité contractante</w:t>
      </w:r>
      <w:r w:rsidR="00C321C4">
        <w:rPr>
          <w:rFonts w:ascii="Arial" w:hAnsi="Arial" w:cs="Arial"/>
          <w:color w:val="231F20"/>
        </w:rPr>
        <w:t xml:space="preserve"> dans un compte unique. E</w:t>
      </w:r>
      <w:r w:rsidRPr="00BC42EC">
        <w:rPr>
          <w:rFonts w:ascii="Arial" w:hAnsi="Arial" w:cs="Arial"/>
          <w:color w:val="231F20"/>
        </w:rPr>
        <w:t xml:space="preserve">n revanche, chaque entreprise est payée par </w:t>
      </w:r>
      <w:r w:rsidRPr="00BC42EC">
        <w:rPr>
          <w:rFonts w:ascii="Arial" w:hAnsi="Arial" w:cs="Arial"/>
        </w:rPr>
        <w:t>l’Autorité contractante</w:t>
      </w:r>
      <w:r w:rsidRPr="00BC42EC">
        <w:rPr>
          <w:rFonts w:ascii="Arial" w:hAnsi="Arial" w:cs="Arial"/>
          <w:color w:val="231F20"/>
        </w:rPr>
        <w:t xml:space="preserve"> dans son propre compte, lorsqu’il s’agit d’un groupement conjoint.</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6.3.</w:t>
      </w:r>
      <w:r w:rsidRPr="00BC42EC">
        <w:rPr>
          <w:rFonts w:ascii="Arial" w:hAnsi="Arial" w:cs="Arial"/>
          <w:color w:val="231F20"/>
        </w:rPr>
        <w:t xml:space="preserve"> Les soumissionnaires doivent également présenter des propositions suffisammentdétaillées pour démontrer qu’elles sont conformes aux spécifications techniques et aux délais d’exécution visés dans le </w:t>
      </w:r>
      <w:r w:rsidRPr="00BC42EC">
        <w:rPr>
          <w:rFonts w:ascii="Arial" w:hAnsi="Arial" w:cs="Arial"/>
          <w:b/>
          <w:color w:val="231F20"/>
        </w:rPr>
        <w:t>RPAO</w:t>
      </w:r>
      <w:r w:rsidRPr="00BC42EC">
        <w:rPr>
          <w:rFonts w:ascii="Arial" w:hAnsi="Arial" w:cs="Arial"/>
          <w:color w:val="231F20"/>
        </w:rPr>
        <w:t>.</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6.4.</w:t>
      </w:r>
      <w:r w:rsidRPr="00BC42EC">
        <w:rPr>
          <w:rFonts w:ascii="Arial" w:hAnsi="Arial" w:cs="Arial"/>
          <w:color w:val="231F20"/>
        </w:rPr>
        <w:t xml:space="preserve"> Les soumissionnaires demandant à bénéficier d’une marge de préférence, doivent fournir tous les renseignements nécessaires pour prouver qu’ils satisfont aux critères d’éligibilité décrits à l’article </w:t>
      </w:r>
      <w:r w:rsidRPr="00BC42EC">
        <w:rPr>
          <w:rFonts w:ascii="Arial" w:hAnsi="Arial" w:cs="Arial"/>
          <w:b/>
          <w:color w:val="231F20"/>
        </w:rPr>
        <w:t>32</w:t>
      </w:r>
      <w:r w:rsidRPr="00BC42EC">
        <w:rPr>
          <w:rFonts w:ascii="Arial" w:hAnsi="Arial" w:cs="Arial"/>
          <w:color w:val="231F20"/>
        </w:rPr>
        <w:t xml:space="preserve"> du </w:t>
      </w:r>
      <w:r w:rsidRPr="00BC42EC">
        <w:rPr>
          <w:rFonts w:ascii="Arial" w:hAnsi="Arial" w:cs="Arial"/>
          <w:b/>
          <w:color w:val="231F20"/>
        </w:rPr>
        <w:t>RGAO</w:t>
      </w:r>
      <w:r w:rsidRPr="00BC42EC">
        <w:rPr>
          <w:rFonts w:ascii="Arial" w:hAnsi="Arial" w:cs="Arial"/>
          <w:color w:val="231F20"/>
        </w:rPr>
        <w:t>.</w:t>
      </w:r>
    </w:p>
    <w:p w:rsidR="007A6444" w:rsidRPr="00BC42EC" w:rsidRDefault="007A6444" w:rsidP="007A6444">
      <w:pPr>
        <w:pStyle w:val="Titre2"/>
        <w:spacing w:after="120"/>
        <w:jc w:val="both"/>
        <w:rPr>
          <w:rFonts w:ascii="Arial" w:hAnsi="Arial" w:cs="Arial"/>
          <w:i w:val="0"/>
          <w:sz w:val="24"/>
          <w:szCs w:val="24"/>
        </w:rPr>
      </w:pPr>
      <w:bookmarkStart w:id="24" w:name="_Toc189855743"/>
      <w:r w:rsidRPr="00BC42EC">
        <w:rPr>
          <w:rFonts w:ascii="Arial" w:hAnsi="Arial" w:cs="Arial"/>
          <w:i w:val="0"/>
          <w:sz w:val="24"/>
          <w:szCs w:val="24"/>
        </w:rPr>
        <w:t>Article 7 : Visite du site des travaux</w:t>
      </w:r>
      <w:bookmarkEnd w:id="24"/>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7.1.</w:t>
      </w:r>
      <w:r w:rsidRPr="00BC42EC">
        <w:rPr>
          <w:rFonts w:ascii="Arial" w:hAnsi="Arial" w:cs="Arial"/>
          <w:color w:val="231F20"/>
        </w:rPr>
        <w:t xml:space="preserve"> Il est conseillé au soumissionnaire de visiter et d’inspecter le site des travaux et ses environs et d’obtenir par lui-même, et sous sa propre responsabilité, tous les </w:t>
      </w:r>
      <w:r>
        <w:rPr>
          <w:rFonts w:ascii="Arial" w:hAnsi="Arial" w:cs="Arial"/>
          <w:color w:val="231F20"/>
        </w:rPr>
        <w:t>r</w:t>
      </w:r>
      <w:r w:rsidRPr="00BC42EC">
        <w:rPr>
          <w:rFonts w:ascii="Arial" w:hAnsi="Arial" w:cs="Arial"/>
          <w:color w:val="231F20"/>
        </w:rPr>
        <w:t>enseignements qui peuvent être nécessaires pour la préparation de l’offre et l’exécution des travaux. Les coûts liés à la visite du site sont à la charge du Soumissionnaire.</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7.2.</w:t>
      </w:r>
      <w:r w:rsidRPr="00BC42EC">
        <w:rPr>
          <w:rFonts w:ascii="Arial" w:hAnsi="Arial" w:cs="Arial"/>
          <w:color w:val="231F20"/>
        </w:rPr>
        <w:t xml:space="preserve"> L’Autorité contractante autorisera le Soumissionnaire et ses employés ou agents à pénétrer dans ses locaux et sur ses terrains aux fins de ladite visite, mais seulement à la condition expresse que le Soumissionnaire, ses employés et agents dégagent </w:t>
      </w:r>
      <w:r w:rsidRPr="00BC42EC">
        <w:rPr>
          <w:rFonts w:ascii="Arial" w:hAnsi="Arial" w:cs="Arial"/>
        </w:rPr>
        <w:t>l’Autorité contractante</w:t>
      </w:r>
      <w:r w:rsidRPr="00BC42EC">
        <w:rPr>
          <w:rFonts w:ascii="Arial" w:hAnsi="Arial" w:cs="Arial"/>
          <w:color w:val="231F20"/>
        </w:rPr>
        <w:t>, ses employés et agents, de toute responsabilité pouvant en résulter et les indemnisent si nécessaire, et qu’ils demeurent responsablesdes accidents mortels ou corporels, des pertes ou dommages matériels, coûts et frais encourus du fait de cette visite.</w:t>
      </w:r>
    </w:p>
    <w:p w:rsidR="007A6444" w:rsidRPr="00BC42EC" w:rsidRDefault="007A6444" w:rsidP="007A6444">
      <w:pPr>
        <w:autoSpaceDE w:val="0"/>
        <w:autoSpaceDN w:val="0"/>
        <w:adjustRightInd w:val="0"/>
        <w:ind w:firstLine="708"/>
        <w:jc w:val="both"/>
        <w:rPr>
          <w:rFonts w:ascii="Arial" w:hAnsi="Arial" w:cs="Arial"/>
          <w:color w:val="231F20"/>
        </w:rPr>
      </w:pPr>
      <w:r w:rsidRPr="00A04AC8">
        <w:rPr>
          <w:rFonts w:ascii="Arial" w:hAnsi="Arial" w:cs="Arial"/>
          <w:b/>
          <w:color w:val="231F20"/>
        </w:rPr>
        <w:t>7.3.</w:t>
      </w:r>
      <w:r w:rsidRPr="00BC42EC">
        <w:rPr>
          <w:rFonts w:ascii="Arial" w:hAnsi="Arial" w:cs="Arial"/>
        </w:rPr>
        <w:t>L’Autorité contractante</w:t>
      </w:r>
      <w:r w:rsidRPr="00BC42EC">
        <w:rPr>
          <w:rFonts w:ascii="Arial" w:hAnsi="Arial" w:cs="Arial"/>
          <w:color w:val="231F20"/>
        </w:rPr>
        <w:t xml:space="preserve"> peut organiser une visite du site des travaux au moment de la réunion préparatoire à l’établissement des offres mentionnées à l’</w:t>
      </w:r>
      <w:r>
        <w:rPr>
          <w:rFonts w:ascii="Arial" w:hAnsi="Arial" w:cs="Arial"/>
          <w:color w:val="231F20"/>
        </w:rPr>
        <w:t>A</w:t>
      </w:r>
      <w:r w:rsidRPr="00BC42EC">
        <w:rPr>
          <w:rFonts w:ascii="Arial" w:hAnsi="Arial" w:cs="Arial"/>
          <w:color w:val="231F20"/>
        </w:rPr>
        <w:t xml:space="preserve">rticle </w:t>
      </w:r>
      <w:r w:rsidRPr="00A04AC8">
        <w:rPr>
          <w:rFonts w:ascii="Arial" w:hAnsi="Arial" w:cs="Arial"/>
          <w:b/>
          <w:color w:val="231F20"/>
        </w:rPr>
        <w:t>19</w:t>
      </w:r>
      <w:r w:rsidRPr="00BC42EC">
        <w:rPr>
          <w:rFonts w:ascii="Arial" w:hAnsi="Arial" w:cs="Arial"/>
          <w:color w:val="231F20"/>
        </w:rPr>
        <w:t xml:space="preserve"> du </w:t>
      </w:r>
      <w:r w:rsidRPr="00A04AC8">
        <w:rPr>
          <w:rFonts w:ascii="Arial" w:hAnsi="Arial" w:cs="Arial"/>
          <w:b/>
          <w:color w:val="231F20"/>
        </w:rPr>
        <w:t>RGAO</w:t>
      </w:r>
      <w:r w:rsidRPr="00BC42EC">
        <w:rPr>
          <w:rFonts w:ascii="Arial" w:hAnsi="Arial" w:cs="Arial"/>
          <w:color w:val="231F20"/>
        </w:rPr>
        <w:t>.</w:t>
      </w:r>
    </w:p>
    <w:p w:rsidR="007A6444" w:rsidRPr="00197069" w:rsidRDefault="007A6444" w:rsidP="007A6444">
      <w:pPr>
        <w:pStyle w:val="Titre1"/>
        <w:jc w:val="both"/>
        <w:rPr>
          <w:rFonts w:ascii="Dutch801 Rm BT" w:hAnsi="Dutch801 Rm BT" w:cs="Arial"/>
          <w:b/>
          <w:sz w:val="28"/>
        </w:rPr>
      </w:pPr>
      <w:bookmarkStart w:id="25" w:name="_Toc189855744"/>
      <w:r w:rsidRPr="00197069">
        <w:rPr>
          <w:rFonts w:ascii="Dutch801 Rm BT" w:hAnsi="Dutch801 Rm BT" w:cs="Arial"/>
          <w:b/>
          <w:sz w:val="28"/>
        </w:rPr>
        <w:t>B. Dossier d’Appel d’Offres</w:t>
      </w:r>
      <w:bookmarkEnd w:id="25"/>
    </w:p>
    <w:p w:rsidR="007A6444" w:rsidRPr="00BC42EC" w:rsidRDefault="007A6444" w:rsidP="007A6444">
      <w:pPr>
        <w:pStyle w:val="Titre2"/>
        <w:spacing w:after="120"/>
        <w:jc w:val="both"/>
        <w:rPr>
          <w:rFonts w:ascii="Arial" w:hAnsi="Arial" w:cs="Arial"/>
          <w:i w:val="0"/>
          <w:sz w:val="24"/>
          <w:szCs w:val="24"/>
        </w:rPr>
      </w:pPr>
      <w:bookmarkStart w:id="26" w:name="_Toc189855745"/>
      <w:r w:rsidRPr="00BC42EC">
        <w:rPr>
          <w:rFonts w:ascii="Arial" w:hAnsi="Arial" w:cs="Arial"/>
          <w:i w:val="0"/>
          <w:sz w:val="24"/>
          <w:szCs w:val="24"/>
        </w:rPr>
        <w:t>Article 8 : Contenu du Dossier d’Appel d’Offres</w:t>
      </w:r>
      <w:bookmarkEnd w:id="26"/>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8.1.</w:t>
      </w:r>
      <w:r w:rsidRPr="00BC42EC">
        <w:rPr>
          <w:rFonts w:ascii="Arial" w:hAnsi="Arial" w:cs="Arial"/>
          <w:color w:val="231F20"/>
        </w:rPr>
        <w:t xml:space="preserve"> Le Dossier d’Appel d’Offres décrit les travaux faisant l’objet du marché, fixe les procédures de consultation des entrepreneurs et précise les conditions du marché. Outre le(s) additif(s) publié(s) conformément à l’</w:t>
      </w:r>
      <w:r>
        <w:rPr>
          <w:rFonts w:ascii="Arial" w:hAnsi="Arial" w:cs="Arial"/>
          <w:color w:val="231F20"/>
        </w:rPr>
        <w:t>A</w:t>
      </w:r>
      <w:r w:rsidRPr="00BC42EC">
        <w:rPr>
          <w:rFonts w:ascii="Arial" w:hAnsi="Arial" w:cs="Arial"/>
          <w:color w:val="231F20"/>
        </w:rPr>
        <w:t xml:space="preserve">rticle </w:t>
      </w:r>
      <w:r w:rsidRPr="00A04AC8">
        <w:rPr>
          <w:rFonts w:ascii="Arial" w:hAnsi="Arial" w:cs="Arial"/>
          <w:b/>
          <w:color w:val="231F20"/>
        </w:rPr>
        <w:t>10</w:t>
      </w:r>
      <w:r w:rsidRPr="00BC42EC">
        <w:rPr>
          <w:rFonts w:ascii="Arial" w:hAnsi="Arial" w:cs="Arial"/>
          <w:color w:val="231F20"/>
        </w:rPr>
        <w:t xml:space="preserve"> du </w:t>
      </w:r>
      <w:r w:rsidRPr="00A04AC8">
        <w:rPr>
          <w:rFonts w:ascii="Arial" w:hAnsi="Arial" w:cs="Arial"/>
          <w:b/>
          <w:color w:val="231F20"/>
        </w:rPr>
        <w:t>RGAO</w:t>
      </w:r>
      <w:r w:rsidRPr="00BC42EC">
        <w:rPr>
          <w:rFonts w:ascii="Arial" w:hAnsi="Arial" w:cs="Arial"/>
          <w:color w:val="231F20"/>
        </w:rPr>
        <w:t>, il comprend les principaux documents énumérés ci-après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 xml:space="preserve">Pièce n°1 : </w:t>
      </w:r>
      <w:r w:rsidR="007A6444" w:rsidRPr="00BC42EC">
        <w:rPr>
          <w:rFonts w:ascii="Arial" w:hAnsi="Arial" w:cs="Arial"/>
          <w:color w:val="231F20"/>
        </w:rPr>
        <w:t>La lettre d’invitation à soumissionner (pour les Appels d’Offres Restreints)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n°2 :</w:t>
      </w:r>
      <w:r w:rsidR="007A6444" w:rsidRPr="00BC42EC">
        <w:rPr>
          <w:rFonts w:ascii="Arial" w:hAnsi="Arial" w:cs="Arial"/>
          <w:color w:val="231F20"/>
        </w:rPr>
        <w:t xml:space="preserve"> L’Avis d’Appel d’Offres (</w:t>
      </w:r>
      <w:r w:rsidR="007A6444" w:rsidRPr="00A04AC8">
        <w:rPr>
          <w:rFonts w:ascii="Arial" w:hAnsi="Arial" w:cs="Arial"/>
          <w:b/>
          <w:color w:val="231F20"/>
        </w:rPr>
        <w:t>AAO</w:t>
      </w:r>
      <w:r w:rsidR="007A6444" w:rsidRPr="00BC42EC">
        <w:rPr>
          <w:rFonts w:ascii="Arial" w:hAnsi="Arial" w:cs="Arial"/>
          <w:color w:val="231F20"/>
        </w:rPr>
        <w:t>)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n°3 :</w:t>
      </w:r>
      <w:r w:rsidR="007A6444">
        <w:rPr>
          <w:rFonts w:ascii="Arial" w:hAnsi="Arial" w:cs="Arial"/>
          <w:color w:val="231F20"/>
        </w:rPr>
        <w:t>Le R</w:t>
      </w:r>
      <w:r w:rsidR="007A6444" w:rsidRPr="00BC42EC">
        <w:rPr>
          <w:rFonts w:ascii="Arial" w:hAnsi="Arial" w:cs="Arial"/>
          <w:color w:val="231F20"/>
        </w:rPr>
        <w:t>èglement Général de l’Appel d’Offres (</w:t>
      </w:r>
      <w:r w:rsidR="007A6444" w:rsidRPr="00A04AC8">
        <w:rPr>
          <w:rFonts w:ascii="Arial" w:hAnsi="Arial" w:cs="Arial"/>
          <w:b/>
          <w:color w:val="231F20"/>
        </w:rPr>
        <w:t>RGAO</w:t>
      </w:r>
      <w:r w:rsidR="007A6444" w:rsidRPr="00BC42EC">
        <w:rPr>
          <w:rFonts w:ascii="Arial" w:hAnsi="Arial" w:cs="Arial"/>
          <w:color w:val="231F20"/>
        </w:rPr>
        <w:t>)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n°4 :</w:t>
      </w:r>
      <w:r w:rsidR="007A6444">
        <w:rPr>
          <w:rFonts w:ascii="Arial" w:hAnsi="Arial" w:cs="Arial"/>
          <w:color w:val="231F20"/>
        </w:rPr>
        <w:t xml:space="preserve">Le </w:t>
      </w:r>
      <w:r w:rsidR="007A6444" w:rsidRPr="00BC42EC">
        <w:rPr>
          <w:rFonts w:ascii="Arial" w:hAnsi="Arial" w:cs="Arial"/>
          <w:color w:val="231F20"/>
        </w:rPr>
        <w:t xml:space="preserve">Règlement Particulier de l’Appel </w:t>
      </w:r>
      <w:r w:rsidR="00073DFD" w:rsidRPr="00BC42EC">
        <w:rPr>
          <w:rFonts w:ascii="Arial" w:hAnsi="Arial" w:cs="Arial"/>
          <w:color w:val="231F20"/>
        </w:rPr>
        <w:t>d’Offres (</w:t>
      </w:r>
      <w:r w:rsidR="007A6444" w:rsidRPr="00A04AC8">
        <w:rPr>
          <w:rFonts w:ascii="Arial" w:hAnsi="Arial" w:cs="Arial"/>
          <w:b/>
          <w:color w:val="231F20"/>
        </w:rPr>
        <w:t>RPAO</w:t>
      </w:r>
      <w:r w:rsidR="007A6444" w:rsidRPr="00BC42EC">
        <w:rPr>
          <w:rFonts w:ascii="Arial" w:hAnsi="Arial" w:cs="Arial"/>
          <w:color w:val="231F20"/>
        </w:rPr>
        <w:t>)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n°5 :</w:t>
      </w:r>
      <w:r w:rsidR="007A6444">
        <w:rPr>
          <w:rFonts w:ascii="Arial" w:hAnsi="Arial" w:cs="Arial"/>
          <w:color w:val="231F20"/>
        </w:rPr>
        <w:t xml:space="preserve">Le </w:t>
      </w:r>
      <w:r w:rsidR="007A6444" w:rsidRPr="00BC42EC">
        <w:rPr>
          <w:rFonts w:ascii="Arial" w:hAnsi="Arial" w:cs="Arial"/>
          <w:color w:val="231F20"/>
        </w:rPr>
        <w:t xml:space="preserve">Cahier des Clauses Administratives </w:t>
      </w:r>
      <w:r w:rsidR="00073DFD" w:rsidRPr="00BC42EC">
        <w:rPr>
          <w:rFonts w:ascii="Arial" w:hAnsi="Arial" w:cs="Arial"/>
          <w:color w:val="231F20"/>
        </w:rPr>
        <w:t>Particulières (</w:t>
      </w:r>
      <w:r w:rsidR="007A6444" w:rsidRPr="00A04AC8">
        <w:rPr>
          <w:rFonts w:ascii="Arial" w:hAnsi="Arial" w:cs="Arial"/>
          <w:b/>
          <w:color w:val="231F20"/>
        </w:rPr>
        <w:t>CCAP</w:t>
      </w:r>
      <w:r w:rsidR="007A6444" w:rsidRPr="00BC42EC">
        <w:rPr>
          <w:rFonts w:ascii="Arial" w:hAnsi="Arial" w:cs="Arial"/>
          <w:color w:val="231F20"/>
        </w:rPr>
        <w:t>)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n°6 :</w:t>
      </w:r>
      <w:r w:rsidR="007A6444">
        <w:rPr>
          <w:rFonts w:ascii="Arial" w:hAnsi="Arial" w:cs="Arial"/>
          <w:color w:val="231F20"/>
        </w:rPr>
        <w:t xml:space="preserve">Le </w:t>
      </w:r>
      <w:r w:rsidR="007A6444" w:rsidRPr="00BC42EC">
        <w:rPr>
          <w:rFonts w:ascii="Arial" w:hAnsi="Arial" w:cs="Arial"/>
          <w:color w:val="231F20"/>
        </w:rPr>
        <w:t xml:space="preserve">Cahier des Clauses Techniques </w:t>
      </w:r>
      <w:r w:rsidR="00073DFD" w:rsidRPr="00BC42EC">
        <w:rPr>
          <w:rFonts w:ascii="Arial" w:hAnsi="Arial" w:cs="Arial"/>
          <w:color w:val="231F20"/>
        </w:rPr>
        <w:t>Particulières (</w:t>
      </w:r>
      <w:r w:rsidR="007A6444" w:rsidRPr="00A04AC8">
        <w:rPr>
          <w:rFonts w:ascii="Arial" w:hAnsi="Arial" w:cs="Arial"/>
          <w:b/>
          <w:color w:val="231F20"/>
        </w:rPr>
        <w:t>CCTP</w:t>
      </w:r>
      <w:r w:rsidR="007A6444" w:rsidRPr="00BC42EC">
        <w:rPr>
          <w:rFonts w:ascii="Arial" w:hAnsi="Arial" w:cs="Arial"/>
          <w:color w:val="231F20"/>
        </w:rPr>
        <w:t>)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n°7 :</w:t>
      </w:r>
      <w:r w:rsidR="00E86ECD">
        <w:rPr>
          <w:rFonts w:ascii="Arial" w:hAnsi="Arial" w:cs="Arial"/>
          <w:color w:val="231F20"/>
        </w:rPr>
        <w:t>Cahier de clauses environnementales</w:t>
      </w:r>
      <w:r w:rsidR="007A6444" w:rsidRPr="00BC42EC">
        <w:rPr>
          <w:rFonts w:ascii="Arial" w:hAnsi="Arial" w:cs="Arial"/>
          <w:color w:val="231F20"/>
        </w:rPr>
        <w:t xml:space="preserve">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 xml:space="preserve">Pièce n°8 : </w:t>
      </w:r>
      <w:r w:rsidR="007A6444" w:rsidRPr="00BC42EC">
        <w:rPr>
          <w:rFonts w:ascii="Arial" w:hAnsi="Arial" w:cs="Arial"/>
          <w:color w:val="231F20"/>
        </w:rPr>
        <w:t xml:space="preserve">Le </w:t>
      </w:r>
      <w:r w:rsidR="00216483">
        <w:rPr>
          <w:rFonts w:ascii="Arial" w:hAnsi="Arial" w:cs="Arial"/>
          <w:color w:val="231F20"/>
        </w:rPr>
        <w:t>C</w:t>
      </w:r>
      <w:r w:rsidR="007A6444" w:rsidRPr="00BC42EC">
        <w:rPr>
          <w:rFonts w:ascii="Arial" w:hAnsi="Arial" w:cs="Arial"/>
          <w:color w:val="231F20"/>
        </w:rPr>
        <w:t>adre du Détail quantitatif et estimatif ;</w:t>
      </w:r>
    </w:p>
    <w:p w:rsidR="007A6444"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lastRenderedPageBreak/>
        <w:t>Pièce n°9 :</w:t>
      </w:r>
      <w:r w:rsidR="007A6444" w:rsidRPr="00BC42EC">
        <w:rPr>
          <w:rFonts w:ascii="Arial" w:hAnsi="Arial" w:cs="Arial"/>
          <w:color w:val="231F20"/>
        </w:rPr>
        <w:t xml:space="preserve"> Le </w:t>
      </w:r>
      <w:r w:rsidR="00216483">
        <w:rPr>
          <w:rFonts w:ascii="Arial" w:hAnsi="Arial" w:cs="Arial"/>
          <w:color w:val="231F20"/>
        </w:rPr>
        <w:t>C</w:t>
      </w:r>
      <w:r w:rsidR="007A6444" w:rsidRPr="00BC42EC">
        <w:rPr>
          <w:rFonts w:ascii="Arial" w:hAnsi="Arial" w:cs="Arial"/>
          <w:color w:val="231F20"/>
        </w:rPr>
        <w:t>adre du Sous-Détail des Prix unitaires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 xml:space="preserve">Pièce n°10 : </w:t>
      </w:r>
      <w:r w:rsidRPr="00C422B0">
        <w:rPr>
          <w:rFonts w:ascii="Arial" w:hAnsi="Arial" w:cs="Arial"/>
          <w:bCs/>
          <w:color w:val="231F20"/>
        </w:rPr>
        <w:t>Lemodèle de marché</w:t>
      </w:r>
      <w:r w:rsidR="006A3218">
        <w:rPr>
          <w:rFonts w:ascii="Arial" w:hAnsi="Arial" w:cs="Arial"/>
          <w:bCs/>
          <w:color w:val="231F20"/>
        </w:rPr>
        <w:t>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n°11:</w:t>
      </w:r>
      <w:r>
        <w:rPr>
          <w:rFonts w:ascii="Arial" w:hAnsi="Arial" w:cs="Arial"/>
          <w:color w:val="231F20"/>
        </w:rPr>
        <w:t xml:space="preserve">Les </w:t>
      </w:r>
      <w:r w:rsidR="006A3218">
        <w:rPr>
          <w:rFonts w:ascii="Arial" w:hAnsi="Arial" w:cs="Arial"/>
          <w:color w:val="231F20"/>
        </w:rPr>
        <w:t xml:space="preserve">fiches </w:t>
      </w:r>
      <w:r>
        <w:rPr>
          <w:rFonts w:ascii="Arial" w:hAnsi="Arial" w:cs="Arial"/>
          <w:color w:val="231F20"/>
        </w:rPr>
        <w:t>m</w:t>
      </w:r>
      <w:r w:rsidR="007A6444" w:rsidRPr="00BC42EC">
        <w:rPr>
          <w:rFonts w:ascii="Arial" w:hAnsi="Arial" w:cs="Arial"/>
          <w:color w:val="231F20"/>
        </w:rPr>
        <w:t>odèles;</w:t>
      </w:r>
    </w:p>
    <w:p w:rsidR="007A6444" w:rsidRPr="00BC42EC" w:rsidRDefault="006A3218" w:rsidP="007A6444">
      <w:pPr>
        <w:autoSpaceDE w:val="0"/>
        <w:autoSpaceDN w:val="0"/>
        <w:adjustRightInd w:val="0"/>
        <w:spacing w:after="120"/>
        <w:ind w:firstLine="709"/>
        <w:jc w:val="both"/>
        <w:rPr>
          <w:rFonts w:ascii="Arial" w:hAnsi="Arial" w:cs="Arial"/>
          <w:color w:val="231F20"/>
        </w:rPr>
      </w:pPr>
      <w:r>
        <w:rPr>
          <w:rFonts w:ascii="Arial" w:hAnsi="Arial" w:cs="Arial"/>
          <w:b/>
          <w:color w:val="231F20"/>
        </w:rPr>
        <w:t xml:space="preserve">         11.1.</w:t>
      </w:r>
      <w:r w:rsidR="007A6444" w:rsidRPr="00BC42EC">
        <w:rPr>
          <w:rFonts w:ascii="Arial" w:hAnsi="Arial" w:cs="Arial"/>
          <w:color w:val="231F20"/>
        </w:rPr>
        <w:t xml:space="preserve"> Modèle de lettre de soumission ;</w:t>
      </w:r>
    </w:p>
    <w:p w:rsidR="007A6444" w:rsidRPr="00BC42EC" w:rsidRDefault="006A3218" w:rsidP="007A6444">
      <w:pPr>
        <w:autoSpaceDE w:val="0"/>
        <w:autoSpaceDN w:val="0"/>
        <w:adjustRightInd w:val="0"/>
        <w:spacing w:after="120"/>
        <w:ind w:firstLine="709"/>
        <w:jc w:val="both"/>
        <w:rPr>
          <w:rFonts w:ascii="Arial" w:hAnsi="Arial" w:cs="Arial"/>
          <w:color w:val="231F20"/>
        </w:rPr>
      </w:pPr>
      <w:r>
        <w:rPr>
          <w:rFonts w:ascii="Arial" w:hAnsi="Arial" w:cs="Arial"/>
          <w:b/>
          <w:color w:val="231F20"/>
        </w:rPr>
        <w:t xml:space="preserve">         11.2.</w:t>
      </w:r>
      <w:r w:rsidR="007A6444" w:rsidRPr="00BC42EC">
        <w:rPr>
          <w:rFonts w:ascii="Arial" w:hAnsi="Arial" w:cs="Arial"/>
          <w:color w:val="231F20"/>
        </w:rPr>
        <w:t xml:space="preserve"> Modèle de caution de soumission ;</w:t>
      </w:r>
    </w:p>
    <w:p w:rsidR="007A6444" w:rsidRPr="00BC42EC" w:rsidRDefault="006A3218" w:rsidP="007A6444">
      <w:pPr>
        <w:autoSpaceDE w:val="0"/>
        <w:autoSpaceDN w:val="0"/>
        <w:adjustRightInd w:val="0"/>
        <w:spacing w:after="120"/>
        <w:ind w:firstLine="709"/>
        <w:jc w:val="both"/>
        <w:rPr>
          <w:rFonts w:ascii="Arial" w:hAnsi="Arial" w:cs="Arial"/>
          <w:color w:val="231F20"/>
        </w:rPr>
      </w:pPr>
      <w:r>
        <w:rPr>
          <w:rFonts w:ascii="Arial" w:hAnsi="Arial" w:cs="Arial"/>
          <w:b/>
          <w:color w:val="231F20"/>
        </w:rPr>
        <w:t xml:space="preserve">         11.3</w:t>
      </w:r>
      <w:r w:rsidR="007A6444" w:rsidRPr="00A04AC8">
        <w:rPr>
          <w:rFonts w:ascii="Arial" w:hAnsi="Arial" w:cs="Arial"/>
          <w:b/>
          <w:color w:val="231F20"/>
        </w:rPr>
        <w:t>.</w:t>
      </w:r>
      <w:r w:rsidR="007A6444" w:rsidRPr="00BC42EC">
        <w:rPr>
          <w:rFonts w:ascii="Arial" w:hAnsi="Arial" w:cs="Arial"/>
          <w:color w:val="231F20"/>
        </w:rPr>
        <w:t xml:space="preserve"> Modèle de cautionnement définitif ;</w:t>
      </w:r>
    </w:p>
    <w:p w:rsidR="007A6444" w:rsidRPr="00BC42EC" w:rsidRDefault="006A3218" w:rsidP="007A6444">
      <w:pPr>
        <w:autoSpaceDE w:val="0"/>
        <w:autoSpaceDN w:val="0"/>
        <w:adjustRightInd w:val="0"/>
        <w:spacing w:after="120"/>
        <w:ind w:firstLine="709"/>
        <w:jc w:val="both"/>
        <w:rPr>
          <w:rFonts w:ascii="Arial" w:hAnsi="Arial" w:cs="Arial"/>
          <w:color w:val="231F20"/>
        </w:rPr>
      </w:pPr>
      <w:r>
        <w:rPr>
          <w:rFonts w:ascii="Arial" w:hAnsi="Arial" w:cs="Arial"/>
          <w:b/>
          <w:color w:val="231F20"/>
        </w:rPr>
        <w:t xml:space="preserve">         11.4.</w:t>
      </w:r>
      <w:r w:rsidR="007A6444" w:rsidRPr="00BC42EC">
        <w:rPr>
          <w:rFonts w:ascii="Arial" w:hAnsi="Arial" w:cs="Arial"/>
          <w:color w:val="231F20"/>
        </w:rPr>
        <w:t xml:space="preserve"> Modèle de caution d’avance de démarrage ;</w:t>
      </w:r>
    </w:p>
    <w:p w:rsidR="007A6444" w:rsidRPr="00BC42EC" w:rsidRDefault="006A3218" w:rsidP="007A6444">
      <w:pPr>
        <w:autoSpaceDE w:val="0"/>
        <w:autoSpaceDN w:val="0"/>
        <w:adjustRightInd w:val="0"/>
        <w:spacing w:after="120"/>
        <w:ind w:firstLine="709"/>
        <w:jc w:val="both"/>
        <w:rPr>
          <w:rFonts w:ascii="Arial" w:hAnsi="Arial" w:cs="Arial"/>
          <w:color w:val="231F20"/>
        </w:rPr>
      </w:pPr>
      <w:r>
        <w:rPr>
          <w:rFonts w:ascii="Arial" w:hAnsi="Arial" w:cs="Arial"/>
          <w:b/>
          <w:color w:val="231F20"/>
        </w:rPr>
        <w:t xml:space="preserve">         11.5.</w:t>
      </w:r>
      <w:r w:rsidR="007A6444" w:rsidRPr="00BC42EC">
        <w:rPr>
          <w:rFonts w:ascii="Arial" w:hAnsi="Arial" w:cs="Arial"/>
          <w:color w:val="231F20"/>
        </w:rPr>
        <w:t xml:space="preserve"> Modèle de caution de retenue de garantie en remplacement de la retenue de garantie </w:t>
      </w:r>
    </w:p>
    <w:p w:rsidR="007A6444"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n°12 :</w:t>
      </w:r>
      <w:r w:rsidR="00260D64">
        <w:rPr>
          <w:rFonts w:ascii="Arial" w:hAnsi="Arial" w:cs="Arial"/>
          <w:color w:val="231F20"/>
        </w:rPr>
        <w:t>Les justificatifs des</w:t>
      </w:r>
      <w:r w:rsidR="00260D64" w:rsidRPr="00BC42EC">
        <w:rPr>
          <w:rFonts w:ascii="Arial" w:hAnsi="Arial" w:cs="Arial"/>
          <w:color w:val="231F20"/>
        </w:rPr>
        <w:t xml:space="preserve"> études préalables</w:t>
      </w:r>
      <w:r w:rsidR="007A6444" w:rsidRPr="00BC42EC">
        <w:rPr>
          <w:rFonts w:ascii="Arial" w:hAnsi="Arial" w:cs="Arial"/>
          <w:color w:val="231F20"/>
        </w:rPr>
        <w:t>;</w:t>
      </w:r>
    </w:p>
    <w:p w:rsidR="00C422B0"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n°13 :</w:t>
      </w:r>
      <w:r w:rsidRPr="00BC42EC">
        <w:rPr>
          <w:rFonts w:ascii="Arial" w:hAnsi="Arial" w:cs="Arial"/>
          <w:color w:val="231F20"/>
        </w:rPr>
        <w:t xml:space="preserve"> Le </w:t>
      </w:r>
      <w:r>
        <w:rPr>
          <w:rFonts w:ascii="Arial" w:hAnsi="Arial" w:cs="Arial"/>
          <w:color w:val="231F20"/>
        </w:rPr>
        <w:t>C</w:t>
      </w:r>
      <w:r w:rsidRPr="00BC42EC">
        <w:rPr>
          <w:rFonts w:ascii="Arial" w:hAnsi="Arial" w:cs="Arial"/>
          <w:color w:val="231F20"/>
        </w:rPr>
        <w:t>adre du planning d’exécution ;</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n°14 :</w:t>
      </w:r>
      <w:r w:rsidR="00260D64">
        <w:rPr>
          <w:rFonts w:ascii="Arial" w:hAnsi="Arial" w:cs="Arial"/>
          <w:color w:val="231F20"/>
        </w:rPr>
        <w:t>La grille de notation</w:t>
      </w:r>
      <w:r w:rsidR="007A6444" w:rsidRPr="00BC42EC">
        <w:rPr>
          <w:rFonts w:ascii="Arial" w:hAnsi="Arial" w:cs="Arial"/>
          <w:color w:val="231F20"/>
        </w:rPr>
        <w:t>;</w:t>
      </w:r>
    </w:p>
    <w:p w:rsidR="007A6444" w:rsidRPr="00BC42EC" w:rsidRDefault="00C422B0" w:rsidP="006A3218">
      <w:pPr>
        <w:autoSpaceDE w:val="0"/>
        <w:autoSpaceDN w:val="0"/>
        <w:adjustRightInd w:val="0"/>
        <w:spacing w:after="120"/>
        <w:jc w:val="both"/>
        <w:rPr>
          <w:rFonts w:ascii="Arial" w:hAnsi="Arial" w:cs="Arial"/>
          <w:color w:val="231F20"/>
        </w:rPr>
      </w:pPr>
      <w:r>
        <w:rPr>
          <w:rFonts w:ascii="Arial" w:hAnsi="Arial" w:cs="Arial"/>
          <w:b/>
          <w:color w:val="231F20"/>
        </w:rPr>
        <w:t>Pièce n°15 :</w:t>
      </w:r>
      <w:r w:rsidR="007A6444" w:rsidRPr="00BC42EC">
        <w:rPr>
          <w:rFonts w:ascii="Arial" w:hAnsi="Arial" w:cs="Arial"/>
          <w:color w:val="231F20"/>
        </w:rPr>
        <w:t xml:space="preserve"> La liste des banques et organismes financiers de 1er rang agréés par le Ministre en charge des finances autorisés à émettre des cautions.</w:t>
      </w:r>
    </w:p>
    <w:p w:rsidR="007A6444" w:rsidRPr="00276228" w:rsidRDefault="007A6444" w:rsidP="007A6444">
      <w:pPr>
        <w:autoSpaceDE w:val="0"/>
        <w:autoSpaceDN w:val="0"/>
        <w:adjustRightInd w:val="0"/>
        <w:spacing w:after="60"/>
        <w:ind w:firstLine="709"/>
        <w:jc w:val="both"/>
        <w:rPr>
          <w:rFonts w:cs="Helvetica"/>
          <w:color w:val="231F20"/>
        </w:rPr>
      </w:pPr>
      <w:r w:rsidRPr="00A04AC8">
        <w:rPr>
          <w:rFonts w:ascii="Arial" w:hAnsi="Arial" w:cs="Arial"/>
          <w:b/>
          <w:color w:val="231F20"/>
        </w:rPr>
        <w:t>8.2.</w:t>
      </w:r>
      <w:r w:rsidRPr="00BC42EC">
        <w:rPr>
          <w:rFonts w:ascii="Arial" w:hAnsi="Arial" w:cs="Arial"/>
          <w:color w:val="231F20"/>
        </w:rPr>
        <w:t xml:space="preserve"> Le Soumissionnaire doit examiner l’ensemble des règlements, formulaires, conditions et spécifications contenus dans le </w:t>
      </w:r>
      <w:r w:rsidRPr="00A04AC8">
        <w:rPr>
          <w:rFonts w:ascii="Arial" w:hAnsi="Arial" w:cs="Arial"/>
          <w:b/>
          <w:color w:val="231F20"/>
        </w:rPr>
        <w:t>DAO</w:t>
      </w:r>
      <w:r w:rsidRPr="00BC42EC">
        <w:rPr>
          <w:rFonts w:ascii="Arial" w:hAnsi="Arial" w:cs="Arial"/>
          <w:color w:val="231F20"/>
        </w:rPr>
        <w:t>. Il lui appartient de fournir tous les renseignements demandés et de préparer une offre conforme à tous égards audit dossier. Toute carence peut entraîner le rejet de son offre.</w:t>
      </w:r>
    </w:p>
    <w:p w:rsidR="007A6444" w:rsidRPr="00A04AC8" w:rsidRDefault="007A6444" w:rsidP="007A6444">
      <w:pPr>
        <w:pStyle w:val="Titre2"/>
        <w:spacing w:before="0" w:after="120"/>
        <w:jc w:val="both"/>
        <w:rPr>
          <w:rFonts w:ascii="Arial" w:hAnsi="Arial" w:cs="Arial"/>
          <w:i w:val="0"/>
          <w:sz w:val="24"/>
          <w:szCs w:val="24"/>
        </w:rPr>
      </w:pPr>
      <w:bookmarkStart w:id="27" w:name="_Toc189855746"/>
      <w:r w:rsidRPr="00A04AC8">
        <w:rPr>
          <w:rFonts w:ascii="Arial" w:hAnsi="Arial" w:cs="Arial"/>
          <w:i w:val="0"/>
          <w:sz w:val="24"/>
          <w:szCs w:val="24"/>
        </w:rPr>
        <w:t>Article 9 : Eclaircissements apportés au Dossier d’Appel d’Offres et recours</w:t>
      </w:r>
      <w:bookmarkEnd w:id="27"/>
    </w:p>
    <w:p w:rsidR="007A6444" w:rsidRPr="00A04AC8" w:rsidRDefault="007A6444" w:rsidP="007A6444">
      <w:pPr>
        <w:autoSpaceDE w:val="0"/>
        <w:autoSpaceDN w:val="0"/>
        <w:adjustRightInd w:val="0"/>
        <w:spacing w:after="120"/>
        <w:ind w:firstLine="709"/>
        <w:jc w:val="both"/>
        <w:rPr>
          <w:rFonts w:ascii="Arial" w:hAnsi="Arial" w:cs="Arial"/>
        </w:rPr>
      </w:pPr>
      <w:r w:rsidRPr="00A04AC8">
        <w:rPr>
          <w:rFonts w:ascii="Arial" w:hAnsi="Arial" w:cs="Arial"/>
          <w:b/>
        </w:rPr>
        <w:t>9.1.</w:t>
      </w:r>
      <w:r w:rsidRPr="00A04AC8">
        <w:rPr>
          <w:rFonts w:ascii="Arial" w:hAnsi="Arial" w:cs="Arial"/>
        </w:rPr>
        <w:t xml:space="preserve"> Tout soumissionnaire désirant obtenir des éclaircissements sur le Dossier d’Appel d’Offres peut en faire la demande à l’Autorité contractante par écrit ou par courrier électronique (télécopie ou e-mail) à l’adresse de l’Autorité </w:t>
      </w:r>
      <w:r w:rsidR="00073DFD" w:rsidRPr="00A04AC8">
        <w:rPr>
          <w:rFonts w:ascii="Arial" w:hAnsi="Arial" w:cs="Arial"/>
        </w:rPr>
        <w:t>contractante indiquée</w:t>
      </w:r>
      <w:r w:rsidRPr="00A04AC8">
        <w:rPr>
          <w:rFonts w:ascii="Arial" w:hAnsi="Arial" w:cs="Arial"/>
        </w:rPr>
        <w:t xml:space="preserve"> dans le </w:t>
      </w:r>
      <w:r w:rsidRPr="00A04AC8">
        <w:rPr>
          <w:rFonts w:ascii="Arial" w:hAnsi="Arial" w:cs="Arial"/>
          <w:b/>
        </w:rPr>
        <w:t>RPAO</w:t>
      </w:r>
      <w:r w:rsidRPr="00A04AC8">
        <w:rPr>
          <w:rFonts w:ascii="Arial" w:hAnsi="Arial" w:cs="Arial"/>
        </w:rPr>
        <w:t xml:space="preserve">. L’Autorité </w:t>
      </w:r>
      <w:r w:rsidR="00073DFD" w:rsidRPr="00A04AC8">
        <w:rPr>
          <w:rFonts w:ascii="Arial" w:hAnsi="Arial" w:cs="Arial"/>
        </w:rPr>
        <w:t>contractante répondra</w:t>
      </w:r>
      <w:r w:rsidRPr="00A04AC8">
        <w:rPr>
          <w:rFonts w:ascii="Arial" w:hAnsi="Arial" w:cs="Arial"/>
        </w:rPr>
        <w:t xml:space="preserve"> par écrit à toute demande d’éclaircissement reçue au moins quatorze(</w:t>
      </w:r>
      <w:r w:rsidRPr="00A04AC8">
        <w:rPr>
          <w:rFonts w:ascii="Arial" w:hAnsi="Arial" w:cs="Arial"/>
          <w:b/>
        </w:rPr>
        <w:t>14</w:t>
      </w:r>
      <w:r w:rsidRPr="00A04AC8">
        <w:rPr>
          <w:rFonts w:ascii="Arial" w:hAnsi="Arial" w:cs="Arial"/>
        </w:rPr>
        <w:t>) jours pour les (</w:t>
      </w:r>
      <w:r w:rsidRPr="00A04AC8">
        <w:rPr>
          <w:rFonts w:ascii="Arial" w:hAnsi="Arial" w:cs="Arial"/>
          <w:b/>
        </w:rPr>
        <w:t>AON</w:t>
      </w:r>
      <w:r w:rsidRPr="00A04AC8">
        <w:rPr>
          <w:rFonts w:ascii="Arial" w:hAnsi="Arial" w:cs="Arial"/>
        </w:rPr>
        <w:t>)</w:t>
      </w:r>
      <w:r>
        <w:rPr>
          <w:rFonts w:ascii="Arial" w:hAnsi="Arial" w:cs="Arial"/>
        </w:rPr>
        <w:t xml:space="preserve">,et </w:t>
      </w:r>
      <w:r w:rsidRPr="00A04AC8">
        <w:rPr>
          <w:rFonts w:ascii="Arial" w:hAnsi="Arial" w:cs="Arial"/>
        </w:rPr>
        <w:t>Vingt et un (</w:t>
      </w:r>
      <w:r w:rsidRPr="00A04AC8">
        <w:rPr>
          <w:rFonts w:ascii="Arial" w:hAnsi="Arial" w:cs="Arial"/>
          <w:b/>
        </w:rPr>
        <w:t>21</w:t>
      </w:r>
      <w:r w:rsidRPr="00A04AC8">
        <w:rPr>
          <w:rFonts w:ascii="Arial" w:hAnsi="Arial" w:cs="Arial"/>
        </w:rPr>
        <w:t>) jours pour les (</w:t>
      </w:r>
      <w:r w:rsidRPr="00A04AC8">
        <w:rPr>
          <w:rFonts w:ascii="Arial" w:hAnsi="Arial" w:cs="Arial"/>
          <w:b/>
        </w:rPr>
        <w:t>AOI</w:t>
      </w:r>
      <w:r w:rsidRPr="00A04AC8">
        <w:rPr>
          <w:rFonts w:ascii="Arial" w:hAnsi="Arial" w:cs="Arial"/>
        </w:rPr>
        <w:t>) avant la date limite de dépôt des offres. Une copie de la réponse de l’Autorité contractante, indiquant la question posée mais ne mentionnant pas son auteur, est adressée à tous les soumissionnaires ayant acheté le Dossier d’Appel d’Offres.</w:t>
      </w:r>
    </w:p>
    <w:p w:rsidR="007A6444" w:rsidRPr="00A04AC8" w:rsidRDefault="007A6444" w:rsidP="007A6444">
      <w:pPr>
        <w:autoSpaceDE w:val="0"/>
        <w:autoSpaceDN w:val="0"/>
        <w:adjustRightInd w:val="0"/>
        <w:spacing w:after="120"/>
        <w:ind w:firstLine="709"/>
        <w:jc w:val="both"/>
        <w:rPr>
          <w:rFonts w:ascii="Arial" w:hAnsi="Arial" w:cs="Arial"/>
        </w:rPr>
      </w:pPr>
      <w:r w:rsidRPr="00A04AC8">
        <w:rPr>
          <w:rFonts w:ascii="Arial" w:hAnsi="Arial" w:cs="Arial"/>
          <w:b/>
        </w:rPr>
        <w:t>9.2.</w:t>
      </w:r>
      <w:r w:rsidRPr="00A04AC8">
        <w:rPr>
          <w:rFonts w:ascii="Arial" w:hAnsi="Arial" w:cs="Arial"/>
        </w:rPr>
        <w:t xml:space="preserve"> Entre la publication de l’Avis d’Appel d’Offres y compris la phase de pré-qualification des candidats et l’ouverture des plis, tout soumissionnaire qui s’estime lésé dans la procédure de passation des marchés publics peut introduire une requête auprès </w:t>
      </w:r>
      <w:r w:rsidR="00073DFD" w:rsidRPr="00A04AC8">
        <w:rPr>
          <w:rFonts w:ascii="Arial" w:hAnsi="Arial" w:cs="Arial"/>
        </w:rPr>
        <w:t>de l’Autorité</w:t>
      </w:r>
      <w:r w:rsidRPr="00A04AC8">
        <w:rPr>
          <w:rFonts w:ascii="Arial" w:hAnsi="Arial" w:cs="Arial"/>
        </w:rPr>
        <w:t xml:space="preserve"> contractante.</w:t>
      </w:r>
    </w:p>
    <w:p w:rsidR="007A6444" w:rsidRPr="00A04AC8" w:rsidRDefault="007A6444" w:rsidP="007A6444">
      <w:pPr>
        <w:autoSpaceDE w:val="0"/>
        <w:autoSpaceDN w:val="0"/>
        <w:adjustRightInd w:val="0"/>
        <w:spacing w:after="120"/>
        <w:ind w:firstLine="709"/>
        <w:jc w:val="both"/>
        <w:rPr>
          <w:rFonts w:ascii="Arial" w:hAnsi="Arial" w:cs="Arial"/>
        </w:rPr>
      </w:pPr>
      <w:r w:rsidRPr="00A04AC8">
        <w:rPr>
          <w:rFonts w:ascii="Arial" w:hAnsi="Arial" w:cs="Arial"/>
          <w:b/>
        </w:rPr>
        <w:t>9.3.</w:t>
      </w:r>
      <w:r w:rsidRPr="00A04AC8">
        <w:rPr>
          <w:rFonts w:ascii="Arial" w:hAnsi="Arial" w:cs="Arial"/>
        </w:rPr>
        <w:t xml:space="preserve"> Le recours doit être adressé à l’Autorité contractante avec copies à l’organisme chargé de la régulation des marchés publics et au Président de la Commission. Il doit parvenir à l’Autorité contractante au plus tard quatorze (</w:t>
      </w:r>
      <w:r w:rsidRPr="00A04AC8">
        <w:rPr>
          <w:rFonts w:ascii="Arial" w:hAnsi="Arial" w:cs="Arial"/>
          <w:b/>
        </w:rPr>
        <w:t>14</w:t>
      </w:r>
      <w:r w:rsidRPr="00A04AC8">
        <w:rPr>
          <w:rFonts w:ascii="Arial" w:hAnsi="Arial" w:cs="Arial"/>
        </w:rPr>
        <w:t>) jours avant la date d’ouverture des offres.</w:t>
      </w:r>
    </w:p>
    <w:p w:rsidR="007A6444" w:rsidRDefault="007A6444" w:rsidP="007A6444">
      <w:pPr>
        <w:autoSpaceDE w:val="0"/>
        <w:autoSpaceDN w:val="0"/>
        <w:adjustRightInd w:val="0"/>
        <w:spacing w:after="120"/>
        <w:ind w:firstLine="709"/>
        <w:jc w:val="both"/>
        <w:rPr>
          <w:rFonts w:ascii="Arial" w:hAnsi="Arial" w:cs="Arial"/>
        </w:rPr>
      </w:pPr>
      <w:r w:rsidRPr="00A04AC8">
        <w:rPr>
          <w:rFonts w:ascii="Arial" w:hAnsi="Arial" w:cs="Arial"/>
          <w:b/>
        </w:rPr>
        <w:t xml:space="preserve">9.4. </w:t>
      </w:r>
      <w:r w:rsidRPr="00A04AC8">
        <w:rPr>
          <w:rFonts w:ascii="Arial" w:hAnsi="Arial" w:cs="Arial"/>
        </w:rPr>
        <w:t>L’Autorité contractante dispose de cinq (</w:t>
      </w:r>
      <w:r w:rsidRPr="00A04AC8">
        <w:rPr>
          <w:rFonts w:ascii="Arial" w:hAnsi="Arial" w:cs="Arial"/>
          <w:b/>
        </w:rPr>
        <w:t>05</w:t>
      </w:r>
      <w:r w:rsidRPr="00A04AC8">
        <w:rPr>
          <w:rFonts w:ascii="Arial" w:hAnsi="Arial" w:cs="Arial"/>
        </w:rPr>
        <w:t xml:space="preserve">) jours pour réagir.La copie de la réaction est transmise </w:t>
      </w:r>
      <w:r w:rsidR="00C422B0">
        <w:rPr>
          <w:rFonts w:ascii="Arial" w:hAnsi="Arial" w:cs="Arial"/>
        </w:rPr>
        <w:t xml:space="preserve">au Ministre en charge des Marchés Publics et </w:t>
      </w:r>
      <w:r w:rsidRPr="00A04AC8">
        <w:rPr>
          <w:rFonts w:ascii="Arial" w:hAnsi="Arial" w:cs="Arial"/>
        </w:rPr>
        <w:t>à l’</w:t>
      </w:r>
      <w:r w:rsidR="00C422B0">
        <w:rPr>
          <w:rFonts w:ascii="Arial" w:hAnsi="Arial" w:cs="Arial"/>
        </w:rPr>
        <w:t>O</w:t>
      </w:r>
      <w:r w:rsidRPr="00A04AC8">
        <w:rPr>
          <w:rFonts w:ascii="Arial" w:hAnsi="Arial" w:cs="Arial"/>
        </w:rPr>
        <w:t xml:space="preserve">rganisme chargé de la régulation des marchés </w:t>
      </w:r>
      <w:bookmarkStart w:id="28" w:name="_Toc189855747"/>
      <w:r w:rsidR="00073DFD" w:rsidRPr="00A04AC8">
        <w:rPr>
          <w:rFonts w:ascii="Arial" w:hAnsi="Arial" w:cs="Arial"/>
        </w:rPr>
        <w:t>publics</w:t>
      </w:r>
      <w:r w:rsidR="00073DFD">
        <w:rPr>
          <w:rFonts w:ascii="Arial" w:hAnsi="Arial" w:cs="Arial"/>
        </w:rPr>
        <w:t>.</w:t>
      </w:r>
    </w:p>
    <w:p w:rsidR="007A6444" w:rsidRPr="004918E3" w:rsidRDefault="007A6444" w:rsidP="007A6444">
      <w:pPr>
        <w:autoSpaceDE w:val="0"/>
        <w:autoSpaceDN w:val="0"/>
        <w:adjustRightInd w:val="0"/>
        <w:spacing w:after="120"/>
        <w:jc w:val="both"/>
        <w:rPr>
          <w:rFonts w:ascii="Arial" w:hAnsi="Arial" w:cs="Arial"/>
          <w:b/>
        </w:rPr>
      </w:pPr>
      <w:r w:rsidRPr="004918E3">
        <w:rPr>
          <w:rFonts w:ascii="Arial" w:hAnsi="Arial" w:cs="Arial"/>
          <w:b/>
          <w:sz w:val="24"/>
          <w:szCs w:val="24"/>
        </w:rPr>
        <w:t>Article 10 : Modification du Dossier d’Appel d’Offres</w:t>
      </w:r>
      <w:bookmarkEnd w:id="28"/>
    </w:p>
    <w:p w:rsidR="007A6444" w:rsidRPr="00A04AC8" w:rsidRDefault="007A6444" w:rsidP="007A6444">
      <w:pPr>
        <w:autoSpaceDE w:val="0"/>
        <w:autoSpaceDN w:val="0"/>
        <w:adjustRightInd w:val="0"/>
        <w:ind w:firstLine="708"/>
        <w:jc w:val="both"/>
        <w:rPr>
          <w:rFonts w:ascii="Arial" w:hAnsi="Arial" w:cs="Arial"/>
        </w:rPr>
      </w:pPr>
      <w:r w:rsidRPr="00A04AC8">
        <w:rPr>
          <w:rFonts w:ascii="Arial" w:hAnsi="Arial" w:cs="Arial"/>
          <w:b/>
        </w:rPr>
        <w:t>10.1.</w:t>
      </w:r>
      <w:r w:rsidRPr="00A04AC8">
        <w:rPr>
          <w:rFonts w:ascii="Arial" w:hAnsi="Arial" w:cs="Arial"/>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A6444" w:rsidRPr="00A04AC8" w:rsidRDefault="007A6444" w:rsidP="007A6444">
      <w:pPr>
        <w:autoSpaceDE w:val="0"/>
        <w:autoSpaceDN w:val="0"/>
        <w:adjustRightInd w:val="0"/>
        <w:spacing w:after="120"/>
        <w:ind w:firstLine="709"/>
        <w:jc w:val="both"/>
        <w:rPr>
          <w:rFonts w:ascii="Arial" w:hAnsi="Arial" w:cs="Arial"/>
        </w:rPr>
      </w:pPr>
      <w:r w:rsidRPr="00A04AC8">
        <w:rPr>
          <w:rFonts w:ascii="Arial" w:hAnsi="Arial" w:cs="Arial"/>
          <w:b/>
        </w:rPr>
        <w:t>10.2.</w:t>
      </w:r>
      <w:r w:rsidRPr="00A04AC8">
        <w:rPr>
          <w:rFonts w:ascii="Arial" w:hAnsi="Arial" w:cs="Arial"/>
        </w:rPr>
        <w:t xml:space="preserve"> Tout additif ainsi publié fera parti</w:t>
      </w:r>
      <w:r>
        <w:rPr>
          <w:rFonts w:ascii="Arial" w:hAnsi="Arial" w:cs="Arial"/>
        </w:rPr>
        <w:t xml:space="preserve">e intégrante du Dossier d’Appel </w:t>
      </w:r>
      <w:r w:rsidRPr="00A04AC8">
        <w:rPr>
          <w:rFonts w:ascii="Arial" w:hAnsi="Arial" w:cs="Arial"/>
        </w:rPr>
        <w:t xml:space="preserve">d’Offres conformément à l’Article </w:t>
      </w:r>
      <w:r w:rsidRPr="00A04AC8">
        <w:rPr>
          <w:rFonts w:ascii="Arial" w:hAnsi="Arial" w:cs="Arial"/>
          <w:b/>
        </w:rPr>
        <w:t>8.1</w:t>
      </w:r>
      <w:r w:rsidRPr="00A04AC8">
        <w:rPr>
          <w:rFonts w:ascii="Arial" w:hAnsi="Arial" w:cs="Arial"/>
        </w:rPr>
        <w:t xml:space="preserve"> du </w:t>
      </w:r>
      <w:r w:rsidRPr="00A04AC8">
        <w:rPr>
          <w:rFonts w:ascii="Arial" w:hAnsi="Arial" w:cs="Arial"/>
          <w:b/>
        </w:rPr>
        <w:t>RGAO</w:t>
      </w:r>
      <w:r w:rsidRPr="00A04AC8">
        <w:rPr>
          <w:rFonts w:ascii="Arial" w:hAnsi="Arial" w:cs="Arial"/>
        </w:rPr>
        <w:t xml:space="preserve"> et doit être communiqué par écrit ou signifié à tous les soumissionnaires qui ont acheté le Dossier d’Appel d’Offres. Ces derniers accuseront réception de chacun des additifs à l’Autorité contractante par écrit.</w:t>
      </w:r>
    </w:p>
    <w:p w:rsidR="007A6444" w:rsidRPr="00A04AC8" w:rsidRDefault="007A6444" w:rsidP="007A6444">
      <w:pPr>
        <w:autoSpaceDE w:val="0"/>
        <w:autoSpaceDN w:val="0"/>
        <w:adjustRightInd w:val="0"/>
        <w:ind w:firstLine="708"/>
        <w:jc w:val="both"/>
        <w:rPr>
          <w:rFonts w:ascii="Arial" w:hAnsi="Arial" w:cs="Arial"/>
        </w:rPr>
      </w:pPr>
      <w:r w:rsidRPr="00A04AC8">
        <w:rPr>
          <w:rFonts w:ascii="Arial" w:hAnsi="Arial" w:cs="Arial"/>
          <w:b/>
        </w:rPr>
        <w:t>10.3.</w:t>
      </w:r>
      <w:r w:rsidRPr="00A04AC8">
        <w:rPr>
          <w:rFonts w:ascii="Arial" w:hAnsi="Arial" w:cs="Arial"/>
        </w:rPr>
        <w:t xml:space="preserve"> Afin de donner aux soumissionnaires suffisamment de temps pour tenir compte de l’additif dans la préparation de leurs offres, L’Autorité contractante pourra reporter, autant que </w:t>
      </w:r>
      <w:r w:rsidRPr="00A04AC8">
        <w:rPr>
          <w:rFonts w:ascii="Arial" w:hAnsi="Arial" w:cs="Arial"/>
        </w:rPr>
        <w:lastRenderedPageBreak/>
        <w:t xml:space="preserve">nécessaire, la date limite de dépôt des offres, conformément aux dispositions de l’Article </w:t>
      </w:r>
      <w:r w:rsidRPr="00A04AC8">
        <w:rPr>
          <w:rFonts w:ascii="Arial" w:hAnsi="Arial" w:cs="Arial"/>
          <w:b/>
        </w:rPr>
        <w:t>22</w:t>
      </w:r>
      <w:r w:rsidRPr="00A04AC8">
        <w:rPr>
          <w:rFonts w:ascii="Arial" w:hAnsi="Arial" w:cs="Arial"/>
        </w:rPr>
        <w:t xml:space="preserve"> du </w:t>
      </w:r>
      <w:r w:rsidRPr="00A04AC8">
        <w:rPr>
          <w:rFonts w:ascii="Arial" w:hAnsi="Arial" w:cs="Arial"/>
          <w:b/>
        </w:rPr>
        <w:t>RGAO</w:t>
      </w:r>
      <w:r w:rsidRPr="00A04AC8">
        <w:rPr>
          <w:rFonts w:ascii="Arial" w:hAnsi="Arial" w:cs="Arial"/>
        </w:rPr>
        <w:t>.</w:t>
      </w:r>
    </w:p>
    <w:p w:rsidR="007A6444" w:rsidRPr="00197069" w:rsidRDefault="007A6444" w:rsidP="007A6444">
      <w:pPr>
        <w:pStyle w:val="Titre1"/>
        <w:jc w:val="both"/>
        <w:rPr>
          <w:rFonts w:ascii="Dutch801 Rm BT" w:hAnsi="Dutch801 Rm BT" w:cs="Arial"/>
          <w:b/>
          <w:sz w:val="28"/>
        </w:rPr>
      </w:pPr>
      <w:bookmarkStart w:id="29" w:name="_Toc189855748"/>
      <w:r w:rsidRPr="00197069">
        <w:rPr>
          <w:rFonts w:ascii="Dutch801 Rm BT" w:hAnsi="Dutch801 Rm BT" w:cs="Arial"/>
          <w:b/>
          <w:sz w:val="28"/>
        </w:rPr>
        <w:t>C. Préparation des offres</w:t>
      </w:r>
      <w:bookmarkEnd w:id="29"/>
    </w:p>
    <w:p w:rsidR="007A6444" w:rsidRPr="00A04AC8" w:rsidRDefault="007A6444" w:rsidP="007A6444">
      <w:pPr>
        <w:pStyle w:val="Titre2"/>
        <w:spacing w:after="120"/>
        <w:jc w:val="both"/>
        <w:rPr>
          <w:rFonts w:ascii="Arial" w:hAnsi="Arial" w:cs="Arial"/>
          <w:i w:val="0"/>
          <w:sz w:val="24"/>
          <w:szCs w:val="24"/>
        </w:rPr>
      </w:pPr>
      <w:bookmarkStart w:id="30" w:name="_Toc189855749"/>
      <w:r w:rsidRPr="00A04AC8">
        <w:rPr>
          <w:rFonts w:ascii="Arial" w:hAnsi="Arial" w:cs="Arial"/>
          <w:i w:val="0"/>
          <w:sz w:val="24"/>
          <w:szCs w:val="24"/>
        </w:rPr>
        <w:t>Article 11 : Frais de soumission</w:t>
      </w:r>
      <w:bookmarkEnd w:id="30"/>
    </w:p>
    <w:p w:rsidR="007A6444" w:rsidRPr="00A04AC8" w:rsidRDefault="007A6444" w:rsidP="007A6444">
      <w:pPr>
        <w:autoSpaceDE w:val="0"/>
        <w:autoSpaceDN w:val="0"/>
        <w:adjustRightInd w:val="0"/>
        <w:spacing w:after="120"/>
        <w:ind w:firstLine="709"/>
        <w:jc w:val="both"/>
        <w:rPr>
          <w:rFonts w:ascii="Arial" w:hAnsi="Arial" w:cs="Arial"/>
        </w:rPr>
      </w:pPr>
      <w:r w:rsidRPr="00A04AC8">
        <w:rPr>
          <w:rFonts w:ascii="Arial" w:hAnsi="Arial" w:cs="Arial"/>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7A6444" w:rsidRPr="00A04AC8" w:rsidRDefault="007A6444" w:rsidP="007A6444">
      <w:pPr>
        <w:pStyle w:val="Titre2"/>
        <w:spacing w:before="120" w:after="120"/>
        <w:jc w:val="both"/>
        <w:rPr>
          <w:rFonts w:ascii="Arial" w:hAnsi="Arial" w:cs="Arial"/>
          <w:i w:val="0"/>
          <w:sz w:val="24"/>
          <w:szCs w:val="24"/>
        </w:rPr>
      </w:pPr>
      <w:bookmarkStart w:id="31" w:name="_Toc189855750"/>
      <w:r w:rsidRPr="00A04AC8">
        <w:rPr>
          <w:rFonts w:ascii="Arial" w:hAnsi="Arial" w:cs="Arial"/>
          <w:i w:val="0"/>
          <w:sz w:val="24"/>
          <w:szCs w:val="24"/>
        </w:rPr>
        <w:t>Article 12 : Langue de l’offre</w:t>
      </w:r>
      <w:bookmarkEnd w:id="31"/>
    </w:p>
    <w:p w:rsidR="007A6444" w:rsidRPr="00A04AC8" w:rsidRDefault="007A6444" w:rsidP="007A6444">
      <w:pPr>
        <w:autoSpaceDE w:val="0"/>
        <w:autoSpaceDN w:val="0"/>
        <w:adjustRightInd w:val="0"/>
        <w:spacing w:after="60"/>
        <w:ind w:firstLine="709"/>
        <w:jc w:val="both"/>
        <w:rPr>
          <w:rFonts w:ascii="Arial" w:hAnsi="Arial" w:cs="Arial"/>
        </w:rPr>
      </w:pPr>
      <w:r w:rsidRPr="00A04AC8">
        <w:rPr>
          <w:rFonts w:ascii="Arial" w:hAnsi="Arial" w:cs="Arial"/>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A6444" w:rsidRPr="00A04AC8" w:rsidRDefault="007A6444" w:rsidP="007A6444">
      <w:pPr>
        <w:pStyle w:val="Titre2"/>
        <w:spacing w:before="0" w:after="120"/>
        <w:jc w:val="both"/>
        <w:rPr>
          <w:rFonts w:ascii="Arial" w:hAnsi="Arial" w:cs="Arial"/>
          <w:i w:val="0"/>
          <w:sz w:val="24"/>
          <w:szCs w:val="24"/>
        </w:rPr>
      </w:pPr>
      <w:bookmarkStart w:id="32" w:name="_Toc189855751"/>
      <w:r w:rsidRPr="00A04AC8">
        <w:rPr>
          <w:rFonts w:ascii="Arial" w:hAnsi="Arial" w:cs="Arial"/>
          <w:i w:val="0"/>
          <w:sz w:val="24"/>
          <w:szCs w:val="24"/>
        </w:rPr>
        <w:t>Article 13 : Documents constituant l’offre</w:t>
      </w:r>
      <w:bookmarkEnd w:id="32"/>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13.1.</w:t>
      </w:r>
      <w:r w:rsidRPr="00A04AC8">
        <w:rPr>
          <w:rFonts w:ascii="Arial" w:hAnsi="Arial" w:cs="Arial"/>
          <w:color w:val="231F20"/>
        </w:rPr>
        <w:t xml:space="preserve"> L’offre présentée par le soumissionnaire comprendra les documents détaillés au</w:t>
      </w:r>
      <w:r w:rsidRPr="00A04AC8">
        <w:rPr>
          <w:rFonts w:ascii="Arial" w:hAnsi="Arial" w:cs="Arial"/>
          <w:b/>
          <w:color w:val="231F20"/>
        </w:rPr>
        <w:t>RPAO</w:t>
      </w:r>
      <w:r w:rsidRPr="00A04AC8">
        <w:rPr>
          <w:rFonts w:ascii="Arial" w:hAnsi="Arial" w:cs="Arial"/>
          <w:color w:val="231F20"/>
        </w:rPr>
        <w:t>, dûment remplis et regroupés en trois volumes :</w:t>
      </w:r>
    </w:p>
    <w:p w:rsidR="007A6444" w:rsidRPr="00DE4963" w:rsidRDefault="007A6444" w:rsidP="007A6444">
      <w:pPr>
        <w:autoSpaceDE w:val="0"/>
        <w:autoSpaceDN w:val="0"/>
        <w:adjustRightInd w:val="0"/>
        <w:spacing w:after="60"/>
        <w:jc w:val="both"/>
        <w:rPr>
          <w:rFonts w:ascii="Arial" w:hAnsi="Arial" w:cs="Arial"/>
          <w:iCs/>
          <w:color w:val="231F20"/>
        </w:rPr>
      </w:pPr>
      <w:r w:rsidRPr="00DE4963">
        <w:rPr>
          <w:rFonts w:ascii="Arial" w:hAnsi="Arial" w:cs="Arial"/>
          <w:b/>
          <w:iCs/>
          <w:color w:val="231F20"/>
        </w:rPr>
        <w:t xml:space="preserve">            a.Volume 1 : Dossier administratif</w:t>
      </w:r>
    </w:p>
    <w:p w:rsidR="007A6444" w:rsidRPr="00A04AC8" w:rsidRDefault="007A6444" w:rsidP="007A6444">
      <w:pPr>
        <w:autoSpaceDE w:val="0"/>
        <w:autoSpaceDN w:val="0"/>
        <w:adjustRightInd w:val="0"/>
        <w:spacing w:after="120"/>
        <w:jc w:val="both"/>
        <w:rPr>
          <w:rFonts w:ascii="Arial" w:hAnsi="Arial" w:cs="Arial"/>
          <w:i/>
          <w:iCs/>
          <w:color w:val="231F20"/>
        </w:rPr>
      </w:pPr>
      <w:r w:rsidRPr="00A04AC8">
        <w:rPr>
          <w:rFonts w:ascii="Arial" w:hAnsi="Arial" w:cs="Arial"/>
          <w:color w:val="231F20"/>
        </w:rPr>
        <w:t>Il comprend :</w:t>
      </w:r>
    </w:p>
    <w:p w:rsidR="007A6444" w:rsidRPr="00A04AC8" w:rsidRDefault="007A6444" w:rsidP="007A6444">
      <w:pPr>
        <w:autoSpaceDE w:val="0"/>
        <w:autoSpaceDN w:val="0"/>
        <w:adjustRightInd w:val="0"/>
        <w:spacing w:after="120"/>
        <w:jc w:val="both"/>
        <w:rPr>
          <w:rFonts w:ascii="Arial" w:hAnsi="Arial" w:cs="Arial"/>
          <w:color w:val="231F20"/>
        </w:rPr>
      </w:pPr>
      <w:r w:rsidRPr="00934E7E">
        <w:rPr>
          <w:rFonts w:ascii="Arial" w:hAnsi="Arial" w:cs="Arial"/>
          <w:b/>
          <w:color w:val="231F20"/>
        </w:rPr>
        <w:t>i.</w:t>
      </w:r>
      <w:r w:rsidRPr="00A04AC8">
        <w:rPr>
          <w:rFonts w:ascii="Arial" w:hAnsi="Arial" w:cs="Arial"/>
          <w:color w:val="231F20"/>
        </w:rPr>
        <w:t xml:space="preserve"> Tous les documents attestant que le soumissionnaire :</w:t>
      </w:r>
    </w:p>
    <w:p w:rsidR="007A6444" w:rsidRPr="00A04AC8" w:rsidRDefault="007A6444" w:rsidP="007A6444">
      <w:pPr>
        <w:autoSpaceDE w:val="0"/>
        <w:autoSpaceDN w:val="0"/>
        <w:adjustRightInd w:val="0"/>
        <w:spacing w:after="120"/>
        <w:jc w:val="both"/>
        <w:rPr>
          <w:rFonts w:ascii="Arial" w:hAnsi="Arial" w:cs="Arial"/>
          <w:color w:val="231F20"/>
        </w:rPr>
      </w:pPr>
      <w:r w:rsidRPr="00A04AC8">
        <w:rPr>
          <w:rFonts w:ascii="Arial" w:hAnsi="Arial" w:cs="Arial"/>
          <w:color w:val="231F20"/>
        </w:rPr>
        <w:t>- A souscrit les déclarations prévues par les lois et règlements en vigueur ;</w:t>
      </w:r>
    </w:p>
    <w:p w:rsidR="007A6444" w:rsidRPr="00A04AC8" w:rsidRDefault="007A6444" w:rsidP="007A6444">
      <w:pPr>
        <w:autoSpaceDE w:val="0"/>
        <w:autoSpaceDN w:val="0"/>
        <w:adjustRightInd w:val="0"/>
        <w:spacing w:after="120"/>
        <w:rPr>
          <w:rFonts w:ascii="Arial" w:hAnsi="Arial" w:cs="Arial"/>
          <w:color w:val="231F20"/>
        </w:rPr>
      </w:pPr>
      <w:r>
        <w:rPr>
          <w:rFonts w:ascii="Arial" w:hAnsi="Arial" w:cs="Arial"/>
          <w:color w:val="231F20"/>
        </w:rPr>
        <w:t xml:space="preserve"> - A </w:t>
      </w:r>
      <w:r w:rsidRPr="00A04AC8">
        <w:rPr>
          <w:rFonts w:ascii="Arial" w:hAnsi="Arial" w:cs="Arial"/>
          <w:color w:val="231F20"/>
        </w:rPr>
        <w:t>acquitté les droits, taxes, impôts, cotisations, contributions, redevances ou prélèvements de quelque nature que ce soit ;</w:t>
      </w:r>
    </w:p>
    <w:p w:rsidR="007A6444" w:rsidRPr="00A04AC8" w:rsidRDefault="007A6444" w:rsidP="007A6444">
      <w:pPr>
        <w:autoSpaceDE w:val="0"/>
        <w:autoSpaceDN w:val="0"/>
        <w:adjustRightInd w:val="0"/>
        <w:spacing w:after="120"/>
        <w:jc w:val="both"/>
        <w:rPr>
          <w:rFonts w:ascii="Arial" w:hAnsi="Arial" w:cs="Arial"/>
          <w:color w:val="231F20"/>
        </w:rPr>
      </w:pPr>
      <w:r w:rsidRPr="00A04AC8">
        <w:rPr>
          <w:rFonts w:ascii="Arial" w:hAnsi="Arial" w:cs="Arial"/>
          <w:color w:val="231F20"/>
        </w:rPr>
        <w:t>- N’est pas en état de liquidation judiciaire ou en faillite ;</w:t>
      </w:r>
    </w:p>
    <w:p w:rsidR="007A6444" w:rsidRPr="00A04AC8" w:rsidRDefault="007A6444" w:rsidP="007A6444">
      <w:pPr>
        <w:autoSpaceDE w:val="0"/>
        <w:autoSpaceDN w:val="0"/>
        <w:adjustRightInd w:val="0"/>
        <w:spacing w:after="120"/>
        <w:rPr>
          <w:rFonts w:ascii="Arial" w:hAnsi="Arial" w:cs="Arial"/>
          <w:color w:val="231F20"/>
        </w:rPr>
      </w:pPr>
      <w:r>
        <w:rPr>
          <w:rFonts w:ascii="Arial" w:hAnsi="Arial" w:cs="Arial"/>
          <w:color w:val="231F20"/>
        </w:rPr>
        <w:t xml:space="preserve">                      - </w:t>
      </w:r>
      <w:r w:rsidRPr="00A04AC8">
        <w:rPr>
          <w:rFonts w:ascii="Arial" w:hAnsi="Arial" w:cs="Arial"/>
          <w:color w:val="231F20"/>
        </w:rPr>
        <w:t xml:space="preserve">N’est pas frappé de l’une des interdictions ou </w:t>
      </w:r>
      <w:r w:rsidR="00E86ECD" w:rsidRPr="00A04AC8">
        <w:rPr>
          <w:rFonts w:ascii="Arial" w:hAnsi="Arial" w:cs="Arial"/>
          <w:color w:val="231F20"/>
        </w:rPr>
        <w:t>d’échéances</w:t>
      </w:r>
      <w:r w:rsidRPr="00A04AC8">
        <w:rPr>
          <w:rFonts w:ascii="Arial" w:hAnsi="Arial" w:cs="Arial"/>
          <w:color w:val="231F20"/>
        </w:rPr>
        <w:t xml:space="preserve"> prévues par la législation en vigueur.</w:t>
      </w:r>
    </w:p>
    <w:p w:rsidR="007A6444" w:rsidRPr="00A04AC8" w:rsidRDefault="007A6444" w:rsidP="007A6444">
      <w:pPr>
        <w:autoSpaceDE w:val="0"/>
        <w:autoSpaceDN w:val="0"/>
        <w:adjustRightInd w:val="0"/>
        <w:spacing w:after="120"/>
        <w:jc w:val="both"/>
        <w:rPr>
          <w:rFonts w:ascii="Arial" w:hAnsi="Arial" w:cs="Arial"/>
          <w:color w:val="231F20"/>
        </w:rPr>
      </w:pPr>
      <w:r w:rsidRPr="00934E7E">
        <w:rPr>
          <w:rFonts w:ascii="Arial" w:hAnsi="Arial" w:cs="Arial"/>
          <w:b/>
          <w:color w:val="231F20"/>
        </w:rPr>
        <w:t>ii.</w:t>
      </w:r>
      <w:r w:rsidRPr="00A04AC8">
        <w:rPr>
          <w:rFonts w:ascii="Arial" w:hAnsi="Arial" w:cs="Arial"/>
          <w:color w:val="231F20"/>
        </w:rPr>
        <w:t xml:space="preserve"> La caution de soumission établie conformément aux dispositions de l’</w:t>
      </w:r>
      <w:r>
        <w:rPr>
          <w:rFonts w:ascii="Arial" w:hAnsi="Arial" w:cs="Arial"/>
          <w:color w:val="231F20"/>
        </w:rPr>
        <w:t>a</w:t>
      </w:r>
      <w:r w:rsidRPr="00A04AC8">
        <w:rPr>
          <w:rFonts w:ascii="Arial" w:hAnsi="Arial" w:cs="Arial"/>
          <w:color w:val="231F20"/>
        </w:rPr>
        <w:t xml:space="preserve">rticle </w:t>
      </w:r>
      <w:r w:rsidRPr="00934E7E">
        <w:rPr>
          <w:rFonts w:ascii="Arial" w:hAnsi="Arial" w:cs="Arial"/>
          <w:b/>
          <w:color w:val="231F20"/>
        </w:rPr>
        <w:t>17</w:t>
      </w:r>
      <w:r w:rsidRPr="00A04AC8">
        <w:rPr>
          <w:rFonts w:ascii="Arial" w:hAnsi="Arial" w:cs="Arial"/>
          <w:color w:val="231F20"/>
        </w:rPr>
        <w:t xml:space="preserve"> du </w:t>
      </w:r>
      <w:r w:rsidRPr="00934E7E">
        <w:rPr>
          <w:rFonts w:ascii="Arial" w:hAnsi="Arial" w:cs="Arial"/>
          <w:b/>
          <w:color w:val="231F20"/>
        </w:rPr>
        <w:t>RGAO</w:t>
      </w:r>
      <w:r w:rsidRPr="00A04AC8">
        <w:rPr>
          <w:rFonts w:ascii="Arial" w:hAnsi="Arial" w:cs="Arial"/>
          <w:color w:val="231F20"/>
        </w:rPr>
        <w:t xml:space="preserve"> ;</w:t>
      </w:r>
    </w:p>
    <w:p w:rsidR="007A6444" w:rsidRPr="00934E7E" w:rsidRDefault="007A6444" w:rsidP="007A6444">
      <w:pPr>
        <w:autoSpaceDE w:val="0"/>
        <w:autoSpaceDN w:val="0"/>
        <w:adjustRightInd w:val="0"/>
        <w:spacing w:after="120"/>
        <w:jc w:val="both"/>
        <w:rPr>
          <w:rFonts w:ascii="Arial" w:hAnsi="Arial" w:cs="Arial"/>
          <w:color w:val="231F20"/>
        </w:rPr>
      </w:pPr>
      <w:r w:rsidRPr="00934E7E">
        <w:rPr>
          <w:rFonts w:ascii="Arial" w:hAnsi="Arial" w:cs="Arial"/>
          <w:b/>
          <w:color w:val="231F20"/>
        </w:rPr>
        <w:t>iii.</w:t>
      </w:r>
      <w:r w:rsidRPr="00A04AC8">
        <w:rPr>
          <w:rFonts w:ascii="Arial" w:hAnsi="Arial" w:cs="Arial"/>
          <w:color w:val="231F20"/>
        </w:rPr>
        <w:t>La confirmation écrite habilitant le signataire de l’offre à engager le Soumissionnaire, conformément aux dispositions de l’</w:t>
      </w:r>
      <w:r>
        <w:rPr>
          <w:rFonts w:ascii="Arial" w:hAnsi="Arial" w:cs="Arial"/>
          <w:color w:val="231F20"/>
        </w:rPr>
        <w:t>a</w:t>
      </w:r>
      <w:r w:rsidRPr="00A04AC8">
        <w:rPr>
          <w:rFonts w:ascii="Arial" w:hAnsi="Arial" w:cs="Arial"/>
          <w:color w:val="231F20"/>
        </w:rPr>
        <w:t xml:space="preserve">rticle </w:t>
      </w:r>
      <w:r w:rsidRPr="00934E7E">
        <w:rPr>
          <w:rFonts w:ascii="Arial" w:hAnsi="Arial" w:cs="Arial"/>
          <w:b/>
          <w:color w:val="231F20"/>
        </w:rPr>
        <w:t>6.1</w:t>
      </w:r>
      <w:r w:rsidRPr="00A04AC8">
        <w:rPr>
          <w:rFonts w:ascii="Arial" w:hAnsi="Arial" w:cs="Arial"/>
          <w:color w:val="231F20"/>
        </w:rPr>
        <w:t xml:space="preserve"> du </w:t>
      </w:r>
      <w:r w:rsidRPr="00934E7E">
        <w:rPr>
          <w:rFonts w:ascii="Arial" w:hAnsi="Arial" w:cs="Arial"/>
          <w:b/>
          <w:color w:val="231F20"/>
        </w:rPr>
        <w:t>RGAO</w:t>
      </w:r>
      <w:r w:rsidRPr="00A04AC8">
        <w:rPr>
          <w:rFonts w:ascii="Arial" w:hAnsi="Arial" w:cs="Arial"/>
          <w:color w:val="231F20"/>
        </w:rPr>
        <w:t xml:space="preserve"> ;</w:t>
      </w:r>
    </w:p>
    <w:p w:rsidR="007A6444" w:rsidRPr="00DE4963" w:rsidRDefault="007A6444" w:rsidP="007A6444">
      <w:pPr>
        <w:autoSpaceDE w:val="0"/>
        <w:autoSpaceDN w:val="0"/>
        <w:adjustRightInd w:val="0"/>
        <w:jc w:val="both"/>
        <w:rPr>
          <w:rFonts w:ascii="Arial" w:hAnsi="Arial" w:cs="Arial"/>
          <w:b/>
          <w:iCs/>
          <w:color w:val="231F20"/>
        </w:rPr>
      </w:pPr>
      <w:r w:rsidRPr="00DE4963">
        <w:rPr>
          <w:rFonts w:ascii="Arial" w:hAnsi="Arial" w:cs="Arial"/>
          <w:b/>
          <w:iCs/>
          <w:color w:val="231F20"/>
        </w:rPr>
        <w:t xml:space="preserve">            b. Volume 2 : Offre technique</w:t>
      </w:r>
    </w:p>
    <w:p w:rsidR="007A6444" w:rsidRPr="00A04AC8" w:rsidRDefault="007A6444" w:rsidP="007A6444">
      <w:pPr>
        <w:autoSpaceDE w:val="0"/>
        <w:autoSpaceDN w:val="0"/>
        <w:adjustRightInd w:val="0"/>
        <w:spacing w:after="60"/>
        <w:ind w:firstLine="709"/>
        <w:jc w:val="both"/>
        <w:rPr>
          <w:rFonts w:ascii="Arial" w:hAnsi="Arial" w:cs="Arial"/>
          <w:i/>
          <w:iCs/>
          <w:color w:val="231F20"/>
        </w:rPr>
      </w:pPr>
      <w:r w:rsidRPr="00DE4963">
        <w:rPr>
          <w:rFonts w:ascii="Arial" w:hAnsi="Arial" w:cs="Arial"/>
          <w:b/>
          <w:iCs/>
          <w:color w:val="231F20"/>
        </w:rPr>
        <w:t>b.1.</w:t>
      </w:r>
      <w:r w:rsidRPr="00A04AC8">
        <w:rPr>
          <w:rFonts w:ascii="Arial" w:hAnsi="Arial" w:cs="Arial"/>
          <w:i/>
          <w:iCs/>
          <w:color w:val="231F20"/>
        </w:rPr>
        <w:t>Les renseignements sur les qualifications</w:t>
      </w:r>
      <w:r>
        <w:rPr>
          <w:rFonts w:ascii="Arial" w:hAnsi="Arial" w:cs="Arial"/>
          <w:i/>
          <w:iCs/>
          <w:color w:val="231F20"/>
        </w:rPr>
        <w:t> :</w:t>
      </w:r>
      <w:r w:rsidRPr="00A04AC8">
        <w:rPr>
          <w:rFonts w:ascii="Arial" w:hAnsi="Arial" w:cs="Arial"/>
          <w:color w:val="231F20"/>
        </w:rPr>
        <w:t xml:space="preserve">Le </w:t>
      </w:r>
      <w:r w:rsidRPr="00934E7E">
        <w:rPr>
          <w:rFonts w:ascii="Arial" w:hAnsi="Arial" w:cs="Arial"/>
          <w:b/>
          <w:color w:val="231F20"/>
        </w:rPr>
        <w:t>RPAO</w:t>
      </w:r>
      <w:r w:rsidRPr="00A04AC8">
        <w:rPr>
          <w:rFonts w:ascii="Arial" w:hAnsi="Arial" w:cs="Arial"/>
          <w:color w:val="231F20"/>
        </w:rPr>
        <w:t xml:space="preserve"> précise la liste des documents à fournirpar les soumissionnaires pour justifier les critères dequalification mentionnées à l’</w:t>
      </w:r>
      <w:r>
        <w:rPr>
          <w:rFonts w:ascii="Arial" w:hAnsi="Arial" w:cs="Arial"/>
          <w:color w:val="231F20"/>
        </w:rPr>
        <w:t>a</w:t>
      </w:r>
      <w:r w:rsidRPr="00A04AC8">
        <w:rPr>
          <w:rFonts w:ascii="Arial" w:hAnsi="Arial" w:cs="Arial"/>
          <w:color w:val="231F20"/>
        </w:rPr>
        <w:t xml:space="preserve">rticle 6.1 du </w:t>
      </w:r>
      <w:r w:rsidRPr="00934E7E">
        <w:rPr>
          <w:rFonts w:ascii="Arial" w:hAnsi="Arial" w:cs="Arial"/>
          <w:b/>
          <w:color w:val="231F20"/>
        </w:rPr>
        <w:t>RPAO</w:t>
      </w:r>
      <w:r w:rsidRPr="00A04AC8">
        <w:rPr>
          <w:rFonts w:ascii="Arial" w:hAnsi="Arial" w:cs="Arial"/>
          <w:color w:val="231F20"/>
        </w:rPr>
        <w:t>.</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DE4963">
        <w:rPr>
          <w:rFonts w:ascii="Arial" w:hAnsi="Arial" w:cs="Arial"/>
          <w:b/>
          <w:iCs/>
          <w:color w:val="231F20"/>
        </w:rPr>
        <w:t>b.2.</w:t>
      </w:r>
      <w:r w:rsidRPr="00A04AC8">
        <w:rPr>
          <w:rFonts w:ascii="Arial" w:hAnsi="Arial" w:cs="Arial"/>
          <w:i/>
          <w:iCs/>
          <w:color w:val="231F20"/>
        </w:rPr>
        <w:t xml:space="preserve"> Méthodologie</w:t>
      </w:r>
      <w:r>
        <w:rPr>
          <w:rFonts w:ascii="Arial" w:hAnsi="Arial" w:cs="Arial"/>
          <w:i/>
          <w:iCs/>
          <w:color w:val="231F20"/>
        </w:rPr>
        <w:t> :</w:t>
      </w:r>
      <w:r w:rsidRPr="00A04AC8">
        <w:rPr>
          <w:rFonts w:ascii="Arial" w:hAnsi="Arial" w:cs="Arial"/>
          <w:color w:val="231F20"/>
        </w:rPr>
        <w:t xml:space="preserve">Le </w:t>
      </w:r>
      <w:r w:rsidRPr="00934E7E">
        <w:rPr>
          <w:rFonts w:ascii="Arial" w:hAnsi="Arial" w:cs="Arial"/>
          <w:b/>
          <w:color w:val="231F20"/>
        </w:rPr>
        <w:t>RPAO</w:t>
      </w:r>
      <w:r w:rsidRPr="00A04AC8">
        <w:rPr>
          <w:rFonts w:ascii="Arial" w:hAnsi="Arial" w:cs="Arial"/>
          <w:color w:val="231F20"/>
        </w:rPr>
        <w:t xml:space="preserve"> précise les éléments constitutifs de laproposition technique des soumissionnaires,notamment : une note méthodologique portant surune analyse des travaux et précisant l’organisationet le programme que le soumissionnaire compte mettre en place ou en œuvre pour les réaliser (installations, planning, sous-traitance, attestation de visite du site le cas échéant, etc.).</w:t>
      </w:r>
    </w:p>
    <w:p w:rsidR="007A6444" w:rsidRPr="00A04AC8" w:rsidRDefault="007A6444" w:rsidP="007A6444">
      <w:pPr>
        <w:autoSpaceDE w:val="0"/>
        <w:autoSpaceDN w:val="0"/>
        <w:adjustRightInd w:val="0"/>
        <w:spacing w:after="120"/>
        <w:ind w:firstLine="709"/>
        <w:jc w:val="both"/>
        <w:rPr>
          <w:rFonts w:ascii="Arial" w:hAnsi="Arial" w:cs="Arial"/>
          <w:i/>
          <w:iCs/>
          <w:color w:val="231F20"/>
        </w:rPr>
      </w:pPr>
      <w:r w:rsidRPr="00DE4963">
        <w:rPr>
          <w:rFonts w:ascii="Arial" w:hAnsi="Arial" w:cs="Arial"/>
          <w:b/>
          <w:iCs/>
          <w:color w:val="231F20"/>
        </w:rPr>
        <w:t xml:space="preserve"> b.3.</w:t>
      </w:r>
      <w:r w:rsidRPr="00A04AC8">
        <w:rPr>
          <w:rFonts w:ascii="Arial" w:hAnsi="Arial" w:cs="Arial"/>
          <w:i/>
          <w:iCs/>
          <w:color w:val="231F20"/>
        </w:rPr>
        <w:t>Les preuves d’acceptations des conditions du marché</w:t>
      </w:r>
      <w:r>
        <w:rPr>
          <w:rFonts w:ascii="Arial" w:hAnsi="Arial" w:cs="Arial"/>
          <w:i/>
          <w:iCs/>
          <w:color w:val="231F20"/>
        </w:rPr>
        <w:t> :</w:t>
      </w:r>
      <w:r w:rsidRPr="00A04AC8">
        <w:rPr>
          <w:rFonts w:ascii="Arial" w:hAnsi="Arial" w:cs="Arial"/>
          <w:color w:val="231F20"/>
        </w:rPr>
        <w:t>Le soumissionnaire remettra les copies dûmentparaphées des documents à caractères administratifet technique régissant le marché, à savoir :</w:t>
      </w:r>
    </w:p>
    <w:p w:rsidR="007A6444" w:rsidRPr="00A04AC8" w:rsidRDefault="007A6444" w:rsidP="007A6444">
      <w:pPr>
        <w:autoSpaceDE w:val="0"/>
        <w:autoSpaceDN w:val="0"/>
        <w:adjustRightInd w:val="0"/>
        <w:spacing w:after="120"/>
        <w:jc w:val="both"/>
        <w:rPr>
          <w:rFonts w:ascii="Arial" w:hAnsi="Arial" w:cs="Arial"/>
          <w:color w:val="231F20"/>
        </w:rPr>
      </w:pPr>
      <w:r w:rsidRPr="00A04AC8">
        <w:rPr>
          <w:rFonts w:ascii="Arial" w:hAnsi="Arial" w:cs="Arial"/>
          <w:color w:val="231F20"/>
        </w:rPr>
        <w:t>1. Le Cahier des Clauses Administratives Particulières (</w:t>
      </w:r>
      <w:r w:rsidRPr="00934E7E">
        <w:rPr>
          <w:rFonts w:ascii="Arial" w:hAnsi="Arial" w:cs="Arial"/>
          <w:b/>
          <w:color w:val="231F20"/>
        </w:rPr>
        <w:t>CCAP</w:t>
      </w:r>
      <w:r w:rsidRPr="00A04AC8">
        <w:rPr>
          <w:rFonts w:ascii="Arial" w:hAnsi="Arial" w:cs="Arial"/>
          <w:color w:val="231F20"/>
        </w:rPr>
        <w:t>) ;</w:t>
      </w:r>
    </w:p>
    <w:p w:rsidR="007A6444" w:rsidRPr="00A04AC8" w:rsidRDefault="007A6444" w:rsidP="007A6444">
      <w:pPr>
        <w:autoSpaceDE w:val="0"/>
        <w:autoSpaceDN w:val="0"/>
        <w:adjustRightInd w:val="0"/>
        <w:spacing w:after="120"/>
        <w:jc w:val="both"/>
        <w:rPr>
          <w:rFonts w:ascii="Arial" w:hAnsi="Arial" w:cs="Arial"/>
          <w:color w:val="231F20"/>
        </w:rPr>
      </w:pPr>
      <w:r w:rsidRPr="00A04AC8">
        <w:rPr>
          <w:rFonts w:ascii="Arial" w:hAnsi="Arial" w:cs="Arial"/>
          <w:color w:val="231F20"/>
        </w:rPr>
        <w:t>2. Le Cahier des Clauses Techniques Particulières (</w:t>
      </w:r>
      <w:r w:rsidRPr="00934E7E">
        <w:rPr>
          <w:rFonts w:ascii="Arial" w:hAnsi="Arial" w:cs="Arial"/>
          <w:b/>
          <w:color w:val="231F20"/>
        </w:rPr>
        <w:t>CCTP</w:t>
      </w:r>
      <w:r w:rsidRPr="00A04AC8">
        <w:rPr>
          <w:rFonts w:ascii="Arial" w:hAnsi="Arial" w:cs="Arial"/>
          <w:color w:val="231F20"/>
        </w:rPr>
        <w:t>).</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DE4963">
        <w:rPr>
          <w:rFonts w:ascii="Arial" w:hAnsi="Arial" w:cs="Arial"/>
          <w:b/>
          <w:iCs/>
          <w:color w:val="231F20"/>
        </w:rPr>
        <w:lastRenderedPageBreak/>
        <w:t>b.4.</w:t>
      </w:r>
      <w:r w:rsidRPr="00A04AC8">
        <w:rPr>
          <w:rFonts w:ascii="Arial" w:hAnsi="Arial" w:cs="Arial"/>
          <w:i/>
          <w:iCs/>
          <w:color w:val="231F20"/>
        </w:rPr>
        <w:t xml:space="preserve"> Commentaires (facultatifs) </w:t>
      </w:r>
      <w:r w:rsidRPr="00A04AC8">
        <w:rPr>
          <w:rFonts w:ascii="Arial" w:hAnsi="Arial" w:cs="Arial"/>
          <w:color w:val="231F20"/>
        </w:rPr>
        <w:t>Un commentaire des choix techniques du projet et d’éventuelles propositions.</w:t>
      </w:r>
    </w:p>
    <w:p w:rsidR="007A6444" w:rsidRPr="00DE4963" w:rsidRDefault="007A6444" w:rsidP="007A6444">
      <w:pPr>
        <w:autoSpaceDE w:val="0"/>
        <w:autoSpaceDN w:val="0"/>
        <w:adjustRightInd w:val="0"/>
        <w:spacing w:after="60"/>
        <w:ind w:firstLine="709"/>
        <w:jc w:val="both"/>
        <w:rPr>
          <w:rFonts w:ascii="Arial" w:hAnsi="Arial" w:cs="Arial"/>
          <w:b/>
          <w:color w:val="231F20"/>
        </w:rPr>
      </w:pPr>
      <w:r w:rsidRPr="00DE4963">
        <w:rPr>
          <w:rFonts w:ascii="Arial" w:hAnsi="Arial" w:cs="Arial"/>
          <w:b/>
          <w:iCs/>
          <w:color w:val="231F20"/>
        </w:rPr>
        <w:t>c. Volume 3 : Offre financière</w:t>
      </w:r>
    </w:p>
    <w:p w:rsidR="007A6444" w:rsidRPr="00A04AC8" w:rsidRDefault="007A6444" w:rsidP="007A6444">
      <w:pPr>
        <w:autoSpaceDE w:val="0"/>
        <w:autoSpaceDN w:val="0"/>
        <w:adjustRightInd w:val="0"/>
        <w:jc w:val="both"/>
        <w:rPr>
          <w:rFonts w:ascii="Arial" w:hAnsi="Arial" w:cs="Arial"/>
          <w:color w:val="231F20"/>
        </w:rPr>
      </w:pPr>
      <w:r w:rsidRPr="00A04AC8">
        <w:rPr>
          <w:rFonts w:ascii="Arial" w:hAnsi="Arial" w:cs="Arial"/>
          <w:color w:val="231F20"/>
        </w:rPr>
        <w:t xml:space="preserve">Le </w:t>
      </w:r>
      <w:r w:rsidRPr="00934E7E">
        <w:rPr>
          <w:rFonts w:ascii="Arial" w:hAnsi="Arial" w:cs="Arial"/>
          <w:b/>
          <w:color w:val="231F20"/>
        </w:rPr>
        <w:t>RPAO</w:t>
      </w:r>
      <w:r w:rsidRPr="00A04AC8">
        <w:rPr>
          <w:rFonts w:ascii="Arial" w:hAnsi="Arial" w:cs="Arial"/>
          <w:color w:val="231F20"/>
        </w:rPr>
        <w:t xml:space="preserve"> précise les éléments permettant de justifier le coût des travaux, à savoir :</w:t>
      </w:r>
    </w:p>
    <w:p w:rsidR="007A6444" w:rsidRPr="00A04AC8" w:rsidRDefault="007A6444" w:rsidP="007A6444">
      <w:pPr>
        <w:autoSpaceDE w:val="0"/>
        <w:autoSpaceDN w:val="0"/>
        <w:adjustRightInd w:val="0"/>
        <w:spacing w:after="120"/>
        <w:jc w:val="both"/>
        <w:rPr>
          <w:rFonts w:ascii="Arial" w:hAnsi="Arial" w:cs="Arial"/>
          <w:color w:val="231F20"/>
        </w:rPr>
      </w:pPr>
      <w:r w:rsidRPr="002E7F17">
        <w:rPr>
          <w:rFonts w:ascii="Arial" w:hAnsi="Arial" w:cs="Arial"/>
          <w:b/>
          <w:color w:val="231F20"/>
        </w:rPr>
        <w:t>1-)</w:t>
      </w:r>
      <w:r w:rsidRPr="00A04AC8">
        <w:rPr>
          <w:rFonts w:ascii="Arial" w:hAnsi="Arial" w:cs="Arial"/>
          <w:color w:val="231F20"/>
        </w:rPr>
        <w:t>La soumission proprement dite, en original rédigé selon le modèle joint, timbré au tarif en vigueur, signée et datée ;</w:t>
      </w:r>
    </w:p>
    <w:p w:rsidR="007A6444" w:rsidRPr="00A04AC8" w:rsidRDefault="007A6444" w:rsidP="007A6444">
      <w:pPr>
        <w:autoSpaceDE w:val="0"/>
        <w:autoSpaceDN w:val="0"/>
        <w:adjustRightInd w:val="0"/>
        <w:spacing w:after="120"/>
        <w:jc w:val="both"/>
        <w:rPr>
          <w:rFonts w:ascii="Arial" w:hAnsi="Arial" w:cs="Arial"/>
          <w:color w:val="231F20"/>
        </w:rPr>
      </w:pPr>
      <w:r w:rsidRPr="002E7F17">
        <w:rPr>
          <w:rFonts w:ascii="Arial" w:hAnsi="Arial" w:cs="Arial"/>
          <w:b/>
          <w:color w:val="231F20"/>
        </w:rPr>
        <w:t>2-)</w:t>
      </w:r>
      <w:r w:rsidRPr="00A04AC8">
        <w:rPr>
          <w:rFonts w:ascii="Arial" w:hAnsi="Arial" w:cs="Arial"/>
          <w:color w:val="231F20"/>
        </w:rPr>
        <w:t xml:space="preserve"> Le bordereau des prix unitaires dûment rempli ;</w:t>
      </w:r>
    </w:p>
    <w:p w:rsidR="007A6444" w:rsidRPr="00A04AC8" w:rsidRDefault="007A6444" w:rsidP="007A6444">
      <w:pPr>
        <w:autoSpaceDE w:val="0"/>
        <w:autoSpaceDN w:val="0"/>
        <w:adjustRightInd w:val="0"/>
        <w:spacing w:after="120"/>
        <w:jc w:val="both"/>
        <w:rPr>
          <w:rFonts w:ascii="Arial" w:hAnsi="Arial" w:cs="Arial"/>
          <w:color w:val="231F20"/>
        </w:rPr>
      </w:pPr>
      <w:r w:rsidRPr="002E7F17">
        <w:rPr>
          <w:rFonts w:ascii="Arial" w:hAnsi="Arial" w:cs="Arial"/>
          <w:b/>
          <w:color w:val="231F20"/>
        </w:rPr>
        <w:t>3-)</w:t>
      </w:r>
      <w:r w:rsidRPr="00A04AC8">
        <w:rPr>
          <w:rFonts w:ascii="Arial" w:hAnsi="Arial" w:cs="Arial"/>
          <w:color w:val="231F20"/>
        </w:rPr>
        <w:t xml:space="preserve"> Le détail estimatif dûment rempli ;</w:t>
      </w:r>
    </w:p>
    <w:p w:rsidR="007A6444" w:rsidRPr="00A04AC8" w:rsidRDefault="007A6444" w:rsidP="007A6444">
      <w:pPr>
        <w:autoSpaceDE w:val="0"/>
        <w:autoSpaceDN w:val="0"/>
        <w:adjustRightInd w:val="0"/>
        <w:spacing w:after="120"/>
        <w:jc w:val="both"/>
        <w:rPr>
          <w:rFonts w:ascii="Arial" w:hAnsi="Arial" w:cs="Arial"/>
          <w:color w:val="231F20"/>
        </w:rPr>
      </w:pPr>
      <w:r w:rsidRPr="002E7F17">
        <w:rPr>
          <w:rFonts w:ascii="Arial" w:hAnsi="Arial" w:cs="Arial"/>
          <w:b/>
          <w:color w:val="231F20"/>
        </w:rPr>
        <w:t>4-)</w:t>
      </w:r>
      <w:r w:rsidRPr="00A04AC8">
        <w:rPr>
          <w:rFonts w:ascii="Arial" w:hAnsi="Arial" w:cs="Arial"/>
          <w:color w:val="231F20"/>
        </w:rPr>
        <w:t xml:space="preserve"> Le sous-détail des prix et/ou la décomposition des prix forfaitaires ;</w:t>
      </w:r>
    </w:p>
    <w:p w:rsidR="007A6444" w:rsidRPr="00A04AC8" w:rsidRDefault="007A6444" w:rsidP="007A6444">
      <w:pPr>
        <w:autoSpaceDE w:val="0"/>
        <w:autoSpaceDN w:val="0"/>
        <w:adjustRightInd w:val="0"/>
        <w:spacing w:after="120"/>
        <w:jc w:val="both"/>
        <w:rPr>
          <w:rFonts w:ascii="Arial" w:hAnsi="Arial" w:cs="Arial"/>
          <w:color w:val="231F20"/>
        </w:rPr>
      </w:pPr>
      <w:r w:rsidRPr="002E7F17">
        <w:rPr>
          <w:rFonts w:ascii="Arial" w:hAnsi="Arial" w:cs="Arial"/>
          <w:b/>
          <w:color w:val="231F20"/>
        </w:rPr>
        <w:t>5-)</w:t>
      </w:r>
      <w:r w:rsidRPr="00A04AC8">
        <w:rPr>
          <w:rFonts w:ascii="Arial" w:hAnsi="Arial" w:cs="Arial"/>
          <w:color w:val="231F20"/>
        </w:rPr>
        <w:t xml:space="preserve"> L’échéancier prévisionnel de paiements le cas échéant. Les soumissionnaires utiliseront à cet effet les pièces et modèles prévus dans le Dossier d’Appel d’Offres, sous réserve des dispositions de l’</w:t>
      </w:r>
      <w:r>
        <w:rPr>
          <w:rFonts w:ascii="Arial" w:hAnsi="Arial" w:cs="Arial"/>
          <w:color w:val="231F20"/>
        </w:rPr>
        <w:t>a</w:t>
      </w:r>
      <w:r w:rsidRPr="00A04AC8">
        <w:rPr>
          <w:rFonts w:ascii="Arial" w:hAnsi="Arial" w:cs="Arial"/>
          <w:color w:val="231F20"/>
        </w:rPr>
        <w:t xml:space="preserve">rticle 17.2 du </w:t>
      </w:r>
      <w:r w:rsidRPr="00934E7E">
        <w:rPr>
          <w:rFonts w:ascii="Arial" w:hAnsi="Arial" w:cs="Arial"/>
          <w:b/>
          <w:color w:val="231F20"/>
        </w:rPr>
        <w:t>RGAO</w:t>
      </w:r>
      <w:r w:rsidRPr="00A04AC8">
        <w:rPr>
          <w:rFonts w:ascii="Arial" w:hAnsi="Arial" w:cs="Arial"/>
          <w:color w:val="231F20"/>
        </w:rPr>
        <w:t xml:space="preserve"> concernant les autres formes possibles de Caution de Soumission.</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13.2.</w:t>
      </w:r>
      <w:r w:rsidRPr="00A04AC8">
        <w:rPr>
          <w:rFonts w:ascii="Arial" w:hAnsi="Arial" w:cs="Arial"/>
          <w:color w:val="231F20"/>
        </w:rPr>
        <w:t xml:space="preserve"> Si, conformément aux dispositions des </w:t>
      </w:r>
      <w:r w:rsidRPr="00934E7E">
        <w:rPr>
          <w:rFonts w:ascii="Arial" w:hAnsi="Arial" w:cs="Arial"/>
          <w:b/>
          <w:color w:val="231F20"/>
        </w:rPr>
        <w:t>RPAO</w:t>
      </w:r>
      <w:r w:rsidRPr="00A04AC8">
        <w:rPr>
          <w:rFonts w:ascii="Arial" w:hAnsi="Arial" w:cs="Arial"/>
          <w:color w:val="231F20"/>
        </w:rPr>
        <w:t>, les soumissionnaires présentent des offres pour plusieurs lots du même Appel d’offres, ils pourront indiquer les rabais offerts en cas d’attribution de plus d’un marché.</w:t>
      </w:r>
    </w:p>
    <w:p w:rsidR="007A6444" w:rsidRPr="00A04AC8" w:rsidRDefault="007A6444" w:rsidP="007A6444">
      <w:pPr>
        <w:pStyle w:val="Titre2"/>
        <w:spacing w:before="120" w:after="120"/>
        <w:jc w:val="both"/>
        <w:rPr>
          <w:rFonts w:ascii="Arial" w:hAnsi="Arial" w:cs="Arial"/>
        </w:rPr>
      </w:pPr>
      <w:bookmarkStart w:id="33" w:name="_Toc189855752"/>
      <w:r w:rsidRPr="00A04AC8">
        <w:rPr>
          <w:rFonts w:ascii="Arial" w:hAnsi="Arial" w:cs="Arial"/>
          <w:color w:val="FFFFFF"/>
        </w:rPr>
        <w:t xml:space="preserve">32 </w:t>
      </w:r>
      <w:r w:rsidRPr="00934E7E">
        <w:rPr>
          <w:rFonts w:ascii="Arial" w:hAnsi="Arial" w:cs="Arial"/>
          <w:i w:val="0"/>
          <w:sz w:val="24"/>
          <w:szCs w:val="24"/>
        </w:rPr>
        <w:t>Article 14 : Montant de l’offre</w:t>
      </w:r>
      <w:bookmarkEnd w:id="33"/>
    </w:p>
    <w:p w:rsidR="007A6444" w:rsidRPr="00A04AC8" w:rsidRDefault="007A6444" w:rsidP="007A6444">
      <w:pPr>
        <w:autoSpaceDE w:val="0"/>
        <w:autoSpaceDN w:val="0"/>
        <w:adjustRightInd w:val="0"/>
        <w:ind w:firstLine="708"/>
        <w:jc w:val="both"/>
        <w:rPr>
          <w:rFonts w:ascii="Arial" w:hAnsi="Arial" w:cs="Arial"/>
          <w:color w:val="231F20"/>
        </w:rPr>
      </w:pPr>
      <w:r w:rsidRPr="00934E7E">
        <w:rPr>
          <w:rFonts w:ascii="Arial" w:hAnsi="Arial" w:cs="Arial"/>
          <w:b/>
          <w:color w:val="231F20"/>
        </w:rPr>
        <w:t>14.1.</w:t>
      </w:r>
      <w:r w:rsidRPr="00A04AC8">
        <w:rPr>
          <w:rFonts w:ascii="Arial" w:hAnsi="Arial" w:cs="Arial"/>
          <w:color w:val="231F20"/>
        </w:rPr>
        <w:t xml:space="preserve"> Sauf indication contraire figurant dans le dossier d’Appel d’Offres, le montant du marché couvrira l’ensemble des travaux décrits dans l’</w:t>
      </w:r>
      <w:r>
        <w:rPr>
          <w:rFonts w:ascii="Arial" w:hAnsi="Arial" w:cs="Arial"/>
          <w:color w:val="231F20"/>
        </w:rPr>
        <w:t>a</w:t>
      </w:r>
      <w:r w:rsidRPr="00A04AC8">
        <w:rPr>
          <w:rFonts w:ascii="Arial" w:hAnsi="Arial" w:cs="Arial"/>
          <w:color w:val="231F20"/>
        </w:rPr>
        <w:t xml:space="preserve">rticle 1.1 du </w:t>
      </w:r>
      <w:r w:rsidRPr="00934E7E">
        <w:rPr>
          <w:rFonts w:ascii="Arial" w:hAnsi="Arial" w:cs="Arial"/>
          <w:b/>
          <w:color w:val="231F20"/>
        </w:rPr>
        <w:t>RGAO</w:t>
      </w:r>
      <w:r w:rsidRPr="00A04AC8">
        <w:rPr>
          <w:rFonts w:ascii="Arial" w:hAnsi="Arial" w:cs="Arial"/>
          <w:color w:val="231F20"/>
        </w:rPr>
        <w:t>, sur la base du Bordereau des Prix et du détail quantitatif et Estimatif chiffrés présentés par le soumissionnaire.</w:t>
      </w:r>
    </w:p>
    <w:p w:rsidR="007A6444" w:rsidRPr="00A04AC8" w:rsidRDefault="007A6444" w:rsidP="007A6444">
      <w:pPr>
        <w:autoSpaceDE w:val="0"/>
        <w:autoSpaceDN w:val="0"/>
        <w:adjustRightInd w:val="0"/>
        <w:ind w:firstLine="708"/>
        <w:jc w:val="both"/>
        <w:rPr>
          <w:rFonts w:ascii="Arial" w:hAnsi="Arial" w:cs="Arial"/>
          <w:color w:val="231F20"/>
        </w:rPr>
      </w:pPr>
      <w:r w:rsidRPr="00934E7E">
        <w:rPr>
          <w:rFonts w:ascii="Arial" w:hAnsi="Arial" w:cs="Arial"/>
          <w:b/>
          <w:color w:val="231F20"/>
        </w:rPr>
        <w:t>14.2.</w:t>
      </w:r>
      <w:r w:rsidRPr="00A04AC8">
        <w:rPr>
          <w:rFonts w:ascii="Arial" w:hAnsi="Arial" w:cs="Arial"/>
          <w:color w:val="231F20"/>
        </w:rPr>
        <w:t xml:space="preserve"> Le soumissionnaire remplira les prix unitaires et totaux de tous les postes du bordereau de prix et du Détail quantitatif et estimatif.</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14.3.</w:t>
      </w:r>
      <w:r w:rsidRPr="00A04AC8">
        <w:rPr>
          <w:rFonts w:ascii="Arial" w:hAnsi="Arial" w:cs="Arial"/>
          <w:color w:val="231F20"/>
        </w:rPr>
        <w:t xml:space="preserve"> Sous réserve de dispositions contraires prévues dans le </w:t>
      </w:r>
      <w:r w:rsidRPr="00934E7E">
        <w:rPr>
          <w:rFonts w:ascii="Arial" w:hAnsi="Arial" w:cs="Arial"/>
          <w:b/>
          <w:color w:val="231F20"/>
        </w:rPr>
        <w:t>RPAO</w:t>
      </w:r>
      <w:r w:rsidRPr="00A04AC8">
        <w:rPr>
          <w:rFonts w:ascii="Arial" w:hAnsi="Arial" w:cs="Arial"/>
          <w:color w:val="231F20"/>
        </w:rPr>
        <w:t xml:space="preserve"> et au </w:t>
      </w:r>
      <w:r w:rsidRPr="00934E7E">
        <w:rPr>
          <w:rFonts w:ascii="Arial" w:hAnsi="Arial" w:cs="Arial"/>
          <w:b/>
          <w:color w:val="231F20"/>
        </w:rPr>
        <w:t>CCAP</w:t>
      </w:r>
      <w:r w:rsidRPr="00A04AC8">
        <w:rPr>
          <w:rFonts w:ascii="Arial" w:hAnsi="Arial" w:cs="Arial"/>
          <w:color w:val="231F20"/>
        </w:rPr>
        <w:t>, tous les droits, impôts et taxes payables par le soumissionnaire au titre du futur Marché, ou à tout autre titre, trente (</w:t>
      </w:r>
      <w:r w:rsidRPr="00934E7E">
        <w:rPr>
          <w:rFonts w:ascii="Arial" w:hAnsi="Arial" w:cs="Arial"/>
          <w:b/>
          <w:color w:val="231F20"/>
        </w:rPr>
        <w:t>30</w:t>
      </w:r>
      <w:r w:rsidRPr="00A04AC8">
        <w:rPr>
          <w:rFonts w:ascii="Arial" w:hAnsi="Arial" w:cs="Arial"/>
          <w:color w:val="231F20"/>
        </w:rPr>
        <w:t>) jours avant la date limite de dépôt des offres seront inclus dans les prix et dans le montant total de son offre.</w:t>
      </w:r>
    </w:p>
    <w:p w:rsidR="007A6444" w:rsidRPr="00A04AC8" w:rsidRDefault="007A6444" w:rsidP="007A6444">
      <w:pPr>
        <w:autoSpaceDE w:val="0"/>
        <w:autoSpaceDN w:val="0"/>
        <w:adjustRightInd w:val="0"/>
        <w:ind w:firstLine="708"/>
        <w:jc w:val="both"/>
        <w:rPr>
          <w:rFonts w:ascii="Arial" w:hAnsi="Arial" w:cs="Arial"/>
          <w:color w:val="231F20"/>
        </w:rPr>
      </w:pPr>
      <w:r w:rsidRPr="00934E7E">
        <w:rPr>
          <w:rFonts w:ascii="Arial" w:hAnsi="Arial" w:cs="Arial"/>
          <w:b/>
          <w:color w:val="231F20"/>
        </w:rPr>
        <w:t>14.4.</w:t>
      </w:r>
      <w:r w:rsidRPr="00A04AC8">
        <w:rPr>
          <w:rFonts w:ascii="Arial" w:hAnsi="Arial" w:cs="Arial"/>
          <w:color w:val="231F20"/>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w:t>
      </w:r>
      <w:r w:rsidRPr="00934E7E">
        <w:rPr>
          <w:rFonts w:ascii="Arial" w:hAnsi="Arial" w:cs="Arial"/>
          <w:b/>
          <w:color w:val="231F20"/>
        </w:rPr>
        <w:t>1</w:t>
      </w:r>
      <w:r w:rsidRPr="00A04AC8">
        <w:rPr>
          <w:rFonts w:ascii="Arial" w:hAnsi="Arial" w:cs="Arial"/>
          <w:color w:val="231F20"/>
        </w:rPr>
        <w:t>) an ne peut faire l’objet de révision de prix.</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14.5.</w:t>
      </w:r>
      <w:r w:rsidRPr="00A04AC8">
        <w:rPr>
          <w:rFonts w:ascii="Arial" w:hAnsi="Arial" w:cs="Arial"/>
          <w:color w:val="231F20"/>
        </w:rPr>
        <w:t xml:space="preserve"> Tous les prix unitaires devront être justifiés par des sous-détails établis conformément au cadre proposé à la pièce N°8.</w:t>
      </w:r>
    </w:p>
    <w:p w:rsidR="007A6444" w:rsidRPr="004B530E" w:rsidRDefault="007A6444" w:rsidP="007A6444">
      <w:pPr>
        <w:pStyle w:val="Titre2"/>
        <w:spacing w:before="120" w:after="120"/>
        <w:jc w:val="both"/>
        <w:rPr>
          <w:rFonts w:ascii="Arial" w:hAnsi="Arial" w:cs="Arial"/>
          <w:i w:val="0"/>
          <w:sz w:val="24"/>
          <w:szCs w:val="24"/>
        </w:rPr>
      </w:pPr>
      <w:bookmarkStart w:id="34" w:name="_Toc189855753"/>
      <w:r w:rsidRPr="004B530E">
        <w:rPr>
          <w:rFonts w:ascii="Arial" w:hAnsi="Arial" w:cs="Arial"/>
          <w:i w:val="0"/>
          <w:sz w:val="24"/>
          <w:szCs w:val="24"/>
        </w:rPr>
        <w:t>Article 15 : Monnaies de soumission et de règlement</w:t>
      </w:r>
      <w:bookmarkEnd w:id="34"/>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15.1.</w:t>
      </w:r>
      <w:r w:rsidRPr="00A04AC8">
        <w:rPr>
          <w:rFonts w:ascii="Arial" w:hAnsi="Arial" w:cs="Arial"/>
          <w:color w:val="231F20"/>
        </w:rPr>
        <w:t xml:space="preserve"> En cas d’Appel d’Offres Internationaux, les monnaies de l’offre devront suivre les dispositions soit de l’</w:t>
      </w:r>
      <w:r w:rsidRPr="004B530E">
        <w:rPr>
          <w:rFonts w:ascii="Arial" w:hAnsi="Arial" w:cs="Arial"/>
          <w:b/>
          <w:color w:val="231F20"/>
        </w:rPr>
        <w:t xml:space="preserve">Option A </w:t>
      </w:r>
      <w:r w:rsidRPr="00A04AC8">
        <w:rPr>
          <w:rFonts w:ascii="Arial" w:hAnsi="Arial" w:cs="Arial"/>
          <w:color w:val="231F20"/>
        </w:rPr>
        <w:t>ou de l’</w:t>
      </w:r>
      <w:r w:rsidRPr="004B530E">
        <w:rPr>
          <w:rFonts w:ascii="Arial" w:hAnsi="Arial" w:cs="Arial"/>
          <w:b/>
          <w:color w:val="231F20"/>
        </w:rPr>
        <w:t xml:space="preserve">Option B </w:t>
      </w:r>
      <w:r w:rsidRPr="00A04AC8">
        <w:rPr>
          <w:rFonts w:ascii="Arial" w:hAnsi="Arial" w:cs="Arial"/>
          <w:color w:val="231F20"/>
        </w:rPr>
        <w:t>ci-</w:t>
      </w:r>
      <w:r w:rsidR="00197069" w:rsidRPr="00A04AC8">
        <w:rPr>
          <w:rFonts w:ascii="Arial" w:hAnsi="Arial" w:cs="Arial"/>
          <w:color w:val="231F20"/>
        </w:rPr>
        <w:t>dessous ;</w:t>
      </w:r>
      <w:r w:rsidRPr="00A04AC8">
        <w:rPr>
          <w:rFonts w:ascii="Arial" w:hAnsi="Arial" w:cs="Arial"/>
          <w:color w:val="231F20"/>
        </w:rPr>
        <w:t xml:space="preserve"> l’option applicable étant celle retenue dans le </w:t>
      </w:r>
      <w:r w:rsidRPr="004B530E">
        <w:rPr>
          <w:rFonts w:ascii="Arial" w:hAnsi="Arial" w:cs="Arial"/>
          <w:b/>
          <w:color w:val="231F20"/>
        </w:rPr>
        <w:t>RPAO</w:t>
      </w:r>
      <w:r w:rsidRPr="00A04AC8">
        <w:rPr>
          <w:rFonts w:ascii="Arial" w:hAnsi="Arial" w:cs="Arial"/>
          <w:color w:val="231F20"/>
        </w:rPr>
        <w:t>.</w:t>
      </w:r>
    </w:p>
    <w:p w:rsidR="007A6444" w:rsidRPr="00A04AC8" w:rsidRDefault="007A6444" w:rsidP="007A6444">
      <w:pPr>
        <w:autoSpaceDE w:val="0"/>
        <w:autoSpaceDN w:val="0"/>
        <w:adjustRightInd w:val="0"/>
        <w:ind w:firstLine="708"/>
        <w:jc w:val="both"/>
        <w:rPr>
          <w:rFonts w:ascii="Arial" w:hAnsi="Arial" w:cs="Arial"/>
          <w:color w:val="231F20"/>
        </w:rPr>
      </w:pPr>
      <w:r w:rsidRPr="004B530E">
        <w:rPr>
          <w:rFonts w:ascii="Arial" w:hAnsi="Arial" w:cs="Arial"/>
          <w:b/>
          <w:color w:val="231F20"/>
        </w:rPr>
        <w:t>15.2.Option A</w:t>
      </w:r>
      <w:r w:rsidRPr="00A04AC8">
        <w:rPr>
          <w:rFonts w:ascii="Arial" w:hAnsi="Arial" w:cs="Arial"/>
          <w:color w:val="231F20"/>
        </w:rPr>
        <w:t xml:space="preserve"> : le montant de la soumission est libellé entièrement en monnaie nationale</w:t>
      </w:r>
    </w:p>
    <w:p w:rsidR="007A6444" w:rsidRPr="00A04AC8" w:rsidRDefault="007A6444" w:rsidP="007A6444">
      <w:pPr>
        <w:autoSpaceDE w:val="0"/>
        <w:autoSpaceDN w:val="0"/>
        <w:adjustRightInd w:val="0"/>
        <w:spacing w:after="120"/>
        <w:jc w:val="both"/>
        <w:rPr>
          <w:rFonts w:ascii="Arial" w:hAnsi="Arial" w:cs="Arial"/>
          <w:color w:val="231F20"/>
        </w:rPr>
      </w:pPr>
      <w:r w:rsidRPr="00A04AC8">
        <w:rPr>
          <w:rFonts w:ascii="Arial" w:hAnsi="Arial" w:cs="Arial"/>
          <w:color w:val="231F20"/>
        </w:rPr>
        <w:t xml:space="preserve">Le montant de la soumission, les prix unitaires du bordereau des prix et les prix du détail quantitatif et estimatif sont libellés entièrement en en </w:t>
      </w:r>
      <w:r w:rsidRPr="004B530E">
        <w:rPr>
          <w:rFonts w:ascii="Arial" w:hAnsi="Arial" w:cs="Arial"/>
          <w:b/>
          <w:color w:val="231F20"/>
        </w:rPr>
        <w:t>francs CFA</w:t>
      </w:r>
      <w:r w:rsidRPr="00A04AC8">
        <w:rPr>
          <w:rFonts w:ascii="Arial" w:hAnsi="Arial" w:cs="Arial"/>
          <w:color w:val="231F20"/>
        </w:rPr>
        <w:t xml:space="preserve"> de la manière suivante :</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a.</w:t>
      </w:r>
      <w:r w:rsidRPr="00A04AC8">
        <w:rPr>
          <w:rFonts w:ascii="Arial" w:hAnsi="Arial" w:cs="Arial"/>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A6444" w:rsidRPr="00A04AC8" w:rsidRDefault="007A6444" w:rsidP="007A6444">
      <w:pPr>
        <w:autoSpaceDE w:val="0"/>
        <w:autoSpaceDN w:val="0"/>
        <w:adjustRightInd w:val="0"/>
        <w:spacing w:after="0"/>
        <w:ind w:firstLine="708"/>
        <w:jc w:val="both"/>
        <w:rPr>
          <w:rFonts w:ascii="Arial" w:hAnsi="Arial" w:cs="Arial"/>
          <w:color w:val="231F20"/>
        </w:rPr>
      </w:pPr>
      <w:r w:rsidRPr="004B530E">
        <w:rPr>
          <w:rFonts w:ascii="Arial" w:hAnsi="Arial" w:cs="Arial"/>
          <w:b/>
          <w:color w:val="231F20"/>
        </w:rPr>
        <w:lastRenderedPageBreak/>
        <w:t>b.</w:t>
      </w:r>
      <w:r w:rsidRPr="00A04AC8">
        <w:rPr>
          <w:rFonts w:ascii="Arial" w:hAnsi="Arial" w:cs="Arial"/>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15.3.Option B :</w:t>
      </w:r>
      <w:r w:rsidRPr="00A04AC8">
        <w:rPr>
          <w:rFonts w:ascii="Arial" w:hAnsi="Arial" w:cs="Arial"/>
          <w:color w:val="231F20"/>
        </w:rPr>
        <w:t xml:space="preserve"> Le montant de la soumission est directement libellé en monnaie nationale et étrangère aux taux fixés dans le </w:t>
      </w:r>
      <w:r w:rsidRPr="004B530E">
        <w:rPr>
          <w:rFonts w:ascii="Arial" w:hAnsi="Arial" w:cs="Arial"/>
          <w:b/>
          <w:color w:val="231F20"/>
        </w:rPr>
        <w:t>RPAO</w:t>
      </w:r>
      <w:r w:rsidRPr="00A04AC8">
        <w:rPr>
          <w:rFonts w:ascii="Arial" w:hAnsi="Arial" w:cs="Arial"/>
          <w:color w:val="231F20"/>
        </w:rPr>
        <w:t>. Le soumissionnaire libellera les prix unitaires du bordereau des prix et les prix du Détail quantitatif et estimatif de la manière suivante :</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a.</w:t>
      </w:r>
      <w:r w:rsidRPr="00A04AC8">
        <w:rPr>
          <w:rFonts w:ascii="Arial" w:hAnsi="Arial" w:cs="Arial"/>
          <w:color w:val="231F20"/>
        </w:rPr>
        <w:t xml:space="preserve"> Les prix des intrants nécessaires aux Travaux que le Soumissionnaire compte se procurer dans le pays de </w:t>
      </w:r>
      <w:r w:rsidRPr="00A04AC8">
        <w:rPr>
          <w:rFonts w:ascii="Arial" w:hAnsi="Arial" w:cs="Arial"/>
        </w:rPr>
        <w:t>l’Autorité contractante</w:t>
      </w:r>
      <w:r w:rsidRPr="00A04AC8">
        <w:rPr>
          <w:rFonts w:ascii="Arial" w:hAnsi="Arial" w:cs="Arial"/>
          <w:color w:val="231F20"/>
        </w:rPr>
        <w:t xml:space="preserve"> seront libellés dans la monnaie du pays de</w:t>
      </w:r>
      <w:r w:rsidRPr="00A04AC8">
        <w:rPr>
          <w:rFonts w:ascii="Arial" w:hAnsi="Arial" w:cs="Arial"/>
        </w:rPr>
        <w:t>l’Autorité contractante</w:t>
      </w:r>
      <w:r w:rsidRPr="00A04AC8">
        <w:rPr>
          <w:rFonts w:ascii="Arial" w:hAnsi="Arial" w:cs="Arial"/>
          <w:color w:val="231F20"/>
        </w:rPr>
        <w:t xml:space="preserve"> spécifiée aux </w:t>
      </w:r>
      <w:r w:rsidRPr="004B530E">
        <w:rPr>
          <w:rFonts w:ascii="Arial" w:hAnsi="Arial" w:cs="Arial"/>
          <w:b/>
          <w:color w:val="231F20"/>
        </w:rPr>
        <w:t>RPAO</w:t>
      </w:r>
      <w:r w:rsidRPr="00A04AC8">
        <w:rPr>
          <w:rFonts w:ascii="Arial" w:hAnsi="Arial" w:cs="Arial"/>
          <w:color w:val="231F20"/>
        </w:rPr>
        <w:t xml:space="preserve"> et dénommée </w:t>
      </w:r>
      <w:r w:rsidRPr="004B530E">
        <w:rPr>
          <w:rFonts w:ascii="Arial" w:hAnsi="Arial" w:cs="Arial"/>
          <w:b/>
          <w:color w:val="231F20"/>
        </w:rPr>
        <w:t>« monnaie nationale ».</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b.</w:t>
      </w:r>
      <w:r w:rsidRPr="00A04AC8">
        <w:rPr>
          <w:rFonts w:ascii="Arial" w:hAnsi="Arial" w:cs="Arial"/>
          <w:color w:val="231F20"/>
        </w:rPr>
        <w:t xml:space="preserve"> Les prix des intrants nécessaires aux Travaux que le soumissionnaire compte se procurer en dehors du pays de </w:t>
      </w:r>
      <w:r w:rsidRPr="00A04AC8">
        <w:rPr>
          <w:rFonts w:ascii="Arial" w:hAnsi="Arial" w:cs="Arial"/>
        </w:rPr>
        <w:t>l’Autorité contractante</w:t>
      </w:r>
      <w:r w:rsidRPr="00A04AC8">
        <w:rPr>
          <w:rFonts w:ascii="Arial" w:hAnsi="Arial" w:cs="Arial"/>
          <w:color w:val="231F20"/>
        </w:rPr>
        <w:t xml:space="preserve"> seront libellés dans la monnaie du pays du soumissionnaire ou de celle d’un pays membre éligible largement utilisée dans le commerce international.</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15.4.</w:t>
      </w:r>
      <w:r w:rsidRPr="00A04AC8">
        <w:rPr>
          <w:rFonts w:ascii="Arial" w:hAnsi="Arial" w:cs="Arial"/>
        </w:rPr>
        <w:t>L’Autorité contractante</w:t>
      </w:r>
      <w:r w:rsidRPr="00A04AC8">
        <w:rPr>
          <w:rFonts w:ascii="Arial" w:hAnsi="Arial" w:cs="Arial"/>
          <w:color w:val="231F20"/>
        </w:rPr>
        <w:t xml:space="preserve"> peut demander aux soumissionnaires d’expliquer leurs besoins en monnaies nationale et étrangère et de justifier que les montants inclus dans les prix unitaires et totaux, et indiqués en annexe à la soumission, sont </w:t>
      </w:r>
      <w:r w:rsidR="00197069" w:rsidRPr="00A04AC8">
        <w:rPr>
          <w:rFonts w:ascii="Arial" w:hAnsi="Arial" w:cs="Arial"/>
          <w:color w:val="231F20"/>
        </w:rPr>
        <w:t>raisonnables ;</w:t>
      </w:r>
      <w:r w:rsidRPr="00A04AC8">
        <w:rPr>
          <w:rFonts w:ascii="Arial" w:hAnsi="Arial" w:cs="Arial"/>
          <w:color w:val="231F20"/>
        </w:rPr>
        <w:t xml:space="preserve"> à cette fin, un état détaillé de ses besoins en monnaies étrangères sera fourni par le soumissionnaire.</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15.5.</w:t>
      </w:r>
      <w:r w:rsidRPr="00A04AC8">
        <w:rPr>
          <w:rFonts w:ascii="Arial" w:hAnsi="Arial" w:cs="Arial"/>
          <w:color w:val="231F20"/>
        </w:rPr>
        <w:t xml:space="preserve"> Durant l’exécution des travaux, la plupart des monnaies étrangères restant à payer sur le montant du marché peut être révisée d’un commun accord par </w:t>
      </w:r>
      <w:r w:rsidRPr="00A04AC8">
        <w:rPr>
          <w:rFonts w:ascii="Arial" w:hAnsi="Arial" w:cs="Arial"/>
        </w:rPr>
        <w:t>l’Autorité contractante</w:t>
      </w:r>
      <w:r w:rsidRPr="00A04AC8">
        <w:rPr>
          <w:rFonts w:ascii="Arial" w:hAnsi="Arial" w:cs="Arial"/>
          <w:color w:val="231F20"/>
        </w:rPr>
        <w:t xml:space="preserve"> et l’entrepreneur de façon à tenir compte de toute modification survenue dans les besoins en devises au titre du marché.</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15.6.</w:t>
      </w:r>
      <w:r w:rsidRPr="00A04AC8">
        <w:rPr>
          <w:rFonts w:ascii="Arial" w:hAnsi="Arial" w:cs="Arial"/>
          <w:color w:val="231F20"/>
        </w:rPr>
        <w:t xml:space="preserve"> Pour les Appels d’Offres Nationaux, la monnaie utilisée est le </w:t>
      </w:r>
      <w:r w:rsidRPr="004B530E">
        <w:rPr>
          <w:rFonts w:ascii="Arial" w:hAnsi="Arial" w:cs="Arial"/>
          <w:b/>
          <w:color w:val="231F20"/>
        </w:rPr>
        <w:t>franc CFA</w:t>
      </w:r>
      <w:r w:rsidRPr="00A04AC8">
        <w:rPr>
          <w:rFonts w:ascii="Arial" w:hAnsi="Arial" w:cs="Arial"/>
          <w:color w:val="231F20"/>
        </w:rPr>
        <w:t>.</w:t>
      </w:r>
    </w:p>
    <w:p w:rsidR="007A6444" w:rsidRPr="004B530E" w:rsidRDefault="007A6444" w:rsidP="007A6444">
      <w:pPr>
        <w:pStyle w:val="Titre2"/>
        <w:spacing w:before="120" w:after="120"/>
        <w:jc w:val="both"/>
        <w:rPr>
          <w:rFonts w:ascii="Arial" w:hAnsi="Arial" w:cs="Arial"/>
          <w:i w:val="0"/>
          <w:sz w:val="24"/>
          <w:szCs w:val="24"/>
        </w:rPr>
      </w:pPr>
      <w:bookmarkStart w:id="35" w:name="_Toc189855754"/>
      <w:r w:rsidRPr="004B530E">
        <w:rPr>
          <w:rFonts w:ascii="Arial" w:hAnsi="Arial" w:cs="Arial"/>
          <w:i w:val="0"/>
          <w:sz w:val="24"/>
          <w:szCs w:val="24"/>
        </w:rPr>
        <w:t>Article 16 : Validité des offres</w:t>
      </w:r>
      <w:bookmarkEnd w:id="35"/>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16.1.</w:t>
      </w:r>
      <w:r w:rsidRPr="00A04AC8">
        <w:rPr>
          <w:rFonts w:ascii="Arial" w:hAnsi="Arial" w:cs="Arial"/>
          <w:color w:val="231F20"/>
        </w:rPr>
        <w:t xml:space="preserve"> Les offres doivent demeurer valables pendant la période spécifiée dans le RèglementParticulier de l'Appel d'Offres à compter de la date de remise des offres fixée par</w:t>
      </w:r>
      <w:r w:rsidRPr="00A04AC8">
        <w:rPr>
          <w:rFonts w:ascii="Arial" w:hAnsi="Arial" w:cs="Arial"/>
        </w:rPr>
        <w:t xml:space="preserve"> l’Autorité contractante</w:t>
      </w:r>
      <w:r w:rsidRPr="00A04AC8">
        <w:rPr>
          <w:rFonts w:ascii="Arial" w:hAnsi="Arial" w:cs="Arial"/>
          <w:color w:val="231F20"/>
        </w:rPr>
        <w:t>, en application de l'</w:t>
      </w:r>
      <w:r>
        <w:rPr>
          <w:rFonts w:ascii="Arial" w:hAnsi="Arial" w:cs="Arial"/>
          <w:color w:val="231F20"/>
        </w:rPr>
        <w:t>a</w:t>
      </w:r>
      <w:r w:rsidRPr="00A04AC8">
        <w:rPr>
          <w:rFonts w:ascii="Arial" w:hAnsi="Arial" w:cs="Arial"/>
          <w:color w:val="231F20"/>
        </w:rPr>
        <w:t xml:space="preserve">rticle </w:t>
      </w:r>
      <w:r w:rsidRPr="004B530E">
        <w:rPr>
          <w:rFonts w:ascii="Arial" w:hAnsi="Arial" w:cs="Arial"/>
          <w:b/>
          <w:color w:val="231F20"/>
        </w:rPr>
        <w:t>22</w:t>
      </w:r>
      <w:r w:rsidRPr="00A04AC8">
        <w:rPr>
          <w:rFonts w:ascii="Arial" w:hAnsi="Arial" w:cs="Arial"/>
          <w:color w:val="231F20"/>
        </w:rPr>
        <w:t xml:space="preserve"> du </w:t>
      </w:r>
      <w:r w:rsidRPr="004B530E">
        <w:rPr>
          <w:rFonts w:ascii="Arial" w:hAnsi="Arial" w:cs="Arial"/>
          <w:b/>
          <w:color w:val="231F20"/>
        </w:rPr>
        <w:t>RGAO</w:t>
      </w:r>
      <w:r w:rsidRPr="00A04AC8">
        <w:rPr>
          <w:rFonts w:ascii="Arial" w:hAnsi="Arial" w:cs="Arial"/>
          <w:color w:val="231F20"/>
        </w:rPr>
        <w:t>. Une offre valable pour une période plus courte sera rejetée par</w:t>
      </w:r>
      <w:r w:rsidRPr="00A04AC8">
        <w:rPr>
          <w:rFonts w:ascii="Arial" w:hAnsi="Arial" w:cs="Arial"/>
        </w:rPr>
        <w:t xml:space="preserve"> l’Autorité contractante</w:t>
      </w:r>
      <w:r w:rsidRPr="00A04AC8">
        <w:rPr>
          <w:rFonts w:ascii="Arial" w:hAnsi="Arial" w:cs="Arial"/>
          <w:color w:val="231F20"/>
        </w:rPr>
        <w:t xml:space="preserve"> comme non conforme.</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16.2.</w:t>
      </w:r>
      <w:r w:rsidRPr="00A04AC8">
        <w:rPr>
          <w:rFonts w:ascii="Arial" w:hAnsi="Arial" w:cs="Arial"/>
          <w:color w:val="231F20"/>
        </w:rPr>
        <w:t xml:space="preserve"> Dans des circonstances exceptionnelles, </w:t>
      </w:r>
      <w:r w:rsidRPr="00A04AC8">
        <w:rPr>
          <w:rFonts w:ascii="Arial" w:hAnsi="Arial" w:cs="Arial"/>
        </w:rPr>
        <w:t>l’Autorité contractante</w:t>
      </w:r>
      <w:r w:rsidRPr="00A04AC8">
        <w:rPr>
          <w:rFonts w:ascii="Arial" w:hAnsi="Arial" w:cs="Arial"/>
          <w:color w:val="231F20"/>
        </w:rPr>
        <w:t xml:space="preserve"> peut solliciter le consentement du soumissionnaire à une prolongation du délai de validité. La demande et les réponses qui lui seront faites le seront par écrit (ou par télécopie). La validité de la caution de soumission prévue à l'</w:t>
      </w:r>
      <w:r>
        <w:rPr>
          <w:rFonts w:ascii="Arial" w:hAnsi="Arial" w:cs="Arial"/>
          <w:color w:val="231F20"/>
        </w:rPr>
        <w:t>a</w:t>
      </w:r>
      <w:r w:rsidRPr="00A04AC8">
        <w:rPr>
          <w:rFonts w:ascii="Arial" w:hAnsi="Arial" w:cs="Arial"/>
          <w:color w:val="231F20"/>
        </w:rPr>
        <w:t>rticle</w:t>
      </w:r>
      <w:r w:rsidRPr="00A836DB">
        <w:rPr>
          <w:rFonts w:ascii="Arial" w:hAnsi="Arial" w:cs="Arial"/>
          <w:b/>
          <w:color w:val="231F20"/>
        </w:rPr>
        <w:t>17</w:t>
      </w:r>
      <w:r w:rsidRPr="00A04AC8">
        <w:rPr>
          <w:rFonts w:ascii="Arial" w:hAnsi="Arial" w:cs="Arial"/>
          <w:color w:val="231F20"/>
        </w:rPr>
        <w:t xml:space="preserve">du </w:t>
      </w:r>
      <w:r w:rsidRPr="00A836DB">
        <w:rPr>
          <w:rFonts w:ascii="Arial" w:hAnsi="Arial" w:cs="Arial"/>
          <w:b/>
          <w:color w:val="231F20"/>
        </w:rPr>
        <w:t>RGAO</w:t>
      </w:r>
      <w:r w:rsidRPr="00A04AC8">
        <w:rPr>
          <w:rFonts w:ascii="Arial" w:hAnsi="Arial" w:cs="Arial"/>
          <w:color w:val="231F20"/>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A6444" w:rsidRPr="00A04AC8" w:rsidRDefault="007A6444" w:rsidP="007A6444">
      <w:pPr>
        <w:autoSpaceDE w:val="0"/>
        <w:autoSpaceDN w:val="0"/>
        <w:adjustRightInd w:val="0"/>
        <w:ind w:firstLine="708"/>
        <w:jc w:val="both"/>
        <w:rPr>
          <w:rFonts w:ascii="Arial" w:hAnsi="Arial" w:cs="Arial"/>
          <w:color w:val="231F20"/>
        </w:rPr>
      </w:pPr>
      <w:r w:rsidRPr="00A836DB">
        <w:rPr>
          <w:rFonts w:ascii="Arial" w:hAnsi="Arial" w:cs="Arial"/>
          <w:b/>
          <w:color w:val="231F20"/>
        </w:rPr>
        <w:t>16.3.</w:t>
      </w:r>
      <w:r w:rsidRPr="00A04AC8">
        <w:rPr>
          <w:rFonts w:ascii="Arial" w:hAnsi="Arial" w:cs="Arial"/>
          <w:color w:val="231F20"/>
        </w:rPr>
        <w:t xml:space="preserve"> Lorsque le marché ne comporte pas d’article de révision de prix et que la période de validité des offres est prorogée de plus de soixante (</w:t>
      </w:r>
      <w:r w:rsidRPr="00A836DB">
        <w:rPr>
          <w:rFonts w:ascii="Arial" w:hAnsi="Arial" w:cs="Arial"/>
          <w:b/>
          <w:color w:val="231F20"/>
        </w:rPr>
        <w:t>60</w:t>
      </w:r>
      <w:r w:rsidRPr="00A04AC8">
        <w:rPr>
          <w:rFonts w:ascii="Arial" w:hAnsi="Arial" w:cs="Arial"/>
          <w:color w:val="231F20"/>
        </w:rPr>
        <w:t xml:space="preserve">) jours, les montants payables au soumissionnaire retenu, seront actualisés par application de la formule y relative figurant à la demande de prorogation que </w:t>
      </w:r>
      <w:r w:rsidRPr="00A04AC8">
        <w:rPr>
          <w:rFonts w:ascii="Arial" w:hAnsi="Arial" w:cs="Arial"/>
        </w:rPr>
        <w:t>l’Autorité contractante</w:t>
      </w:r>
      <w:r w:rsidRPr="00A04AC8">
        <w:rPr>
          <w:rFonts w:ascii="Arial" w:hAnsi="Arial" w:cs="Arial"/>
          <w:color w:val="231F20"/>
        </w:rPr>
        <w:t xml:space="preserve"> adressera au(x) soumissionnaire(s). La période d’actualisation ira de la date de dépassement des soixante (</w:t>
      </w:r>
      <w:r w:rsidRPr="00A836DB">
        <w:rPr>
          <w:rFonts w:ascii="Arial" w:hAnsi="Arial" w:cs="Arial"/>
          <w:b/>
          <w:color w:val="231F20"/>
        </w:rPr>
        <w:t>60</w:t>
      </w:r>
      <w:r w:rsidRPr="00A04AC8">
        <w:rPr>
          <w:rFonts w:ascii="Arial" w:hAnsi="Arial" w:cs="Arial"/>
          <w:color w:val="231F20"/>
        </w:rPr>
        <w:t xml:space="preserve">) jours à la date de notification du marché ou de l’ordre de service de démarrage des travaux au soumissionnaire retenu, tel que prévu par le </w:t>
      </w:r>
      <w:r w:rsidRPr="00A836DB">
        <w:rPr>
          <w:rFonts w:ascii="Arial" w:hAnsi="Arial" w:cs="Arial"/>
          <w:b/>
          <w:color w:val="231F20"/>
        </w:rPr>
        <w:t>CCAP</w:t>
      </w:r>
      <w:r w:rsidRPr="00A04AC8">
        <w:rPr>
          <w:rFonts w:ascii="Arial" w:hAnsi="Arial" w:cs="Arial"/>
          <w:color w:val="231F20"/>
        </w:rPr>
        <w:t>. L’effet de l’actualisation n’est pas pris en considération aux fins de l’évaluation.</w:t>
      </w:r>
    </w:p>
    <w:p w:rsidR="007A6444" w:rsidRPr="00A836DB" w:rsidRDefault="007A6444" w:rsidP="007A6444">
      <w:pPr>
        <w:pStyle w:val="Titre2"/>
        <w:spacing w:after="120"/>
        <w:jc w:val="both"/>
        <w:rPr>
          <w:rFonts w:ascii="Arial" w:hAnsi="Arial" w:cs="Arial"/>
          <w:i w:val="0"/>
          <w:sz w:val="24"/>
          <w:szCs w:val="24"/>
        </w:rPr>
      </w:pPr>
      <w:bookmarkStart w:id="36" w:name="_Toc189855755"/>
      <w:r w:rsidRPr="00A836DB">
        <w:rPr>
          <w:rFonts w:ascii="Arial" w:hAnsi="Arial" w:cs="Arial"/>
          <w:i w:val="0"/>
          <w:sz w:val="24"/>
          <w:szCs w:val="24"/>
        </w:rPr>
        <w:t>Article 17 : Caution de soumission</w:t>
      </w:r>
      <w:bookmarkEnd w:id="36"/>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17.1.</w:t>
      </w:r>
      <w:r w:rsidRPr="00A04AC8">
        <w:rPr>
          <w:rFonts w:ascii="Arial" w:hAnsi="Arial" w:cs="Arial"/>
          <w:color w:val="231F20"/>
        </w:rPr>
        <w:t xml:space="preserve"> En application de l'</w:t>
      </w:r>
      <w:r>
        <w:rPr>
          <w:rFonts w:ascii="Arial" w:hAnsi="Arial" w:cs="Arial"/>
          <w:color w:val="231F20"/>
        </w:rPr>
        <w:t>a</w:t>
      </w:r>
      <w:r w:rsidRPr="00A04AC8">
        <w:rPr>
          <w:rFonts w:ascii="Arial" w:hAnsi="Arial" w:cs="Arial"/>
          <w:color w:val="231F20"/>
        </w:rPr>
        <w:t xml:space="preserve">rticle </w:t>
      </w:r>
      <w:r w:rsidRPr="00A836DB">
        <w:rPr>
          <w:rFonts w:ascii="Arial" w:hAnsi="Arial" w:cs="Arial"/>
          <w:b/>
          <w:color w:val="231F20"/>
        </w:rPr>
        <w:t>13</w:t>
      </w:r>
      <w:r w:rsidRPr="00A04AC8">
        <w:rPr>
          <w:rFonts w:ascii="Arial" w:hAnsi="Arial" w:cs="Arial"/>
          <w:color w:val="231F20"/>
        </w:rPr>
        <w:t xml:space="preserve"> du </w:t>
      </w:r>
      <w:r w:rsidRPr="00A836DB">
        <w:rPr>
          <w:rFonts w:ascii="Arial" w:hAnsi="Arial" w:cs="Arial"/>
          <w:b/>
          <w:color w:val="231F20"/>
        </w:rPr>
        <w:t>RGAO</w:t>
      </w:r>
      <w:r w:rsidRPr="00A04AC8">
        <w:rPr>
          <w:rFonts w:ascii="Arial" w:hAnsi="Arial" w:cs="Arial"/>
          <w:color w:val="231F20"/>
        </w:rPr>
        <w:t>, le soumissionnaire fournira une caution de soumission du montant spécifié dans le Règlement Particulier de l'Appel d'Offres, laquelle fera partie intégrante de son offre.</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17.2.</w:t>
      </w:r>
      <w:r w:rsidRPr="00A04AC8">
        <w:rPr>
          <w:rFonts w:ascii="Arial" w:hAnsi="Arial" w:cs="Arial"/>
          <w:color w:val="231F20"/>
        </w:rPr>
        <w:t xml:space="preserve"> La caution de soumission ou chèque certifié, sera conforme au modèle présenté dans le Dossier d’Appel </w:t>
      </w:r>
      <w:r w:rsidR="00197069" w:rsidRPr="00A04AC8">
        <w:rPr>
          <w:rFonts w:ascii="Arial" w:hAnsi="Arial" w:cs="Arial"/>
          <w:color w:val="231F20"/>
        </w:rPr>
        <w:t>d’Offres ;</w:t>
      </w:r>
      <w:r w:rsidRPr="00A04AC8">
        <w:rPr>
          <w:rFonts w:ascii="Arial" w:hAnsi="Arial" w:cs="Arial"/>
          <w:color w:val="231F20"/>
        </w:rPr>
        <w:t xml:space="preserve"> d’autres modèles peuvent être autorisés, sous réserve de l’approbation </w:t>
      </w:r>
      <w:r w:rsidRPr="00A04AC8">
        <w:rPr>
          <w:rFonts w:ascii="Arial" w:hAnsi="Arial" w:cs="Arial"/>
          <w:color w:val="231F20"/>
        </w:rPr>
        <w:lastRenderedPageBreak/>
        <w:t xml:space="preserve">préalable de </w:t>
      </w:r>
      <w:r w:rsidRPr="00A04AC8">
        <w:rPr>
          <w:rFonts w:ascii="Arial" w:hAnsi="Arial" w:cs="Arial"/>
        </w:rPr>
        <w:t>l’Autorité contractante</w:t>
      </w:r>
      <w:r w:rsidRPr="00A04AC8">
        <w:rPr>
          <w:rFonts w:ascii="Arial" w:hAnsi="Arial" w:cs="Arial"/>
          <w:color w:val="231F20"/>
        </w:rPr>
        <w:t>. La Caution de soumission demeurera valide pendant trente (</w:t>
      </w:r>
      <w:r w:rsidRPr="00A836DB">
        <w:rPr>
          <w:rFonts w:ascii="Arial" w:hAnsi="Arial" w:cs="Arial"/>
          <w:b/>
          <w:color w:val="231F20"/>
        </w:rPr>
        <w:t>30</w:t>
      </w:r>
      <w:r w:rsidRPr="00A04AC8">
        <w:rPr>
          <w:rFonts w:ascii="Arial" w:hAnsi="Arial" w:cs="Arial"/>
          <w:color w:val="231F20"/>
        </w:rPr>
        <w:t xml:space="preserve">) jours au-delà de la date limite originale de validité des offres, ou de toute nouvelle date limite de validité demandée par </w:t>
      </w:r>
      <w:r w:rsidRPr="00A04AC8">
        <w:rPr>
          <w:rFonts w:ascii="Arial" w:hAnsi="Arial" w:cs="Arial"/>
        </w:rPr>
        <w:t>l’Autorité contractante</w:t>
      </w:r>
      <w:r w:rsidRPr="00A04AC8">
        <w:rPr>
          <w:rFonts w:ascii="Arial" w:hAnsi="Arial" w:cs="Arial"/>
          <w:color w:val="231F20"/>
        </w:rPr>
        <w:t xml:space="preserve"> et acceptée par le soumissionnaire, conformément aux dispositions de l’</w:t>
      </w:r>
      <w:r>
        <w:rPr>
          <w:rFonts w:ascii="Arial" w:hAnsi="Arial" w:cs="Arial"/>
          <w:color w:val="231F20"/>
        </w:rPr>
        <w:t>a</w:t>
      </w:r>
      <w:r w:rsidRPr="00A04AC8">
        <w:rPr>
          <w:rFonts w:ascii="Arial" w:hAnsi="Arial" w:cs="Arial"/>
          <w:color w:val="231F20"/>
        </w:rPr>
        <w:t xml:space="preserve">rticle </w:t>
      </w:r>
      <w:r w:rsidRPr="00A836DB">
        <w:rPr>
          <w:rFonts w:ascii="Arial" w:hAnsi="Arial" w:cs="Arial"/>
          <w:b/>
          <w:color w:val="231F20"/>
        </w:rPr>
        <w:t>16.2</w:t>
      </w:r>
      <w:r w:rsidRPr="00A04AC8">
        <w:rPr>
          <w:rFonts w:ascii="Arial" w:hAnsi="Arial" w:cs="Arial"/>
          <w:color w:val="231F20"/>
        </w:rPr>
        <w:t xml:space="preserve"> du </w:t>
      </w:r>
      <w:r w:rsidRPr="00A836DB">
        <w:rPr>
          <w:rFonts w:ascii="Arial" w:hAnsi="Arial" w:cs="Arial"/>
          <w:b/>
          <w:color w:val="231F20"/>
        </w:rPr>
        <w:t>RGAO</w:t>
      </w:r>
      <w:r w:rsidRPr="00A04AC8">
        <w:rPr>
          <w:rFonts w:ascii="Arial" w:hAnsi="Arial" w:cs="Arial"/>
          <w:color w:val="231F20"/>
        </w:rPr>
        <w:t>.</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17.3.</w:t>
      </w:r>
      <w:r w:rsidRPr="00A04AC8">
        <w:rPr>
          <w:rFonts w:ascii="Arial" w:hAnsi="Arial" w:cs="Arial"/>
          <w:color w:val="231F20"/>
        </w:rPr>
        <w:t xml:space="preserve"> Toute offre non accompagnée d’une Caution de Soumission acceptable sera rejetée par la Commission de Passation des Marchés comme non conforme.La Caution de soumission d’un groupement d’entreprises doit être établie au nom du mandataire soumettant l’offre et mentionner chacun des membres du groupement.</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17.4.</w:t>
      </w:r>
      <w:r w:rsidRPr="00A04AC8">
        <w:rPr>
          <w:rFonts w:ascii="Arial" w:hAnsi="Arial" w:cs="Arial"/>
          <w:color w:val="231F20"/>
        </w:rPr>
        <w:t xml:space="preserve"> Les cautions de soumission et les offres des soumissionnaires non retenus seront restituées dans un délai de quinze (</w:t>
      </w:r>
      <w:r w:rsidRPr="00A836DB">
        <w:rPr>
          <w:rFonts w:ascii="Arial" w:hAnsi="Arial" w:cs="Arial"/>
          <w:b/>
          <w:color w:val="231F20"/>
        </w:rPr>
        <w:t>15</w:t>
      </w:r>
      <w:r w:rsidRPr="00A04AC8">
        <w:rPr>
          <w:rFonts w:ascii="Arial" w:hAnsi="Arial" w:cs="Arial"/>
          <w:color w:val="231F20"/>
        </w:rPr>
        <w:t>) jours à compter de la date de publication des résultats.</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17.5.</w:t>
      </w:r>
      <w:r w:rsidRPr="00A04AC8">
        <w:rPr>
          <w:rFonts w:ascii="Arial" w:hAnsi="Arial" w:cs="Arial"/>
          <w:color w:val="231F20"/>
        </w:rPr>
        <w:t xml:space="preserve"> La caution de soumission de l’attributaire du Marché sera libérée dès que ce dernier aura signé le marché et fourni le Cautionnement définitif requis.</w:t>
      </w:r>
    </w:p>
    <w:p w:rsidR="007A6444" w:rsidRPr="00A04AC8" w:rsidRDefault="007A6444" w:rsidP="007A6444">
      <w:pPr>
        <w:autoSpaceDE w:val="0"/>
        <w:autoSpaceDN w:val="0"/>
        <w:adjustRightInd w:val="0"/>
        <w:spacing w:after="120"/>
        <w:ind w:firstLine="708"/>
        <w:jc w:val="both"/>
        <w:rPr>
          <w:rFonts w:ascii="Arial" w:hAnsi="Arial" w:cs="Arial"/>
          <w:color w:val="231F20"/>
        </w:rPr>
      </w:pPr>
      <w:r w:rsidRPr="00A836DB">
        <w:rPr>
          <w:rFonts w:ascii="Arial" w:hAnsi="Arial" w:cs="Arial"/>
          <w:b/>
          <w:color w:val="231F20"/>
        </w:rPr>
        <w:t>17.6.</w:t>
      </w:r>
      <w:r w:rsidRPr="00A04AC8">
        <w:rPr>
          <w:rFonts w:ascii="Arial" w:hAnsi="Arial" w:cs="Arial"/>
          <w:color w:val="231F20"/>
        </w:rPr>
        <w:t xml:space="preserve"> La caution de soumission peut être saisie :</w:t>
      </w:r>
    </w:p>
    <w:p w:rsidR="007A6444" w:rsidRPr="00A04AC8" w:rsidRDefault="007A6444" w:rsidP="007A6444">
      <w:pPr>
        <w:autoSpaceDE w:val="0"/>
        <w:autoSpaceDN w:val="0"/>
        <w:adjustRightInd w:val="0"/>
        <w:spacing w:after="120"/>
        <w:jc w:val="both"/>
        <w:rPr>
          <w:rFonts w:ascii="Arial" w:hAnsi="Arial" w:cs="Arial"/>
          <w:color w:val="231F20"/>
        </w:rPr>
      </w:pPr>
      <w:r w:rsidRPr="00D627D0">
        <w:rPr>
          <w:rFonts w:ascii="Arial" w:hAnsi="Arial" w:cs="Arial"/>
          <w:b/>
          <w:color w:val="231F20"/>
        </w:rPr>
        <w:t>a.</w:t>
      </w:r>
      <w:r w:rsidRPr="00A04AC8">
        <w:rPr>
          <w:rFonts w:ascii="Arial" w:hAnsi="Arial" w:cs="Arial"/>
          <w:color w:val="231F20"/>
        </w:rPr>
        <w:t xml:space="preserve"> Si le soumissionnaire retire son offre durant la période de validité ;</w:t>
      </w:r>
    </w:p>
    <w:p w:rsidR="007A6444" w:rsidRPr="00A04AC8" w:rsidRDefault="007A6444" w:rsidP="007A6444">
      <w:pPr>
        <w:autoSpaceDE w:val="0"/>
        <w:autoSpaceDN w:val="0"/>
        <w:adjustRightInd w:val="0"/>
        <w:spacing w:after="120"/>
        <w:jc w:val="both"/>
        <w:rPr>
          <w:rFonts w:ascii="Arial" w:hAnsi="Arial" w:cs="Arial"/>
          <w:color w:val="231F20"/>
        </w:rPr>
      </w:pPr>
      <w:r w:rsidRPr="00D627D0">
        <w:rPr>
          <w:rFonts w:ascii="Arial" w:hAnsi="Arial" w:cs="Arial"/>
          <w:b/>
          <w:color w:val="231F20"/>
        </w:rPr>
        <w:t>b.</w:t>
      </w:r>
      <w:r w:rsidRPr="00A04AC8">
        <w:rPr>
          <w:rFonts w:ascii="Arial" w:hAnsi="Arial" w:cs="Arial"/>
          <w:color w:val="231F20"/>
        </w:rPr>
        <w:t xml:space="preserve"> Si, le soumissionnaire retenu :</w:t>
      </w:r>
    </w:p>
    <w:p w:rsidR="007A6444" w:rsidRPr="00A04AC8" w:rsidRDefault="007A6444" w:rsidP="007A6444">
      <w:pPr>
        <w:autoSpaceDE w:val="0"/>
        <w:autoSpaceDN w:val="0"/>
        <w:adjustRightInd w:val="0"/>
        <w:spacing w:after="60"/>
        <w:jc w:val="both"/>
        <w:rPr>
          <w:rFonts w:ascii="Arial" w:hAnsi="Arial" w:cs="Arial"/>
          <w:color w:val="231F20"/>
        </w:rPr>
      </w:pPr>
      <w:r w:rsidRPr="00D627D0">
        <w:rPr>
          <w:rFonts w:ascii="Arial" w:hAnsi="Arial" w:cs="Arial"/>
          <w:b/>
          <w:color w:val="231F20"/>
        </w:rPr>
        <w:t>i.</w:t>
      </w:r>
      <w:r w:rsidRPr="00A04AC8">
        <w:rPr>
          <w:rFonts w:ascii="Arial" w:hAnsi="Arial" w:cs="Arial"/>
          <w:color w:val="231F20"/>
        </w:rPr>
        <w:t xml:space="preserve"> Manque à son obligation de souscrire le marché en application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37</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 ou</w:t>
      </w:r>
    </w:p>
    <w:p w:rsidR="007A6444" w:rsidRPr="00A04AC8" w:rsidRDefault="007A6444" w:rsidP="007A6444">
      <w:pPr>
        <w:autoSpaceDE w:val="0"/>
        <w:autoSpaceDN w:val="0"/>
        <w:adjustRightInd w:val="0"/>
        <w:spacing w:after="120"/>
        <w:jc w:val="both"/>
        <w:rPr>
          <w:rFonts w:ascii="Arial" w:hAnsi="Arial" w:cs="Arial"/>
          <w:color w:val="231F20"/>
        </w:rPr>
      </w:pPr>
      <w:r w:rsidRPr="00D627D0">
        <w:rPr>
          <w:rFonts w:ascii="Arial" w:hAnsi="Arial" w:cs="Arial"/>
          <w:b/>
          <w:color w:val="231F20"/>
        </w:rPr>
        <w:t>ii.</w:t>
      </w:r>
      <w:r w:rsidRPr="00A04AC8">
        <w:rPr>
          <w:rFonts w:ascii="Arial" w:hAnsi="Arial" w:cs="Arial"/>
          <w:color w:val="231F20"/>
        </w:rPr>
        <w:t xml:space="preserve"> Manque à son obligation de fournir le cautionnement définitif en application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38</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w:t>
      </w:r>
    </w:p>
    <w:p w:rsidR="007A6444" w:rsidRPr="00D627D0" w:rsidRDefault="007A6444" w:rsidP="007A6444">
      <w:pPr>
        <w:pStyle w:val="Titre2"/>
        <w:spacing w:before="120" w:after="120"/>
        <w:jc w:val="both"/>
        <w:rPr>
          <w:rFonts w:ascii="Arial" w:hAnsi="Arial" w:cs="Arial"/>
          <w:i w:val="0"/>
          <w:sz w:val="24"/>
          <w:szCs w:val="24"/>
        </w:rPr>
      </w:pPr>
      <w:bookmarkStart w:id="37" w:name="_Toc189855756"/>
      <w:r w:rsidRPr="00D627D0">
        <w:rPr>
          <w:rFonts w:ascii="Arial" w:hAnsi="Arial" w:cs="Arial"/>
          <w:i w:val="0"/>
          <w:sz w:val="24"/>
          <w:szCs w:val="24"/>
        </w:rPr>
        <w:t>Article 18 : Propositions variantes des soumissionnaires</w:t>
      </w:r>
      <w:bookmarkEnd w:id="37"/>
    </w:p>
    <w:p w:rsidR="007A6444" w:rsidRPr="00A04AC8"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18.1.</w:t>
      </w:r>
      <w:r w:rsidRPr="00A04AC8">
        <w:rPr>
          <w:rFonts w:ascii="Arial" w:hAnsi="Arial" w:cs="Arial"/>
          <w:color w:val="231F20"/>
        </w:rPr>
        <w:t xml:space="preserve"> Lorsque les travaux peuvent être exécutés dans des délais d’exécution variables, le</w:t>
      </w:r>
      <w:r w:rsidRPr="00D627D0">
        <w:rPr>
          <w:rFonts w:ascii="Arial" w:hAnsi="Arial" w:cs="Arial"/>
          <w:b/>
          <w:color w:val="231F20"/>
        </w:rPr>
        <w:t>RPAO</w:t>
      </w:r>
      <w:r w:rsidRPr="00A04AC8">
        <w:rPr>
          <w:rFonts w:ascii="Arial" w:hAnsi="Arial" w:cs="Arial"/>
          <w:color w:val="231F20"/>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18.2.</w:t>
      </w:r>
      <w:r w:rsidRPr="00A04AC8">
        <w:rPr>
          <w:rFonts w:ascii="Arial" w:hAnsi="Arial" w:cs="Arial"/>
          <w:color w:val="231F20"/>
        </w:rPr>
        <w:t xml:space="preserve"> Excepté dans le cas mentionné à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18.3</w:t>
      </w:r>
      <w:r w:rsidRPr="00A04AC8">
        <w:rPr>
          <w:rFonts w:ascii="Arial" w:hAnsi="Arial" w:cs="Arial"/>
          <w:color w:val="231F20"/>
        </w:rPr>
        <w:t xml:space="preserve"> ci-dessous, les soumissionnaires souhaitant offrir des variantes techniques doivent d’abord chiffrer la solution de base de </w:t>
      </w:r>
      <w:r w:rsidRPr="00A04AC8">
        <w:rPr>
          <w:rFonts w:ascii="Arial" w:hAnsi="Arial" w:cs="Arial"/>
        </w:rPr>
        <w:t>l’Autorité contractante</w:t>
      </w:r>
      <w:r w:rsidRPr="00A04AC8">
        <w:rPr>
          <w:rFonts w:ascii="Arial" w:hAnsi="Arial" w:cs="Arial"/>
          <w:color w:val="231F20"/>
        </w:rPr>
        <w:t xml:space="preserve">telle que décrite dans le Dossier d’Appel d’Offres, et fournir en outre tous les renseignements dont </w:t>
      </w:r>
      <w:r w:rsidRPr="00A04AC8">
        <w:rPr>
          <w:rFonts w:ascii="Arial" w:hAnsi="Arial" w:cs="Arial"/>
        </w:rPr>
        <w:t>L’Autorité contractante</w:t>
      </w:r>
      <w:r w:rsidRPr="00A04AC8">
        <w:rPr>
          <w:rFonts w:ascii="Arial" w:hAnsi="Arial" w:cs="Arial"/>
          <w:color w:val="231F20"/>
        </w:rPr>
        <w:t xml:space="preserve"> a besoin pour procéder à l’évaluation complète de la variante proposée, y compris les plans, notes de calcul, spécifications techniques, sous-détails de prix et méthodes de construction proposées, et tous autres détails utiles. </w:t>
      </w:r>
      <w:r w:rsidRPr="00A04AC8">
        <w:rPr>
          <w:rFonts w:ascii="Arial" w:hAnsi="Arial" w:cs="Arial"/>
        </w:rPr>
        <w:t>L’Autorité contractante</w:t>
      </w:r>
      <w:r w:rsidRPr="00A04AC8">
        <w:rPr>
          <w:rFonts w:ascii="Arial" w:hAnsi="Arial" w:cs="Arial"/>
          <w:color w:val="231F20"/>
        </w:rPr>
        <w:t xml:space="preserve"> n’examinera que les variantes techniques, le cas échéant, du soumissionnaire dont l’offre conforme à la solution de base a été évaluée la moins disante.</w:t>
      </w:r>
    </w:p>
    <w:p w:rsidR="007A6444" w:rsidRPr="00276228" w:rsidRDefault="007A6444" w:rsidP="007A6444">
      <w:pPr>
        <w:autoSpaceDE w:val="0"/>
        <w:autoSpaceDN w:val="0"/>
        <w:adjustRightInd w:val="0"/>
        <w:spacing w:after="120"/>
        <w:ind w:firstLine="709"/>
        <w:jc w:val="both"/>
        <w:rPr>
          <w:rFonts w:cs="Helvetica"/>
          <w:color w:val="231F20"/>
        </w:rPr>
      </w:pPr>
      <w:r w:rsidRPr="00D627D0">
        <w:rPr>
          <w:rFonts w:ascii="Arial" w:hAnsi="Arial" w:cs="Arial"/>
          <w:b/>
          <w:color w:val="231F20"/>
        </w:rPr>
        <w:t>18.3.</w:t>
      </w:r>
      <w:r w:rsidRPr="00A04AC8">
        <w:rPr>
          <w:rFonts w:ascii="Arial" w:hAnsi="Arial" w:cs="Arial"/>
          <w:color w:val="231F20"/>
        </w:rPr>
        <w:t xml:space="preserve"> Quand les soumissionnaires sont autorisés, suivant le </w:t>
      </w:r>
      <w:r w:rsidRPr="00D627D0">
        <w:rPr>
          <w:rFonts w:ascii="Arial" w:hAnsi="Arial" w:cs="Arial"/>
          <w:b/>
          <w:color w:val="231F20"/>
        </w:rPr>
        <w:t>RPAO</w:t>
      </w:r>
      <w:r w:rsidRPr="00A04AC8">
        <w:rPr>
          <w:rFonts w:ascii="Arial" w:hAnsi="Arial" w:cs="Arial"/>
          <w:color w:val="231F20"/>
        </w:rPr>
        <w:t>, à soumettre directement des variantes techniques pour certaines parties des travaux, ces parties de travaux doivent être décrites dans les Spécifications techniques. De telles variantes seront évaluées suivant leur mérite propre en accord avec les dispositions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color w:val="231F20"/>
        </w:rPr>
        <w:t>31.2 (g)</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w:t>
      </w:r>
    </w:p>
    <w:p w:rsidR="007A6444" w:rsidRPr="00D627D0" w:rsidRDefault="007A6444" w:rsidP="007A6444">
      <w:pPr>
        <w:pStyle w:val="Titre2"/>
        <w:spacing w:after="120"/>
        <w:jc w:val="both"/>
        <w:rPr>
          <w:rFonts w:ascii="Arial" w:hAnsi="Arial" w:cs="Arial"/>
          <w:i w:val="0"/>
          <w:sz w:val="24"/>
          <w:szCs w:val="24"/>
        </w:rPr>
      </w:pPr>
      <w:bookmarkStart w:id="38" w:name="_Toc189855757"/>
      <w:r w:rsidRPr="00D627D0">
        <w:rPr>
          <w:rFonts w:ascii="Arial" w:hAnsi="Arial" w:cs="Arial"/>
          <w:i w:val="0"/>
          <w:sz w:val="24"/>
          <w:szCs w:val="24"/>
        </w:rPr>
        <w:t>Article 19 : Réunion préparatoire à l’établissement des offres</w:t>
      </w:r>
      <w:bookmarkEnd w:id="38"/>
    </w:p>
    <w:p w:rsidR="007A6444" w:rsidRPr="00D627D0" w:rsidRDefault="007A6444" w:rsidP="007A6444">
      <w:pPr>
        <w:autoSpaceDE w:val="0"/>
        <w:autoSpaceDN w:val="0"/>
        <w:adjustRightInd w:val="0"/>
        <w:ind w:firstLine="708"/>
        <w:jc w:val="both"/>
        <w:rPr>
          <w:rFonts w:ascii="Arial" w:hAnsi="Arial" w:cs="Arial"/>
          <w:color w:val="231F20"/>
        </w:rPr>
      </w:pPr>
      <w:r w:rsidRPr="00D627D0">
        <w:rPr>
          <w:rFonts w:ascii="Arial" w:hAnsi="Arial" w:cs="Arial"/>
          <w:b/>
          <w:color w:val="231F20"/>
        </w:rPr>
        <w:t>19.1.</w:t>
      </w:r>
      <w:r w:rsidRPr="00D627D0">
        <w:rPr>
          <w:rFonts w:ascii="Arial" w:hAnsi="Arial" w:cs="Arial"/>
          <w:color w:val="231F20"/>
        </w:rPr>
        <w:t xml:space="preserve"> A moins que le </w:t>
      </w:r>
      <w:r w:rsidRPr="00D627D0">
        <w:rPr>
          <w:rFonts w:ascii="Arial" w:hAnsi="Arial" w:cs="Arial"/>
          <w:b/>
          <w:color w:val="231F20"/>
        </w:rPr>
        <w:t>RPAO</w:t>
      </w:r>
      <w:r w:rsidRPr="00D627D0">
        <w:rPr>
          <w:rFonts w:ascii="Arial" w:hAnsi="Arial" w:cs="Arial"/>
          <w:color w:val="231F20"/>
        </w:rPr>
        <w:t xml:space="preserve"> n’en dispose autrement, le Soumissionnaire peut être invité à assister à une réunion préparatoire qui se tiendra au lieu et date indiqués dans le </w:t>
      </w:r>
      <w:r w:rsidRPr="00D627D0">
        <w:rPr>
          <w:rFonts w:ascii="Arial" w:hAnsi="Arial" w:cs="Arial"/>
          <w:b/>
          <w:color w:val="231F20"/>
        </w:rPr>
        <w:t>RPAO</w:t>
      </w:r>
      <w:r w:rsidRPr="00D627D0">
        <w:rPr>
          <w:rFonts w:ascii="Arial" w:hAnsi="Arial" w:cs="Arial"/>
          <w:color w:val="231F20"/>
        </w:rPr>
        <w:t>.</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19.2.</w:t>
      </w:r>
      <w:r w:rsidRPr="00D627D0">
        <w:rPr>
          <w:rFonts w:ascii="Arial" w:hAnsi="Arial" w:cs="Arial"/>
          <w:color w:val="231F20"/>
        </w:rPr>
        <w:t xml:space="preserve"> La réunion préparatoire aura pour objet de fournir des éclaircissements et de répondre à toute question qui pourrait être soulevée à ce stade.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19.3.</w:t>
      </w:r>
      <w:r w:rsidRPr="00D627D0">
        <w:rPr>
          <w:rFonts w:ascii="Arial" w:hAnsi="Arial" w:cs="Arial"/>
          <w:color w:val="231F20"/>
        </w:rPr>
        <w:t xml:space="preserve"> Il est demandé au soumissionnaire, autant que possible, de soumettre toute question par écrit ou télex, de façon qu’elle parvienne à</w:t>
      </w:r>
      <w:r w:rsidRPr="00D627D0">
        <w:rPr>
          <w:rFonts w:ascii="Arial" w:hAnsi="Arial" w:cs="Arial"/>
        </w:rPr>
        <w:t xml:space="preserve"> l’Autorité contractante</w:t>
      </w:r>
      <w:r w:rsidRPr="00D627D0">
        <w:rPr>
          <w:rFonts w:ascii="Arial" w:hAnsi="Arial" w:cs="Arial"/>
          <w:color w:val="231F20"/>
        </w:rPr>
        <w:t xml:space="preserve"> au moins une semaine avant la réunion préparatoire. Il se peut que </w:t>
      </w:r>
      <w:r w:rsidRPr="00D627D0">
        <w:rPr>
          <w:rFonts w:ascii="Arial" w:hAnsi="Arial" w:cs="Arial"/>
        </w:rPr>
        <w:t>l’Autorité contractante</w:t>
      </w:r>
      <w:r w:rsidRPr="00D627D0">
        <w:rPr>
          <w:rFonts w:ascii="Arial" w:hAnsi="Arial" w:cs="Arial"/>
          <w:color w:val="231F20"/>
        </w:rPr>
        <w:t xml:space="preserve"> ne puisse répondre au cours de la réunion aux questions reçues trop tard. Dans ce cas, les questions et réponses seront transmises selon les modalités de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19.4</w:t>
      </w:r>
      <w:r w:rsidRPr="00D627D0">
        <w:rPr>
          <w:rFonts w:ascii="Arial" w:hAnsi="Arial" w:cs="Arial"/>
          <w:color w:val="231F20"/>
        </w:rPr>
        <w:t xml:space="preserve"> ci-dessous.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lastRenderedPageBreak/>
        <w:t>19.4.</w:t>
      </w:r>
      <w:r w:rsidRPr="00D627D0">
        <w:rPr>
          <w:rFonts w:ascii="Arial" w:hAnsi="Arial" w:cs="Arial"/>
          <w:color w:val="231F20"/>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8</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xml:space="preserve"> qui pourrait s’avérer nécessaire à l’issue de la réunion préparatoire sera faite par </w:t>
      </w:r>
      <w:r w:rsidRPr="00D627D0">
        <w:rPr>
          <w:rFonts w:ascii="Arial" w:hAnsi="Arial" w:cs="Arial"/>
        </w:rPr>
        <w:t>l’Autorité contractante</w:t>
      </w:r>
      <w:r w:rsidRPr="00D627D0">
        <w:rPr>
          <w:rFonts w:ascii="Arial" w:hAnsi="Arial" w:cs="Arial"/>
          <w:color w:val="231F20"/>
        </w:rPr>
        <w:t xml:space="preserve"> en publiant un additif conformément aux dispositions de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10</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et non par le canal du procès-verbal de la réunion préparatoire.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19.5.</w:t>
      </w:r>
      <w:r w:rsidRPr="00D627D0">
        <w:rPr>
          <w:rFonts w:ascii="Arial" w:hAnsi="Arial" w:cs="Arial"/>
          <w:color w:val="231F20"/>
        </w:rPr>
        <w:t xml:space="preserve"> Le fait qu’un soumissionnaire n’assiste pas à la réunion préparatoire à l’établissement des offres ne sera pas un motif de disqualification.</w:t>
      </w:r>
    </w:p>
    <w:p w:rsidR="007A6444" w:rsidRPr="00D627D0" w:rsidRDefault="007A6444" w:rsidP="007A6444">
      <w:pPr>
        <w:pStyle w:val="Titre2"/>
        <w:spacing w:before="120" w:after="120"/>
        <w:jc w:val="both"/>
        <w:rPr>
          <w:rFonts w:ascii="Arial" w:hAnsi="Arial" w:cs="Arial"/>
          <w:i w:val="0"/>
          <w:sz w:val="24"/>
          <w:szCs w:val="24"/>
        </w:rPr>
      </w:pPr>
      <w:bookmarkStart w:id="39" w:name="_Toc189855758"/>
      <w:r w:rsidRPr="00D627D0">
        <w:rPr>
          <w:rFonts w:ascii="Arial" w:hAnsi="Arial" w:cs="Arial"/>
          <w:i w:val="0"/>
          <w:sz w:val="24"/>
          <w:szCs w:val="24"/>
        </w:rPr>
        <w:t>Article 20 : Forme et signature de l’offre</w:t>
      </w:r>
      <w:bookmarkEnd w:id="39"/>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 xml:space="preserve">20.1. </w:t>
      </w:r>
      <w:r w:rsidRPr="00D627D0">
        <w:rPr>
          <w:rFonts w:ascii="Arial" w:hAnsi="Arial" w:cs="Arial"/>
          <w:color w:val="231F20"/>
        </w:rPr>
        <w:t>Le Soumissionnaire préparera un original des documents constitutifs de l’offre décrits à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13</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xml:space="preserve">, en un volume portant clairement l’indication </w:t>
      </w:r>
      <w:r w:rsidRPr="002E6A29">
        <w:rPr>
          <w:rFonts w:ascii="Cambria" w:hAnsi="Cambria" w:cs="Cambria"/>
          <w:bCs/>
          <w:iCs/>
          <w:color w:val="231F20"/>
        </w:rPr>
        <w:t>«</w:t>
      </w:r>
      <w:r w:rsidRPr="002E6A29">
        <w:rPr>
          <w:rFonts w:ascii="Qarmic sans" w:hAnsi="Qarmic sans" w:cs="Qarmic sans"/>
          <w:bCs/>
          <w:iCs/>
          <w:color w:val="231F20"/>
        </w:rPr>
        <w:t> </w:t>
      </w:r>
      <w:r w:rsidRPr="002E6A29">
        <w:rPr>
          <w:rFonts w:ascii="Qarmic sans" w:hAnsi="Qarmic sans" w:cs="Arial"/>
          <w:bCs/>
          <w:iCs/>
          <w:color w:val="231F20"/>
        </w:rPr>
        <w:t>ORIGINAL</w:t>
      </w:r>
      <w:r w:rsidRPr="002E6A29">
        <w:rPr>
          <w:rFonts w:ascii="Qarmic sans" w:hAnsi="Qarmic sans" w:cs="Qarmic sans"/>
          <w:bCs/>
          <w:iCs/>
          <w:color w:val="231F20"/>
        </w:rPr>
        <w:t> </w:t>
      </w:r>
      <w:r w:rsidRPr="002E6A29">
        <w:rPr>
          <w:rFonts w:ascii="Cambria" w:hAnsi="Cambria" w:cs="Cambria"/>
          <w:bCs/>
          <w:iCs/>
          <w:color w:val="231F20"/>
        </w:rPr>
        <w:t>»</w:t>
      </w:r>
      <w:r w:rsidRPr="00D627D0">
        <w:rPr>
          <w:rFonts w:ascii="Arial" w:hAnsi="Arial" w:cs="Arial"/>
          <w:color w:val="231F20"/>
        </w:rPr>
        <w:t xml:space="preserve">. De plus, le Soumissionnaire soumettra le nombre de copies requis dans les </w:t>
      </w:r>
      <w:r w:rsidRPr="00D627D0">
        <w:rPr>
          <w:rFonts w:ascii="Arial" w:hAnsi="Arial" w:cs="Arial"/>
          <w:b/>
          <w:color w:val="231F20"/>
        </w:rPr>
        <w:t>RPAO</w:t>
      </w:r>
      <w:r w:rsidRPr="00D627D0">
        <w:rPr>
          <w:rFonts w:ascii="Arial" w:hAnsi="Arial" w:cs="Arial"/>
          <w:color w:val="231F20"/>
        </w:rPr>
        <w:t>, portant l’indication</w:t>
      </w:r>
      <w:r w:rsidRPr="002E6A29">
        <w:rPr>
          <w:rFonts w:ascii="Cambria" w:hAnsi="Cambria" w:cs="Cambria"/>
          <w:bCs/>
          <w:iCs/>
          <w:color w:val="231F20"/>
        </w:rPr>
        <w:t>«</w:t>
      </w:r>
      <w:r w:rsidRPr="002E6A29">
        <w:rPr>
          <w:rFonts w:ascii="Qarmic sans" w:hAnsi="Qarmic sans" w:cs="Qarmic sans"/>
          <w:bCs/>
          <w:iCs/>
          <w:color w:val="231F20"/>
        </w:rPr>
        <w:t> </w:t>
      </w:r>
      <w:r w:rsidRPr="002E6A29">
        <w:rPr>
          <w:rFonts w:ascii="Qarmic sans" w:hAnsi="Qarmic sans" w:cs="Arial"/>
          <w:bCs/>
          <w:iCs/>
          <w:color w:val="231F20"/>
        </w:rPr>
        <w:t>COPIE</w:t>
      </w:r>
      <w:r w:rsidRPr="002E6A29">
        <w:rPr>
          <w:rFonts w:ascii="Qarmic sans" w:hAnsi="Qarmic sans" w:cs="Qarmic sans"/>
          <w:bCs/>
          <w:iCs/>
          <w:color w:val="231F20"/>
        </w:rPr>
        <w:t> </w:t>
      </w:r>
      <w:r w:rsidRPr="002E6A29">
        <w:rPr>
          <w:rFonts w:ascii="Cambria" w:hAnsi="Cambria" w:cs="Cambria"/>
          <w:bCs/>
          <w:iCs/>
          <w:color w:val="231F20"/>
        </w:rPr>
        <w:t>»</w:t>
      </w:r>
      <w:r w:rsidRPr="00D627D0">
        <w:rPr>
          <w:rFonts w:ascii="Arial" w:hAnsi="Arial" w:cs="Arial"/>
          <w:color w:val="231F20"/>
        </w:rPr>
        <w:t>. En cas de divergence entre l’original et les copies, l’original fera foi.</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20.2.</w:t>
      </w:r>
      <w:r w:rsidRPr="00D627D0">
        <w:rPr>
          <w:rFonts w:ascii="Arial" w:hAnsi="Arial" w:cs="Arial"/>
          <w:color w:val="231F20"/>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w:t>
      </w:r>
      <w:r>
        <w:rPr>
          <w:rFonts w:ascii="Arial" w:hAnsi="Arial" w:cs="Arial"/>
          <w:color w:val="231F20"/>
        </w:rPr>
        <w:t xml:space="preserve">e, conformément à l’article 6.1 (a) ou 6.2 </w:t>
      </w:r>
      <w:r w:rsidRPr="00D627D0">
        <w:rPr>
          <w:rFonts w:ascii="Arial" w:hAnsi="Arial" w:cs="Arial"/>
          <w:color w:val="231F20"/>
        </w:rPr>
        <w:t xml:space="preserve">(c) du </w:t>
      </w:r>
      <w:r w:rsidRPr="00D627D0">
        <w:rPr>
          <w:rFonts w:ascii="Arial" w:hAnsi="Arial" w:cs="Arial"/>
          <w:b/>
          <w:color w:val="231F20"/>
        </w:rPr>
        <w:t>RGAO</w:t>
      </w:r>
      <w:r w:rsidRPr="00D627D0">
        <w:rPr>
          <w:rFonts w:ascii="Arial" w:hAnsi="Arial" w:cs="Arial"/>
          <w:color w:val="231F20"/>
        </w:rPr>
        <w:t>, selon le cas. Toutes les pages de l’offre comprenant des surcharges ou des changements seront paraphées par le ou les signataires de l’offre.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 xml:space="preserve">20.3. </w:t>
      </w:r>
      <w:r w:rsidRPr="00D627D0">
        <w:rPr>
          <w:rFonts w:ascii="Arial" w:hAnsi="Arial" w:cs="Arial"/>
          <w:color w:val="231F20"/>
        </w:rPr>
        <w:t>L’offre ne doit comporter aucune modification, suppression ni surcharge, à moins que de telles corrections ne soient paraphées par le ou les signataires de la soumission.</w:t>
      </w:r>
    </w:p>
    <w:p w:rsidR="007A6444" w:rsidRPr="00197069" w:rsidRDefault="007A6444" w:rsidP="007A6444">
      <w:pPr>
        <w:pStyle w:val="Titre1"/>
        <w:jc w:val="both"/>
        <w:rPr>
          <w:rFonts w:ascii="Dutch801 Rm BT" w:hAnsi="Dutch801 Rm BT" w:cs="Arial"/>
          <w:b/>
          <w:sz w:val="28"/>
        </w:rPr>
      </w:pPr>
      <w:bookmarkStart w:id="40" w:name="_Toc189855759"/>
      <w:r w:rsidRPr="00197069">
        <w:rPr>
          <w:rFonts w:ascii="Dutch801 Rm BT" w:hAnsi="Dutch801 Rm BT" w:cs="Arial"/>
          <w:b/>
          <w:sz w:val="28"/>
        </w:rPr>
        <w:t>D. Dépôt des offres</w:t>
      </w:r>
      <w:bookmarkEnd w:id="40"/>
    </w:p>
    <w:p w:rsidR="007A6444" w:rsidRPr="00D627D0" w:rsidRDefault="007A6444" w:rsidP="007A6444">
      <w:pPr>
        <w:pStyle w:val="Titre2"/>
        <w:spacing w:after="120"/>
        <w:jc w:val="both"/>
        <w:rPr>
          <w:rFonts w:ascii="Arial" w:hAnsi="Arial" w:cs="Arial"/>
          <w:i w:val="0"/>
          <w:sz w:val="24"/>
          <w:szCs w:val="24"/>
        </w:rPr>
      </w:pPr>
      <w:bookmarkStart w:id="41" w:name="_Toc189855760"/>
      <w:r w:rsidRPr="00D627D0">
        <w:rPr>
          <w:rFonts w:ascii="Arial" w:hAnsi="Arial" w:cs="Arial"/>
          <w:i w:val="0"/>
          <w:sz w:val="24"/>
          <w:szCs w:val="24"/>
        </w:rPr>
        <w:t>Article 21 : Cachetage et marquage des offres</w:t>
      </w:r>
      <w:bookmarkEnd w:id="41"/>
    </w:p>
    <w:p w:rsidR="007A6444" w:rsidRPr="00D627D0" w:rsidRDefault="007A6444" w:rsidP="00197069">
      <w:pPr>
        <w:autoSpaceDE w:val="0"/>
        <w:autoSpaceDN w:val="0"/>
        <w:adjustRightInd w:val="0"/>
        <w:spacing w:after="120" w:line="300" w:lineRule="auto"/>
        <w:ind w:firstLine="709"/>
        <w:jc w:val="both"/>
        <w:rPr>
          <w:rFonts w:ascii="Arial" w:hAnsi="Arial" w:cs="Arial"/>
          <w:color w:val="231F20"/>
        </w:rPr>
      </w:pPr>
      <w:r w:rsidRPr="00D627D0">
        <w:rPr>
          <w:rFonts w:ascii="Arial" w:hAnsi="Arial" w:cs="Arial"/>
          <w:b/>
          <w:color w:val="231F20"/>
        </w:rPr>
        <w:t>21.1.</w:t>
      </w:r>
      <w:r w:rsidRPr="00D627D0">
        <w:rPr>
          <w:rFonts w:ascii="Arial" w:hAnsi="Arial" w:cs="Arial"/>
          <w:color w:val="231F20"/>
        </w:rPr>
        <w:t xml:space="preserve"> Le soumissionnaire placera l’original et les copies des documents constitutifs de l’offre dans trois enveloppes séparées et scellées portant la mention</w:t>
      </w:r>
      <w:r w:rsidR="00197069" w:rsidRPr="002E6A29">
        <w:rPr>
          <w:rFonts w:ascii="Cambria" w:hAnsi="Cambria" w:cs="Cambria"/>
          <w:bCs/>
          <w:iCs/>
          <w:color w:val="231F20"/>
        </w:rPr>
        <w:t>«</w:t>
      </w:r>
      <w:r w:rsidR="00197069" w:rsidRPr="002E6A29">
        <w:rPr>
          <w:rFonts w:ascii="Qarmic sans" w:hAnsi="Qarmic sans" w:cs="Arial"/>
          <w:bCs/>
          <w:iCs/>
          <w:color w:val="231F20"/>
        </w:rPr>
        <w:t xml:space="preserve"> ORIGINAL </w:t>
      </w:r>
      <w:r w:rsidR="00197069" w:rsidRPr="002E6A29">
        <w:rPr>
          <w:rFonts w:ascii="Cambria" w:hAnsi="Cambria" w:cs="Cambria"/>
          <w:bCs/>
          <w:iCs/>
          <w:color w:val="231F20"/>
        </w:rPr>
        <w:t>»</w:t>
      </w:r>
      <w:r w:rsidRPr="00D627D0">
        <w:rPr>
          <w:rFonts w:ascii="Arial" w:hAnsi="Arial" w:cs="Arial"/>
          <w:color w:val="231F20"/>
        </w:rPr>
        <w:t xml:space="preserve"> et</w:t>
      </w:r>
      <w:r w:rsidR="00197069" w:rsidRPr="002E6A29">
        <w:rPr>
          <w:rFonts w:ascii="Cambria" w:hAnsi="Cambria" w:cs="Cambria"/>
          <w:bCs/>
          <w:iCs/>
          <w:color w:val="231F20"/>
        </w:rPr>
        <w:t>«</w:t>
      </w:r>
      <w:r w:rsidR="00197069" w:rsidRPr="002E6A29">
        <w:rPr>
          <w:rFonts w:ascii="Qarmic sans" w:hAnsi="Qarmic sans" w:cs="Arial"/>
          <w:bCs/>
          <w:iCs/>
          <w:color w:val="231F20"/>
        </w:rPr>
        <w:t xml:space="preserve"> COPIE </w:t>
      </w:r>
      <w:r w:rsidR="00197069" w:rsidRPr="002E6A29">
        <w:rPr>
          <w:rFonts w:ascii="Cambria" w:hAnsi="Cambria" w:cs="Cambria"/>
          <w:bCs/>
          <w:iCs/>
          <w:color w:val="231F20"/>
        </w:rPr>
        <w:t>»</w:t>
      </w:r>
      <w:r w:rsidRPr="00BA59F7">
        <w:rPr>
          <w:rFonts w:ascii="Arial" w:hAnsi="Arial" w:cs="Arial"/>
          <w:color w:val="231F20"/>
        </w:rPr>
        <w:t>,</w:t>
      </w:r>
      <w:r w:rsidRPr="00D627D0">
        <w:rPr>
          <w:rFonts w:ascii="Arial" w:hAnsi="Arial" w:cs="Arial"/>
          <w:color w:val="231F20"/>
        </w:rPr>
        <w:t xml:space="preserve"> selon le cas. Ces enveloppes seront ensuite placées dans une enveloppe extérieure qui devra également être scellée, mais qui ne devra donner aucune indication sur l’identité du soumissionnaire.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21.2.</w:t>
      </w:r>
      <w:r w:rsidRPr="00D627D0">
        <w:rPr>
          <w:rFonts w:ascii="Arial" w:hAnsi="Arial" w:cs="Arial"/>
          <w:color w:val="231F20"/>
        </w:rPr>
        <w:t xml:space="preserve"> Les enveloppes intérieures et extérieures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a.</w:t>
      </w:r>
      <w:r w:rsidRPr="00D627D0">
        <w:rPr>
          <w:rFonts w:ascii="Arial" w:hAnsi="Arial" w:cs="Arial"/>
          <w:color w:val="231F20"/>
        </w:rPr>
        <w:t xml:space="preserve"> Seront adressées à</w:t>
      </w:r>
      <w:r w:rsidRPr="00D627D0">
        <w:rPr>
          <w:rFonts w:ascii="Arial" w:hAnsi="Arial" w:cs="Arial"/>
        </w:rPr>
        <w:t xml:space="preserve"> l’Autorité contractante</w:t>
      </w:r>
      <w:r w:rsidRPr="00D627D0">
        <w:rPr>
          <w:rFonts w:ascii="Arial" w:hAnsi="Arial" w:cs="Arial"/>
          <w:color w:val="231F20"/>
        </w:rPr>
        <w:t xml:space="preserve"> à l’adresse indiquée dans le Règlement Particulier de l'Appel d'Offres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b.</w:t>
      </w:r>
      <w:r w:rsidRPr="00D627D0">
        <w:rPr>
          <w:rFonts w:ascii="Arial" w:hAnsi="Arial" w:cs="Arial"/>
          <w:color w:val="231F20"/>
        </w:rPr>
        <w:t xml:space="preserve"> Porteront le nom du projet ainsi que l’objet et le numéro de l’Avis d’Appel d’Offres indiqués dans le </w:t>
      </w:r>
      <w:r w:rsidRPr="004B4B6B">
        <w:rPr>
          <w:rFonts w:ascii="Arial" w:hAnsi="Arial" w:cs="Arial"/>
          <w:b/>
          <w:color w:val="231F20"/>
        </w:rPr>
        <w:t>RPAO</w:t>
      </w:r>
      <w:r w:rsidRPr="00D627D0">
        <w:rPr>
          <w:rFonts w:ascii="Arial" w:hAnsi="Arial" w:cs="Arial"/>
          <w:color w:val="231F20"/>
        </w:rPr>
        <w:t xml:space="preserve">, et la mention </w:t>
      </w:r>
      <w:r w:rsidR="00DE4963" w:rsidRPr="002E6A29">
        <w:rPr>
          <w:rFonts w:ascii="Cambria" w:hAnsi="Cambria" w:cs="Cambria"/>
          <w:bCs/>
          <w:i/>
          <w:color w:val="231F20"/>
        </w:rPr>
        <w:t>«</w:t>
      </w:r>
      <w:r w:rsidR="00DE4963" w:rsidRPr="002E6A29">
        <w:rPr>
          <w:rFonts w:ascii="Qarmic sans" w:hAnsi="Qarmic sans" w:cs="Qarmic sans"/>
          <w:bCs/>
          <w:i/>
          <w:color w:val="231F20"/>
        </w:rPr>
        <w:t> </w:t>
      </w:r>
      <w:r w:rsidR="00DE4963" w:rsidRPr="002E6A29">
        <w:rPr>
          <w:rFonts w:ascii="Qarmic sans" w:hAnsi="Qarmic sans" w:cs="Arial"/>
          <w:bCs/>
          <w:i/>
          <w:color w:val="231F20"/>
        </w:rPr>
        <w:t>A n'ouvrir qu'en s</w:t>
      </w:r>
      <w:r w:rsidR="00DE4963" w:rsidRPr="002E6A29">
        <w:rPr>
          <w:rFonts w:ascii="Cambria" w:hAnsi="Cambria" w:cs="Cambria"/>
          <w:bCs/>
          <w:i/>
          <w:color w:val="231F20"/>
        </w:rPr>
        <w:t>é</w:t>
      </w:r>
      <w:r w:rsidR="00DE4963" w:rsidRPr="002E6A29">
        <w:rPr>
          <w:rFonts w:ascii="Qarmic sans" w:hAnsi="Qarmic sans" w:cs="Arial"/>
          <w:bCs/>
          <w:i/>
          <w:color w:val="231F20"/>
        </w:rPr>
        <w:t>ance de d</w:t>
      </w:r>
      <w:r w:rsidR="00DE4963" w:rsidRPr="002E6A29">
        <w:rPr>
          <w:rFonts w:ascii="Cambria" w:hAnsi="Cambria" w:cs="Cambria"/>
          <w:bCs/>
          <w:i/>
          <w:color w:val="231F20"/>
        </w:rPr>
        <w:t>é</w:t>
      </w:r>
      <w:r w:rsidR="00DE4963" w:rsidRPr="002E6A29">
        <w:rPr>
          <w:rFonts w:ascii="Qarmic sans" w:hAnsi="Qarmic sans" w:cs="Arial"/>
          <w:bCs/>
          <w:i/>
          <w:color w:val="231F20"/>
        </w:rPr>
        <w:t>pouillement </w:t>
      </w:r>
      <w:r w:rsidR="00DE4963" w:rsidRPr="002E6A29">
        <w:rPr>
          <w:rFonts w:ascii="Cambria" w:hAnsi="Cambria" w:cs="Cambria"/>
          <w:bCs/>
          <w:i/>
          <w:color w:val="231F20"/>
        </w:rPr>
        <w:t>»</w:t>
      </w:r>
      <w:r w:rsidRPr="00954781">
        <w:rPr>
          <w:rFonts w:ascii="Verdana Pro Cond SemiBold" w:hAnsi="Verdana Pro Cond SemiBold" w:cs="Arial"/>
          <w:bCs/>
          <w:color w:val="231F20"/>
        </w:rPr>
        <w:t>.</w:t>
      </w:r>
    </w:p>
    <w:p w:rsidR="007A6444" w:rsidRPr="00D627D0" w:rsidRDefault="007A6444" w:rsidP="007A6444">
      <w:pPr>
        <w:autoSpaceDE w:val="0"/>
        <w:autoSpaceDN w:val="0"/>
        <w:adjustRightInd w:val="0"/>
        <w:spacing w:after="60"/>
        <w:ind w:firstLine="709"/>
        <w:jc w:val="both"/>
        <w:rPr>
          <w:rFonts w:ascii="Arial" w:hAnsi="Arial" w:cs="Arial"/>
          <w:color w:val="231F20"/>
        </w:rPr>
      </w:pPr>
      <w:r w:rsidRPr="00D627D0">
        <w:rPr>
          <w:rFonts w:ascii="Arial" w:hAnsi="Arial" w:cs="Arial"/>
          <w:b/>
          <w:color w:val="231F20"/>
        </w:rPr>
        <w:t>21.3.</w:t>
      </w:r>
      <w:r w:rsidRPr="00D627D0">
        <w:rPr>
          <w:rFonts w:ascii="Arial" w:hAnsi="Arial" w:cs="Arial"/>
          <w:color w:val="231F20"/>
        </w:rPr>
        <w:t xml:space="preserve"> Les enveloppes intérieures porteront également le nom et l’adresse du Soumissionnaire de façon à permettre à </w:t>
      </w:r>
      <w:r w:rsidRPr="00D627D0">
        <w:rPr>
          <w:rFonts w:ascii="Arial" w:hAnsi="Arial" w:cs="Arial"/>
        </w:rPr>
        <w:t>l’Autorité contractante</w:t>
      </w:r>
      <w:r w:rsidRPr="00D627D0">
        <w:rPr>
          <w:rFonts w:ascii="Arial" w:hAnsi="Arial" w:cs="Arial"/>
          <w:color w:val="231F20"/>
        </w:rPr>
        <w:t xml:space="preserve"> de renvoyer l’offre scellée si elle a été déclarée hors délai conformément aux dispositions de l'</w:t>
      </w:r>
      <w:r>
        <w:rPr>
          <w:rFonts w:ascii="Arial" w:hAnsi="Arial" w:cs="Arial"/>
          <w:color w:val="231F20"/>
        </w:rPr>
        <w:t>a</w:t>
      </w:r>
      <w:r w:rsidRPr="00D627D0">
        <w:rPr>
          <w:rFonts w:ascii="Arial" w:hAnsi="Arial" w:cs="Arial"/>
          <w:color w:val="231F20"/>
        </w:rPr>
        <w:t xml:space="preserve">rticle 23 du </w:t>
      </w:r>
      <w:r w:rsidRPr="004B4B6B">
        <w:rPr>
          <w:rFonts w:ascii="Arial" w:hAnsi="Arial" w:cs="Arial"/>
          <w:b/>
          <w:color w:val="231F20"/>
        </w:rPr>
        <w:t>RGAO</w:t>
      </w:r>
      <w:r w:rsidRPr="00D627D0">
        <w:rPr>
          <w:rFonts w:ascii="Arial" w:hAnsi="Arial" w:cs="Arial"/>
          <w:color w:val="231F20"/>
        </w:rPr>
        <w:t xml:space="preserve"> ou pour satisfaire les dispositions de l’</w:t>
      </w:r>
      <w:r>
        <w:rPr>
          <w:rFonts w:ascii="Arial" w:hAnsi="Arial" w:cs="Arial"/>
          <w:color w:val="231F20"/>
        </w:rPr>
        <w:t>a</w:t>
      </w:r>
      <w:r w:rsidRPr="00D627D0">
        <w:rPr>
          <w:rFonts w:ascii="Arial" w:hAnsi="Arial" w:cs="Arial"/>
          <w:color w:val="231F20"/>
        </w:rPr>
        <w:t xml:space="preserve">rticle 24 du </w:t>
      </w:r>
      <w:r w:rsidRPr="004B4B6B">
        <w:rPr>
          <w:rFonts w:ascii="Arial" w:hAnsi="Arial" w:cs="Arial"/>
          <w:b/>
          <w:color w:val="231F20"/>
        </w:rPr>
        <w:t>RGAO</w:t>
      </w:r>
      <w:r w:rsidRPr="00D627D0">
        <w:rPr>
          <w:rFonts w:ascii="Arial" w:hAnsi="Arial" w:cs="Arial"/>
          <w:color w:val="231F20"/>
        </w:rPr>
        <w:t>.</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4B4B6B">
        <w:rPr>
          <w:rFonts w:ascii="Arial" w:hAnsi="Arial" w:cs="Arial"/>
          <w:b/>
          <w:color w:val="231F20"/>
        </w:rPr>
        <w:t>21.4.</w:t>
      </w:r>
      <w:r w:rsidRPr="00D627D0">
        <w:rPr>
          <w:rFonts w:ascii="Arial" w:hAnsi="Arial" w:cs="Arial"/>
          <w:color w:val="231F20"/>
        </w:rPr>
        <w:t xml:space="preserve"> Si l’enveloppe extérieure n’est pas scellée et marquée comme indiqué aux </w:t>
      </w:r>
      <w:r>
        <w:rPr>
          <w:rFonts w:ascii="Arial" w:hAnsi="Arial" w:cs="Arial"/>
          <w:color w:val="231F20"/>
        </w:rPr>
        <w:t>a</w:t>
      </w:r>
      <w:r w:rsidRPr="00D627D0">
        <w:rPr>
          <w:rFonts w:ascii="Arial" w:hAnsi="Arial" w:cs="Arial"/>
          <w:color w:val="231F20"/>
        </w:rPr>
        <w:t xml:space="preserve">rticles 21.1 et 21.2 susvisés, </w:t>
      </w:r>
      <w:r w:rsidR="00DE4963">
        <w:rPr>
          <w:rFonts w:ascii="Arial" w:hAnsi="Arial" w:cs="Arial"/>
        </w:rPr>
        <w:t>l</w:t>
      </w:r>
      <w:r w:rsidRPr="00D627D0">
        <w:rPr>
          <w:rFonts w:ascii="Arial" w:hAnsi="Arial" w:cs="Arial"/>
        </w:rPr>
        <w:t>’Autorité contractante</w:t>
      </w:r>
      <w:r w:rsidRPr="00D627D0">
        <w:rPr>
          <w:rFonts w:ascii="Arial" w:hAnsi="Arial" w:cs="Arial"/>
          <w:color w:val="231F20"/>
        </w:rPr>
        <w:t xml:space="preserve"> ne sera nullement responsable si l’offre est égarée ou ouverte prématurément.</w:t>
      </w:r>
    </w:p>
    <w:p w:rsidR="007A6444" w:rsidRPr="004B4B6B" w:rsidRDefault="007A6444" w:rsidP="007A6444">
      <w:pPr>
        <w:pStyle w:val="Titre2"/>
        <w:spacing w:before="120" w:after="120"/>
        <w:jc w:val="both"/>
        <w:rPr>
          <w:rFonts w:ascii="Arial" w:hAnsi="Arial" w:cs="Arial"/>
          <w:i w:val="0"/>
          <w:sz w:val="24"/>
          <w:szCs w:val="24"/>
        </w:rPr>
      </w:pPr>
      <w:bookmarkStart w:id="42" w:name="_Toc189855761"/>
      <w:r w:rsidRPr="004B4B6B">
        <w:rPr>
          <w:rFonts w:ascii="Arial" w:hAnsi="Arial" w:cs="Arial"/>
          <w:i w:val="0"/>
          <w:sz w:val="24"/>
          <w:szCs w:val="24"/>
        </w:rPr>
        <w:t>Article 22 : Date et heure limites de dépôt des offres</w:t>
      </w:r>
      <w:bookmarkEnd w:id="42"/>
    </w:p>
    <w:p w:rsidR="007A6444" w:rsidRPr="00D627D0" w:rsidRDefault="007A6444" w:rsidP="007A6444">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22.1.</w:t>
      </w:r>
      <w:r w:rsidRPr="00D627D0">
        <w:rPr>
          <w:rFonts w:ascii="Arial" w:hAnsi="Arial" w:cs="Arial"/>
          <w:color w:val="231F20"/>
        </w:rPr>
        <w:t xml:space="preserve"> Les offres doivent être reçues par </w:t>
      </w:r>
      <w:r w:rsidRPr="00D627D0">
        <w:rPr>
          <w:rFonts w:ascii="Arial" w:hAnsi="Arial" w:cs="Arial"/>
        </w:rPr>
        <w:t>l’Autorité contractante</w:t>
      </w:r>
      <w:r w:rsidRPr="00D627D0">
        <w:rPr>
          <w:rFonts w:ascii="Arial" w:hAnsi="Arial" w:cs="Arial"/>
          <w:color w:val="231F20"/>
        </w:rPr>
        <w:t xml:space="preserve"> à l’adresse spécifiée à l'</w:t>
      </w:r>
      <w:r>
        <w:rPr>
          <w:rFonts w:ascii="Arial" w:hAnsi="Arial" w:cs="Arial"/>
          <w:color w:val="231F20"/>
        </w:rPr>
        <w:t>a</w:t>
      </w:r>
      <w:r w:rsidRPr="00D627D0">
        <w:rPr>
          <w:rFonts w:ascii="Arial" w:hAnsi="Arial" w:cs="Arial"/>
          <w:color w:val="231F20"/>
        </w:rPr>
        <w:t xml:space="preserve">rticle 21.2 du </w:t>
      </w:r>
      <w:r w:rsidRPr="00BA59F7">
        <w:rPr>
          <w:rFonts w:ascii="Arial" w:hAnsi="Arial" w:cs="Arial"/>
          <w:b/>
          <w:color w:val="231F20"/>
        </w:rPr>
        <w:t>RPAO</w:t>
      </w:r>
      <w:r w:rsidRPr="00D627D0">
        <w:rPr>
          <w:rFonts w:ascii="Arial" w:hAnsi="Arial" w:cs="Arial"/>
          <w:color w:val="231F20"/>
        </w:rPr>
        <w:t xml:space="preserve"> au plus tard à la date et à l’heure spécifiées dans le Règlement Particulier de l'Appel d'Offres.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22.2.</w:t>
      </w:r>
      <w:r w:rsidRPr="00D627D0">
        <w:rPr>
          <w:rFonts w:ascii="Arial" w:hAnsi="Arial" w:cs="Arial"/>
        </w:rPr>
        <w:t>L’Autorité contractante</w:t>
      </w:r>
      <w:r w:rsidRPr="00D627D0">
        <w:rPr>
          <w:rFonts w:ascii="Arial" w:hAnsi="Arial" w:cs="Arial"/>
          <w:color w:val="231F20"/>
        </w:rPr>
        <w:t xml:space="preserve"> peut, à son gré, reporter la date limite fixée pour le dépôt des offres en publiant un additif conformément aux dispositions de l'article 10 du </w:t>
      </w:r>
      <w:r w:rsidRPr="00BA59F7">
        <w:rPr>
          <w:rFonts w:ascii="Arial" w:hAnsi="Arial" w:cs="Arial"/>
          <w:b/>
          <w:color w:val="231F20"/>
        </w:rPr>
        <w:t>RGAO</w:t>
      </w:r>
      <w:r w:rsidRPr="00D627D0">
        <w:rPr>
          <w:rFonts w:ascii="Arial" w:hAnsi="Arial" w:cs="Arial"/>
          <w:color w:val="231F20"/>
        </w:rPr>
        <w:t xml:space="preserve">. Dans ce cas, </w:t>
      </w:r>
      <w:r w:rsidRPr="00D627D0">
        <w:rPr>
          <w:rFonts w:ascii="Arial" w:hAnsi="Arial" w:cs="Arial"/>
          <w:color w:val="231F20"/>
        </w:rPr>
        <w:lastRenderedPageBreak/>
        <w:t xml:space="preserve">tous les droits et obligations de </w:t>
      </w:r>
      <w:r w:rsidRPr="00D627D0">
        <w:rPr>
          <w:rFonts w:ascii="Arial" w:hAnsi="Arial" w:cs="Arial"/>
        </w:rPr>
        <w:t>l’Autorité contractante</w:t>
      </w:r>
      <w:r w:rsidRPr="00D627D0">
        <w:rPr>
          <w:rFonts w:ascii="Arial" w:hAnsi="Arial" w:cs="Arial"/>
          <w:color w:val="231F20"/>
        </w:rPr>
        <w:t xml:space="preserve"> et des soumissionnaires précédemment régis par la date limite initiale seront régis par la nouvelle date limite.</w:t>
      </w:r>
    </w:p>
    <w:p w:rsidR="007A6444" w:rsidRPr="00BA59F7" w:rsidRDefault="007A6444" w:rsidP="007A6444">
      <w:pPr>
        <w:pStyle w:val="Titre2"/>
        <w:spacing w:before="120"/>
        <w:jc w:val="both"/>
        <w:rPr>
          <w:rFonts w:ascii="Arial" w:hAnsi="Arial" w:cs="Arial"/>
          <w:i w:val="0"/>
          <w:sz w:val="24"/>
          <w:szCs w:val="24"/>
        </w:rPr>
      </w:pPr>
      <w:bookmarkStart w:id="43" w:name="_Toc189855762"/>
      <w:r w:rsidRPr="00BA59F7">
        <w:rPr>
          <w:rFonts w:ascii="Arial" w:hAnsi="Arial" w:cs="Arial"/>
          <w:i w:val="0"/>
          <w:sz w:val="24"/>
          <w:szCs w:val="24"/>
        </w:rPr>
        <w:t>Article 23 : Offres hors délai</w:t>
      </w:r>
      <w:bookmarkEnd w:id="43"/>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Toute offre parvenue à </w:t>
      </w:r>
      <w:r w:rsidRPr="00D627D0">
        <w:rPr>
          <w:rFonts w:ascii="Arial" w:hAnsi="Arial" w:cs="Arial"/>
        </w:rPr>
        <w:t>l’Autorité contractante</w:t>
      </w:r>
      <w:r w:rsidRPr="00D627D0">
        <w:rPr>
          <w:rFonts w:ascii="Arial" w:hAnsi="Arial" w:cs="Arial"/>
          <w:color w:val="231F20"/>
        </w:rPr>
        <w:t xml:space="preserve"> après les dates et heure limites fixées pour le dép</w:t>
      </w:r>
      <w:r>
        <w:rPr>
          <w:rFonts w:ascii="Arial" w:hAnsi="Arial" w:cs="Arial"/>
          <w:color w:val="231F20"/>
        </w:rPr>
        <w:t>ôt des offres conformément à l’a</w:t>
      </w:r>
      <w:r w:rsidRPr="00D627D0">
        <w:rPr>
          <w:rFonts w:ascii="Arial" w:hAnsi="Arial" w:cs="Arial"/>
          <w:color w:val="231F20"/>
        </w:rPr>
        <w:t xml:space="preserve">rticle 22 du </w:t>
      </w:r>
      <w:r w:rsidRPr="00BA59F7">
        <w:rPr>
          <w:rFonts w:ascii="Arial" w:hAnsi="Arial" w:cs="Arial"/>
          <w:b/>
          <w:color w:val="231F20"/>
        </w:rPr>
        <w:t>RGAO</w:t>
      </w:r>
      <w:r w:rsidRPr="00D627D0">
        <w:rPr>
          <w:rFonts w:ascii="Arial" w:hAnsi="Arial" w:cs="Arial"/>
          <w:color w:val="231F20"/>
        </w:rPr>
        <w:t xml:space="preserve"> sera déclarée hors délai et, par conséquent, rejetée.</w:t>
      </w:r>
    </w:p>
    <w:p w:rsidR="007A6444" w:rsidRPr="00BA59F7" w:rsidRDefault="007A6444" w:rsidP="007A6444">
      <w:pPr>
        <w:pStyle w:val="Titre2"/>
        <w:spacing w:before="120" w:after="120"/>
        <w:jc w:val="both"/>
        <w:rPr>
          <w:rFonts w:ascii="Arial" w:hAnsi="Arial" w:cs="Arial"/>
          <w:i w:val="0"/>
          <w:sz w:val="24"/>
          <w:szCs w:val="24"/>
        </w:rPr>
      </w:pPr>
      <w:bookmarkStart w:id="44" w:name="_Toc189855763"/>
      <w:r w:rsidRPr="00BA59F7">
        <w:rPr>
          <w:rFonts w:ascii="Arial" w:hAnsi="Arial" w:cs="Arial"/>
          <w:i w:val="0"/>
          <w:sz w:val="24"/>
          <w:szCs w:val="24"/>
        </w:rPr>
        <w:t>Article 24 : Modification, substitution et retrait des offres</w:t>
      </w:r>
      <w:bookmarkEnd w:id="44"/>
    </w:p>
    <w:p w:rsidR="007A6444" w:rsidRPr="008974DD" w:rsidRDefault="007A6444" w:rsidP="007A6444">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24.1.</w:t>
      </w:r>
      <w:r w:rsidRPr="00D627D0">
        <w:rPr>
          <w:rFonts w:ascii="Arial" w:hAnsi="Arial" w:cs="Arial"/>
          <w:color w:val="231F20"/>
        </w:rPr>
        <w:t xml:space="preserve"> Un soumissionnaire peut modifier, remplacer ou retirer son offre après l’avoir déposée, à condition que la notification écrite de la modification ou du retrait, soit reçue par </w:t>
      </w:r>
      <w:r w:rsidRPr="00D627D0">
        <w:rPr>
          <w:rFonts w:ascii="Arial" w:hAnsi="Arial" w:cs="Arial"/>
        </w:rPr>
        <w:t xml:space="preserve">l’Autorité </w:t>
      </w:r>
      <w:r w:rsidR="00197069" w:rsidRPr="00D627D0">
        <w:rPr>
          <w:rFonts w:ascii="Arial" w:hAnsi="Arial" w:cs="Arial"/>
        </w:rPr>
        <w:t>contractante</w:t>
      </w:r>
      <w:r w:rsidR="00197069" w:rsidRPr="00D627D0">
        <w:rPr>
          <w:rFonts w:ascii="Arial" w:hAnsi="Arial" w:cs="Arial"/>
          <w:color w:val="231F20"/>
        </w:rPr>
        <w:t xml:space="preserve"> avant</w:t>
      </w:r>
      <w:r w:rsidRPr="00D627D0">
        <w:rPr>
          <w:rFonts w:ascii="Arial" w:hAnsi="Arial" w:cs="Arial"/>
          <w:color w:val="231F20"/>
        </w:rPr>
        <w:t xml:space="preserve"> l’achèvement du délai prescrit pour le dépôt des offres. Ladite notification doit être signée par un représentant habilité en application de l’article 20.2 du </w:t>
      </w:r>
      <w:r w:rsidRPr="00BA59F7">
        <w:rPr>
          <w:rFonts w:ascii="Arial" w:hAnsi="Arial" w:cs="Arial"/>
          <w:b/>
          <w:color w:val="231F20"/>
        </w:rPr>
        <w:t>RGAO</w:t>
      </w:r>
      <w:r w:rsidRPr="00D627D0">
        <w:rPr>
          <w:rFonts w:ascii="Arial" w:hAnsi="Arial" w:cs="Arial"/>
          <w:color w:val="231F20"/>
        </w:rPr>
        <w:t>. La modification ou l’offre de remplacement correspondante doit être jointe à la notification écrite. Les enveloppes doivent porter claireme</w:t>
      </w:r>
      <w:r>
        <w:rPr>
          <w:rFonts w:ascii="Arial" w:hAnsi="Arial" w:cs="Arial"/>
          <w:color w:val="231F20"/>
        </w:rPr>
        <w:t>nt selon le cas, la mention :</w:t>
      </w:r>
      <w:r w:rsidR="00197069" w:rsidRPr="00983271">
        <w:rPr>
          <w:rFonts w:ascii="Cambria" w:hAnsi="Cambria" w:cs="Cambria"/>
          <w:bCs/>
          <w:color w:val="231F20"/>
        </w:rPr>
        <w:t>«</w:t>
      </w:r>
      <w:r w:rsidR="00197069" w:rsidRPr="00983271">
        <w:rPr>
          <w:rFonts w:ascii="Qarmic sans" w:hAnsi="Qarmic sans" w:cs="Arial"/>
          <w:bCs/>
          <w:color w:val="231F20"/>
        </w:rPr>
        <w:t>RETRAIT</w:t>
      </w:r>
      <w:r w:rsidR="00197069" w:rsidRPr="00983271">
        <w:rPr>
          <w:rFonts w:ascii="Cambria" w:hAnsi="Cambria" w:cs="Cambria"/>
          <w:bCs/>
          <w:color w:val="231F20"/>
        </w:rPr>
        <w:t>»</w:t>
      </w:r>
      <w:r w:rsidR="00197069" w:rsidRPr="003249DC">
        <w:rPr>
          <w:rFonts w:ascii="Arial" w:hAnsi="Arial" w:cs="Arial"/>
          <w:b/>
          <w:color w:val="231F20"/>
        </w:rPr>
        <w:t xml:space="preserve">, </w:t>
      </w:r>
      <w:r w:rsidR="00197069" w:rsidRPr="00983271">
        <w:rPr>
          <w:rFonts w:ascii="Cambria" w:hAnsi="Cambria" w:cs="Cambria"/>
          <w:bCs/>
          <w:color w:val="231F20"/>
        </w:rPr>
        <w:t>«</w:t>
      </w:r>
      <w:r w:rsidR="00197069" w:rsidRPr="00983271">
        <w:rPr>
          <w:rFonts w:ascii="Qarmic sans" w:hAnsi="Qarmic sans" w:cs="Arial"/>
          <w:bCs/>
          <w:color w:val="231F20"/>
        </w:rPr>
        <w:t>OFFRE</w:t>
      </w:r>
      <w:r w:rsidRPr="00983271">
        <w:rPr>
          <w:rFonts w:ascii="Qarmic sans" w:hAnsi="Qarmic sans" w:cs="Arial"/>
          <w:bCs/>
          <w:color w:val="231F20"/>
        </w:rPr>
        <w:t xml:space="preserve"> DE </w:t>
      </w:r>
      <w:r w:rsidR="00197069" w:rsidRPr="00983271">
        <w:rPr>
          <w:rFonts w:ascii="Qarmic sans" w:hAnsi="Qarmic sans" w:cs="Arial"/>
          <w:bCs/>
          <w:color w:val="231F20"/>
        </w:rPr>
        <w:t>REMPLACEMENT</w:t>
      </w:r>
      <w:r w:rsidR="00197069" w:rsidRPr="00983271">
        <w:rPr>
          <w:rFonts w:ascii="Cambria" w:hAnsi="Cambria" w:cs="Cambria"/>
          <w:bCs/>
          <w:color w:val="231F20"/>
        </w:rPr>
        <w:t>»</w:t>
      </w:r>
      <w:r w:rsidR="00DE4963" w:rsidRPr="00954781">
        <w:rPr>
          <w:rFonts w:ascii="Arial" w:hAnsi="Arial" w:cs="Arial"/>
          <w:bCs/>
          <w:color w:val="231F20"/>
        </w:rPr>
        <w:t>ou</w:t>
      </w:r>
      <w:r w:rsidR="00197069" w:rsidRPr="00983271">
        <w:rPr>
          <w:rFonts w:ascii="Cambria" w:hAnsi="Cambria" w:cs="Cambria"/>
          <w:b/>
          <w:color w:val="231F20"/>
        </w:rPr>
        <w:t>«</w:t>
      </w:r>
      <w:r w:rsidR="00197069" w:rsidRPr="00983271">
        <w:rPr>
          <w:rFonts w:ascii="Qarmic sans" w:hAnsi="Qarmic sans" w:cs="Arial"/>
          <w:bCs/>
          <w:color w:val="231F20"/>
        </w:rPr>
        <w:t>MODIFICATION</w:t>
      </w:r>
      <w:r w:rsidR="00197069" w:rsidRPr="00983271">
        <w:rPr>
          <w:rFonts w:ascii="Cambria" w:hAnsi="Cambria" w:cs="Cambria"/>
          <w:bCs/>
          <w:color w:val="231F20"/>
        </w:rPr>
        <w:t>»</w:t>
      </w:r>
      <w:r w:rsidRPr="003249DC">
        <w:rPr>
          <w:rFonts w:ascii="Arial" w:hAnsi="Arial" w:cs="Arial"/>
          <w:b/>
          <w:color w:val="231F20"/>
        </w:rPr>
        <w:t>.</w:t>
      </w:r>
    </w:p>
    <w:p w:rsidR="007A6444" w:rsidRPr="00D627D0" w:rsidRDefault="007A6444" w:rsidP="007A6444">
      <w:pPr>
        <w:autoSpaceDE w:val="0"/>
        <w:autoSpaceDN w:val="0"/>
        <w:adjustRightInd w:val="0"/>
        <w:ind w:firstLine="708"/>
        <w:jc w:val="both"/>
        <w:rPr>
          <w:rFonts w:ascii="Arial" w:hAnsi="Arial" w:cs="Arial"/>
          <w:color w:val="231F20"/>
        </w:rPr>
      </w:pPr>
      <w:r w:rsidRPr="00BA59F7">
        <w:rPr>
          <w:rFonts w:ascii="Arial" w:hAnsi="Arial" w:cs="Arial"/>
          <w:b/>
          <w:color w:val="231F20"/>
        </w:rPr>
        <w:t>24.2.</w:t>
      </w:r>
      <w:r w:rsidRPr="00D627D0">
        <w:rPr>
          <w:rFonts w:ascii="Arial" w:hAnsi="Arial" w:cs="Arial"/>
          <w:color w:val="231F20"/>
        </w:rPr>
        <w:t xml:space="preserve"> La notification de modification, de remplacement ou de retrait de l’offre par le Soumissionnaire sera préparée, cachetée, marquée et envoyée conformément aux dispositions de l'article 21 du </w:t>
      </w:r>
      <w:r w:rsidRPr="00BA59F7">
        <w:rPr>
          <w:rFonts w:ascii="Arial" w:hAnsi="Arial" w:cs="Arial"/>
          <w:b/>
          <w:color w:val="231F20"/>
        </w:rPr>
        <w:t>RGAO</w:t>
      </w:r>
      <w:r w:rsidRPr="00D627D0">
        <w:rPr>
          <w:rFonts w:ascii="Arial" w:hAnsi="Arial" w:cs="Arial"/>
          <w:color w:val="231F20"/>
        </w:rPr>
        <w:t>.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A6444" w:rsidRPr="00D627D0" w:rsidRDefault="007A6444" w:rsidP="007A6444">
      <w:pPr>
        <w:autoSpaceDE w:val="0"/>
        <w:autoSpaceDN w:val="0"/>
        <w:adjustRightInd w:val="0"/>
        <w:ind w:firstLine="708"/>
        <w:jc w:val="both"/>
        <w:rPr>
          <w:rFonts w:ascii="Arial" w:hAnsi="Arial" w:cs="Arial"/>
          <w:color w:val="231F20"/>
        </w:rPr>
      </w:pPr>
      <w:r w:rsidRPr="00BA59F7">
        <w:rPr>
          <w:rFonts w:ascii="Arial" w:hAnsi="Arial" w:cs="Arial"/>
          <w:b/>
          <w:color w:val="231F20"/>
        </w:rPr>
        <w:t>24.3.</w:t>
      </w:r>
      <w:r w:rsidRPr="00D627D0">
        <w:rPr>
          <w:rFonts w:ascii="Arial" w:hAnsi="Arial" w:cs="Arial"/>
          <w:color w:val="231F20"/>
        </w:rPr>
        <w:t xml:space="preserve"> Les offres dont les soumissionnaires demandent le retrait en application de l’article</w:t>
      </w:r>
    </w:p>
    <w:p w:rsidR="007A6444" w:rsidRPr="00D627D0" w:rsidRDefault="007A6444" w:rsidP="007A6444">
      <w:pPr>
        <w:autoSpaceDE w:val="0"/>
        <w:autoSpaceDN w:val="0"/>
        <w:adjustRightInd w:val="0"/>
        <w:ind w:firstLine="708"/>
        <w:jc w:val="both"/>
        <w:rPr>
          <w:rFonts w:ascii="Arial" w:hAnsi="Arial" w:cs="Arial"/>
          <w:color w:val="231F20"/>
        </w:rPr>
      </w:pPr>
      <w:r w:rsidRPr="00BA59F7">
        <w:rPr>
          <w:rFonts w:ascii="Arial" w:hAnsi="Arial" w:cs="Arial"/>
          <w:b/>
          <w:color w:val="231F20"/>
        </w:rPr>
        <w:t>24.4.</w:t>
      </w:r>
      <w:r w:rsidRPr="00D627D0">
        <w:rPr>
          <w:rFonts w:ascii="Arial" w:hAnsi="Arial" w:cs="Arial"/>
          <w:color w:val="231F20"/>
        </w:rPr>
        <w:t xml:space="preserve"> Aucune offre ne peut être retirée dans l’intervalle compris entre la date limite de dépôt des offres et l’expiration de la période de validité de l’offre spécifiée par le modèle de soumission.</w:t>
      </w:r>
    </w:p>
    <w:p w:rsidR="007A6444" w:rsidRPr="00D627D0" w:rsidRDefault="007A6444" w:rsidP="007A6444">
      <w:pPr>
        <w:autoSpaceDE w:val="0"/>
        <w:autoSpaceDN w:val="0"/>
        <w:adjustRightInd w:val="0"/>
        <w:ind w:firstLine="708"/>
        <w:jc w:val="both"/>
        <w:rPr>
          <w:rFonts w:ascii="Arial" w:hAnsi="Arial" w:cs="Arial"/>
          <w:color w:val="231F20"/>
        </w:rPr>
      </w:pPr>
      <w:r w:rsidRPr="00D627D0">
        <w:rPr>
          <w:rFonts w:ascii="Arial" w:hAnsi="Arial" w:cs="Arial"/>
          <w:color w:val="231F20"/>
        </w:rPr>
        <w:t xml:space="preserve"> Le retrait de son offre par un Soumissionnaire pendant cet intervalle peut entraîner la confiscation de la caution de soumission conformément aux dispositions de l'article 17.6 du </w:t>
      </w:r>
      <w:r w:rsidRPr="00BA59F7">
        <w:rPr>
          <w:rFonts w:ascii="Arial" w:hAnsi="Arial" w:cs="Arial"/>
          <w:b/>
          <w:color w:val="231F20"/>
        </w:rPr>
        <w:t>RGAO</w:t>
      </w:r>
      <w:r w:rsidRPr="00D627D0">
        <w:rPr>
          <w:rFonts w:ascii="Arial" w:hAnsi="Arial" w:cs="Arial"/>
          <w:color w:val="231F20"/>
        </w:rPr>
        <w:t>.</w:t>
      </w:r>
    </w:p>
    <w:p w:rsidR="007A6444" w:rsidRPr="00197069" w:rsidRDefault="007A6444" w:rsidP="007A6444">
      <w:pPr>
        <w:pStyle w:val="Titre1"/>
        <w:jc w:val="both"/>
        <w:rPr>
          <w:rFonts w:ascii="Dutch801 Rm BT" w:hAnsi="Dutch801 Rm BT" w:cs="Arial"/>
          <w:b/>
          <w:sz w:val="28"/>
        </w:rPr>
      </w:pPr>
      <w:bookmarkStart w:id="45" w:name="_Toc189855764"/>
      <w:r w:rsidRPr="00197069">
        <w:rPr>
          <w:rFonts w:ascii="Dutch801 Rm BT" w:hAnsi="Dutch801 Rm BT" w:cs="Arial"/>
          <w:b/>
          <w:sz w:val="28"/>
        </w:rPr>
        <w:t>E. Ouverture des plis et évaluation des offres</w:t>
      </w:r>
      <w:bookmarkEnd w:id="45"/>
    </w:p>
    <w:p w:rsidR="007A6444" w:rsidRPr="00BA59F7" w:rsidRDefault="007A6444" w:rsidP="007A6444">
      <w:pPr>
        <w:pStyle w:val="Titre2"/>
        <w:spacing w:after="120"/>
        <w:jc w:val="both"/>
        <w:rPr>
          <w:rFonts w:ascii="Arial" w:hAnsi="Arial" w:cs="Arial"/>
          <w:i w:val="0"/>
          <w:sz w:val="24"/>
          <w:szCs w:val="24"/>
        </w:rPr>
      </w:pPr>
      <w:bookmarkStart w:id="46" w:name="_Toc189855765"/>
      <w:r w:rsidRPr="00BA59F7">
        <w:rPr>
          <w:rFonts w:ascii="Arial" w:hAnsi="Arial" w:cs="Arial"/>
          <w:i w:val="0"/>
          <w:sz w:val="24"/>
          <w:szCs w:val="24"/>
        </w:rPr>
        <w:t>Article 25 : Ouverture des plis et recours</w:t>
      </w:r>
      <w:bookmarkEnd w:id="46"/>
    </w:p>
    <w:p w:rsidR="007A6444" w:rsidRPr="00D627D0" w:rsidRDefault="007A6444" w:rsidP="007A6444">
      <w:pPr>
        <w:autoSpaceDE w:val="0"/>
        <w:autoSpaceDN w:val="0"/>
        <w:adjustRightInd w:val="0"/>
        <w:ind w:firstLine="708"/>
        <w:jc w:val="both"/>
        <w:rPr>
          <w:rFonts w:ascii="Arial" w:hAnsi="Arial" w:cs="Arial"/>
          <w:color w:val="231F20"/>
        </w:rPr>
      </w:pPr>
      <w:r w:rsidRPr="00BA59F7">
        <w:rPr>
          <w:rFonts w:ascii="Arial" w:hAnsi="Arial" w:cs="Arial"/>
          <w:b/>
          <w:color w:val="231F20"/>
        </w:rPr>
        <w:t>25.1.</w:t>
      </w:r>
      <w:r w:rsidRPr="00D627D0">
        <w:rPr>
          <w:rFonts w:ascii="Arial" w:hAnsi="Arial" w:cs="Arial"/>
          <w:color w:val="231F20"/>
        </w:rPr>
        <w:t xml:space="preserve"> La Commission de Passation des Marchés compétente procédera à l’ouverture des plis en un ou deux temps et en présence des représentants des soumissionnaires qui souhaitent y assister, à la date, à l’heure et à l’adresse indiquée dans le </w:t>
      </w:r>
      <w:r w:rsidRPr="00BA59F7">
        <w:rPr>
          <w:rFonts w:ascii="Arial" w:hAnsi="Arial" w:cs="Arial"/>
          <w:b/>
          <w:color w:val="231F20"/>
        </w:rPr>
        <w:t>RPAO</w:t>
      </w:r>
      <w:r w:rsidRPr="00D627D0">
        <w:rPr>
          <w:rFonts w:ascii="Arial" w:hAnsi="Arial" w:cs="Arial"/>
          <w:color w:val="231F20"/>
        </w:rPr>
        <w:t>. Les représentants des soumissionnaires qui sont présents signeront un registre ou une feuille attestant leur présence.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25.2.</w:t>
      </w:r>
      <w:r w:rsidRPr="00D627D0">
        <w:rPr>
          <w:rFonts w:ascii="Arial" w:hAnsi="Arial" w:cs="Arial"/>
          <w:color w:val="231F20"/>
        </w:rPr>
        <w:t xml:space="preserve"> Dans un premier temps, les enveloppes marquées </w:t>
      </w:r>
      <w:r w:rsidRPr="00983271">
        <w:rPr>
          <w:rFonts w:ascii="Cambria" w:hAnsi="Cambria" w:cs="Cambria"/>
          <w:bCs/>
          <w:color w:val="231F20"/>
        </w:rPr>
        <w:t>«</w:t>
      </w:r>
      <w:r w:rsidRPr="002E6A29">
        <w:rPr>
          <w:rFonts w:ascii="Qarmic sans" w:hAnsi="Qarmic sans" w:cs="Arial"/>
          <w:bCs/>
          <w:color w:val="231F20"/>
        </w:rPr>
        <w:t>RETRAIT</w:t>
      </w:r>
      <w:r w:rsidRPr="00983271">
        <w:rPr>
          <w:rFonts w:ascii="Cambria" w:hAnsi="Cambria" w:cs="Cambria"/>
          <w:bCs/>
          <w:color w:val="231F20"/>
        </w:rPr>
        <w:t>»</w:t>
      </w:r>
      <w:r w:rsidRPr="00D627D0">
        <w:rPr>
          <w:rFonts w:ascii="Arial" w:hAnsi="Arial" w:cs="Arial"/>
          <w:color w:val="231F20"/>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w:t>
      </w:r>
      <w:r w:rsidRPr="00983271">
        <w:rPr>
          <w:rFonts w:ascii="Cambria" w:hAnsi="Cambria" w:cs="Cambria"/>
          <w:bCs/>
          <w:color w:val="231F20"/>
        </w:rPr>
        <w:t>«</w:t>
      </w:r>
      <w:r w:rsidRPr="002E6A29">
        <w:rPr>
          <w:rFonts w:ascii="Qarmic sans" w:hAnsi="Qarmic sans" w:cs="Arial"/>
          <w:bCs/>
          <w:color w:val="231F20"/>
        </w:rPr>
        <w:t>OFFRE DE REMPLACEMENT</w:t>
      </w:r>
      <w:r w:rsidRPr="00983271">
        <w:rPr>
          <w:rFonts w:ascii="Cambria" w:hAnsi="Cambria" w:cs="Cambria"/>
          <w:bCs/>
          <w:color w:val="231F20"/>
        </w:rPr>
        <w:t>»</w:t>
      </w:r>
      <w:r w:rsidRPr="00D627D0">
        <w:rPr>
          <w:rFonts w:ascii="Arial" w:hAnsi="Arial" w:cs="Arial"/>
          <w:color w:val="231F20"/>
        </w:rPr>
        <w:t xml:space="preserve">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w:t>
      </w:r>
      <w:r w:rsidRPr="00983271">
        <w:rPr>
          <w:rFonts w:ascii="Cambria" w:hAnsi="Cambria" w:cs="Cambria"/>
          <w:bCs/>
          <w:color w:val="231F20"/>
        </w:rPr>
        <w:t>«</w:t>
      </w:r>
      <w:r w:rsidRPr="002E6A29">
        <w:rPr>
          <w:rFonts w:ascii="Qarmic sans" w:hAnsi="Qarmic sans" w:cs="Arial"/>
          <w:bCs/>
          <w:color w:val="231F20"/>
        </w:rPr>
        <w:t>MODIFICATION</w:t>
      </w:r>
      <w:r w:rsidRPr="00983271">
        <w:rPr>
          <w:rFonts w:ascii="Cambria" w:hAnsi="Cambria" w:cs="Cambria"/>
          <w:bCs/>
          <w:color w:val="231F20"/>
        </w:rPr>
        <w:t>»</w:t>
      </w:r>
      <w:r w:rsidRPr="00D627D0">
        <w:rPr>
          <w:rFonts w:ascii="Arial" w:hAnsi="Arial" w:cs="Arial"/>
          <w:color w:val="231F20"/>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7A6444" w:rsidRPr="00D627D0" w:rsidRDefault="007A6444" w:rsidP="007A6444">
      <w:pPr>
        <w:autoSpaceDE w:val="0"/>
        <w:autoSpaceDN w:val="0"/>
        <w:adjustRightInd w:val="0"/>
        <w:spacing w:after="120"/>
        <w:ind w:firstLine="709"/>
        <w:jc w:val="both"/>
        <w:rPr>
          <w:rFonts w:ascii="Arial" w:hAnsi="Arial" w:cs="Arial"/>
          <w:i/>
          <w:iCs/>
          <w:color w:val="231F20"/>
          <w:sz w:val="18"/>
          <w:szCs w:val="18"/>
        </w:rPr>
      </w:pPr>
      <w:r w:rsidRPr="00BA59F7">
        <w:rPr>
          <w:rFonts w:ascii="Arial" w:hAnsi="Arial" w:cs="Arial"/>
          <w:b/>
          <w:color w:val="231F20"/>
        </w:rPr>
        <w:t>25.3.</w:t>
      </w:r>
      <w:r w:rsidRPr="00D627D0">
        <w:rPr>
          <w:rFonts w:ascii="Arial" w:hAnsi="Arial" w:cs="Arial"/>
          <w:color w:val="231F20"/>
        </w:rPr>
        <w:t xml:space="preserve"> Toutes les enveloppes seront ouvertes l’une après l’autre et le nom du soumissionnaire annoncé à haute voix ainsi que la mention éventuelle d’une modification, le prix de l’offre, y compris tout rabais </w:t>
      </w:r>
      <w:r w:rsidRPr="00FF42D7">
        <w:rPr>
          <w:rFonts w:ascii="Arial" w:hAnsi="Arial" w:cs="Arial"/>
          <w:i/>
          <w:iCs/>
          <w:color w:val="231F20"/>
          <w:sz w:val="20"/>
          <w:szCs w:val="20"/>
        </w:rPr>
        <w:t>[en cas d’ouverture des offres financières]</w:t>
      </w:r>
      <w:r w:rsidRPr="00D627D0">
        <w:rPr>
          <w:rFonts w:ascii="Arial" w:hAnsi="Arial" w:cs="Arial"/>
          <w:color w:val="231F20"/>
        </w:rPr>
        <w:t xml:space="preserve">et toute variante le caséchéant, l’existence d’une garantie d’offre sielle est exigée, et tout autre détail que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peut juger utile de </w:t>
      </w:r>
      <w:r w:rsidRPr="00D627D0">
        <w:rPr>
          <w:rFonts w:ascii="Arial" w:hAnsi="Arial" w:cs="Arial"/>
          <w:color w:val="231F20"/>
        </w:rPr>
        <w:lastRenderedPageBreak/>
        <w:t>mentionner.Seuls les rabais et variantes de l’offreannoncés à haute voix lors de l’ouverture des plis seront soumis à évaluation.</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25.4.</w:t>
      </w:r>
      <w:r w:rsidRPr="00D627D0">
        <w:rPr>
          <w:rFonts w:ascii="Arial" w:hAnsi="Arial" w:cs="Arial"/>
          <w:color w:val="231F20"/>
        </w:rPr>
        <w:t xml:space="preserve"> Les offres (et les modifications reçues conformément aux dispositions de l'article 24 du</w:t>
      </w:r>
      <w:r w:rsidRPr="00FF42D7">
        <w:rPr>
          <w:rFonts w:ascii="Arial" w:hAnsi="Arial" w:cs="Arial"/>
          <w:b/>
          <w:color w:val="231F20"/>
        </w:rPr>
        <w:t>RGAO</w:t>
      </w:r>
      <w:r w:rsidRPr="00D627D0">
        <w:rPr>
          <w:rFonts w:ascii="Arial" w:hAnsi="Arial" w:cs="Arial"/>
          <w:color w:val="231F20"/>
        </w:rPr>
        <w:t>) qui n’ont pas été ouvertes et lues à haute voix durant la séance d’ouverture des plis, quelle qu’en soit la raison, ne seront pas soumises à évaluation.</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25.5.</w:t>
      </w:r>
      <w:r w:rsidRPr="00D627D0">
        <w:rPr>
          <w:rFonts w:ascii="Arial" w:hAnsi="Arial" w:cs="Arial"/>
          <w:color w:val="231F20"/>
        </w:rPr>
        <w:t xml:space="preserve"> Il est établi, séance tenante un </w:t>
      </w:r>
      <w:r w:rsidR="00DE4963" w:rsidRPr="00D627D0">
        <w:rPr>
          <w:rFonts w:ascii="Arial" w:hAnsi="Arial" w:cs="Arial"/>
          <w:color w:val="231F20"/>
        </w:rPr>
        <w:t>procès-verbal</w:t>
      </w:r>
      <w:r w:rsidRPr="00D627D0">
        <w:rPr>
          <w:rFonts w:ascii="Arial" w:hAnsi="Arial" w:cs="Arial"/>
          <w:color w:val="231F20"/>
        </w:rPr>
        <w:t xml:space="preserve"> d’ouverture des plis qui mentionne la recevabilité des offres, leur régularité administrative, leurs prix, leurs rabais, et leurs délais ainsi que la composition de la sous- commission d’analyse. Une copie dudit </w:t>
      </w:r>
      <w:r w:rsidR="00DE4963" w:rsidRPr="00D627D0">
        <w:rPr>
          <w:rFonts w:ascii="Arial" w:hAnsi="Arial" w:cs="Arial"/>
          <w:color w:val="231F20"/>
        </w:rPr>
        <w:t>procès-verbal</w:t>
      </w:r>
      <w:r w:rsidRPr="00D627D0">
        <w:rPr>
          <w:rFonts w:ascii="Arial" w:hAnsi="Arial" w:cs="Arial"/>
          <w:color w:val="231F20"/>
        </w:rPr>
        <w:t xml:space="preserve"> à laquelle est annexée la feuille de présence est remise à tous les participants à la fin de la séance.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25.6.</w:t>
      </w:r>
      <w:r w:rsidRPr="00D627D0">
        <w:rPr>
          <w:rFonts w:ascii="Arial" w:hAnsi="Arial" w:cs="Arial"/>
          <w:color w:val="231F20"/>
        </w:rPr>
        <w:t xml:space="preserve"> A la fin de chaque séance d’ouverture des plis, le président de la commission met immédiatement à la disposition du point focal désigné par l’</w:t>
      </w:r>
      <w:r w:rsidRPr="00FF42D7">
        <w:rPr>
          <w:rFonts w:ascii="Arial" w:hAnsi="Arial" w:cs="Arial"/>
          <w:b/>
          <w:color w:val="231F20"/>
        </w:rPr>
        <w:t>ARMP</w:t>
      </w:r>
      <w:r w:rsidRPr="00D627D0">
        <w:rPr>
          <w:rFonts w:ascii="Arial" w:hAnsi="Arial" w:cs="Arial"/>
          <w:color w:val="231F20"/>
        </w:rPr>
        <w:t>, une copie paraphée des offres des soumissionnaires.</w:t>
      </w:r>
    </w:p>
    <w:p w:rsidR="007A6444" w:rsidRPr="00D627D0" w:rsidRDefault="007A6444" w:rsidP="007A6444">
      <w:pPr>
        <w:autoSpaceDE w:val="0"/>
        <w:autoSpaceDN w:val="0"/>
        <w:adjustRightInd w:val="0"/>
        <w:spacing w:after="60"/>
        <w:ind w:firstLine="709"/>
        <w:jc w:val="both"/>
        <w:rPr>
          <w:rFonts w:ascii="Arial" w:hAnsi="Arial" w:cs="Arial"/>
          <w:color w:val="231F20"/>
        </w:rPr>
      </w:pPr>
      <w:r w:rsidRPr="00FF42D7">
        <w:rPr>
          <w:rFonts w:ascii="Arial" w:hAnsi="Arial" w:cs="Arial"/>
          <w:b/>
          <w:color w:val="231F20"/>
        </w:rPr>
        <w:t>25.7.</w:t>
      </w:r>
      <w:r w:rsidRPr="00D627D0">
        <w:rPr>
          <w:rFonts w:ascii="Arial" w:hAnsi="Arial" w:cs="Arial"/>
          <w:color w:val="231F20"/>
        </w:rPr>
        <w:t xml:space="preserve"> En cas de recours, tel que prévu par le Code des Marchés Publics, il doit être adressé à l’</w:t>
      </w:r>
      <w:r>
        <w:rPr>
          <w:rFonts w:ascii="Arial" w:hAnsi="Arial" w:cs="Arial"/>
          <w:color w:val="231F20"/>
        </w:rPr>
        <w:t>A</w:t>
      </w:r>
      <w:r w:rsidRPr="00D627D0">
        <w:rPr>
          <w:rFonts w:ascii="Arial" w:hAnsi="Arial" w:cs="Arial"/>
          <w:color w:val="231F20"/>
        </w:rPr>
        <w:t xml:space="preserve">utorité chargée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 avec copies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 xml:space="preserve">ublics et à </w:t>
      </w:r>
      <w:r>
        <w:rPr>
          <w:rFonts w:ascii="Arial" w:hAnsi="Arial" w:cs="Arial"/>
        </w:rPr>
        <w:t>l</w:t>
      </w:r>
      <w:r w:rsidRPr="00D627D0">
        <w:rPr>
          <w:rFonts w:ascii="Arial" w:hAnsi="Arial" w:cs="Arial"/>
        </w:rPr>
        <w:t>’Autorité contractante</w:t>
      </w:r>
      <w:r w:rsidRPr="00D627D0">
        <w:rPr>
          <w:rFonts w:ascii="Arial" w:hAnsi="Arial" w:cs="Arial"/>
          <w:color w:val="231F20"/>
        </w:rPr>
        <w:t>.</w:t>
      </w:r>
    </w:p>
    <w:p w:rsidR="007A6444" w:rsidRPr="00D627D0" w:rsidRDefault="007A6444" w:rsidP="007A6444">
      <w:pPr>
        <w:autoSpaceDE w:val="0"/>
        <w:autoSpaceDN w:val="0"/>
        <w:adjustRightInd w:val="0"/>
        <w:jc w:val="both"/>
        <w:rPr>
          <w:rFonts w:ascii="Arial" w:hAnsi="Arial" w:cs="Arial"/>
          <w:color w:val="231F20"/>
        </w:rPr>
      </w:pPr>
      <w:r w:rsidRPr="00D627D0">
        <w:rPr>
          <w:rFonts w:ascii="Arial" w:hAnsi="Arial" w:cs="Arial"/>
          <w:color w:val="231F20"/>
        </w:rPr>
        <w:t>Il doit parvenir dans un délai maximum de trois (</w:t>
      </w:r>
      <w:r w:rsidRPr="00FF42D7">
        <w:rPr>
          <w:rFonts w:ascii="Arial" w:hAnsi="Arial" w:cs="Arial"/>
          <w:b/>
          <w:color w:val="231F20"/>
        </w:rPr>
        <w:t>03</w:t>
      </w:r>
      <w:r w:rsidRPr="00D627D0">
        <w:rPr>
          <w:rFonts w:ascii="Arial" w:hAnsi="Arial" w:cs="Arial"/>
          <w:color w:val="231F20"/>
        </w:rPr>
        <w:t>)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7A6444" w:rsidRPr="00FF42D7" w:rsidRDefault="007A6444" w:rsidP="007A6444">
      <w:pPr>
        <w:pStyle w:val="Titre2"/>
        <w:spacing w:after="120"/>
        <w:jc w:val="both"/>
        <w:rPr>
          <w:rFonts w:ascii="Arial" w:hAnsi="Arial" w:cs="Arial"/>
          <w:i w:val="0"/>
          <w:sz w:val="24"/>
          <w:szCs w:val="24"/>
        </w:rPr>
      </w:pPr>
      <w:bookmarkStart w:id="47" w:name="_Toc189855766"/>
      <w:r w:rsidRPr="00FF42D7">
        <w:rPr>
          <w:rFonts w:ascii="Arial" w:hAnsi="Arial" w:cs="Arial"/>
          <w:i w:val="0"/>
          <w:sz w:val="24"/>
          <w:szCs w:val="24"/>
        </w:rPr>
        <w:t>Article 26 : Caractère confidentiel de la procédure</w:t>
      </w:r>
      <w:bookmarkEnd w:id="47"/>
    </w:p>
    <w:p w:rsidR="007A6444" w:rsidRPr="00D627D0" w:rsidRDefault="007A6444" w:rsidP="007A6444">
      <w:pPr>
        <w:autoSpaceDE w:val="0"/>
        <w:autoSpaceDN w:val="0"/>
        <w:adjustRightInd w:val="0"/>
        <w:ind w:firstLine="708"/>
        <w:jc w:val="both"/>
        <w:rPr>
          <w:rFonts w:ascii="Arial" w:hAnsi="Arial" w:cs="Arial"/>
          <w:color w:val="231F20"/>
        </w:rPr>
      </w:pPr>
      <w:r w:rsidRPr="00FF42D7">
        <w:rPr>
          <w:rFonts w:ascii="Arial" w:hAnsi="Arial" w:cs="Arial"/>
          <w:b/>
          <w:color w:val="231F20"/>
        </w:rPr>
        <w:t>26.1.</w:t>
      </w:r>
      <w:r w:rsidRPr="00D627D0">
        <w:rPr>
          <w:rFonts w:ascii="Arial" w:hAnsi="Arial" w:cs="Arial"/>
          <w:color w:val="231F20"/>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26.2.</w:t>
      </w:r>
      <w:r w:rsidRPr="00D627D0">
        <w:rPr>
          <w:rFonts w:ascii="Arial" w:hAnsi="Arial" w:cs="Arial"/>
          <w:color w:val="231F20"/>
        </w:rPr>
        <w:t xml:space="preserve"> Toute tentative faite par un soumissionnaire pour influencer la Commission de Passation des Marchés ou la Sous-commission d’Analyse dans l’évaluation des offres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dans la décision d’attribution peut entraîner le rejet de son offre.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26.3.</w:t>
      </w:r>
      <w:r w:rsidRPr="00D627D0">
        <w:rPr>
          <w:rFonts w:ascii="Arial" w:hAnsi="Arial" w:cs="Arial"/>
          <w:color w:val="231F20"/>
        </w:rPr>
        <w:t xml:space="preserve"> Nonobstant les dispositions de l’alinéa 26.2, entre l’ouverture des plis et l’attribution du marché, si un soumissionnaire souhaite entrer en contact avec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pour des motifs ayant trait à son offre, il devra le faire par écrit.</w:t>
      </w:r>
    </w:p>
    <w:p w:rsidR="007A6444" w:rsidRPr="00FF42D7" w:rsidRDefault="007A6444" w:rsidP="007A6444">
      <w:pPr>
        <w:pStyle w:val="Titre2"/>
        <w:spacing w:before="120" w:after="120"/>
        <w:jc w:val="both"/>
        <w:rPr>
          <w:rFonts w:ascii="Arial" w:hAnsi="Arial" w:cs="Arial"/>
          <w:b w:val="0"/>
          <w:i w:val="0"/>
          <w:sz w:val="24"/>
          <w:szCs w:val="24"/>
        </w:rPr>
      </w:pPr>
      <w:bookmarkStart w:id="48" w:name="_Toc189855767"/>
      <w:r w:rsidRPr="00FF42D7">
        <w:rPr>
          <w:rFonts w:ascii="Arial" w:hAnsi="Arial" w:cs="Arial"/>
          <w:i w:val="0"/>
          <w:sz w:val="24"/>
          <w:szCs w:val="24"/>
        </w:rPr>
        <w:t xml:space="preserve">Article 27 : Eclaircissements sur les offres et contacts avec </w:t>
      </w:r>
      <w:bookmarkEnd w:id="48"/>
      <w:r w:rsidR="00EA2401">
        <w:rPr>
          <w:rFonts w:ascii="Arial" w:hAnsi="Arial" w:cs="Arial"/>
          <w:i w:val="0"/>
          <w:sz w:val="24"/>
          <w:szCs w:val="24"/>
        </w:rPr>
        <w:t>l</w:t>
      </w:r>
      <w:r w:rsidRPr="00FF42D7">
        <w:rPr>
          <w:rFonts w:ascii="Arial" w:hAnsi="Arial" w:cs="Arial"/>
          <w:i w:val="0"/>
          <w:sz w:val="24"/>
          <w:szCs w:val="24"/>
        </w:rPr>
        <w:t>’Autorité Contractante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27.1.</w:t>
      </w:r>
      <w:r w:rsidRPr="00D627D0">
        <w:rPr>
          <w:rFonts w:ascii="Arial" w:hAnsi="Arial" w:cs="Arial"/>
          <w:color w:val="231F20"/>
        </w:rPr>
        <w:t xml:space="preserve"> Pour faciliter l’examen, l’évaluation et la comparaison des offres, le Président de laCommission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w:t>
      </w:r>
      <w:r w:rsidR="00DE4963" w:rsidRPr="00D627D0">
        <w:rPr>
          <w:rFonts w:ascii="Arial" w:hAnsi="Arial" w:cs="Arial"/>
          <w:color w:val="231F20"/>
        </w:rPr>
        <w:t>sous-commission</w:t>
      </w:r>
      <w:r w:rsidRPr="00D627D0">
        <w:rPr>
          <w:rFonts w:ascii="Arial" w:hAnsi="Arial" w:cs="Arial"/>
          <w:color w:val="231F20"/>
        </w:rPr>
        <w:t xml:space="preserve"> d’analyse lors de l’évaluation des soumissions conformément aux dispositions de l’Article 29 du </w:t>
      </w:r>
      <w:r w:rsidRPr="00FF42D7">
        <w:rPr>
          <w:rFonts w:ascii="Arial" w:hAnsi="Arial" w:cs="Arial"/>
          <w:b/>
          <w:color w:val="231F20"/>
        </w:rPr>
        <w:t>RGAO</w:t>
      </w:r>
      <w:r w:rsidRPr="00D627D0">
        <w:rPr>
          <w:rFonts w:ascii="Arial" w:hAnsi="Arial" w:cs="Arial"/>
          <w:color w:val="231F20"/>
        </w:rPr>
        <w:t>.</w:t>
      </w:r>
    </w:p>
    <w:p w:rsidR="007A6444" w:rsidRPr="00D627D0" w:rsidRDefault="007A6444" w:rsidP="007A6444">
      <w:pPr>
        <w:autoSpaceDE w:val="0"/>
        <w:autoSpaceDN w:val="0"/>
        <w:adjustRightInd w:val="0"/>
        <w:ind w:firstLine="708"/>
        <w:jc w:val="both"/>
        <w:rPr>
          <w:rFonts w:ascii="Arial" w:hAnsi="Arial" w:cs="Arial"/>
          <w:color w:val="231F20"/>
        </w:rPr>
      </w:pPr>
      <w:r w:rsidRPr="00FF42D7">
        <w:rPr>
          <w:rFonts w:ascii="Arial" w:hAnsi="Arial" w:cs="Arial"/>
          <w:b/>
          <w:color w:val="231F20"/>
        </w:rPr>
        <w:t>27.2.</w:t>
      </w:r>
      <w:r w:rsidRPr="00D627D0">
        <w:rPr>
          <w:rFonts w:ascii="Arial" w:hAnsi="Arial" w:cs="Arial"/>
          <w:color w:val="231F20"/>
        </w:rPr>
        <w:t xml:space="preserve">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7A6444" w:rsidRPr="00FF42D7" w:rsidRDefault="007A6444" w:rsidP="007A6444">
      <w:pPr>
        <w:pStyle w:val="Titre2"/>
        <w:spacing w:after="120"/>
        <w:jc w:val="both"/>
        <w:rPr>
          <w:rFonts w:ascii="Arial" w:hAnsi="Arial" w:cs="Arial"/>
          <w:i w:val="0"/>
          <w:sz w:val="24"/>
          <w:szCs w:val="24"/>
        </w:rPr>
      </w:pPr>
      <w:bookmarkStart w:id="49" w:name="_Toc189855768"/>
      <w:r w:rsidRPr="00FF42D7">
        <w:rPr>
          <w:rFonts w:ascii="Arial" w:hAnsi="Arial" w:cs="Arial"/>
          <w:i w:val="0"/>
          <w:sz w:val="24"/>
          <w:szCs w:val="24"/>
        </w:rPr>
        <w:t>Article 28 : Détermination de la conformité des offres</w:t>
      </w:r>
      <w:bookmarkEnd w:id="49"/>
    </w:p>
    <w:p w:rsidR="007A6444" w:rsidRPr="00D627D0" w:rsidRDefault="007A6444" w:rsidP="007A6444">
      <w:pPr>
        <w:autoSpaceDE w:val="0"/>
        <w:autoSpaceDN w:val="0"/>
        <w:adjustRightInd w:val="0"/>
        <w:ind w:firstLine="708"/>
        <w:jc w:val="both"/>
        <w:rPr>
          <w:rFonts w:ascii="Arial" w:hAnsi="Arial" w:cs="Arial"/>
          <w:color w:val="231F20"/>
        </w:rPr>
      </w:pPr>
      <w:r w:rsidRPr="00FF42D7">
        <w:rPr>
          <w:rFonts w:ascii="Arial" w:hAnsi="Arial" w:cs="Arial"/>
          <w:b/>
          <w:color w:val="231F20"/>
        </w:rPr>
        <w:t>28.1.</w:t>
      </w:r>
      <w:r w:rsidRPr="00D627D0">
        <w:rPr>
          <w:rFonts w:ascii="Arial" w:hAnsi="Arial" w:cs="Arial"/>
          <w:color w:val="231F2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A6444" w:rsidRPr="00D627D0" w:rsidRDefault="007A6444" w:rsidP="007A6444">
      <w:pPr>
        <w:autoSpaceDE w:val="0"/>
        <w:autoSpaceDN w:val="0"/>
        <w:adjustRightInd w:val="0"/>
        <w:ind w:firstLine="708"/>
        <w:jc w:val="both"/>
        <w:rPr>
          <w:rFonts w:ascii="Arial" w:hAnsi="Arial" w:cs="Arial"/>
          <w:color w:val="231F20"/>
        </w:rPr>
      </w:pPr>
      <w:r w:rsidRPr="00FF42D7">
        <w:rPr>
          <w:rFonts w:ascii="Arial" w:hAnsi="Arial" w:cs="Arial"/>
          <w:b/>
          <w:color w:val="231F20"/>
        </w:rPr>
        <w:lastRenderedPageBreak/>
        <w:t>28.2.</w:t>
      </w:r>
      <w:r w:rsidRPr="00D627D0">
        <w:rPr>
          <w:rFonts w:ascii="Arial" w:hAnsi="Arial" w:cs="Arial"/>
          <w:color w:val="231F20"/>
        </w:rPr>
        <w:t xml:space="preserve"> La Sous-commission d’analyse déterminera si l’offre est conforme pour l’essentiel aux dispositions du Dossier d’Appel d’Offres en se basant sur son contenu sans avoir recours à des éléments de preuve extrinsèques.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28.3.</w:t>
      </w:r>
      <w:r w:rsidRPr="00D627D0">
        <w:rPr>
          <w:rFonts w:ascii="Arial" w:hAnsi="Arial" w:cs="Arial"/>
          <w:color w:val="231F20"/>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i.</w:t>
      </w:r>
      <w:r w:rsidRPr="00D627D0">
        <w:rPr>
          <w:rFonts w:ascii="Arial" w:hAnsi="Arial" w:cs="Arial"/>
          <w:color w:val="231F20"/>
        </w:rPr>
        <w:t xml:space="preserve"> Affecte sensiblement l’étendue, la qualité ou la réalisation des Travaux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ii.</w:t>
      </w:r>
      <w:r w:rsidRPr="00D627D0">
        <w:rPr>
          <w:rFonts w:ascii="Arial" w:hAnsi="Arial" w:cs="Arial"/>
          <w:color w:val="231F20"/>
        </w:rPr>
        <w:t xml:space="preserve"> Limite sensiblement, en contradiction avec le Dossier d’Appel d’Offres, les droits </w:t>
      </w:r>
      <w:r w:rsidR="00954781">
        <w:rPr>
          <w:rFonts w:ascii="Arial" w:hAnsi="Arial" w:cs="Arial"/>
          <w:color w:val="231F20"/>
        </w:rPr>
        <w:t>de</w:t>
      </w:r>
      <w:r>
        <w:rPr>
          <w:rFonts w:ascii="Arial" w:hAnsi="Arial" w:cs="Arial"/>
        </w:rPr>
        <w:t>l</w:t>
      </w:r>
      <w:r w:rsidRPr="00D627D0">
        <w:rPr>
          <w:rFonts w:ascii="Arial" w:hAnsi="Arial" w:cs="Arial"/>
        </w:rPr>
        <w:t>’Autorité contractante</w:t>
      </w:r>
      <w:r w:rsidRPr="00D627D0">
        <w:rPr>
          <w:rFonts w:ascii="Arial" w:hAnsi="Arial" w:cs="Arial"/>
          <w:color w:val="231F20"/>
        </w:rPr>
        <w:t xml:space="preserve"> ou ses obligations au titre du Marché ;</w:t>
      </w:r>
    </w:p>
    <w:p w:rsidR="007A6444" w:rsidRPr="00D627D0" w:rsidRDefault="007A6444" w:rsidP="007A6444">
      <w:pPr>
        <w:autoSpaceDE w:val="0"/>
        <w:autoSpaceDN w:val="0"/>
        <w:adjustRightInd w:val="0"/>
        <w:ind w:firstLine="708"/>
        <w:jc w:val="both"/>
        <w:rPr>
          <w:rFonts w:ascii="Arial" w:hAnsi="Arial" w:cs="Arial"/>
          <w:color w:val="231F20"/>
        </w:rPr>
      </w:pPr>
      <w:r w:rsidRPr="00FF42D7">
        <w:rPr>
          <w:rFonts w:ascii="Arial" w:hAnsi="Arial" w:cs="Arial"/>
          <w:b/>
          <w:color w:val="231F20"/>
        </w:rPr>
        <w:t>iii.</w:t>
      </w:r>
      <w:r w:rsidRPr="00D627D0">
        <w:rPr>
          <w:rFonts w:ascii="Arial" w:hAnsi="Arial" w:cs="Arial"/>
          <w:color w:val="231F20"/>
        </w:rPr>
        <w:t xml:space="preserve"> Est telle que sa correction affecterait injustement la compétitivité des autres soumissionnaires qui ont présenté des offres conformes pour l’essentiel au Dossier d’Appel d’Offres.</w:t>
      </w:r>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28.4.</w:t>
      </w:r>
      <w:r w:rsidRPr="00D627D0">
        <w:rPr>
          <w:rFonts w:ascii="Arial" w:hAnsi="Arial" w:cs="Arial"/>
          <w:color w:val="231F20"/>
        </w:rPr>
        <w:t xml:space="preserve"> Si une offre n’est pas conforme pour l’essentiel, elle sera écartée par la Commission des Marchés Compétente et ne pourra être par la suite rendue conforme.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28.5.</w:t>
      </w:r>
      <w:r w:rsidRPr="00D627D0">
        <w:rPr>
          <w:rFonts w:ascii="Arial" w:hAnsi="Arial" w:cs="Arial"/>
        </w:rPr>
        <w:t>L’Autorité contractante</w:t>
      </w:r>
      <w:r w:rsidRPr="00D627D0">
        <w:rPr>
          <w:rFonts w:ascii="Arial" w:hAnsi="Arial" w:cs="Arial"/>
          <w:color w:val="231F20"/>
        </w:rPr>
        <w:t xml:space="preserve"> se réserve le droit d’accepter ou de rejeter toute modification, divergence ou réserve. Les modifications, divergences, variantes et autres facteurs qui dépassent les exigences du Dossier d’Appel d’Offres ne doivent pas être pris</w:t>
      </w:r>
      <w:r>
        <w:rPr>
          <w:rFonts w:ascii="Arial" w:hAnsi="Arial" w:cs="Arial"/>
          <w:color w:val="231F20"/>
        </w:rPr>
        <w:t>es</w:t>
      </w:r>
      <w:r w:rsidRPr="00D627D0">
        <w:rPr>
          <w:rFonts w:ascii="Arial" w:hAnsi="Arial" w:cs="Arial"/>
          <w:color w:val="231F20"/>
        </w:rPr>
        <w:t xml:space="preserve"> en compte lors de l’évaluation des offres.</w:t>
      </w:r>
    </w:p>
    <w:p w:rsidR="007A6444" w:rsidRPr="00EF1DCF" w:rsidRDefault="007A6444" w:rsidP="007A6444">
      <w:pPr>
        <w:pStyle w:val="Titre2"/>
        <w:spacing w:before="0" w:after="120"/>
        <w:jc w:val="both"/>
        <w:rPr>
          <w:rFonts w:ascii="Arial" w:hAnsi="Arial" w:cs="Arial"/>
          <w:i w:val="0"/>
          <w:sz w:val="24"/>
          <w:szCs w:val="24"/>
        </w:rPr>
      </w:pPr>
      <w:bookmarkStart w:id="50" w:name="_Toc189855769"/>
      <w:r w:rsidRPr="00EF1DCF">
        <w:rPr>
          <w:rFonts w:ascii="Arial" w:hAnsi="Arial" w:cs="Arial"/>
          <w:i w:val="0"/>
          <w:sz w:val="24"/>
          <w:szCs w:val="24"/>
        </w:rPr>
        <w:t>Article 29 : Qualification du soumissionnaire</w:t>
      </w:r>
      <w:bookmarkEnd w:id="50"/>
    </w:p>
    <w:p w:rsidR="007A6444" w:rsidRPr="00D627D0" w:rsidRDefault="007A6444" w:rsidP="00954781">
      <w:pPr>
        <w:autoSpaceDE w:val="0"/>
        <w:autoSpaceDN w:val="0"/>
        <w:adjustRightInd w:val="0"/>
        <w:spacing w:after="80"/>
        <w:ind w:firstLine="709"/>
        <w:jc w:val="both"/>
        <w:rPr>
          <w:rFonts w:ascii="Arial" w:hAnsi="Arial" w:cs="Arial"/>
          <w:color w:val="231F20"/>
        </w:rPr>
      </w:pPr>
      <w:r w:rsidRPr="00D627D0">
        <w:rPr>
          <w:rFonts w:ascii="Arial" w:hAnsi="Arial" w:cs="Arial"/>
          <w:color w:val="231F20"/>
        </w:rPr>
        <w:t xml:space="preserve">La Sous-commission s’assurera que le Soumissionnaire retenu pour avoir soumis l’offre substantiellement conforme aux dispositions du dossier d’appel d’offres, satisfait aux critères de qualification stipulés à l’article 6 du </w:t>
      </w:r>
      <w:r w:rsidRPr="00EF1DCF">
        <w:rPr>
          <w:rFonts w:ascii="Arial" w:hAnsi="Arial" w:cs="Arial"/>
          <w:b/>
          <w:color w:val="231F20"/>
        </w:rPr>
        <w:t>RPAO</w:t>
      </w:r>
      <w:r w:rsidRPr="00D627D0">
        <w:rPr>
          <w:rFonts w:ascii="Arial" w:hAnsi="Arial" w:cs="Arial"/>
          <w:color w:val="231F20"/>
        </w:rPr>
        <w:t>. Il est essentiel d’éviter tout arbitraire dans la détermination de la qualification.</w:t>
      </w:r>
    </w:p>
    <w:p w:rsidR="007A6444" w:rsidRPr="00EF1DCF" w:rsidRDefault="007A6444" w:rsidP="00954781">
      <w:pPr>
        <w:pStyle w:val="Titre2"/>
        <w:spacing w:before="120" w:after="120"/>
        <w:jc w:val="both"/>
        <w:rPr>
          <w:rFonts w:ascii="Arial" w:hAnsi="Arial" w:cs="Arial"/>
          <w:i w:val="0"/>
          <w:sz w:val="24"/>
          <w:szCs w:val="24"/>
        </w:rPr>
      </w:pPr>
      <w:bookmarkStart w:id="51" w:name="_Toc189855770"/>
      <w:r w:rsidRPr="00EF1DCF">
        <w:rPr>
          <w:rFonts w:ascii="Arial" w:hAnsi="Arial" w:cs="Arial"/>
          <w:i w:val="0"/>
          <w:sz w:val="24"/>
          <w:szCs w:val="24"/>
        </w:rPr>
        <w:t>Article 30 : Correction des erreurs</w:t>
      </w:r>
      <w:bookmarkEnd w:id="51"/>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30.1.</w:t>
      </w:r>
      <w:r w:rsidRPr="00D627D0">
        <w:rPr>
          <w:rFonts w:ascii="Arial" w:hAnsi="Arial" w:cs="Arial"/>
          <w:color w:val="231F20"/>
        </w:rPr>
        <w:t xml:space="preserve"> La Sous-commission d’analyse vérifiera les offres reconnues conformes pour l’essentiel au Dossier d’Appel d’Offres pour en rectifier les erreurs de calcul éventuelles. La </w:t>
      </w:r>
      <w:r w:rsidR="00C82982">
        <w:rPr>
          <w:rFonts w:ascii="Arial" w:hAnsi="Arial" w:cs="Arial"/>
          <w:color w:val="231F20"/>
        </w:rPr>
        <w:t>S</w:t>
      </w:r>
      <w:r w:rsidR="00C82982" w:rsidRPr="00D627D0">
        <w:rPr>
          <w:rFonts w:ascii="Arial" w:hAnsi="Arial" w:cs="Arial"/>
          <w:color w:val="231F20"/>
        </w:rPr>
        <w:t>ous-commission</w:t>
      </w:r>
      <w:r w:rsidRPr="00D627D0">
        <w:rPr>
          <w:rFonts w:ascii="Arial" w:hAnsi="Arial" w:cs="Arial"/>
          <w:color w:val="231F20"/>
        </w:rPr>
        <w:t xml:space="preserve"> d’analyse corrigera les erreurs de la façon suivante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a.</w:t>
      </w:r>
      <w:r w:rsidRPr="00D627D0">
        <w:rPr>
          <w:rFonts w:ascii="Arial" w:hAnsi="Arial" w:cs="Arial"/>
          <w:color w:val="231F20"/>
        </w:rPr>
        <w:t xml:space="preserve"> S’il y a contradiction entre le prix unitaire et le prix total obtenu en multipliant le prix unitaire par les quantités, le prix unitaire fera foi et le prix total sera corrigé, à moins que, de l’avis de la </w:t>
      </w:r>
      <w:r w:rsidR="00C82982" w:rsidRPr="00D627D0">
        <w:rPr>
          <w:rFonts w:ascii="Arial" w:hAnsi="Arial" w:cs="Arial"/>
          <w:color w:val="231F20"/>
        </w:rPr>
        <w:t>Sous-commission</w:t>
      </w:r>
      <w:r w:rsidRPr="00D627D0">
        <w:rPr>
          <w:rFonts w:ascii="Arial" w:hAnsi="Arial" w:cs="Arial"/>
          <w:color w:val="231F20"/>
        </w:rPr>
        <w:t xml:space="preserve"> d’analyse, la virgule des décimales du prix unitaire soit manifestement mal placée, auquel cas le prix total indiqué prévaudra et le prix unitaire sera corrigé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b.</w:t>
      </w:r>
      <w:r w:rsidRPr="00D627D0">
        <w:rPr>
          <w:rFonts w:ascii="Arial" w:hAnsi="Arial" w:cs="Arial"/>
          <w:color w:val="231F20"/>
        </w:rPr>
        <w:t xml:space="preserve"> Si le total obtenu par addition ou soustraction des sous totaux n’est pas exact, les sous totaux feront foi et le total sera corrigé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c.</w:t>
      </w:r>
      <w:r w:rsidRPr="00D627D0">
        <w:rPr>
          <w:rFonts w:ascii="Arial" w:hAnsi="Arial" w:cs="Arial"/>
          <w:color w:val="231F20"/>
        </w:rPr>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30.2.</w:t>
      </w:r>
      <w:r w:rsidRPr="00D627D0">
        <w:rPr>
          <w:rFonts w:ascii="Arial" w:hAnsi="Arial" w:cs="Arial"/>
          <w:color w:val="231F20"/>
        </w:rPr>
        <w:t>Le montant figurant dans la Soumission sera corrigé par la Sous-commission d’analyse, conformément à la procédure de correction d’erreurs susmentionnée et, avec la confirmation du Soumissionnaire, ledit montant sera réputé l’engager.</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30.3.</w:t>
      </w:r>
      <w:r w:rsidRPr="00D627D0">
        <w:rPr>
          <w:rFonts w:ascii="Arial" w:hAnsi="Arial" w:cs="Arial"/>
          <w:color w:val="231F20"/>
        </w:rPr>
        <w:t xml:space="preserve"> Si le Soumissionnaire ayant présenté l’offre évaluée la moins-disante, n’accepte pas les corrections apportées, son offre sera écartée et sa garantie pourra être saisie.</w:t>
      </w:r>
    </w:p>
    <w:p w:rsidR="007A6444" w:rsidRPr="00EF1DCF" w:rsidRDefault="007A6444" w:rsidP="007A6444">
      <w:pPr>
        <w:pStyle w:val="Titre2"/>
        <w:spacing w:before="120" w:after="120"/>
        <w:jc w:val="both"/>
        <w:rPr>
          <w:rFonts w:ascii="Arial" w:hAnsi="Arial" w:cs="Arial"/>
          <w:i w:val="0"/>
          <w:sz w:val="24"/>
          <w:szCs w:val="24"/>
        </w:rPr>
      </w:pPr>
      <w:bookmarkStart w:id="52" w:name="_Toc189855771"/>
      <w:r w:rsidRPr="00EF1DCF">
        <w:rPr>
          <w:rFonts w:ascii="Arial" w:hAnsi="Arial" w:cs="Arial"/>
          <w:i w:val="0"/>
          <w:sz w:val="24"/>
          <w:szCs w:val="24"/>
        </w:rPr>
        <w:t>Article 31 : Conversion en une seule monnaie</w:t>
      </w:r>
      <w:bookmarkEnd w:id="52"/>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31.1.</w:t>
      </w:r>
      <w:r w:rsidRPr="00D627D0">
        <w:rPr>
          <w:rFonts w:ascii="Arial" w:hAnsi="Arial" w:cs="Arial"/>
          <w:color w:val="231F20"/>
        </w:rPr>
        <w:t xml:space="preserve"> Pour faciliter l’évaluation et la comparaison des offres, la </w:t>
      </w:r>
      <w:r w:rsidR="00C82982">
        <w:rPr>
          <w:rFonts w:ascii="Arial" w:hAnsi="Arial" w:cs="Arial"/>
          <w:color w:val="231F20"/>
        </w:rPr>
        <w:t>S</w:t>
      </w:r>
      <w:r w:rsidR="00C82982" w:rsidRPr="00D627D0">
        <w:rPr>
          <w:rFonts w:ascii="Arial" w:hAnsi="Arial" w:cs="Arial"/>
          <w:color w:val="231F20"/>
        </w:rPr>
        <w:t>ous-commission</w:t>
      </w:r>
      <w:r w:rsidRPr="00D627D0">
        <w:rPr>
          <w:rFonts w:ascii="Arial" w:hAnsi="Arial" w:cs="Arial"/>
          <w:color w:val="231F20"/>
        </w:rPr>
        <w:t xml:space="preserve"> d’analyse convertira les prix des offres exprimés dans les diverses monnaies dans lesquelles le montant de l’offre est payable en </w:t>
      </w:r>
      <w:r w:rsidRPr="00796E60">
        <w:rPr>
          <w:rFonts w:ascii="Arial" w:hAnsi="Arial" w:cs="Arial"/>
          <w:b/>
          <w:color w:val="231F20"/>
        </w:rPr>
        <w:t>francs CFA.</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31.2.</w:t>
      </w:r>
      <w:r w:rsidRPr="00D627D0">
        <w:rPr>
          <w:rFonts w:ascii="Arial" w:hAnsi="Arial" w:cs="Arial"/>
          <w:color w:val="231F20"/>
        </w:rPr>
        <w:t xml:space="preserve"> La conversion se fera en utilisant le cours vendeur fixé par la Banque des Etats de l’Afrique Centrale (</w:t>
      </w:r>
      <w:r w:rsidRPr="00EF1DCF">
        <w:rPr>
          <w:rFonts w:ascii="Arial" w:hAnsi="Arial" w:cs="Arial"/>
          <w:b/>
          <w:color w:val="231F20"/>
        </w:rPr>
        <w:t>BEAC</w:t>
      </w:r>
      <w:r w:rsidRPr="00D627D0">
        <w:rPr>
          <w:rFonts w:ascii="Arial" w:hAnsi="Arial" w:cs="Arial"/>
          <w:color w:val="231F20"/>
        </w:rPr>
        <w:t xml:space="preserve">), dans les conditions définies par le </w:t>
      </w:r>
      <w:r w:rsidRPr="00EF1DCF">
        <w:rPr>
          <w:rFonts w:ascii="Arial" w:hAnsi="Arial" w:cs="Arial"/>
          <w:b/>
          <w:color w:val="231F20"/>
        </w:rPr>
        <w:t>RPAO</w:t>
      </w:r>
      <w:r w:rsidRPr="00D627D0">
        <w:rPr>
          <w:rFonts w:ascii="Arial" w:hAnsi="Arial" w:cs="Arial"/>
          <w:color w:val="231F20"/>
        </w:rPr>
        <w:t>.</w:t>
      </w:r>
    </w:p>
    <w:p w:rsidR="007A6444" w:rsidRPr="00EF1DCF" w:rsidRDefault="007A6444" w:rsidP="007A6444">
      <w:pPr>
        <w:pStyle w:val="Titre2"/>
        <w:spacing w:before="120" w:after="120"/>
        <w:jc w:val="both"/>
        <w:rPr>
          <w:rFonts w:ascii="Arial" w:hAnsi="Arial" w:cs="Arial"/>
          <w:i w:val="0"/>
          <w:sz w:val="24"/>
          <w:szCs w:val="24"/>
        </w:rPr>
      </w:pPr>
      <w:bookmarkStart w:id="53" w:name="_Toc189855772"/>
      <w:r w:rsidRPr="00EF1DCF">
        <w:rPr>
          <w:rFonts w:ascii="Arial" w:hAnsi="Arial" w:cs="Arial"/>
          <w:i w:val="0"/>
          <w:sz w:val="24"/>
          <w:szCs w:val="24"/>
        </w:rPr>
        <w:lastRenderedPageBreak/>
        <w:t>Article 32 : Evaluation et comparaison des offres au plan financier</w:t>
      </w:r>
      <w:bookmarkEnd w:id="53"/>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32.1.</w:t>
      </w:r>
      <w:r w:rsidRPr="00D627D0">
        <w:rPr>
          <w:rFonts w:ascii="Arial" w:hAnsi="Arial" w:cs="Arial"/>
          <w:color w:val="231F20"/>
        </w:rPr>
        <w:t xml:space="preserve"> Seules les offres reconnues conformes, selon les dispositions de l’article 28 du </w:t>
      </w:r>
      <w:r w:rsidRPr="00EF1DCF">
        <w:rPr>
          <w:rFonts w:ascii="Arial" w:hAnsi="Arial" w:cs="Arial"/>
          <w:b/>
          <w:color w:val="231F20"/>
        </w:rPr>
        <w:t>RGAO</w:t>
      </w:r>
      <w:r w:rsidRPr="00D627D0">
        <w:rPr>
          <w:rFonts w:ascii="Arial" w:hAnsi="Arial" w:cs="Arial"/>
          <w:color w:val="231F20"/>
        </w:rPr>
        <w:t xml:space="preserve">, seront évaluées et comparées par la </w:t>
      </w:r>
      <w:r w:rsidR="00C82982" w:rsidRPr="00D627D0">
        <w:rPr>
          <w:rFonts w:ascii="Arial" w:hAnsi="Arial" w:cs="Arial"/>
          <w:color w:val="231F20"/>
        </w:rPr>
        <w:t>Sous-commission</w:t>
      </w:r>
      <w:r w:rsidRPr="00D627D0">
        <w:rPr>
          <w:rFonts w:ascii="Arial" w:hAnsi="Arial" w:cs="Arial"/>
          <w:color w:val="231F20"/>
        </w:rPr>
        <w:t xml:space="preserve"> d’analyse.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32.2.</w:t>
      </w:r>
      <w:r w:rsidRPr="00D627D0">
        <w:rPr>
          <w:rFonts w:ascii="Arial" w:hAnsi="Arial" w:cs="Arial"/>
          <w:color w:val="231F20"/>
        </w:rPr>
        <w:t xml:space="preserve"> En évaluant les offres, la sous-commission déterminera pour chaque offre le montant évalué de l’offre en rectifiant son montant comme suit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a.</w:t>
      </w:r>
      <w:r w:rsidRPr="00D627D0">
        <w:rPr>
          <w:rFonts w:ascii="Arial" w:hAnsi="Arial" w:cs="Arial"/>
          <w:color w:val="231F20"/>
        </w:rPr>
        <w:t xml:space="preserve"> En corrigeant toute erreur éventuelle conformément aux dispositions de l’article 30.2 du </w:t>
      </w:r>
      <w:r w:rsidRPr="00EF1DCF">
        <w:rPr>
          <w:rFonts w:ascii="Arial" w:hAnsi="Arial" w:cs="Arial"/>
          <w:b/>
          <w:color w:val="231F20"/>
        </w:rPr>
        <w:t>RGAO</w:t>
      </w:r>
      <w:r w:rsidRPr="00D627D0">
        <w:rPr>
          <w:rFonts w:ascii="Arial" w:hAnsi="Arial" w:cs="Arial"/>
          <w:color w:val="231F20"/>
        </w:rPr>
        <w:t xml:space="preserve"> ;</w:t>
      </w:r>
    </w:p>
    <w:p w:rsidR="007A6444" w:rsidRPr="00D627D0" w:rsidRDefault="007A6444" w:rsidP="007A6444">
      <w:pPr>
        <w:autoSpaceDE w:val="0"/>
        <w:autoSpaceDN w:val="0"/>
        <w:adjustRightInd w:val="0"/>
        <w:spacing w:after="0"/>
        <w:ind w:firstLine="708"/>
        <w:jc w:val="both"/>
        <w:rPr>
          <w:rFonts w:ascii="Arial" w:hAnsi="Arial" w:cs="Arial"/>
          <w:color w:val="231F20"/>
        </w:rPr>
      </w:pPr>
      <w:r w:rsidRPr="00EF1DCF">
        <w:rPr>
          <w:rFonts w:ascii="Arial" w:hAnsi="Arial" w:cs="Arial"/>
          <w:b/>
          <w:color w:val="231F20"/>
        </w:rPr>
        <w:t>b.</w:t>
      </w:r>
      <w:r w:rsidRPr="00D627D0">
        <w:rPr>
          <w:rFonts w:ascii="Arial" w:hAnsi="Arial" w:cs="Arial"/>
          <w:color w:val="231F20"/>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Pr="00EF1DCF">
        <w:rPr>
          <w:rFonts w:ascii="Arial" w:hAnsi="Arial" w:cs="Arial"/>
          <w:b/>
          <w:color w:val="231F20"/>
        </w:rPr>
        <w:t>RPAO</w:t>
      </w:r>
      <w:r w:rsidRPr="00D627D0">
        <w:rPr>
          <w:rFonts w:ascii="Arial" w:hAnsi="Arial" w:cs="Arial"/>
          <w:color w:val="231F20"/>
        </w:rPr>
        <w:t xml:space="preserve"> ;</w:t>
      </w:r>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c.</w:t>
      </w:r>
      <w:r w:rsidRPr="00D627D0">
        <w:rPr>
          <w:rFonts w:ascii="Arial" w:hAnsi="Arial" w:cs="Arial"/>
          <w:color w:val="231F20"/>
        </w:rPr>
        <w:t xml:space="preserve"> En convertissant en une seule monnaie le montant résultant des rectifications (a) et (b) ci-dessus, conformément aux dispositions de l’article 31.2 du RGAO</w:t>
      </w:r>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d.</w:t>
      </w:r>
      <w:r w:rsidRPr="00D627D0">
        <w:rPr>
          <w:rFonts w:ascii="Arial" w:hAnsi="Arial" w:cs="Arial"/>
          <w:color w:val="231F20"/>
        </w:rPr>
        <w:t xml:space="preserve"> En ajustant de façon appropriée, sur des bases techniques ou financières, toute autre modification, divergence ou réserve </w:t>
      </w:r>
      <w:r w:rsidR="00197069" w:rsidRPr="00D627D0">
        <w:rPr>
          <w:rFonts w:ascii="Arial" w:hAnsi="Arial" w:cs="Arial"/>
          <w:color w:val="231F20"/>
        </w:rPr>
        <w:t>quantifiable ;</w:t>
      </w:r>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e.</w:t>
      </w:r>
      <w:r w:rsidRPr="00D627D0">
        <w:rPr>
          <w:rFonts w:ascii="Arial" w:hAnsi="Arial" w:cs="Arial"/>
          <w:color w:val="231F20"/>
        </w:rPr>
        <w:t xml:space="preserve"> En prenant en considération les différents délais d’exécution proposés par les soumissionnaires, s’ils sont autorisés par le </w:t>
      </w:r>
      <w:r w:rsidRPr="00EF1DCF">
        <w:rPr>
          <w:rFonts w:ascii="Arial" w:hAnsi="Arial" w:cs="Arial"/>
          <w:b/>
          <w:color w:val="231F20"/>
        </w:rPr>
        <w:t>RPAO</w:t>
      </w:r>
      <w:r w:rsidRPr="00D627D0">
        <w:rPr>
          <w:rFonts w:ascii="Arial" w:hAnsi="Arial" w:cs="Arial"/>
          <w:color w:val="231F20"/>
        </w:rPr>
        <w:t xml:space="preserve">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f.</w:t>
      </w:r>
      <w:r w:rsidRPr="00D627D0">
        <w:rPr>
          <w:rFonts w:ascii="Arial" w:hAnsi="Arial" w:cs="Arial"/>
          <w:color w:val="231F20"/>
        </w:rPr>
        <w:t xml:space="preserve"> Le cas échéant, conformément aux dispositions de l’article 13.2 du </w:t>
      </w:r>
      <w:r w:rsidRPr="00EF1DCF">
        <w:rPr>
          <w:rFonts w:ascii="Arial" w:hAnsi="Arial" w:cs="Arial"/>
          <w:b/>
          <w:color w:val="231F20"/>
        </w:rPr>
        <w:t>RGAO</w:t>
      </w:r>
      <w:r w:rsidRPr="00D627D0">
        <w:rPr>
          <w:rFonts w:ascii="Arial" w:hAnsi="Arial" w:cs="Arial"/>
          <w:color w:val="231F20"/>
        </w:rPr>
        <w:t xml:space="preserve"> et du </w:t>
      </w:r>
      <w:r w:rsidRPr="00EF1DCF">
        <w:rPr>
          <w:rFonts w:ascii="Arial" w:hAnsi="Arial" w:cs="Arial"/>
          <w:b/>
          <w:color w:val="231F20"/>
        </w:rPr>
        <w:t>RPAO</w:t>
      </w:r>
      <w:r w:rsidRPr="00D627D0">
        <w:rPr>
          <w:rFonts w:ascii="Arial" w:hAnsi="Arial" w:cs="Arial"/>
          <w:color w:val="231F20"/>
        </w:rPr>
        <w:t>, en appliquant les rabais offerts par le Soumissionnaire pour l’attribution de plus d’un lot, si cet appel d’offres est lancé simultanément pour plusieurs lots ;</w:t>
      </w:r>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g.</w:t>
      </w:r>
      <w:r w:rsidRPr="00D627D0">
        <w:rPr>
          <w:rFonts w:ascii="Arial" w:hAnsi="Arial" w:cs="Arial"/>
          <w:color w:val="231F20"/>
        </w:rPr>
        <w:t xml:space="preserve"> Le cas échéant, conformément aux dispositions de l’article 18.3 du </w:t>
      </w:r>
      <w:r w:rsidRPr="00EF1DCF">
        <w:rPr>
          <w:rFonts w:ascii="Arial" w:hAnsi="Arial" w:cs="Arial"/>
          <w:b/>
          <w:color w:val="231F20"/>
        </w:rPr>
        <w:t>RPAO</w:t>
      </w:r>
      <w:r w:rsidRPr="00D627D0">
        <w:rPr>
          <w:rFonts w:ascii="Arial" w:hAnsi="Arial" w:cs="Arial"/>
          <w:color w:val="231F20"/>
        </w:rPr>
        <w:t xml:space="preserve"> et aux Spécifications techniques, les variantes techniques proposées, si elles sont permises, seront évaluées suivant leur mérite propre et indépendamment du fait que le Soumissionnaire aura offert ou non un prix pour la solution technique spécifiée par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dans le </w:t>
      </w:r>
      <w:r w:rsidRPr="00EF1DCF">
        <w:rPr>
          <w:rFonts w:ascii="Arial" w:hAnsi="Arial" w:cs="Arial"/>
          <w:b/>
          <w:color w:val="231F20"/>
        </w:rPr>
        <w:t>RPAO</w:t>
      </w:r>
      <w:r w:rsidRPr="00D627D0">
        <w:rPr>
          <w:rFonts w:ascii="Arial" w:hAnsi="Arial" w:cs="Arial"/>
          <w:color w:val="231F20"/>
        </w:rPr>
        <w:t>.</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32.3.</w:t>
      </w:r>
      <w:r w:rsidRPr="00D627D0">
        <w:rPr>
          <w:rFonts w:ascii="Arial" w:hAnsi="Arial" w:cs="Arial"/>
          <w:color w:val="231F20"/>
        </w:rPr>
        <w:t xml:space="preserve"> L’effet estimé des formules de révision des prix figurant dans les </w:t>
      </w:r>
      <w:r w:rsidRPr="00EF1DCF">
        <w:rPr>
          <w:rFonts w:ascii="Arial" w:hAnsi="Arial" w:cs="Arial"/>
          <w:b/>
          <w:color w:val="231F20"/>
        </w:rPr>
        <w:t>CCAG</w:t>
      </w:r>
      <w:r w:rsidRPr="00D627D0">
        <w:rPr>
          <w:rFonts w:ascii="Arial" w:hAnsi="Arial" w:cs="Arial"/>
          <w:color w:val="231F20"/>
        </w:rPr>
        <w:t xml:space="preserve"> et </w:t>
      </w:r>
      <w:r w:rsidRPr="00EF1DCF">
        <w:rPr>
          <w:rFonts w:ascii="Arial" w:hAnsi="Arial" w:cs="Arial"/>
          <w:b/>
          <w:color w:val="231F20"/>
        </w:rPr>
        <w:t>CCAP</w:t>
      </w:r>
      <w:r w:rsidRPr="00D627D0">
        <w:rPr>
          <w:rFonts w:ascii="Arial" w:hAnsi="Arial" w:cs="Arial"/>
          <w:color w:val="231F20"/>
        </w:rPr>
        <w:t>, appliquées durant la période d’exécution du Marché, ne sera pas pris en considération lors de l’évaluation des offres.</w:t>
      </w:r>
    </w:p>
    <w:p w:rsidR="007A6444" w:rsidRPr="00D627D0" w:rsidRDefault="007A6444" w:rsidP="00954781">
      <w:pPr>
        <w:autoSpaceDE w:val="0"/>
        <w:autoSpaceDN w:val="0"/>
        <w:adjustRightInd w:val="0"/>
        <w:spacing w:after="80"/>
        <w:ind w:firstLine="709"/>
        <w:jc w:val="both"/>
        <w:rPr>
          <w:rFonts w:ascii="Arial" w:hAnsi="Arial" w:cs="Arial"/>
          <w:color w:val="231F20"/>
        </w:rPr>
      </w:pPr>
      <w:r w:rsidRPr="00EF1DCF">
        <w:rPr>
          <w:rFonts w:ascii="Arial" w:hAnsi="Arial" w:cs="Arial"/>
          <w:b/>
          <w:color w:val="231F20"/>
        </w:rPr>
        <w:t>32.4.</w:t>
      </w:r>
      <w:r w:rsidRPr="00D627D0">
        <w:rPr>
          <w:rFonts w:ascii="Arial" w:hAnsi="Arial" w:cs="Arial"/>
          <w:color w:val="231F20"/>
        </w:rPr>
        <w:t xml:space="preserve"> Si l’offre évaluée la moins-disante est jugée anormalement basse ou est fortement déséquilibrée par rapport à l’estimation de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peut rejeter ladite offre.</w:t>
      </w:r>
    </w:p>
    <w:p w:rsidR="007A6444" w:rsidRPr="00EF1DCF" w:rsidRDefault="007A6444" w:rsidP="00954781">
      <w:pPr>
        <w:pStyle w:val="Titre2"/>
        <w:spacing w:before="120" w:after="120"/>
        <w:jc w:val="both"/>
        <w:rPr>
          <w:rFonts w:ascii="Arial" w:hAnsi="Arial" w:cs="Arial"/>
          <w:i w:val="0"/>
          <w:sz w:val="24"/>
          <w:szCs w:val="24"/>
        </w:rPr>
      </w:pPr>
      <w:bookmarkStart w:id="54" w:name="_Toc189855773"/>
      <w:r w:rsidRPr="00EF1DCF">
        <w:rPr>
          <w:rFonts w:ascii="Arial" w:hAnsi="Arial" w:cs="Arial"/>
          <w:i w:val="0"/>
          <w:sz w:val="24"/>
          <w:szCs w:val="24"/>
        </w:rPr>
        <w:t>Article 33 : Préférence accordée aux soumissionnaires nationaux</w:t>
      </w:r>
      <w:bookmarkEnd w:id="54"/>
    </w:p>
    <w:p w:rsidR="007A6444" w:rsidRPr="00D627D0" w:rsidRDefault="007A6444" w:rsidP="007A6444">
      <w:pPr>
        <w:autoSpaceDE w:val="0"/>
        <w:autoSpaceDN w:val="0"/>
        <w:adjustRightInd w:val="0"/>
        <w:ind w:firstLine="708"/>
        <w:jc w:val="both"/>
        <w:rPr>
          <w:rFonts w:ascii="Arial" w:hAnsi="Arial" w:cs="Arial"/>
          <w:color w:val="231F20"/>
        </w:rPr>
      </w:pPr>
      <w:r w:rsidRPr="00D627D0">
        <w:rPr>
          <w:rFonts w:ascii="Arial" w:hAnsi="Arial" w:cs="Arial"/>
          <w:color w:val="231F20"/>
        </w:rPr>
        <w:t xml:space="preserve">Si cette disposition est mentionnée dans le </w:t>
      </w:r>
      <w:r w:rsidRPr="00EF1DCF">
        <w:rPr>
          <w:rFonts w:ascii="Arial" w:hAnsi="Arial" w:cs="Arial"/>
          <w:b/>
          <w:color w:val="231F20"/>
        </w:rPr>
        <w:t>RPAO</w:t>
      </w:r>
      <w:r w:rsidRPr="00D627D0">
        <w:rPr>
          <w:rFonts w:ascii="Arial" w:hAnsi="Arial" w:cs="Arial"/>
          <w:color w:val="231F20"/>
        </w:rPr>
        <w:t>, les entrepreneurs nationaux peuvent bénéficier d’une marge de préférence nationale telle que prévue par le Code des Marchés Publics aux fins d’évaluation des offres.</w:t>
      </w:r>
    </w:p>
    <w:p w:rsidR="007A6444" w:rsidRPr="00197069" w:rsidRDefault="007A6444" w:rsidP="00954781">
      <w:pPr>
        <w:pStyle w:val="Titre1"/>
        <w:spacing w:before="120"/>
        <w:jc w:val="both"/>
        <w:rPr>
          <w:rFonts w:ascii="Dutch801 Rm BT" w:hAnsi="Dutch801 Rm BT" w:cs="Arial"/>
          <w:b/>
          <w:sz w:val="28"/>
        </w:rPr>
      </w:pPr>
      <w:bookmarkStart w:id="55" w:name="_Toc189855774"/>
      <w:r w:rsidRPr="00197069">
        <w:rPr>
          <w:rFonts w:ascii="Dutch801 Rm BT" w:hAnsi="Dutch801 Rm BT" w:cs="Arial"/>
          <w:b/>
          <w:sz w:val="28"/>
        </w:rPr>
        <w:t>F. Attribution du Marché</w:t>
      </w:r>
      <w:bookmarkEnd w:id="55"/>
    </w:p>
    <w:p w:rsidR="007A6444" w:rsidRPr="00EF1DCF" w:rsidRDefault="007A6444" w:rsidP="00954781">
      <w:pPr>
        <w:pStyle w:val="Titre2"/>
        <w:spacing w:before="120" w:after="120"/>
        <w:jc w:val="both"/>
        <w:rPr>
          <w:rFonts w:ascii="Arial" w:hAnsi="Arial" w:cs="Arial"/>
          <w:i w:val="0"/>
          <w:sz w:val="24"/>
          <w:szCs w:val="24"/>
        </w:rPr>
      </w:pPr>
      <w:bookmarkStart w:id="56" w:name="_Toc189855775"/>
      <w:r w:rsidRPr="00EF1DCF">
        <w:rPr>
          <w:rFonts w:ascii="Arial" w:hAnsi="Arial" w:cs="Arial"/>
          <w:i w:val="0"/>
          <w:sz w:val="24"/>
          <w:szCs w:val="24"/>
        </w:rPr>
        <w:t>Article 34 : Attribution</w:t>
      </w:r>
      <w:bookmarkEnd w:id="56"/>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34.1.</w:t>
      </w:r>
      <w:r w:rsidRPr="00D627D0">
        <w:rPr>
          <w:rFonts w:ascii="Arial" w:hAnsi="Arial" w:cs="Arial"/>
        </w:rPr>
        <w:t>L’Autorité contractante</w:t>
      </w:r>
      <w:r w:rsidRPr="00D627D0">
        <w:rPr>
          <w:rFonts w:ascii="Arial" w:hAnsi="Arial" w:cs="Arial"/>
          <w:color w:val="231F20"/>
        </w:rPr>
        <w:t xml:space="preserv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34.2.</w:t>
      </w:r>
      <w:r>
        <w:rPr>
          <w:rFonts w:ascii="Arial" w:hAnsi="Arial" w:cs="Arial"/>
          <w:color w:val="231F20"/>
        </w:rPr>
        <w:t xml:space="preserve"> Si, selon l’a</w:t>
      </w:r>
      <w:r w:rsidRPr="00D627D0">
        <w:rPr>
          <w:rFonts w:ascii="Arial" w:hAnsi="Arial" w:cs="Arial"/>
          <w:color w:val="231F20"/>
        </w:rPr>
        <w:t xml:space="preserve">rticle 13.2 du </w:t>
      </w:r>
      <w:r w:rsidRPr="002E6A29">
        <w:rPr>
          <w:rFonts w:ascii="Arial" w:hAnsi="Arial" w:cs="Arial"/>
          <w:b/>
          <w:bCs/>
          <w:color w:val="231F20"/>
        </w:rPr>
        <w:t>RGAO</w:t>
      </w:r>
      <w:r w:rsidRPr="00D627D0">
        <w:rPr>
          <w:rFonts w:ascii="Arial" w:hAnsi="Arial" w:cs="Arial"/>
          <w:color w:val="231F20"/>
        </w:rPr>
        <w:t xml:space="preserve">, l’appel d’offres porte sur plusieurs lots, l’offre lamoins-disante sera déterminée en évaluant ce marché en liaison avec les autres lots à attribuer </w:t>
      </w:r>
      <w:r w:rsidRPr="00D627D0">
        <w:rPr>
          <w:rFonts w:ascii="Arial" w:hAnsi="Arial" w:cs="Arial"/>
          <w:color w:val="231F20"/>
        </w:rPr>
        <w:lastRenderedPageBreak/>
        <w:t>concurremment, en prenant en compte les rabais offerts par les soumissionnaires en cas d’attribution de plus d’un lot, ainsi que de leur plan de charges au moment de l’attribution.</w:t>
      </w:r>
    </w:p>
    <w:p w:rsidR="007A6444" w:rsidRPr="00796E60" w:rsidRDefault="007A6444" w:rsidP="00954781">
      <w:pPr>
        <w:pStyle w:val="Titre2"/>
        <w:spacing w:before="120" w:after="120"/>
        <w:jc w:val="both"/>
        <w:rPr>
          <w:rFonts w:ascii="Arial" w:hAnsi="Arial" w:cs="Arial"/>
          <w:b w:val="0"/>
          <w:bCs w:val="0"/>
          <w:i w:val="0"/>
          <w:color w:val="231F20"/>
          <w:sz w:val="24"/>
          <w:szCs w:val="24"/>
        </w:rPr>
      </w:pPr>
      <w:bookmarkStart w:id="57" w:name="_Toc189855776"/>
      <w:r w:rsidRPr="00796E60">
        <w:rPr>
          <w:rFonts w:ascii="Arial" w:hAnsi="Arial" w:cs="Arial"/>
          <w:i w:val="0"/>
          <w:sz w:val="24"/>
          <w:szCs w:val="24"/>
        </w:rPr>
        <w:t>Article 35 : Droit à l’Autorité Contractante de déclarer un Appel d’Offres infructueux</w:t>
      </w:r>
      <w:bookmarkEnd w:id="57"/>
      <w:r w:rsidRPr="00796E60">
        <w:rPr>
          <w:rFonts w:ascii="Arial" w:hAnsi="Arial" w:cs="Arial"/>
          <w:i w:val="0"/>
          <w:sz w:val="24"/>
          <w:szCs w:val="24"/>
        </w:rPr>
        <w:t xml:space="preserve"> ou d’annuler une procédure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rPr>
        <w:t>L’Autorité contractante</w:t>
      </w:r>
      <w:r w:rsidRPr="00D627D0">
        <w:rPr>
          <w:rFonts w:ascii="Arial" w:hAnsi="Arial" w:cs="Arial"/>
          <w:color w:val="231F20"/>
        </w:rPr>
        <w:t xml:space="preserve"> se réserve le droit d’annuler une procédure d’Appel d’Offres après autorisation du Ministre des Marchés Publics lorsque les offres ont été ouvertes ou de déclarer unAppel d’Offres infructueux après avis de la commission des marchés compétente, sans qu’il y’ait lieu à réclamation.</w:t>
      </w:r>
    </w:p>
    <w:p w:rsidR="007A6444" w:rsidRPr="00796E60" w:rsidRDefault="007A6444" w:rsidP="007A6444">
      <w:pPr>
        <w:pStyle w:val="Titre2"/>
        <w:spacing w:after="120"/>
        <w:jc w:val="both"/>
        <w:rPr>
          <w:rFonts w:ascii="Arial" w:hAnsi="Arial" w:cs="Arial"/>
          <w:i w:val="0"/>
          <w:sz w:val="24"/>
          <w:szCs w:val="24"/>
        </w:rPr>
      </w:pPr>
      <w:bookmarkStart w:id="58" w:name="_Toc189855777"/>
      <w:r w:rsidRPr="00796E60">
        <w:rPr>
          <w:rFonts w:ascii="Arial" w:hAnsi="Arial" w:cs="Arial"/>
          <w:i w:val="0"/>
          <w:sz w:val="24"/>
          <w:szCs w:val="24"/>
        </w:rPr>
        <w:t>Article 36 : Notification de l’attribution du marché</w:t>
      </w:r>
      <w:bookmarkEnd w:id="58"/>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Avant l’expiration du délai de validité des offres fixé par le </w:t>
      </w:r>
      <w:r w:rsidRPr="00796E60">
        <w:rPr>
          <w:rFonts w:ascii="Arial" w:hAnsi="Arial" w:cs="Arial"/>
          <w:b/>
          <w:color w:val="231F20"/>
        </w:rPr>
        <w:t>RPAO</w:t>
      </w:r>
      <w:r w:rsidRPr="00D627D0">
        <w:rPr>
          <w:rFonts w:ascii="Arial" w:hAnsi="Arial" w:cs="Arial"/>
          <w:color w:val="231F20"/>
        </w:rPr>
        <w:t xml:space="preserv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notifiera à l’attributaire du Marché par télécopie confirmée par lettre recommandée ou par tout autre moyen que sa soumission a été retenue. Cette lettre indiquera le montant que </w:t>
      </w:r>
      <w:r>
        <w:rPr>
          <w:rFonts w:ascii="Arial" w:hAnsi="Arial" w:cs="Arial"/>
        </w:rPr>
        <w:t>l</w:t>
      </w:r>
      <w:r w:rsidRPr="00D627D0">
        <w:rPr>
          <w:rFonts w:ascii="Arial" w:hAnsi="Arial" w:cs="Arial"/>
        </w:rPr>
        <w:t xml:space="preserve">’Autorité </w:t>
      </w:r>
      <w:r w:rsidR="000B3369" w:rsidRPr="00D627D0">
        <w:rPr>
          <w:rFonts w:ascii="Arial" w:hAnsi="Arial" w:cs="Arial"/>
        </w:rPr>
        <w:t>contractante</w:t>
      </w:r>
      <w:r w:rsidR="000B3369" w:rsidRPr="00D627D0">
        <w:rPr>
          <w:rFonts w:ascii="Arial" w:hAnsi="Arial" w:cs="Arial"/>
          <w:color w:val="231F20"/>
        </w:rPr>
        <w:t xml:space="preserve"> paiera</w:t>
      </w:r>
      <w:r w:rsidRPr="00D627D0">
        <w:rPr>
          <w:rFonts w:ascii="Arial" w:hAnsi="Arial" w:cs="Arial"/>
          <w:color w:val="231F20"/>
        </w:rPr>
        <w:t xml:space="preserve"> à l’Entrepreneur au titre de l’exécution des travaux et le délai d’exécution.</w:t>
      </w:r>
    </w:p>
    <w:p w:rsidR="007A6444" w:rsidRPr="00796E60" w:rsidRDefault="007A6444" w:rsidP="007A6444">
      <w:pPr>
        <w:pStyle w:val="Titre2"/>
        <w:spacing w:after="120"/>
        <w:jc w:val="both"/>
        <w:rPr>
          <w:rFonts w:ascii="Arial" w:hAnsi="Arial" w:cs="Arial"/>
          <w:b w:val="0"/>
          <w:bCs w:val="0"/>
          <w:i w:val="0"/>
          <w:color w:val="231F20"/>
          <w:sz w:val="24"/>
          <w:szCs w:val="24"/>
        </w:rPr>
      </w:pPr>
      <w:bookmarkStart w:id="59" w:name="_Toc189855778"/>
      <w:r w:rsidRPr="00796E60">
        <w:rPr>
          <w:rFonts w:ascii="Arial" w:hAnsi="Arial" w:cs="Arial"/>
          <w:i w:val="0"/>
          <w:sz w:val="24"/>
          <w:szCs w:val="24"/>
        </w:rPr>
        <w:t>Article 37 : Publication des résultats d’attribution</w:t>
      </w:r>
      <w:bookmarkEnd w:id="59"/>
      <w:r w:rsidRPr="00796E60">
        <w:rPr>
          <w:rFonts w:ascii="Arial" w:hAnsi="Arial" w:cs="Arial"/>
          <w:i w:val="0"/>
          <w:sz w:val="24"/>
          <w:szCs w:val="24"/>
        </w:rPr>
        <w:t xml:space="preserve"> du marché et recours</w:t>
      </w:r>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37.</w:t>
      </w:r>
      <w:r>
        <w:rPr>
          <w:rFonts w:ascii="Arial" w:hAnsi="Arial" w:cs="Arial"/>
          <w:b/>
          <w:color w:val="231F20"/>
        </w:rPr>
        <w:t>1</w:t>
      </w:r>
      <w:r w:rsidRPr="00796E60">
        <w:rPr>
          <w:rFonts w:ascii="Arial" w:hAnsi="Arial" w:cs="Arial"/>
          <w:b/>
          <w:color w:val="231F20"/>
        </w:rPr>
        <w:t>.</w:t>
      </w:r>
      <w:r w:rsidRPr="00D627D0">
        <w:rPr>
          <w:rFonts w:ascii="Arial" w:hAnsi="Arial" w:cs="Arial"/>
        </w:rPr>
        <w:t>L’Autorité contractante</w:t>
      </w:r>
      <w:r w:rsidRPr="00D627D0">
        <w:rPr>
          <w:rFonts w:ascii="Arial" w:hAnsi="Arial" w:cs="Arial"/>
          <w:color w:val="231F20"/>
        </w:rPr>
        <w:t xml:space="preserve"> communique à tout soumissionnaire ou administration concernée, sur requête à lui adressée dans un délai maximal de cinq (</w:t>
      </w:r>
      <w:r w:rsidRPr="00796E60">
        <w:rPr>
          <w:rFonts w:ascii="Arial" w:hAnsi="Arial" w:cs="Arial"/>
          <w:b/>
          <w:color w:val="231F20"/>
        </w:rPr>
        <w:t>5</w:t>
      </w:r>
      <w:r w:rsidRPr="00D627D0">
        <w:rPr>
          <w:rFonts w:ascii="Arial" w:hAnsi="Arial" w:cs="Arial"/>
          <w:color w:val="231F20"/>
        </w:rPr>
        <w:t>) jours après la publication des résultats d’attribution, le rapport de l’observateur indépendant ainsi que le procès-verbal de la séance d’attribution du marché y relatif auquel est annexé le rapport d’analyse des offres.</w:t>
      </w:r>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37.2.</w:t>
      </w:r>
      <w:r w:rsidRPr="00D627D0">
        <w:rPr>
          <w:rFonts w:ascii="Arial" w:hAnsi="Arial" w:cs="Arial"/>
        </w:rPr>
        <w:t>L’Autorité contractante</w:t>
      </w:r>
      <w:r w:rsidRPr="00D627D0">
        <w:rPr>
          <w:rFonts w:ascii="Arial" w:hAnsi="Arial" w:cs="Arial"/>
          <w:color w:val="231F20"/>
        </w:rPr>
        <w:t xml:space="preserve"> est </w:t>
      </w:r>
      <w:r w:rsidR="00197069" w:rsidRPr="00D627D0">
        <w:rPr>
          <w:rFonts w:ascii="Arial" w:hAnsi="Arial" w:cs="Arial"/>
          <w:color w:val="231F20"/>
        </w:rPr>
        <w:t>tenue</w:t>
      </w:r>
      <w:r w:rsidRPr="00D627D0">
        <w:rPr>
          <w:rFonts w:ascii="Arial" w:hAnsi="Arial" w:cs="Arial"/>
          <w:color w:val="231F20"/>
        </w:rPr>
        <w:t xml:space="preserve"> de communiquer les motifs de rejet des offres des soumissionnaires concernés qui en font la demande.</w:t>
      </w:r>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37.3</w:t>
      </w:r>
      <w:r w:rsidRPr="00D627D0">
        <w:rPr>
          <w:rFonts w:ascii="Arial" w:hAnsi="Arial" w:cs="Arial"/>
          <w:color w:val="231F20"/>
        </w:rPr>
        <w:t>. Après la publication du résultat de l’attribution, les offres non retirées dans un délai maximal de quinze (</w:t>
      </w:r>
      <w:r w:rsidRPr="00796E60">
        <w:rPr>
          <w:rFonts w:ascii="Arial" w:hAnsi="Arial" w:cs="Arial"/>
          <w:b/>
          <w:color w:val="231F20"/>
        </w:rPr>
        <w:t>15</w:t>
      </w:r>
      <w:r w:rsidRPr="00D627D0">
        <w:rPr>
          <w:rFonts w:ascii="Arial" w:hAnsi="Arial" w:cs="Arial"/>
          <w:color w:val="231F20"/>
        </w:rPr>
        <w:t>) jours seront détruites, sans qu’il y ait lieu à réclamation, à l’exception de l’exemplaire destiné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37.4.</w:t>
      </w:r>
      <w:r w:rsidRPr="00D627D0">
        <w:rPr>
          <w:rFonts w:ascii="Arial" w:hAnsi="Arial" w:cs="Arial"/>
          <w:color w:val="231F20"/>
        </w:rPr>
        <w:t xml:space="preserve"> En cas de recours, il doit être adressé à l’</w:t>
      </w:r>
      <w:r>
        <w:rPr>
          <w:rFonts w:ascii="Arial" w:hAnsi="Arial" w:cs="Arial"/>
          <w:color w:val="231F20"/>
        </w:rPr>
        <w:t>A</w:t>
      </w:r>
      <w:r w:rsidRPr="00D627D0">
        <w:rPr>
          <w:rFonts w:ascii="Arial" w:hAnsi="Arial" w:cs="Arial"/>
          <w:color w:val="231F20"/>
        </w:rPr>
        <w:t xml:space="preserve">utorité chargée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 avec copies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 xml:space="preserve">ublics, à </w:t>
      </w:r>
      <w:r>
        <w:rPr>
          <w:rFonts w:ascii="Arial" w:hAnsi="Arial" w:cs="Arial"/>
        </w:rPr>
        <w:t>l</w:t>
      </w:r>
      <w:r w:rsidRPr="00D627D0">
        <w:rPr>
          <w:rFonts w:ascii="Arial" w:hAnsi="Arial" w:cs="Arial"/>
        </w:rPr>
        <w:t>’Autorité contractante</w:t>
      </w:r>
      <w:r>
        <w:rPr>
          <w:rFonts w:ascii="Arial" w:hAnsi="Arial" w:cs="Arial"/>
        </w:rPr>
        <w:t xml:space="preserve"> et </w:t>
      </w:r>
      <w:r w:rsidRPr="00D627D0">
        <w:rPr>
          <w:rFonts w:ascii="Arial" w:hAnsi="Arial" w:cs="Arial"/>
          <w:color w:val="231F20"/>
        </w:rPr>
        <w:t xml:space="preserve">au </w:t>
      </w:r>
      <w:r>
        <w:rPr>
          <w:rFonts w:ascii="Arial" w:hAnsi="Arial" w:cs="Arial"/>
          <w:color w:val="231F20"/>
        </w:rPr>
        <w:t>P</w:t>
      </w:r>
      <w:r w:rsidRPr="00D627D0">
        <w:rPr>
          <w:rFonts w:ascii="Arial" w:hAnsi="Arial" w:cs="Arial"/>
          <w:color w:val="231F20"/>
        </w:rPr>
        <w:t>résident de la commission</w:t>
      </w:r>
      <w:r>
        <w:rPr>
          <w:rFonts w:ascii="Arial" w:hAnsi="Arial" w:cs="Arial"/>
          <w:color w:val="231F20"/>
        </w:rPr>
        <w:t xml:space="preserve"> de passation des marchés</w:t>
      </w:r>
      <w:r w:rsidRPr="00D627D0">
        <w:rPr>
          <w:rFonts w:ascii="Arial" w:hAnsi="Arial" w:cs="Arial"/>
          <w:color w:val="231F20"/>
        </w:rPr>
        <w:t>. Il doit intervenir dans un délai maximum de cinq (</w:t>
      </w:r>
      <w:r w:rsidRPr="00796E60">
        <w:rPr>
          <w:rFonts w:ascii="Arial" w:hAnsi="Arial" w:cs="Arial"/>
          <w:b/>
          <w:color w:val="231F20"/>
        </w:rPr>
        <w:t>05</w:t>
      </w:r>
      <w:r w:rsidRPr="00D627D0">
        <w:rPr>
          <w:rFonts w:ascii="Arial" w:hAnsi="Arial" w:cs="Arial"/>
          <w:color w:val="231F20"/>
        </w:rPr>
        <w:t>) jours ouvrables après la publication des résultats.</w:t>
      </w:r>
    </w:p>
    <w:p w:rsidR="007A6444" w:rsidRPr="00796E60" w:rsidRDefault="007A6444" w:rsidP="007A6444">
      <w:pPr>
        <w:pStyle w:val="Titre2"/>
        <w:spacing w:after="120"/>
        <w:jc w:val="both"/>
        <w:rPr>
          <w:rFonts w:ascii="Arial" w:hAnsi="Arial" w:cs="Arial"/>
          <w:i w:val="0"/>
          <w:sz w:val="24"/>
          <w:szCs w:val="24"/>
        </w:rPr>
      </w:pPr>
      <w:bookmarkStart w:id="60" w:name="_Toc189855779"/>
      <w:r w:rsidRPr="00796E60">
        <w:rPr>
          <w:rFonts w:ascii="Arial" w:hAnsi="Arial" w:cs="Arial"/>
          <w:i w:val="0"/>
          <w:sz w:val="24"/>
          <w:szCs w:val="24"/>
        </w:rPr>
        <w:t>Article 38 : Signature du marché</w:t>
      </w:r>
      <w:bookmarkEnd w:id="60"/>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38.1.</w:t>
      </w:r>
      <w:r w:rsidRPr="00D627D0">
        <w:rPr>
          <w:rFonts w:ascii="Arial" w:hAnsi="Arial" w:cs="Arial"/>
          <w:color w:val="231F20"/>
        </w:rPr>
        <w:t xml:space="preserve"> Après publication des résultats, le projet de marché souscrit par l’attributaire est soumis à la Commission de Passation des Marchés et le cas échéant à la Commission Spécialisée de Contrôle des Marchés compétente, pour adoption.</w:t>
      </w:r>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38.2.</w:t>
      </w:r>
      <w:r w:rsidRPr="00D627D0">
        <w:rPr>
          <w:rFonts w:ascii="Arial" w:hAnsi="Arial" w:cs="Arial"/>
        </w:rPr>
        <w:t>L’Autorité contractante</w:t>
      </w:r>
      <w:r w:rsidRPr="00D627D0">
        <w:rPr>
          <w:rFonts w:ascii="Arial" w:hAnsi="Arial" w:cs="Arial"/>
          <w:color w:val="231F20"/>
        </w:rPr>
        <w:t xml:space="preserve"> dispose d’un délai de sept (</w:t>
      </w:r>
      <w:r w:rsidRPr="00796E60">
        <w:rPr>
          <w:rFonts w:ascii="Arial" w:hAnsi="Arial" w:cs="Arial"/>
          <w:b/>
          <w:color w:val="231F20"/>
        </w:rPr>
        <w:t>07</w:t>
      </w:r>
      <w:r w:rsidRPr="00D627D0">
        <w:rPr>
          <w:rFonts w:ascii="Arial" w:hAnsi="Arial" w:cs="Arial"/>
          <w:color w:val="231F20"/>
        </w:rPr>
        <w:t>) jours pour la signature du marché à compter de la date de réception du projet de marché adopté par la commission des marchés compétente et souscrit par l’attributaire.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38.3.</w:t>
      </w:r>
      <w:r w:rsidRPr="00D627D0">
        <w:rPr>
          <w:rFonts w:ascii="Arial" w:hAnsi="Arial" w:cs="Arial"/>
          <w:color w:val="231F20"/>
        </w:rPr>
        <w:t xml:space="preserve"> Le marché doit être notifié à son titulaire dans les cinq (</w:t>
      </w:r>
      <w:r w:rsidRPr="00796E60">
        <w:rPr>
          <w:rFonts w:ascii="Arial" w:hAnsi="Arial" w:cs="Arial"/>
          <w:b/>
          <w:color w:val="231F20"/>
        </w:rPr>
        <w:t>5</w:t>
      </w:r>
      <w:r w:rsidRPr="00D627D0">
        <w:rPr>
          <w:rFonts w:ascii="Arial" w:hAnsi="Arial" w:cs="Arial"/>
          <w:color w:val="231F20"/>
        </w:rPr>
        <w:t>) jours qui suivent la date de sa signature.</w:t>
      </w:r>
    </w:p>
    <w:p w:rsidR="007A6444" w:rsidRPr="00796E60" w:rsidRDefault="007A6444" w:rsidP="007A6444">
      <w:pPr>
        <w:pStyle w:val="Titre2"/>
        <w:spacing w:after="120"/>
        <w:jc w:val="both"/>
        <w:rPr>
          <w:rFonts w:ascii="Arial" w:hAnsi="Arial" w:cs="Arial"/>
          <w:i w:val="0"/>
          <w:sz w:val="24"/>
          <w:szCs w:val="24"/>
        </w:rPr>
      </w:pPr>
      <w:bookmarkStart w:id="61" w:name="_Toc189855780"/>
      <w:r w:rsidRPr="00796E60">
        <w:rPr>
          <w:rFonts w:ascii="Arial" w:hAnsi="Arial" w:cs="Arial"/>
          <w:i w:val="0"/>
          <w:sz w:val="24"/>
          <w:szCs w:val="24"/>
        </w:rPr>
        <w:t>Article 39 : Cautionnement définitif</w:t>
      </w:r>
      <w:bookmarkEnd w:id="61"/>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39.1.</w:t>
      </w:r>
      <w:r w:rsidRPr="00D627D0">
        <w:rPr>
          <w:rFonts w:ascii="Arial" w:hAnsi="Arial" w:cs="Arial"/>
          <w:color w:val="231F20"/>
        </w:rPr>
        <w:t xml:space="preserve"> Dans les vingt (</w:t>
      </w:r>
      <w:r w:rsidRPr="00796E60">
        <w:rPr>
          <w:rFonts w:ascii="Arial" w:hAnsi="Arial" w:cs="Arial"/>
          <w:b/>
          <w:color w:val="231F20"/>
        </w:rPr>
        <w:t>20</w:t>
      </w:r>
      <w:r w:rsidRPr="00D627D0">
        <w:rPr>
          <w:rFonts w:ascii="Arial" w:hAnsi="Arial" w:cs="Arial"/>
          <w:color w:val="231F20"/>
        </w:rPr>
        <w:t xml:space="preserve">) jours suivant la notification du marché par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l’entrepreneur fournira </w:t>
      </w:r>
      <w:r w:rsidR="00197069" w:rsidRPr="00D627D0">
        <w:rPr>
          <w:rFonts w:ascii="Arial" w:hAnsi="Arial" w:cs="Arial"/>
          <w:color w:val="231F20"/>
        </w:rPr>
        <w:t>à l’Autorité</w:t>
      </w:r>
      <w:r w:rsidRPr="00D627D0">
        <w:rPr>
          <w:rFonts w:ascii="Arial" w:hAnsi="Arial" w:cs="Arial"/>
        </w:rPr>
        <w:t xml:space="preserve"> contractante</w:t>
      </w:r>
      <w:r w:rsidRPr="00D627D0">
        <w:rPr>
          <w:rFonts w:ascii="Arial" w:hAnsi="Arial" w:cs="Arial"/>
          <w:color w:val="231F20"/>
        </w:rPr>
        <w:t xml:space="preserve"> un cautionnement définitif, sous la forme stipulée dans le </w:t>
      </w:r>
      <w:r w:rsidRPr="00796E60">
        <w:rPr>
          <w:rFonts w:ascii="Arial" w:hAnsi="Arial" w:cs="Arial"/>
          <w:b/>
          <w:color w:val="231F20"/>
        </w:rPr>
        <w:t>RPAO</w:t>
      </w:r>
      <w:r w:rsidRPr="00D627D0">
        <w:rPr>
          <w:rFonts w:ascii="Arial" w:hAnsi="Arial" w:cs="Arial"/>
          <w:color w:val="231F20"/>
        </w:rPr>
        <w:t>, conformément au modèle fourni dans le Dossier d’Appel d’Offres.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39.2.</w:t>
      </w:r>
      <w:r w:rsidRPr="00D627D0">
        <w:rPr>
          <w:rFonts w:ascii="Arial" w:hAnsi="Arial" w:cs="Arial"/>
          <w:color w:val="231F20"/>
        </w:rPr>
        <w:t xml:space="preserve"> Le cautionnement dont le taux varie entre </w:t>
      </w:r>
      <w:r w:rsidRPr="00796E60">
        <w:rPr>
          <w:rFonts w:ascii="Arial" w:hAnsi="Arial" w:cs="Arial"/>
          <w:b/>
          <w:color w:val="231F20"/>
        </w:rPr>
        <w:t>2</w:t>
      </w:r>
      <w:r w:rsidRPr="00D627D0">
        <w:rPr>
          <w:rFonts w:ascii="Arial" w:hAnsi="Arial" w:cs="Arial"/>
          <w:color w:val="231F20"/>
        </w:rPr>
        <w:t xml:space="preserve"> et </w:t>
      </w:r>
      <w:r w:rsidRPr="00796E60">
        <w:rPr>
          <w:rFonts w:ascii="Arial" w:hAnsi="Arial" w:cs="Arial"/>
          <w:b/>
          <w:color w:val="231F20"/>
        </w:rPr>
        <w:t>5%</w:t>
      </w:r>
      <w:r w:rsidRPr="00D627D0">
        <w:rPr>
          <w:rFonts w:ascii="Arial" w:hAnsi="Arial" w:cs="Arial"/>
          <w:color w:val="231F20"/>
        </w:rPr>
        <w:t xml:space="preserve"> du montant du marché, peut être remplacé par la garantie d’une caution d’un établissement bancaire agréé conformément aux textes en vigueur, et émise au profit de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ou par une caution personnelle et solidaire.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lastRenderedPageBreak/>
        <w:t>39.3.</w:t>
      </w:r>
      <w:r w:rsidRPr="00D627D0">
        <w:rPr>
          <w:rFonts w:ascii="Arial" w:hAnsi="Arial" w:cs="Arial"/>
          <w:color w:val="231F20"/>
        </w:rPr>
        <w:t xml:space="preserve"> Les petites et moyennes entreprises (</w:t>
      </w:r>
      <w:r w:rsidRPr="00796E60">
        <w:rPr>
          <w:rFonts w:ascii="Arial" w:hAnsi="Arial" w:cs="Arial"/>
          <w:b/>
          <w:color w:val="231F20"/>
        </w:rPr>
        <w:t>PME</w:t>
      </w:r>
      <w:r w:rsidRPr="00D627D0">
        <w:rPr>
          <w:rFonts w:ascii="Arial" w:hAnsi="Arial" w:cs="Arial"/>
          <w:color w:val="231F20"/>
        </w:rPr>
        <w:t>) à capitaux et dirigeants nationaux peuvent produire à la place du cautionnement, soit une hypothèque légale, soit une caution d’un établissement bancaire ou d’un organisme financier agréé de premier rang conformément aux textes en vigueur.</w:t>
      </w:r>
    </w:p>
    <w:p w:rsidR="007A6444"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39.4.</w:t>
      </w:r>
      <w:r w:rsidRPr="00D627D0">
        <w:rPr>
          <w:rFonts w:ascii="Arial" w:hAnsi="Arial" w:cs="Arial"/>
          <w:color w:val="231F20"/>
        </w:rPr>
        <w:t xml:space="preserve"> L’absence de production du cautionnement définitif dans les délais prescrits est susceptible de donner lieu à la résiliation du marché dans les conditions prévues dans le </w:t>
      </w:r>
      <w:r w:rsidRPr="00796E60">
        <w:rPr>
          <w:rFonts w:ascii="Arial" w:hAnsi="Arial" w:cs="Arial"/>
          <w:b/>
          <w:color w:val="231F20"/>
        </w:rPr>
        <w:t>CCAG</w:t>
      </w:r>
      <w:r w:rsidRPr="00D627D0">
        <w:rPr>
          <w:rFonts w:ascii="Arial" w:hAnsi="Arial" w:cs="Arial"/>
          <w:color w:val="231F20"/>
        </w:rPr>
        <w:t>.</w:t>
      </w: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Default="00E86ECD" w:rsidP="007A6444">
      <w:pPr>
        <w:autoSpaceDE w:val="0"/>
        <w:autoSpaceDN w:val="0"/>
        <w:adjustRightInd w:val="0"/>
        <w:ind w:firstLine="708"/>
        <w:jc w:val="both"/>
        <w:rPr>
          <w:rFonts w:ascii="Arial" w:hAnsi="Arial" w:cs="Arial"/>
          <w:color w:val="231F20"/>
        </w:rPr>
      </w:pPr>
    </w:p>
    <w:p w:rsidR="00E86ECD" w:rsidRPr="00276228" w:rsidRDefault="00E86ECD" w:rsidP="007A6444">
      <w:pPr>
        <w:autoSpaceDE w:val="0"/>
        <w:autoSpaceDN w:val="0"/>
        <w:adjustRightInd w:val="0"/>
        <w:ind w:firstLine="708"/>
        <w:jc w:val="both"/>
        <w:rPr>
          <w:rFonts w:cs="Helvetica"/>
          <w:color w:val="231F20"/>
          <w:sz w:val="70"/>
          <w:szCs w:val="70"/>
        </w:rPr>
      </w:pPr>
    </w:p>
    <w:p w:rsidR="00C82982" w:rsidRDefault="00C82982"/>
    <w:p w:rsidR="00954781" w:rsidRDefault="00EF34C0" w:rsidP="00954781">
      <w:r>
        <w:rPr>
          <w:noProof/>
          <w:lang w:eastAsia="fr-FR"/>
        </w:rPr>
        <w:pict>
          <v:group id="Groupe 149" o:spid="_x0000_s1072" style="position:absolute;margin-left:0;margin-top:-26.95pt;width:539.9pt;height:161.5pt;z-index:252466176;mso-position-horizontal:center;mso-position-horizontal-relative:margin"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">
            <v:shape id="Zone de texte 154" o:spid="_x0000_s1073"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9D3F33" w:rsidRPr="001E4E4C" w:rsidRDefault="009D3F33" w:rsidP="002E6A29">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2E6A29">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2E6A29">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2E6A29">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2E6A29">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2E6A29">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2E6A29">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2E6A29">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2E6A29">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2E6A29">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2E6A29">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56" o:spid="_x0000_s1074"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WY8UA&#10;AADcAAAADwAAAGRycy9kb3ducmV2LnhtbERPS2vCQBC+F/oflil4EbNRUJo0q7QWqXqxPi7ehuw0&#10;Cc3Oht1V03/fLQi9zcf3nGLRm1ZcyfnGsoJxkoIgLq1uuFJwOq5GzyB8QNbYWiYFP+RhMX98KDDX&#10;9sZ7uh5CJWII+xwV1CF0uZS+rMmgT2xHHLkv6wyGCF0ltcNbDDetnKTpTBpsODbU2NGypvL7cDEK&#10;dulSZsPt2/u53ezHbp1NP9znRqnBU//6AiJQH/7Fd/dax/nTGfw9Ey+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ZjxQAAANwAAAAPAAAAAAAAAAAAAAAAAJgCAABkcnMv&#10;ZG93bnJldi54bWxQSwUGAAAAAAQABAD1AAAAigMAAAAA&#10;" filled="f" fillcolor="white [3212]" stroked="f">
              <v:textbox>
                <w:txbxContent>
                  <w:p w:rsidR="009D3F33" w:rsidRPr="001E4E4C" w:rsidRDefault="009D3F33" w:rsidP="002E6A29">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2E6A29">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2E6A29">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2E6A29">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2E6A29">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2E6A29">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2E6A29">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2E6A29">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2E6A29">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2E6A29">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2E6A29">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60" o:spid="_x0000_s1075"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9D3F33" w:rsidRDefault="009D3F33" w:rsidP="002E6A29">
                    <w:r w:rsidRPr="00073B84">
                      <w:rPr>
                        <w:rFonts w:ascii="Cambria" w:hAnsi="Cambria"/>
                        <w:noProof/>
                        <w:sz w:val="14"/>
                        <w:szCs w:val="14"/>
                        <w:lang w:eastAsia="fr-FR"/>
                      </w:rPr>
                      <w:drawing>
                        <wp:inline distT="0" distB="0" distL="0" distR="0">
                          <wp:extent cx="1181100" cy="1247775"/>
                          <wp:effectExtent l="0" t="0" r="0" b="0"/>
                          <wp:docPr id="477"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w10:wrap anchorx="margin"/>
          </v:group>
        </w:pict>
      </w:r>
    </w:p>
    <w:p w:rsidR="00954781" w:rsidRDefault="00954781" w:rsidP="00954781"/>
    <w:p w:rsidR="00954781" w:rsidRDefault="00954781" w:rsidP="00954781"/>
    <w:p w:rsidR="00954781" w:rsidRDefault="00954781" w:rsidP="00954781"/>
    <w:p w:rsidR="00954781" w:rsidRPr="008A748A" w:rsidRDefault="00954781" w:rsidP="00954781"/>
    <w:p w:rsidR="00954781" w:rsidRPr="008A748A" w:rsidRDefault="00954781" w:rsidP="00954781"/>
    <w:p w:rsidR="00954781" w:rsidRPr="008A748A" w:rsidRDefault="00EF34C0" w:rsidP="00954781">
      <w:r w:rsidRPr="00EF34C0">
        <w:rPr>
          <w:rFonts w:ascii="Rockwell" w:hAnsi="Rockwell"/>
          <w:b/>
          <w:noProof/>
          <w:sz w:val="28"/>
          <w:szCs w:val="28"/>
          <w:lang w:eastAsia="fr-FR"/>
        </w:rPr>
        <w:pict>
          <v:shape id="Organigramme : Document 162" o:spid="_x0000_s1076" type="#_x0000_t114" style="position:absolute;margin-left:1.55pt;margin-top:-.35pt;width:7in;height:247.1pt;z-index:25246822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" fillcolor="#cff" stroked="f">
            <v:textbox>
              <w:txbxContent>
                <w:p w:rsidR="009D3F33" w:rsidRPr="00BD6A83" w:rsidRDefault="009D3F33" w:rsidP="002E6A29">
                  <w:pPr>
                    <w:pStyle w:val="Sansinterligne"/>
                    <w:spacing w:before="200" w:line="288" w:lineRule="auto"/>
                    <w:jc w:val="center"/>
                    <w:rPr>
                      <w:rFonts w:ascii="Verdana Pro Cond" w:hAnsi="Verdana Pro Cond" w:cs="Arial"/>
                      <w:b/>
                      <w:bCs/>
                      <w:color w:val="000000" w:themeColor="text1"/>
                      <w:sz w:val="34"/>
                      <w:szCs w:val="36"/>
                    </w:rPr>
                  </w:pPr>
                  <w:r w:rsidRPr="00BD6A83">
                    <w:rPr>
                      <w:rFonts w:ascii="Verdana Pro Cond" w:hAnsi="Verdana Pro Cond" w:cs="Arial"/>
                      <w:b/>
                      <w:bCs/>
                      <w:color w:val="000000" w:themeColor="text1"/>
                      <w:sz w:val="34"/>
                      <w:szCs w:val="36"/>
                    </w:rPr>
                    <w:t xml:space="preserve">APPEL D’OFFRES NATIONAL OUVERT EN PROCEDURE D’URGENCE N° </w:t>
                  </w:r>
                  <w:r w:rsidRPr="00BD6A83">
                    <w:rPr>
                      <w:rFonts w:ascii="Verdana Pro Cond" w:hAnsi="Verdana Pro Cond" w:cs="Arial"/>
                      <w:color w:val="000000" w:themeColor="text1"/>
                      <w:sz w:val="34"/>
                      <w:szCs w:val="36"/>
                    </w:rPr>
                    <w:t>_____/</w:t>
                  </w:r>
                  <w:r w:rsidRPr="00BD6A83">
                    <w:rPr>
                      <w:rFonts w:ascii="Verdana Pro Cond" w:hAnsi="Verdana Pro Cond" w:cs="Arial"/>
                      <w:b/>
                      <w:bCs/>
                      <w:color w:val="000000" w:themeColor="text1"/>
                      <w:sz w:val="34"/>
                      <w:szCs w:val="36"/>
                    </w:rPr>
                    <w:t>AONO</w:t>
                  </w:r>
                  <w:r w:rsidRPr="00BD6A83">
                    <w:rPr>
                      <w:rFonts w:ascii="Verdana Pro Cond" w:hAnsi="Verdana Pro Cond" w:cs="Arial"/>
                      <w:color w:val="000000" w:themeColor="text1"/>
                      <w:sz w:val="34"/>
                      <w:szCs w:val="36"/>
                    </w:rPr>
                    <w:t>/</w:t>
                  </w:r>
                  <w:r w:rsidRPr="00BD6A83">
                    <w:rPr>
                      <w:rFonts w:ascii="Verdana Pro Cond" w:hAnsi="Verdana Pro Cond" w:cs="Arial"/>
                      <w:b/>
                      <w:color w:val="000000" w:themeColor="text1"/>
                      <w:sz w:val="34"/>
                      <w:szCs w:val="36"/>
                    </w:rPr>
                    <w:t>PU</w:t>
                  </w:r>
                  <w:r w:rsidRPr="00BD6A83">
                    <w:rPr>
                      <w:rFonts w:ascii="Verdana Pro Cond" w:hAnsi="Verdana Pro Cond" w:cs="Arial"/>
                      <w:color w:val="000000" w:themeColor="text1"/>
                      <w:sz w:val="34"/>
                      <w:szCs w:val="36"/>
                    </w:rPr>
                    <w:t>/</w:t>
                  </w:r>
                  <w:r w:rsidRPr="00BD6A83">
                    <w:rPr>
                      <w:rFonts w:ascii="Verdana Pro Cond" w:hAnsi="Verdana Pro Cond" w:cs="Arial"/>
                      <w:b/>
                      <w:bCs/>
                      <w:color w:val="000000" w:themeColor="text1"/>
                      <w:sz w:val="34"/>
                      <w:szCs w:val="36"/>
                    </w:rPr>
                    <w:t>C-BBANE</w:t>
                  </w:r>
                  <w:r w:rsidRPr="00BD6A83">
                    <w:rPr>
                      <w:rFonts w:ascii="Verdana Pro Cond" w:hAnsi="Verdana Pro Cond" w:cs="Arial"/>
                      <w:color w:val="000000" w:themeColor="text1"/>
                      <w:sz w:val="34"/>
                      <w:szCs w:val="36"/>
                    </w:rPr>
                    <w:t>/</w:t>
                  </w:r>
                  <w:r w:rsidRPr="00BD6A83">
                    <w:rPr>
                      <w:rFonts w:ascii="Verdana Pro Cond" w:hAnsi="Verdana Pro Cond" w:cs="Arial"/>
                      <w:b/>
                      <w:bCs/>
                      <w:color w:val="000000" w:themeColor="text1"/>
                      <w:sz w:val="34"/>
                      <w:szCs w:val="36"/>
                    </w:rPr>
                    <w:t>SG</w:t>
                  </w:r>
                  <w:r w:rsidRPr="00BD6A83">
                    <w:rPr>
                      <w:rFonts w:ascii="Verdana Pro Cond" w:hAnsi="Verdana Pro Cond" w:cs="Arial"/>
                      <w:color w:val="000000" w:themeColor="text1"/>
                      <w:sz w:val="34"/>
                      <w:szCs w:val="36"/>
                    </w:rPr>
                    <w:t>/</w:t>
                  </w:r>
                  <w:r w:rsidRPr="00BD6A83">
                    <w:rPr>
                      <w:rFonts w:ascii="Verdana Pro Cond" w:hAnsi="Verdana Pro Cond" w:cs="Arial"/>
                      <w:b/>
                      <w:bCs/>
                      <w:color w:val="000000" w:themeColor="text1"/>
                      <w:sz w:val="34"/>
                      <w:szCs w:val="36"/>
                    </w:rPr>
                    <w:t>CIPM</w:t>
                  </w:r>
                  <w:r w:rsidRPr="00BD6A83">
                    <w:rPr>
                      <w:rFonts w:ascii="Verdana Pro Cond" w:hAnsi="Verdana Pro Cond" w:cs="Arial"/>
                      <w:color w:val="000000" w:themeColor="text1"/>
                      <w:sz w:val="34"/>
                      <w:szCs w:val="36"/>
                    </w:rPr>
                    <w:t>/</w:t>
                  </w:r>
                  <w:r w:rsidRPr="00BD6A83">
                    <w:rPr>
                      <w:rFonts w:ascii="Verdana Pro Cond" w:hAnsi="Verdana Pro Cond" w:cs="Arial"/>
                      <w:b/>
                      <w:bCs/>
                      <w:color w:val="000000" w:themeColor="text1"/>
                      <w:sz w:val="34"/>
                      <w:szCs w:val="36"/>
                    </w:rPr>
                    <w:t xml:space="preserve">2023 DU </w:t>
                  </w:r>
                  <w:r w:rsidRPr="00BD6A83">
                    <w:rPr>
                      <w:rFonts w:ascii="Verdana Pro Cond" w:hAnsi="Verdana Pro Cond" w:cs="Arial"/>
                      <w:color w:val="000000" w:themeColor="text1"/>
                      <w:sz w:val="34"/>
                      <w:szCs w:val="36"/>
                    </w:rPr>
                    <w:t>___/___/</w:t>
                  </w:r>
                  <w:r w:rsidRPr="00BD6A83">
                    <w:rPr>
                      <w:rFonts w:ascii="Verdana Pro Cond" w:hAnsi="Verdana Pro Cond" w:cs="Arial"/>
                      <w:b/>
                      <w:bCs/>
                      <w:color w:val="000000" w:themeColor="text1"/>
                      <w:sz w:val="34"/>
                      <w:szCs w:val="36"/>
                    </w:rPr>
                    <w:t>2023</w:t>
                  </w:r>
                </w:p>
                <w:p w:rsidR="009D3F33" w:rsidRPr="00BD6A83" w:rsidRDefault="009D3F33" w:rsidP="002E6A29">
                  <w:pPr>
                    <w:spacing w:after="0" w:line="288" w:lineRule="auto"/>
                    <w:jc w:val="center"/>
                    <w:rPr>
                      <w:rFonts w:ascii="Verdana Pro Cond" w:hAnsi="Verdana Pro Cond" w:cs="Arial"/>
                      <w:b/>
                      <w:bCs/>
                      <w:color w:val="000000" w:themeColor="text1"/>
                      <w:sz w:val="34"/>
                      <w:szCs w:val="36"/>
                    </w:rPr>
                  </w:pPr>
                  <w:r w:rsidRPr="00BD6A83">
                    <w:rPr>
                      <w:rFonts w:ascii="Verdana Pro Cond" w:hAnsi="Verdana Pro Cond" w:cs="Arial"/>
                      <w:b/>
                      <w:bCs/>
                      <w:color w:val="000000" w:themeColor="text1"/>
                      <w:sz w:val="34"/>
                      <w:szCs w:val="36"/>
                    </w:rPr>
                    <w:t>POUR L’EXECUTION DES TRAVAUX D’ELECTRIFICATION DE L’AXE METET - MELANGUE 3 DANS LA COMMUNE DE BIWONG BANE</w:t>
                  </w:r>
                  <w:r w:rsidRPr="00BD6A83">
                    <w:rPr>
                      <w:rFonts w:ascii="Arial" w:hAnsi="Arial" w:cs="Arial"/>
                      <w:b/>
                      <w:bCs/>
                      <w:color w:val="000000" w:themeColor="text1"/>
                      <w:sz w:val="32"/>
                      <w:szCs w:val="36"/>
                    </w:rPr>
                    <w:t>,</w:t>
                  </w:r>
                  <w:r w:rsidRPr="00BD6A83">
                    <w:rPr>
                      <w:rFonts w:ascii="Verdana Pro Cond" w:hAnsi="Verdana Pro Cond" w:cs="Arial"/>
                      <w:b/>
                      <w:bCs/>
                      <w:color w:val="000000" w:themeColor="text1"/>
                      <w:sz w:val="34"/>
                      <w:szCs w:val="36"/>
                    </w:rPr>
                    <w:t xml:space="preserve"> DEPARTEMENT DE LA MVILA</w:t>
                  </w:r>
                  <w:r w:rsidRPr="00BD6A83">
                    <w:rPr>
                      <w:rFonts w:ascii="Arial" w:hAnsi="Arial" w:cs="Arial"/>
                      <w:b/>
                      <w:bCs/>
                      <w:color w:val="000000" w:themeColor="text1"/>
                      <w:sz w:val="32"/>
                      <w:szCs w:val="36"/>
                    </w:rPr>
                    <w:t>,</w:t>
                  </w:r>
                  <w:r w:rsidRPr="00BD6A83">
                    <w:rPr>
                      <w:rFonts w:ascii="Verdana Pro Cond" w:hAnsi="Verdana Pro Cond" w:cs="Arial"/>
                      <w:b/>
                      <w:bCs/>
                      <w:color w:val="000000" w:themeColor="text1"/>
                      <w:sz w:val="34"/>
                      <w:szCs w:val="36"/>
                    </w:rPr>
                    <w:t xml:space="preserve"> REGION DU SUD</w:t>
                  </w:r>
                </w:p>
                <w:p w:rsidR="009D3F33" w:rsidRPr="00315A1B" w:rsidRDefault="009D3F33" w:rsidP="002E6A29">
                  <w:pPr>
                    <w:jc w:val="center"/>
                    <w:rPr>
                      <w:rFonts w:ascii="Agency FB" w:hAnsi="Agency FB"/>
                      <w:sz w:val="32"/>
                      <w:szCs w:val="32"/>
                    </w:rPr>
                  </w:pPr>
                </w:p>
                <w:p w:rsidR="009D3F33" w:rsidRPr="00315A1B" w:rsidRDefault="009D3F33" w:rsidP="002E6A29">
                  <w:pPr>
                    <w:jc w:val="center"/>
                    <w:rPr>
                      <w:rFonts w:ascii="Agency FB" w:hAnsi="Agency FB"/>
                      <w:sz w:val="32"/>
                      <w:szCs w:val="32"/>
                    </w:rPr>
                  </w:pPr>
                </w:p>
                <w:p w:rsidR="009D3F33" w:rsidRPr="00243FED" w:rsidRDefault="009D3F33" w:rsidP="002E6A29">
                  <w:pPr>
                    <w:jc w:val="center"/>
                    <w:rPr>
                      <w:rFonts w:ascii="Verdana Pro Cond Black" w:hAnsi="Verdana Pro Cond Black"/>
                      <w:sz w:val="32"/>
                      <w:szCs w:val="32"/>
                    </w:rPr>
                  </w:pPr>
                </w:p>
              </w:txbxContent>
            </v:textbox>
            <w10:wrap anchorx="margin"/>
          </v:shape>
        </w:pict>
      </w:r>
    </w:p>
    <w:p w:rsidR="00954781" w:rsidRPr="008A748A" w:rsidRDefault="00954781" w:rsidP="00954781">
      <w:pPr>
        <w:ind w:left="567"/>
      </w:pPr>
    </w:p>
    <w:p w:rsidR="00954781" w:rsidRPr="008A748A" w:rsidRDefault="00954781" w:rsidP="00954781"/>
    <w:p w:rsidR="00954781" w:rsidRPr="008A748A" w:rsidRDefault="00954781" w:rsidP="00954781"/>
    <w:p w:rsidR="00954781" w:rsidRPr="008A748A" w:rsidRDefault="00954781" w:rsidP="00954781"/>
    <w:p w:rsidR="00954781" w:rsidRPr="008A748A" w:rsidRDefault="00954781" w:rsidP="00954781"/>
    <w:p w:rsidR="00954781" w:rsidRPr="008A748A" w:rsidRDefault="00954781" w:rsidP="00954781"/>
    <w:p w:rsidR="00954781" w:rsidRDefault="00954781" w:rsidP="00954781">
      <w:pPr>
        <w:rPr>
          <w:rFonts w:ascii="Rockwell" w:hAnsi="Rockwell"/>
          <w:b/>
          <w:sz w:val="28"/>
          <w:szCs w:val="28"/>
        </w:rPr>
      </w:pPr>
    </w:p>
    <w:p w:rsidR="00954781" w:rsidRDefault="00954781" w:rsidP="00954781">
      <w:pPr>
        <w:spacing w:after="240" w:line="240" w:lineRule="auto"/>
        <w:rPr>
          <w:rFonts w:ascii="Dutch801 Rm BT" w:hAnsi="Dutch801 Rm BT"/>
          <w:b/>
          <w:sz w:val="28"/>
          <w:szCs w:val="28"/>
        </w:rPr>
      </w:pPr>
    </w:p>
    <w:p w:rsidR="00BD6A83" w:rsidRDefault="00BD6A83" w:rsidP="002E6A29">
      <w:pPr>
        <w:spacing w:after="0" w:line="480" w:lineRule="auto"/>
        <w:rPr>
          <w:rFonts w:ascii="Arial Narrow" w:hAnsi="Arial Narrow"/>
          <w:b/>
          <w:sz w:val="34"/>
          <w:szCs w:val="34"/>
        </w:rPr>
      </w:pPr>
    </w:p>
    <w:p w:rsidR="00843CEA" w:rsidRPr="002E6A29" w:rsidRDefault="00843CEA" w:rsidP="002E6A29">
      <w:pPr>
        <w:spacing w:after="0" w:line="480" w:lineRule="auto"/>
        <w:rPr>
          <w:rFonts w:ascii="Arial Narrow" w:hAnsi="Arial Narrow"/>
          <w:b/>
          <w:sz w:val="34"/>
          <w:szCs w:val="34"/>
        </w:rPr>
      </w:pPr>
    </w:p>
    <w:p w:rsidR="00843CEA" w:rsidRPr="00736F15" w:rsidRDefault="00843CEA" w:rsidP="00A13A9F">
      <w:pPr>
        <w:pStyle w:val="Paragraphedeliste"/>
        <w:numPr>
          <w:ilvl w:val="0"/>
          <w:numId w:val="20"/>
        </w:numPr>
        <w:spacing w:after="0" w:line="480" w:lineRule="auto"/>
        <w:ind w:left="709" w:hanging="425"/>
        <w:contextualSpacing w:val="0"/>
        <w:rPr>
          <w:rFonts w:ascii="Verdana Pro Cond SemiBold" w:hAnsi="Verdana Pro Cond SemiBold"/>
          <w:bCs/>
          <w:sz w:val="28"/>
          <w:szCs w:val="28"/>
        </w:rPr>
      </w:pPr>
      <w:r w:rsidRPr="00736F15">
        <w:rPr>
          <w:rFonts w:ascii="Verdana Pro Cond SemiBold" w:hAnsi="Verdana Pro Cond SemiBold"/>
          <w:bCs/>
          <w:sz w:val="28"/>
          <w:szCs w:val="28"/>
        </w:rPr>
        <w:t xml:space="preserve">MAITRE D’OUVRAGE : </w:t>
      </w:r>
      <w:r>
        <w:rPr>
          <w:rFonts w:ascii="Verdana Pro Cond SemiBold" w:hAnsi="Verdana Pro Cond SemiBold"/>
          <w:bCs/>
          <w:sz w:val="28"/>
          <w:szCs w:val="28"/>
        </w:rPr>
        <w:t xml:space="preserve">MAIRE DE LA COMMUNE DE </w:t>
      </w:r>
      <w:r w:rsidR="002E6A29">
        <w:rPr>
          <w:rFonts w:ascii="Verdana Pro Cond SemiBold" w:hAnsi="Verdana Pro Cond SemiBold"/>
          <w:bCs/>
          <w:sz w:val="28"/>
          <w:szCs w:val="28"/>
        </w:rPr>
        <w:t>BIWONG BANE</w:t>
      </w:r>
    </w:p>
    <w:p w:rsidR="00843CEA" w:rsidRPr="00895EF0" w:rsidRDefault="00843CEA" w:rsidP="00A13A9F">
      <w:pPr>
        <w:pStyle w:val="Paragraphedeliste"/>
        <w:numPr>
          <w:ilvl w:val="0"/>
          <w:numId w:val="20"/>
        </w:numPr>
        <w:spacing w:after="0" w:line="480" w:lineRule="auto"/>
        <w:ind w:left="709" w:hanging="425"/>
        <w:contextualSpacing w:val="0"/>
        <w:rPr>
          <w:rFonts w:ascii="Arial Narrow" w:hAnsi="Arial Narrow"/>
          <w:b/>
          <w:sz w:val="26"/>
          <w:szCs w:val="26"/>
        </w:rPr>
      </w:pPr>
      <w:r>
        <w:rPr>
          <w:rFonts w:ascii="Verdana Pro Cond SemiBold" w:hAnsi="Verdana Pro Cond SemiBold"/>
          <w:bCs/>
          <w:sz w:val="28"/>
          <w:szCs w:val="28"/>
        </w:rPr>
        <w:t>FINANCEMENT : RESSOURCES TRANSFEREES BIP MIN</w:t>
      </w:r>
      <w:r w:rsidR="002E6A29">
        <w:rPr>
          <w:rFonts w:ascii="Verdana Pro Cond SemiBold" w:hAnsi="Verdana Pro Cond SemiBold"/>
          <w:bCs/>
          <w:sz w:val="28"/>
          <w:szCs w:val="28"/>
        </w:rPr>
        <w:t>EEE</w:t>
      </w:r>
      <w:r>
        <w:rPr>
          <w:rFonts w:ascii="Verdana Pro Cond SemiBold" w:hAnsi="Verdana Pro Cond SemiBold"/>
          <w:bCs/>
          <w:sz w:val="28"/>
          <w:szCs w:val="28"/>
        </w:rPr>
        <w:t xml:space="preserve"> 202</w:t>
      </w:r>
      <w:r w:rsidR="002E6A29">
        <w:rPr>
          <w:rFonts w:ascii="Verdana Pro Cond SemiBold" w:hAnsi="Verdana Pro Cond SemiBold"/>
          <w:bCs/>
          <w:sz w:val="28"/>
          <w:szCs w:val="28"/>
        </w:rPr>
        <w:t>3</w:t>
      </w:r>
    </w:p>
    <w:p w:rsidR="00954781" w:rsidRPr="00E96883" w:rsidRDefault="00843CEA" w:rsidP="00A13A9F">
      <w:pPr>
        <w:pStyle w:val="Paragraphedeliste"/>
        <w:numPr>
          <w:ilvl w:val="0"/>
          <w:numId w:val="20"/>
        </w:numPr>
        <w:spacing w:after="0" w:line="360" w:lineRule="auto"/>
        <w:ind w:left="709" w:hanging="425"/>
        <w:contextualSpacing w:val="0"/>
        <w:rPr>
          <w:rFonts w:ascii="Arial Narrow" w:hAnsi="Arial Narrow"/>
          <w:b/>
          <w:sz w:val="26"/>
          <w:szCs w:val="26"/>
        </w:rPr>
      </w:pPr>
      <w:r w:rsidRPr="00895EF0">
        <w:rPr>
          <w:rFonts w:ascii="Verdana Pro Cond SemiBold" w:hAnsi="Verdana Pro Cond SemiBold"/>
          <w:bCs/>
          <w:sz w:val="28"/>
          <w:szCs w:val="28"/>
        </w:rPr>
        <w:t xml:space="preserve">IMPUTATION BUDGETAIRE : </w:t>
      </w:r>
    </w:p>
    <w:p w:rsidR="002E6A29" w:rsidRDefault="002E6A29" w:rsidP="00954781">
      <w:pPr>
        <w:spacing w:line="360" w:lineRule="auto"/>
        <w:rPr>
          <w:rFonts w:ascii="Arial Narrow" w:hAnsi="Arial Narrow"/>
          <w:b/>
          <w:color w:val="000000" w:themeColor="text1"/>
          <w:sz w:val="28"/>
          <w:szCs w:val="28"/>
        </w:rPr>
      </w:pPr>
    </w:p>
    <w:p w:rsidR="002E6A29" w:rsidRDefault="00EF34C0" w:rsidP="00954781">
      <w:pPr>
        <w:spacing w:line="360" w:lineRule="auto"/>
        <w:rPr>
          <w:rFonts w:ascii="Arial Narrow" w:hAnsi="Arial Narrow"/>
          <w:b/>
          <w:color w:val="000000" w:themeColor="text1"/>
          <w:sz w:val="28"/>
          <w:szCs w:val="28"/>
        </w:rPr>
      </w:pPr>
      <w:r w:rsidRPr="00EF34C0">
        <w:rPr>
          <w:noProof/>
          <w:lang w:eastAsia="fr-FR"/>
        </w:rPr>
        <w:pict>
          <v:group id="Groupe 26" o:spid="_x0000_s1077" style="position:absolute;margin-left:0;margin-top:12.65pt;width:439.05pt;height:57.1pt;z-index:252256256;mso-position-horizontal:center;mso-position-horizontal-relative:margin;mso-width-relative:margin" coordorigin="-2764" coordsize="55761,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">
            <v:line id="Connecteur droit 29" o:spid="_x0000_s1078"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ImMIAAADbAAAADwAAAGRycy9kb3ducmV2LnhtbESPQYvCMBSE74L/ITzBi6ypHkS7RpFd&#10;FcGTteD1bfO2LTYvpYlt999vBMHjMDPfMOttbyrRUuNKywpm0wgEcWZ1ybmC9Hr4WIJwHlljZZkU&#10;/JGD7WY4WGOsbccXahOfiwBhF6OCwvs6ltJlBRl0U1sTB+/XNgZ9kE0udYNdgJtKzqNoIQ2WHBYK&#10;rOmroOyePIyCW3qcEP+kVdfu2+/z6ZqkC1cqNR71u08Qnnr/Dr/aJ61gvoLnl/AD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lImMIAAADbAAAADwAAAAAAAAAAAAAA&#10;AAChAgAAZHJzL2Rvd25yZXYueG1sUEsFBgAAAAAEAAQA+QAAAJADAAAAAA==&#10;" strokecolor="black [3213]" strokeweight="5pt">
              <v:stroke linestyle="thickThin" joinstyle="miter"/>
            </v:line>
            <v:rect id="Rectangle 39" o:spid="_x0000_s1079" style="position:absolute;left:-2764;top:1485;width:55761;height:57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hlcMA&#10;AADbAAAADwAAAGRycy9kb3ducmV2LnhtbESPQWsCMRSE74L/IbxCb5ptC6KrUWqhtMWDqO39mTx3&#10;l25eliTurv/eCILHYWa+YRar3taiJR8qxwpexhkIYu1MxYWC38PnaAoiRGSDtWNScKEAq+VwsMDc&#10;uI531O5jIRKEQ44KyhibXMqgS7IYxq4hTt7JeYsxSV9I47FLcFvL1yybSIsVp4USG/ooSf/vz1bB&#10;nzutO6uP/NNettX5a+O1nm6Uen7q3+cgIvXxEb63v42Ctxncvq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vhlcMAAADbAAAADwAAAAAAAAAAAAAAAACYAgAAZHJzL2Rv&#10;d25yZXYueG1sUEsFBgAAAAAEAAQA9QAAAIgDAAAAAA==&#10;" filled="f" stroked="f" strokeweight="1pt">
              <v:textbox>
                <w:txbxContent>
                  <w:p w:rsidR="009D3F33" w:rsidRPr="00315A1B" w:rsidRDefault="009D3F33" w:rsidP="00711CF3">
                    <w:pPr>
                      <w:jc w:val="center"/>
                      <w:rPr>
                        <w:rFonts w:ascii="Verdana Pro Cond" w:hAnsi="Verdana Pro Cond"/>
                        <w:b/>
                        <w:bCs/>
                        <w:sz w:val="60"/>
                        <w:szCs w:val="60"/>
                      </w:rPr>
                    </w:pPr>
                    <w:r w:rsidRPr="00BD6A83">
                      <w:rPr>
                        <w:rFonts w:ascii="Verdana Pro Cond" w:hAnsi="Verdana Pro Cond"/>
                        <w:b/>
                        <w:bCs/>
                        <w:sz w:val="56"/>
                        <w:szCs w:val="60"/>
                      </w:rPr>
                      <w:t xml:space="preserve">DOSSIER D’APPEL </w:t>
                    </w:r>
                    <w:r w:rsidRPr="00315A1B">
                      <w:rPr>
                        <w:rFonts w:ascii="Verdana Pro Cond" w:hAnsi="Verdana Pro Cond"/>
                        <w:b/>
                        <w:bCs/>
                        <w:sz w:val="60"/>
                        <w:szCs w:val="60"/>
                      </w:rPr>
                      <w:t>D’OFFRES</w:t>
                    </w:r>
                  </w:p>
                </w:txbxContent>
              </v:textbox>
            </v:rect>
            <w10:wrap anchorx="margin"/>
          </v:group>
        </w:pict>
      </w:r>
    </w:p>
    <w:p w:rsidR="00954781" w:rsidRDefault="00954781" w:rsidP="00954781">
      <w:pPr>
        <w:spacing w:line="360" w:lineRule="auto"/>
        <w:rPr>
          <w:rFonts w:ascii="Arial Narrow" w:hAnsi="Arial Narrow"/>
          <w:b/>
          <w:color w:val="000000" w:themeColor="text1"/>
          <w:sz w:val="28"/>
          <w:szCs w:val="28"/>
        </w:rPr>
      </w:pPr>
    </w:p>
    <w:p w:rsidR="00954781" w:rsidRPr="00DD54DD" w:rsidRDefault="00954781" w:rsidP="00954781">
      <w:pPr>
        <w:spacing w:line="360" w:lineRule="auto"/>
        <w:rPr>
          <w:rFonts w:ascii="Arial Narrow" w:hAnsi="Arial Narrow"/>
          <w:b/>
          <w:sz w:val="34"/>
          <w:szCs w:val="34"/>
        </w:rPr>
      </w:pPr>
    </w:p>
    <w:p w:rsidR="00954781" w:rsidRPr="00F81CEB" w:rsidRDefault="00EF34C0" w:rsidP="00954781">
      <w:pPr>
        <w:pStyle w:val="TM2"/>
        <w:ind w:left="0"/>
        <w:rPr>
          <w:rFonts w:ascii="Arial Narrow" w:hAnsi="Arial Narrow"/>
          <w:b/>
          <w:sz w:val="32"/>
          <w:szCs w:val="32"/>
        </w:rPr>
      </w:pPr>
      <w:r w:rsidRPr="00EF34C0">
        <w:rPr>
          <w:rFonts w:ascii="Rockwell" w:hAnsi="Rockwell"/>
          <w:b/>
          <w:sz w:val="28"/>
          <w:szCs w:val="28"/>
          <w:lang w:eastAsia="fr-FR"/>
        </w:rPr>
        <w:pict>
          <v:group id="Groupe 135" o:spid="_x0000_s1080" style="position:absolute;margin-left:2.95pt;margin-top:24.7pt;width:505.5pt;height:74.6pt;z-index:252187648;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">
            <v:line id="Connecteur droit 136" o:spid="_x0000_s1081"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JS8MAAADcAAAADwAAAGRycy9kb3ducmV2LnhtbERPTWvCQBC9C/6HZQRvdVOloURXqYpY&#10;xEuTHnocsmMSzc7G7Krx37tCwds83ufMFp2pxZVaV1lW8D6KQBDnVldcKPjNNm+fIJxH1lhbJgV3&#10;crCY93szTLS98Q9dU1+IEMIuQQWl900ipctLMuhGtiEO3MG2Bn2AbSF1i7cQbmo5jqJYGqw4NJTY&#10;0Kqk/JRejIL9dnk6ZuvV7i/KLmeZHjD+yHZKDQfd1xSEp86/xP/ubx3mT2J4PhMu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SiUvDAAAA3AAAAA8AAAAAAAAAAAAA&#10;AAAAoQIAAGRycy9kb3ducmV2LnhtbFBLBQYAAAAABAAEAPkAAACRAwAAAAA=&#10;" strokecolor="black [3213]" strokeweight="4pt">
              <v:stroke linestyle="thickThin" joinstyle="miter"/>
            </v:line>
            <v:shape id="Zone de texte 137" o:spid="_x0000_s1082"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YysMA&#10;AADcAAAADwAAAGRycy9kb3ducmV2LnhtbERPS4vCMBC+L/gfwgje1lQXV6lGkYKsiHvwcfE2NmNb&#10;bCa1iVr99ZsFwdt8fM+ZzBpTihvVrrCsoNeNQBCnVhecKdjvFp8jEM4jaywtk4IHOZhNWx8TjLW9&#10;84ZuW5+JEMIuRgW591UspUtzMui6tiIO3MnWBn2AdSZ1jfcQbkrZj6JvabDg0JBjRUlO6Xl7NQpW&#10;yeIXN8e+GT3L5Gd9mleX/WGgVKfdzMcgPDX+LX65lzrM/xrC/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FYysMAAADcAAAADwAAAAAAAAAAAAAAAACYAgAAZHJzL2Rv&#10;d25yZXYueG1sUEsFBgAAAAAEAAQA9QAAAIgDAAAAAA==&#10;" filled="f" stroked="f" strokeweight=".5pt">
              <v:textbox>
                <w:txbxContent>
                  <w:p w:rsidR="009D3F33" w:rsidRDefault="009D3F33" w:rsidP="002E6A29">
                    <w:pPr>
                      <w:spacing w:after="0" w:line="240" w:lineRule="auto"/>
                      <w:jc w:val="center"/>
                      <w:rPr>
                        <w:rFonts w:ascii="Verdana Pro Cond SemiBold" w:hAnsi="Verdana Pro Cond SemiBold"/>
                        <w:color w:val="2E74B5" w:themeColor="accent1" w:themeShade="BF"/>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3</w:t>
                    </w:r>
                    <w:r w:rsidRPr="00F30DE5">
                      <w:rPr>
                        <w:rFonts w:ascii="Verdana Pro Cond SemiBold" w:hAnsi="Verdana Pro Cond SemiBold"/>
                        <w:color w:val="2E74B5" w:themeColor="accent1" w:themeShade="BF"/>
                        <w:sz w:val="36"/>
                        <w:szCs w:val="36"/>
                      </w:rPr>
                      <w:t xml:space="preserve"> : REGLEMENT </w:t>
                    </w:r>
                    <w:r>
                      <w:rPr>
                        <w:rFonts w:ascii="Verdana Pro Cond SemiBold" w:hAnsi="Verdana Pro Cond SemiBold"/>
                        <w:color w:val="2E74B5" w:themeColor="accent1" w:themeShade="BF"/>
                        <w:sz w:val="36"/>
                        <w:szCs w:val="36"/>
                      </w:rPr>
                      <w:t>PARTICULIER</w:t>
                    </w:r>
                    <w:r w:rsidRPr="00F30DE5">
                      <w:rPr>
                        <w:rFonts w:ascii="Verdana Pro Cond SemiBold" w:hAnsi="Verdana Pro Cond SemiBold"/>
                        <w:color w:val="2E74B5" w:themeColor="accent1" w:themeShade="BF"/>
                        <w:sz w:val="36"/>
                        <w:szCs w:val="36"/>
                      </w:rPr>
                      <w:t xml:space="preserve"> DE L’APPEL </w:t>
                    </w:r>
                  </w:p>
                  <w:p w:rsidR="009D3F33" w:rsidRPr="00442D1C" w:rsidRDefault="009D3F33" w:rsidP="00954781">
                    <w:pPr>
                      <w:spacing w:before="24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D’OFFRES</w:t>
                    </w:r>
                  </w:p>
                </w:txbxContent>
              </v:textbox>
            </v:shape>
            <v:line id="Connecteur droit 138" o:spid="_x0000_s1083"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m4fsYAAADcAAAADwAAAGRycy9kb3ducmV2LnhtbESP3WoCMRCF7wt9hzCF3hTN2p/FrkaR&#10;QlEohVZ9gGEz3Q1uJmuS6vr2zkWhdzOcM+d8M18OvlMniskFNjAZF6CI62AdNwb2u/fRFFTKyBa7&#10;wGTgQgmWi9ubOVY2nPmbTtvcKAnhVKGBNue+0jrVLXlM49ATi/YToscsa2y0jXiWcN/px6IotUfH&#10;0tBiT28t1YftrzdQFsePtXtdlw/p5WuIz5+Ns5eVMfd3w2oGKtOQ/81/1xsr+E9CK8/IBHp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5uH7GAAAA3AAAAA8AAAAAAAAA&#10;AAAAAAAAoQIAAGRycy9kb3ducmV2LnhtbFBLBQYAAAAABAAEAPkAAACUAwAAAAA=&#10;" strokecolor="black [3213]" strokeweight="4pt">
              <v:stroke linestyle="thinThick" joinstyle="miter"/>
            </v:line>
            <w10:wrap anchorx="margin"/>
          </v:group>
        </w:pict>
      </w:r>
    </w:p>
    <w:p w:rsidR="00954781" w:rsidRPr="008A748A" w:rsidRDefault="00954781" w:rsidP="00954781"/>
    <w:p w:rsidR="00954781" w:rsidRDefault="00954781" w:rsidP="00954781">
      <w:pPr>
        <w:rPr>
          <w:lang w:val="en-US"/>
        </w:rPr>
      </w:pPr>
    </w:p>
    <w:p w:rsidR="00954781" w:rsidRPr="00216483" w:rsidRDefault="00954781" w:rsidP="00954781"/>
    <w:p w:rsidR="00197069" w:rsidRDefault="00197069" w:rsidP="00197069"/>
    <w:p w:rsidR="008B4A02" w:rsidRPr="008D0D3F" w:rsidRDefault="00EE4967" w:rsidP="00843CEA">
      <w:pPr>
        <w:spacing w:after="240"/>
        <w:jc w:val="center"/>
        <w:rPr>
          <w:rFonts w:ascii="Verdana Pro Cond SemiBold" w:hAnsi="Verdana Pro Cond SemiBold"/>
          <w:b/>
          <w:sz w:val="28"/>
          <w:szCs w:val="28"/>
        </w:rPr>
      </w:pPr>
      <w:bookmarkStart w:id="62" w:name="_Hlk64463494"/>
      <w:r w:rsidRPr="008D0D3F">
        <w:rPr>
          <w:rFonts w:ascii="Verdana Pro Cond SemiBold" w:hAnsi="Verdana Pro Cond SemiBold"/>
          <w:b/>
          <w:bCs/>
          <w:color w:val="2E74B5" w:themeColor="accent1" w:themeShade="BF"/>
          <w:sz w:val="36"/>
          <w:szCs w:val="36"/>
        </w:rPr>
        <w:t>REGLEM</w:t>
      </w:r>
      <w:bookmarkEnd w:id="62"/>
      <w:r w:rsidRPr="008D0D3F">
        <w:rPr>
          <w:rFonts w:ascii="Verdana Pro Cond SemiBold" w:hAnsi="Verdana Pro Cond SemiBold"/>
          <w:b/>
          <w:bCs/>
          <w:color w:val="2E74B5" w:themeColor="accent1" w:themeShade="BF"/>
          <w:sz w:val="36"/>
          <w:szCs w:val="36"/>
        </w:rPr>
        <w:t>ENT PARTICULIER DE L’APPEL D’OFFRES</w:t>
      </w:r>
    </w:p>
    <w:p w:rsidR="008224EC" w:rsidRDefault="008224EC" w:rsidP="00A10194">
      <w:pPr>
        <w:widowControl w:val="0"/>
        <w:autoSpaceDE w:val="0"/>
        <w:spacing w:line="312" w:lineRule="auto"/>
        <w:jc w:val="both"/>
        <w:rPr>
          <w:rFonts w:ascii="Arial" w:hAnsi="Arial" w:cs="Arial"/>
          <w:sz w:val="24"/>
          <w:szCs w:val="24"/>
        </w:rPr>
      </w:pPr>
      <w:r w:rsidRPr="000D2A14">
        <w:rPr>
          <w:rFonts w:ascii="Arial" w:hAnsi="Arial" w:cs="Arial"/>
          <w:sz w:val="24"/>
          <w:szCs w:val="24"/>
        </w:rPr>
        <w:t xml:space="preserve">Les dispositions ci-après, qui sont spécifiques aux </w:t>
      </w:r>
      <w:r w:rsidR="00EE4967">
        <w:rPr>
          <w:rFonts w:ascii="Arial" w:hAnsi="Arial" w:cs="Arial"/>
          <w:sz w:val="24"/>
          <w:szCs w:val="24"/>
        </w:rPr>
        <w:t>t</w:t>
      </w:r>
      <w:r w:rsidRPr="000D2A14">
        <w:rPr>
          <w:rFonts w:ascii="Arial" w:hAnsi="Arial" w:cs="Arial"/>
          <w:sz w:val="24"/>
          <w:szCs w:val="24"/>
        </w:rPr>
        <w:t xml:space="preserve">ravaux faisant l’objet </w:t>
      </w:r>
      <w:r w:rsidR="00F5392A" w:rsidRPr="000D2A14">
        <w:rPr>
          <w:rFonts w:ascii="Arial" w:hAnsi="Arial" w:cs="Arial"/>
          <w:sz w:val="24"/>
          <w:szCs w:val="24"/>
        </w:rPr>
        <w:t xml:space="preserve">du présent </w:t>
      </w:r>
      <w:r w:rsidRPr="000D2A14">
        <w:rPr>
          <w:rFonts w:ascii="Arial" w:hAnsi="Arial" w:cs="Arial"/>
          <w:sz w:val="24"/>
          <w:szCs w:val="24"/>
        </w:rPr>
        <w:t xml:space="preserve">Appel d’Offres, complètent ou, le cas échéant, précisent les dispositions du </w:t>
      </w:r>
      <w:r w:rsidRPr="003249DC">
        <w:rPr>
          <w:rFonts w:ascii="Arial" w:hAnsi="Arial" w:cs="Arial"/>
          <w:b/>
          <w:sz w:val="24"/>
          <w:szCs w:val="24"/>
        </w:rPr>
        <w:t>RGAO</w:t>
      </w:r>
      <w:r w:rsidRPr="000D2A14">
        <w:rPr>
          <w:rFonts w:ascii="Arial" w:hAnsi="Arial" w:cs="Arial"/>
          <w:b/>
          <w:sz w:val="24"/>
          <w:szCs w:val="24"/>
        </w:rPr>
        <w:t>.</w:t>
      </w:r>
      <w:r w:rsidRPr="000D2A14">
        <w:rPr>
          <w:rFonts w:ascii="Arial" w:hAnsi="Arial" w:cs="Arial"/>
          <w:sz w:val="24"/>
          <w:szCs w:val="24"/>
        </w:rPr>
        <w:t xml:space="preserve"> En cas de </w:t>
      </w:r>
      <w:r w:rsidRPr="000D2A14">
        <w:rPr>
          <w:rFonts w:ascii="Arial" w:hAnsi="Arial" w:cs="Arial"/>
          <w:sz w:val="24"/>
          <w:szCs w:val="24"/>
        </w:rPr>
        <w:lastRenderedPageBreak/>
        <w:t xml:space="preserve">conflit, les dispositions ci-après prévalent sur celles du </w:t>
      </w:r>
      <w:r w:rsidRPr="003249DC">
        <w:rPr>
          <w:rFonts w:ascii="Arial" w:hAnsi="Arial" w:cs="Arial"/>
          <w:b/>
          <w:sz w:val="24"/>
          <w:szCs w:val="24"/>
        </w:rPr>
        <w:t>RGAO</w:t>
      </w:r>
      <w:r w:rsidRPr="000D2A14">
        <w:rPr>
          <w:rFonts w:ascii="Arial" w:hAnsi="Arial" w:cs="Arial"/>
          <w:sz w:val="24"/>
          <w:szCs w:val="24"/>
        </w:rPr>
        <w:t xml:space="preserve">. </w:t>
      </w:r>
    </w:p>
    <w:p w:rsidR="00107DF3" w:rsidRPr="00A10194" w:rsidRDefault="00107DF3" w:rsidP="002E6A29">
      <w:pPr>
        <w:spacing w:after="120"/>
        <w:jc w:val="both"/>
        <w:rPr>
          <w:rFonts w:ascii="Verdana Pro Cond" w:hAnsi="Verdana Pro Cond" w:cs="Arial"/>
          <w:b/>
          <w:sz w:val="26"/>
          <w:szCs w:val="26"/>
        </w:rPr>
      </w:pPr>
      <w:r w:rsidRPr="00A10194">
        <w:rPr>
          <w:rFonts w:ascii="Verdana Pro Cond" w:hAnsi="Verdana Pro Cond" w:cs="Segoe UI Semibold"/>
          <w:b/>
          <w:sz w:val="26"/>
          <w:szCs w:val="26"/>
          <w:u w:val="single"/>
        </w:rPr>
        <w:t>Article 1</w:t>
      </w:r>
      <w:r w:rsidRPr="00A10194">
        <w:rPr>
          <w:rFonts w:ascii="Verdana Pro Cond" w:hAnsi="Verdana Pro Cond" w:cs="Segoe UI Semibold"/>
          <w:b/>
          <w:sz w:val="26"/>
          <w:szCs w:val="26"/>
          <w:vertAlign w:val="superscript"/>
        </w:rPr>
        <w:t>er</w:t>
      </w:r>
      <w:r w:rsidRPr="00A10194">
        <w:rPr>
          <w:rFonts w:ascii="Verdana Pro Cond" w:hAnsi="Verdana Pro Cond" w:cs="Segoe UI Semibold"/>
          <w:b/>
          <w:sz w:val="26"/>
          <w:szCs w:val="26"/>
        </w:rPr>
        <w:t> : Objet de l’Appel d’Offres</w:t>
      </w:r>
    </w:p>
    <w:p w:rsidR="00107DF3" w:rsidRPr="00260D64" w:rsidRDefault="00107DF3" w:rsidP="00642EE9">
      <w:pPr>
        <w:widowControl w:val="0"/>
        <w:autoSpaceDE w:val="0"/>
        <w:spacing w:before="60" w:after="60" w:line="300" w:lineRule="auto"/>
        <w:jc w:val="both"/>
        <w:rPr>
          <w:rFonts w:ascii="Arial" w:hAnsi="Arial" w:cs="Arial"/>
          <w:sz w:val="24"/>
          <w:szCs w:val="24"/>
        </w:rPr>
      </w:pPr>
      <w:r w:rsidRPr="00260D64">
        <w:rPr>
          <w:rFonts w:ascii="Arial" w:hAnsi="Arial" w:cs="Arial"/>
          <w:sz w:val="24"/>
          <w:szCs w:val="24"/>
        </w:rPr>
        <w:t xml:space="preserve">Le </w:t>
      </w:r>
      <w:r w:rsidR="00843CEA">
        <w:rPr>
          <w:rFonts w:ascii="Arial" w:hAnsi="Arial" w:cs="Arial"/>
          <w:b/>
          <w:bCs/>
          <w:sz w:val="24"/>
          <w:szCs w:val="24"/>
        </w:rPr>
        <w:t xml:space="preserve">Maire de la Commune de </w:t>
      </w:r>
      <w:r w:rsidR="002E6A29">
        <w:rPr>
          <w:rFonts w:ascii="Arial" w:hAnsi="Arial" w:cs="Arial"/>
          <w:b/>
          <w:bCs/>
          <w:sz w:val="24"/>
          <w:szCs w:val="24"/>
        </w:rPr>
        <w:t>Biwong Bane</w:t>
      </w:r>
      <w:r w:rsidRPr="00260D64">
        <w:rPr>
          <w:rFonts w:ascii="Arial" w:hAnsi="Arial" w:cs="Arial"/>
          <w:sz w:val="24"/>
          <w:szCs w:val="24"/>
        </w:rPr>
        <w:t xml:space="preserve">, Maître d’ouvrage, lance un appel d’offres national </w:t>
      </w:r>
      <w:r w:rsidR="00324F94">
        <w:rPr>
          <w:rFonts w:ascii="Arial" w:hAnsi="Arial" w:cs="Arial"/>
          <w:sz w:val="24"/>
          <w:szCs w:val="24"/>
        </w:rPr>
        <w:t xml:space="preserve">ouvert en procédure d’urgence en vue de l’exécution des </w:t>
      </w:r>
      <w:r w:rsidR="00324F94" w:rsidRPr="009904EC">
        <w:rPr>
          <w:rFonts w:ascii="Arial" w:hAnsi="Arial" w:cs="Arial"/>
          <w:b/>
          <w:bCs/>
          <w:sz w:val="24"/>
          <w:szCs w:val="24"/>
        </w:rPr>
        <w:t xml:space="preserve">travaux </w:t>
      </w:r>
      <w:r w:rsidR="002E6A29">
        <w:rPr>
          <w:rFonts w:ascii="Arial" w:hAnsi="Arial" w:cs="Arial"/>
          <w:b/>
          <w:bCs/>
          <w:sz w:val="24"/>
          <w:szCs w:val="24"/>
        </w:rPr>
        <w:t>d’électrification de l’axe METET - MELANGUE 3</w:t>
      </w:r>
      <w:r w:rsidR="00324F94" w:rsidRPr="002E6A29">
        <w:rPr>
          <w:rFonts w:ascii="Arial" w:hAnsi="Arial" w:cs="Arial"/>
          <w:sz w:val="24"/>
          <w:szCs w:val="24"/>
        </w:rPr>
        <w:t>d</w:t>
      </w:r>
      <w:r w:rsidR="002E6A29" w:rsidRPr="002E6A29">
        <w:rPr>
          <w:rFonts w:ascii="Arial" w:hAnsi="Arial" w:cs="Arial"/>
          <w:sz w:val="24"/>
          <w:szCs w:val="24"/>
        </w:rPr>
        <w:t>ans</w:t>
      </w:r>
      <w:r w:rsidR="00324F94" w:rsidRPr="002E6A29">
        <w:rPr>
          <w:rFonts w:ascii="Arial" w:hAnsi="Arial" w:cs="Arial"/>
          <w:sz w:val="24"/>
          <w:szCs w:val="24"/>
        </w:rPr>
        <w:t xml:space="preserve"> la</w:t>
      </w:r>
      <w:r w:rsidR="00324F94" w:rsidRPr="009904EC">
        <w:rPr>
          <w:rFonts w:ascii="Arial" w:hAnsi="Arial" w:cs="Arial"/>
          <w:b/>
          <w:bCs/>
          <w:sz w:val="24"/>
          <w:szCs w:val="24"/>
        </w:rPr>
        <w:t xml:space="preserve"> Commune de </w:t>
      </w:r>
      <w:r w:rsidR="002E6A29">
        <w:rPr>
          <w:rFonts w:ascii="Arial" w:hAnsi="Arial" w:cs="Arial"/>
          <w:b/>
          <w:bCs/>
          <w:sz w:val="24"/>
          <w:szCs w:val="24"/>
        </w:rPr>
        <w:t>Biwong Bane</w:t>
      </w:r>
      <w:r w:rsidR="00324F94" w:rsidRPr="009904EC">
        <w:rPr>
          <w:rFonts w:ascii="Arial" w:hAnsi="Arial" w:cs="Arial"/>
          <w:b/>
          <w:bCs/>
          <w:sz w:val="24"/>
          <w:szCs w:val="24"/>
        </w:rPr>
        <w:t>, Département de la Mvila, Région du Sud</w:t>
      </w:r>
      <w:r w:rsidR="00324F94">
        <w:rPr>
          <w:rFonts w:ascii="Arial" w:hAnsi="Arial" w:cs="Arial"/>
          <w:sz w:val="24"/>
          <w:szCs w:val="24"/>
        </w:rPr>
        <w:t>.</w:t>
      </w:r>
    </w:p>
    <w:p w:rsidR="00107DF3" w:rsidRPr="00260D64" w:rsidRDefault="00642EE9" w:rsidP="00642EE9">
      <w:pPr>
        <w:widowControl w:val="0"/>
        <w:autoSpaceDE w:val="0"/>
        <w:spacing w:line="300" w:lineRule="auto"/>
        <w:jc w:val="both"/>
        <w:rPr>
          <w:rFonts w:ascii="Dutch801 Rm BT" w:hAnsi="Dutch801 Rm BT" w:cs="Arial"/>
          <w:sz w:val="24"/>
          <w:szCs w:val="24"/>
        </w:rPr>
      </w:pPr>
      <w:r>
        <w:rPr>
          <w:rFonts w:ascii="Arial" w:hAnsi="Arial" w:cs="Arial"/>
          <w:sz w:val="24"/>
          <w:szCs w:val="24"/>
        </w:rPr>
        <w:t>Les travaux sont financés par l</w:t>
      </w:r>
      <w:r w:rsidR="00324F94">
        <w:rPr>
          <w:rFonts w:ascii="Arial" w:hAnsi="Arial" w:cs="Arial"/>
          <w:sz w:val="24"/>
          <w:szCs w:val="24"/>
        </w:rPr>
        <w:t xml:space="preserve">es ressources transférées du </w:t>
      </w:r>
      <w:r w:rsidR="00324F94" w:rsidRPr="00324F94">
        <w:rPr>
          <w:rFonts w:ascii="Verdana Pro Cond" w:hAnsi="Verdana Pro Cond" w:cs="Arial"/>
          <w:b/>
          <w:bCs/>
          <w:sz w:val="24"/>
          <w:szCs w:val="24"/>
        </w:rPr>
        <w:t xml:space="preserve">Ministère de </w:t>
      </w:r>
      <w:r w:rsidR="002E6A29">
        <w:rPr>
          <w:rFonts w:ascii="Verdana Pro Cond" w:hAnsi="Verdana Pro Cond" w:cs="Arial"/>
          <w:b/>
          <w:bCs/>
          <w:sz w:val="24"/>
          <w:szCs w:val="24"/>
        </w:rPr>
        <w:t>l’Eau et de l’Energie</w:t>
      </w:r>
      <w:r w:rsidR="00324F94" w:rsidRPr="00324F94">
        <w:rPr>
          <w:rFonts w:ascii="Verdana Pro Cond" w:hAnsi="Verdana Pro Cond" w:cs="Arial"/>
          <w:sz w:val="24"/>
          <w:szCs w:val="24"/>
        </w:rPr>
        <w:t xml:space="preserve"> (</w:t>
      </w:r>
      <w:r w:rsidR="00324F94" w:rsidRPr="00324F94">
        <w:rPr>
          <w:rFonts w:ascii="Verdana Pro Cond" w:hAnsi="Verdana Pro Cond" w:cs="Arial"/>
          <w:b/>
          <w:bCs/>
          <w:sz w:val="24"/>
          <w:szCs w:val="24"/>
        </w:rPr>
        <w:t>MIN</w:t>
      </w:r>
      <w:r w:rsidR="002E6A29">
        <w:rPr>
          <w:rFonts w:ascii="Verdana Pro Cond" w:hAnsi="Verdana Pro Cond" w:cs="Arial"/>
          <w:b/>
          <w:bCs/>
          <w:sz w:val="24"/>
          <w:szCs w:val="24"/>
        </w:rPr>
        <w:t>EE</w:t>
      </w:r>
      <w:r w:rsidR="00324F94" w:rsidRPr="00324F94">
        <w:rPr>
          <w:rFonts w:ascii="Verdana Pro Cond" w:hAnsi="Verdana Pro Cond" w:cs="Arial"/>
          <w:sz w:val="24"/>
          <w:szCs w:val="24"/>
        </w:rPr>
        <w:t>)</w:t>
      </w:r>
      <w:r w:rsidR="00324F94">
        <w:rPr>
          <w:rFonts w:ascii="Arial" w:hAnsi="Arial" w:cs="Arial"/>
          <w:sz w:val="24"/>
          <w:szCs w:val="24"/>
        </w:rPr>
        <w:t xml:space="preserve">, Exercice budgétaire </w:t>
      </w:r>
      <w:r w:rsidR="00324F94" w:rsidRPr="00324F94">
        <w:rPr>
          <w:rFonts w:ascii="Verdana Pro Cond" w:hAnsi="Verdana Pro Cond" w:cs="Arial"/>
          <w:b/>
          <w:bCs/>
          <w:sz w:val="24"/>
          <w:szCs w:val="24"/>
        </w:rPr>
        <w:t>202</w:t>
      </w:r>
      <w:r w:rsidR="002E6A29">
        <w:rPr>
          <w:rFonts w:ascii="Verdana Pro Cond" w:hAnsi="Verdana Pro Cond" w:cs="Arial"/>
          <w:b/>
          <w:bCs/>
          <w:sz w:val="24"/>
          <w:szCs w:val="24"/>
        </w:rPr>
        <w:t>3</w:t>
      </w:r>
      <w:r>
        <w:rPr>
          <w:rFonts w:ascii="Arial" w:hAnsi="Arial" w:cs="Arial"/>
          <w:sz w:val="24"/>
          <w:szCs w:val="24"/>
        </w:rPr>
        <w:t>.</w:t>
      </w:r>
    </w:p>
    <w:p w:rsidR="00107DF3" w:rsidRPr="00A10194" w:rsidRDefault="00107DF3" w:rsidP="00107DF3">
      <w:pPr>
        <w:spacing w:after="60"/>
        <w:jc w:val="both"/>
        <w:rPr>
          <w:rFonts w:ascii="Verdana Pro Cond" w:hAnsi="Verdana Pro Cond" w:cs="Segoe UI Semibold"/>
          <w:b/>
          <w:sz w:val="26"/>
          <w:szCs w:val="26"/>
        </w:rPr>
      </w:pPr>
      <w:r w:rsidRPr="00A10194">
        <w:rPr>
          <w:rFonts w:ascii="Verdana Pro Cond" w:hAnsi="Verdana Pro Cond" w:cs="Segoe UI Semibold"/>
          <w:b/>
          <w:sz w:val="26"/>
          <w:szCs w:val="26"/>
          <w:u w:val="single"/>
        </w:rPr>
        <w:t>Article 2</w:t>
      </w:r>
      <w:r w:rsidRPr="00A10194">
        <w:rPr>
          <w:rFonts w:ascii="Verdana Pro Cond" w:hAnsi="Verdana Pro Cond" w:cs="Segoe UI Semibold"/>
          <w:b/>
          <w:sz w:val="26"/>
          <w:szCs w:val="26"/>
        </w:rPr>
        <w:t> : Consistance des travaux</w:t>
      </w:r>
    </w:p>
    <w:p w:rsidR="00107DF3" w:rsidRPr="008224EC" w:rsidRDefault="00107DF3" w:rsidP="00324F94">
      <w:pPr>
        <w:widowControl w:val="0"/>
        <w:autoSpaceDE w:val="0"/>
        <w:spacing w:after="120" w:line="288" w:lineRule="auto"/>
        <w:rPr>
          <w:rFonts w:ascii="Arial" w:hAnsi="Arial" w:cs="Arial"/>
          <w:sz w:val="24"/>
          <w:szCs w:val="24"/>
        </w:rPr>
      </w:pPr>
      <w:r>
        <w:rPr>
          <w:rFonts w:ascii="Arial" w:hAnsi="Arial" w:cs="Arial"/>
          <w:sz w:val="24"/>
          <w:szCs w:val="24"/>
        </w:rPr>
        <w:t xml:space="preserve">Les travaux objet du présent Appel d’offres sont </w:t>
      </w:r>
      <w:r w:rsidR="00E86ECD">
        <w:rPr>
          <w:rFonts w:ascii="Arial" w:hAnsi="Arial" w:cs="Arial"/>
          <w:sz w:val="24"/>
          <w:szCs w:val="24"/>
        </w:rPr>
        <w:t>l</w:t>
      </w:r>
      <w:r>
        <w:rPr>
          <w:rFonts w:ascii="Arial" w:hAnsi="Arial" w:cs="Arial"/>
          <w:sz w:val="24"/>
          <w:szCs w:val="24"/>
        </w:rPr>
        <w:t>a consistance des</w:t>
      </w:r>
      <w:r w:rsidRPr="008224EC">
        <w:rPr>
          <w:rFonts w:ascii="Arial" w:hAnsi="Arial" w:cs="Arial"/>
          <w:sz w:val="24"/>
          <w:szCs w:val="24"/>
        </w:rPr>
        <w:t xml:space="preserve"> travaux à exécuter </w:t>
      </w:r>
      <w:r>
        <w:rPr>
          <w:rFonts w:ascii="Arial" w:hAnsi="Arial" w:cs="Arial"/>
          <w:sz w:val="24"/>
          <w:szCs w:val="24"/>
        </w:rPr>
        <w:t>est défini ainsi qu’il suit</w:t>
      </w:r>
      <w:r w:rsidRPr="008224EC">
        <w:rPr>
          <w:rFonts w:ascii="Arial" w:hAnsi="Arial" w:cs="Arial"/>
          <w:sz w:val="24"/>
          <w:szCs w:val="24"/>
        </w:rPr>
        <w:t>:</w:t>
      </w:r>
    </w:p>
    <w:p w:rsidR="002E6A29" w:rsidRPr="00BA01E9" w:rsidRDefault="002E6A29" w:rsidP="002E6A29">
      <w:pPr>
        <w:pStyle w:val="Sansinterligne"/>
        <w:numPr>
          <w:ilvl w:val="0"/>
          <w:numId w:val="71"/>
        </w:numPr>
        <w:spacing w:line="324" w:lineRule="auto"/>
        <w:ind w:left="567" w:hanging="283"/>
        <w:rPr>
          <w:rFonts w:ascii="Verdana Pro Cond" w:hAnsi="Verdana Pro Cond" w:cs="Arial"/>
          <w:b/>
          <w:sz w:val="24"/>
          <w:szCs w:val="24"/>
        </w:rPr>
      </w:pPr>
      <w:r>
        <w:rPr>
          <w:rFonts w:ascii="Verdana Pro Cond" w:hAnsi="Verdana Pro Cond" w:cs="Arial"/>
          <w:b/>
          <w:sz w:val="24"/>
          <w:szCs w:val="24"/>
        </w:rPr>
        <w:t>Mobilisation du chantier et activités préliminaires</w:t>
      </w:r>
    </w:p>
    <w:p w:rsidR="002E6A29" w:rsidRPr="00BA01E9" w:rsidRDefault="002E6A29" w:rsidP="002E6A29">
      <w:pPr>
        <w:pStyle w:val="Sansinterligne"/>
        <w:numPr>
          <w:ilvl w:val="0"/>
          <w:numId w:val="71"/>
        </w:numPr>
        <w:spacing w:line="324" w:lineRule="auto"/>
        <w:ind w:left="567" w:hanging="283"/>
        <w:rPr>
          <w:rFonts w:ascii="Verdana Pro Cond" w:hAnsi="Verdana Pro Cond" w:cs="Arial"/>
          <w:b/>
          <w:sz w:val="24"/>
          <w:szCs w:val="24"/>
        </w:rPr>
      </w:pPr>
      <w:r>
        <w:rPr>
          <w:rFonts w:ascii="Verdana Pro Cond" w:hAnsi="Verdana Pro Cond" w:cs="Arial"/>
          <w:b/>
          <w:sz w:val="24"/>
          <w:szCs w:val="24"/>
        </w:rPr>
        <w:t xml:space="preserve">Réhabilitation et renforcement mécanique du réseau MT monophasé de l’axe Metet - Melangue 3 </w:t>
      </w:r>
    </w:p>
    <w:p w:rsidR="002E6A29" w:rsidRDefault="002E6A29" w:rsidP="002E6A29">
      <w:pPr>
        <w:pStyle w:val="Sansinterligne"/>
        <w:numPr>
          <w:ilvl w:val="0"/>
          <w:numId w:val="71"/>
        </w:numPr>
        <w:spacing w:line="324" w:lineRule="auto"/>
        <w:ind w:left="567" w:hanging="283"/>
        <w:rPr>
          <w:rFonts w:ascii="Verdana Pro Cond" w:hAnsi="Verdana Pro Cond" w:cs="Arial"/>
          <w:b/>
          <w:sz w:val="24"/>
          <w:szCs w:val="24"/>
        </w:rPr>
      </w:pPr>
      <w:r>
        <w:rPr>
          <w:rFonts w:ascii="Verdana Pro Cond" w:hAnsi="Verdana Pro Cond" w:cs="Arial"/>
          <w:b/>
          <w:sz w:val="24"/>
          <w:szCs w:val="24"/>
        </w:rPr>
        <w:t>Installation poste transformateur monophasé H61-25kVA</w:t>
      </w:r>
      <w:r w:rsidRPr="000518C4">
        <w:rPr>
          <w:rFonts w:ascii="Verdana Pro Cond" w:hAnsi="Verdana Pro Cond" w:cs="Arial"/>
          <w:bCs/>
          <w:sz w:val="24"/>
          <w:szCs w:val="24"/>
        </w:rPr>
        <w:t>/</w:t>
      </w:r>
      <w:r>
        <w:rPr>
          <w:rFonts w:ascii="Verdana Pro Cond" w:hAnsi="Verdana Pro Cond" w:cs="Arial"/>
          <w:b/>
          <w:sz w:val="24"/>
          <w:szCs w:val="24"/>
        </w:rPr>
        <w:t>17</w:t>
      </w:r>
      <w:r w:rsidRPr="002E6A29">
        <w:rPr>
          <w:rFonts w:ascii="Arial" w:hAnsi="Arial" w:cs="Arial"/>
          <w:b/>
          <w:sz w:val="24"/>
          <w:szCs w:val="24"/>
        </w:rPr>
        <w:t>,</w:t>
      </w:r>
      <w:r>
        <w:rPr>
          <w:rFonts w:ascii="Verdana Pro Cond" w:hAnsi="Verdana Pro Cond" w:cs="Arial"/>
          <w:b/>
          <w:sz w:val="24"/>
          <w:szCs w:val="24"/>
        </w:rPr>
        <w:t>32kV</w:t>
      </w:r>
      <w:r w:rsidRPr="000518C4">
        <w:rPr>
          <w:rFonts w:ascii="Verdana Pro Cond" w:hAnsi="Verdana Pro Cond" w:cs="Arial"/>
          <w:bCs/>
          <w:sz w:val="24"/>
          <w:szCs w:val="24"/>
        </w:rPr>
        <w:t>/</w:t>
      </w:r>
      <w:r>
        <w:rPr>
          <w:rFonts w:ascii="Verdana Pro Cond" w:hAnsi="Verdana Pro Cond" w:cs="Arial"/>
          <w:b/>
          <w:sz w:val="24"/>
          <w:szCs w:val="24"/>
        </w:rPr>
        <w:t>B2</w:t>
      </w:r>
    </w:p>
    <w:p w:rsidR="002E6A29" w:rsidRDefault="002E6A29" w:rsidP="002E6A29">
      <w:pPr>
        <w:pStyle w:val="Sansinterligne"/>
        <w:numPr>
          <w:ilvl w:val="0"/>
          <w:numId w:val="71"/>
        </w:numPr>
        <w:spacing w:line="324" w:lineRule="auto"/>
        <w:ind w:left="567" w:hanging="283"/>
        <w:rPr>
          <w:rFonts w:ascii="Verdana Pro Cond" w:hAnsi="Verdana Pro Cond" w:cs="Arial"/>
          <w:b/>
          <w:sz w:val="24"/>
          <w:szCs w:val="24"/>
        </w:rPr>
      </w:pPr>
      <w:r>
        <w:rPr>
          <w:rFonts w:ascii="Verdana Pro Cond" w:hAnsi="Verdana Pro Cond" w:cs="Arial"/>
          <w:b/>
          <w:sz w:val="24"/>
          <w:szCs w:val="24"/>
        </w:rPr>
        <w:t>Construction réseau BT monophasé</w:t>
      </w:r>
    </w:p>
    <w:p w:rsidR="002E6A29" w:rsidRDefault="002E6A29" w:rsidP="002E6A29">
      <w:pPr>
        <w:pStyle w:val="Sansinterligne"/>
        <w:numPr>
          <w:ilvl w:val="0"/>
          <w:numId w:val="71"/>
        </w:numPr>
        <w:spacing w:after="240" w:line="324" w:lineRule="auto"/>
        <w:ind w:left="567" w:hanging="283"/>
        <w:rPr>
          <w:rFonts w:ascii="Verdana Pro Cond" w:hAnsi="Verdana Pro Cond" w:cs="Arial"/>
          <w:b/>
          <w:sz w:val="24"/>
          <w:szCs w:val="24"/>
        </w:rPr>
      </w:pPr>
      <w:r w:rsidRPr="002E6A29">
        <w:rPr>
          <w:rFonts w:ascii="Verdana Pro Cond" w:hAnsi="Verdana Pro Cond" w:cs="Arial"/>
          <w:b/>
          <w:sz w:val="24"/>
          <w:szCs w:val="24"/>
        </w:rPr>
        <w:t>Prestations diverses</w:t>
      </w:r>
    </w:p>
    <w:p w:rsidR="00107DF3" w:rsidRPr="002E6A29" w:rsidRDefault="00107DF3" w:rsidP="002E6A29">
      <w:pPr>
        <w:pStyle w:val="Sansinterligne"/>
        <w:spacing w:line="324" w:lineRule="auto"/>
        <w:rPr>
          <w:rFonts w:ascii="Verdana Pro Cond" w:hAnsi="Verdana Pro Cond" w:cs="Arial"/>
          <w:b/>
          <w:sz w:val="24"/>
          <w:szCs w:val="24"/>
        </w:rPr>
      </w:pPr>
      <w:r w:rsidRPr="002E6A29">
        <w:rPr>
          <w:rFonts w:ascii="Verdana Pro Cond" w:hAnsi="Verdana Pro Cond" w:cs="Segoe UI Semibold"/>
          <w:b/>
          <w:sz w:val="26"/>
          <w:szCs w:val="26"/>
          <w:u w:val="single"/>
        </w:rPr>
        <w:t>Article 3</w:t>
      </w:r>
      <w:r w:rsidRPr="002E6A29">
        <w:rPr>
          <w:rFonts w:ascii="Verdana Pro Cond" w:hAnsi="Verdana Pro Cond" w:cs="Segoe UI Semibold"/>
          <w:b/>
          <w:sz w:val="26"/>
          <w:szCs w:val="26"/>
        </w:rPr>
        <w:t> : Conditions générales de participation</w:t>
      </w:r>
    </w:p>
    <w:p w:rsidR="00107DF3" w:rsidRPr="00F741C0" w:rsidRDefault="00107DF3" w:rsidP="00107DF3">
      <w:pPr>
        <w:spacing w:before="120" w:after="60"/>
        <w:jc w:val="both"/>
        <w:rPr>
          <w:rFonts w:ascii="Dutch801 Rm BT" w:hAnsi="Dutch801 Rm BT" w:cs="Arial"/>
          <w:sz w:val="25"/>
          <w:szCs w:val="25"/>
        </w:rPr>
      </w:pPr>
      <w:r w:rsidRPr="00A10194">
        <w:rPr>
          <w:rFonts w:ascii="Verdana Pro Cond" w:hAnsi="Verdana Pro Cond" w:cs="Arial"/>
          <w:b/>
          <w:bCs/>
          <w:sz w:val="25"/>
          <w:szCs w:val="25"/>
        </w:rPr>
        <w:t>3.1.Mode de participation</w:t>
      </w:r>
    </w:p>
    <w:p w:rsidR="00107DF3" w:rsidRPr="00107DF3" w:rsidRDefault="00107DF3" w:rsidP="00C13649">
      <w:pPr>
        <w:spacing w:before="60" w:after="120" w:line="300" w:lineRule="auto"/>
        <w:jc w:val="both"/>
        <w:rPr>
          <w:rFonts w:ascii="Arial" w:hAnsi="Arial" w:cs="Arial"/>
          <w:sz w:val="24"/>
          <w:szCs w:val="24"/>
        </w:rPr>
      </w:pPr>
      <w:r w:rsidRPr="00107DF3">
        <w:rPr>
          <w:rFonts w:ascii="Arial" w:hAnsi="Arial" w:cs="Arial"/>
          <w:sz w:val="24"/>
          <w:szCs w:val="24"/>
        </w:rPr>
        <w:t xml:space="preserve">La participation au présent Appel d’Offres est ouverte aux entreprises ayant une expérience avérée dans </w:t>
      </w:r>
      <w:r w:rsidR="00C13649">
        <w:rPr>
          <w:rFonts w:ascii="Arial" w:hAnsi="Arial" w:cs="Arial"/>
          <w:sz w:val="24"/>
          <w:szCs w:val="24"/>
        </w:rPr>
        <w:t xml:space="preserve">le </w:t>
      </w:r>
      <w:r w:rsidR="00C13649" w:rsidRPr="00C13649">
        <w:rPr>
          <w:rFonts w:ascii="Arial" w:hAnsi="Arial" w:cs="Arial"/>
          <w:bCs/>
          <w:sz w:val="24"/>
          <w:szCs w:val="24"/>
        </w:rPr>
        <w:t xml:space="preserve">domaine de la </w:t>
      </w:r>
      <w:r w:rsidR="00C13649" w:rsidRPr="00C13649">
        <w:rPr>
          <w:rFonts w:ascii="Arial" w:hAnsi="Arial" w:cs="Arial"/>
          <w:sz w:val="24"/>
          <w:szCs w:val="24"/>
        </w:rPr>
        <w:t xml:space="preserve">construction des réseaux et </w:t>
      </w:r>
      <w:r w:rsidR="002E6A29">
        <w:rPr>
          <w:rFonts w:ascii="Arial" w:hAnsi="Arial" w:cs="Arial"/>
          <w:sz w:val="24"/>
          <w:szCs w:val="24"/>
        </w:rPr>
        <w:t xml:space="preserve">des </w:t>
      </w:r>
      <w:r w:rsidR="00C13649" w:rsidRPr="00C13649">
        <w:rPr>
          <w:rFonts w:ascii="Arial" w:hAnsi="Arial" w:cs="Arial"/>
          <w:sz w:val="24"/>
          <w:szCs w:val="24"/>
        </w:rPr>
        <w:t>ouvrages de transport</w:t>
      </w:r>
      <w:r w:rsidR="002E6A29">
        <w:rPr>
          <w:rFonts w:ascii="Arial" w:hAnsi="Arial" w:cs="Arial"/>
          <w:sz w:val="24"/>
          <w:szCs w:val="24"/>
        </w:rPr>
        <w:t xml:space="preserve"> ou de </w:t>
      </w:r>
      <w:r w:rsidR="00C13649" w:rsidRPr="00C13649">
        <w:rPr>
          <w:rFonts w:ascii="Arial" w:hAnsi="Arial" w:cs="Arial"/>
          <w:sz w:val="24"/>
          <w:szCs w:val="24"/>
        </w:rPr>
        <w:t>distribution d’énergie électrique (</w:t>
      </w:r>
      <w:r w:rsidR="00C13649" w:rsidRPr="00A10194">
        <w:rPr>
          <w:rFonts w:ascii="Verdana Pro Cond" w:hAnsi="Verdana Pro Cond" w:cs="Arial"/>
          <w:b/>
          <w:bCs/>
          <w:sz w:val="24"/>
          <w:szCs w:val="24"/>
        </w:rPr>
        <w:t>THT</w:t>
      </w:r>
      <w:r w:rsidR="00C13649" w:rsidRPr="00C13649">
        <w:rPr>
          <w:rFonts w:ascii="Arial" w:hAnsi="Arial" w:cs="Arial"/>
          <w:sz w:val="24"/>
          <w:szCs w:val="24"/>
        </w:rPr>
        <w:t xml:space="preserve">, </w:t>
      </w:r>
      <w:r w:rsidR="00C13649" w:rsidRPr="00A10194">
        <w:rPr>
          <w:rFonts w:ascii="Verdana Pro Cond" w:hAnsi="Verdana Pro Cond" w:cs="Arial"/>
          <w:b/>
          <w:bCs/>
          <w:sz w:val="24"/>
          <w:szCs w:val="24"/>
        </w:rPr>
        <w:t>HT</w:t>
      </w:r>
      <w:r w:rsidR="00C13649" w:rsidRPr="00C13649">
        <w:rPr>
          <w:rFonts w:ascii="Arial" w:hAnsi="Arial" w:cs="Arial"/>
          <w:sz w:val="24"/>
          <w:szCs w:val="24"/>
        </w:rPr>
        <w:t xml:space="preserve">, </w:t>
      </w:r>
      <w:r w:rsidR="00C13649" w:rsidRPr="00A10194">
        <w:rPr>
          <w:rFonts w:ascii="Verdana Pro Cond" w:hAnsi="Verdana Pro Cond" w:cs="Arial"/>
          <w:b/>
          <w:bCs/>
          <w:sz w:val="24"/>
          <w:szCs w:val="24"/>
        </w:rPr>
        <w:t>MT</w:t>
      </w:r>
      <w:r w:rsidR="00C13649" w:rsidRPr="00C13649">
        <w:rPr>
          <w:rFonts w:ascii="Arial" w:hAnsi="Arial" w:cs="Arial"/>
          <w:sz w:val="24"/>
          <w:szCs w:val="24"/>
        </w:rPr>
        <w:t xml:space="preserve"> et </w:t>
      </w:r>
      <w:r w:rsidR="00C13649" w:rsidRPr="00A10194">
        <w:rPr>
          <w:rFonts w:ascii="Verdana Pro Cond" w:hAnsi="Verdana Pro Cond" w:cs="Arial"/>
          <w:b/>
          <w:bCs/>
          <w:sz w:val="24"/>
          <w:szCs w:val="24"/>
        </w:rPr>
        <w:t>BT</w:t>
      </w:r>
      <w:r w:rsidR="00C13649" w:rsidRPr="00C13649">
        <w:rPr>
          <w:rFonts w:ascii="Arial" w:hAnsi="Arial" w:cs="Arial"/>
          <w:sz w:val="24"/>
          <w:szCs w:val="24"/>
        </w:rPr>
        <w:t>)</w:t>
      </w:r>
      <w:r w:rsidRPr="00C13649">
        <w:rPr>
          <w:rFonts w:ascii="Arial" w:hAnsi="Arial" w:cs="Arial"/>
          <w:sz w:val="24"/>
          <w:szCs w:val="24"/>
        </w:rPr>
        <w:t>.</w:t>
      </w:r>
    </w:p>
    <w:p w:rsidR="00107DF3" w:rsidRPr="00A10194" w:rsidRDefault="00107DF3" w:rsidP="00107DF3">
      <w:pPr>
        <w:spacing w:before="120" w:after="60"/>
        <w:jc w:val="both"/>
        <w:rPr>
          <w:rFonts w:ascii="Verdana Pro Cond" w:hAnsi="Verdana Pro Cond" w:cs="Arial"/>
          <w:b/>
          <w:bCs/>
          <w:sz w:val="25"/>
          <w:szCs w:val="25"/>
        </w:rPr>
      </w:pPr>
      <w:r w:rsidRPr="00A10194">
        <w:rPr>
          <w:rFonts w:ascii="Verdana Pro Cond" w:hAnsi="Verdana Pro Cond" w:cs="Arial"/>
          <w:b/>
          <w:bCs/>
          <w:sz w:val="25"/>
          <w:szCs w:val="25"/>
        </w:rPr>
        <w:t>3.2. Visite de site</w:t>
      </w:r>
    </w:p>
    <w:p w:rsidR="00107DF3" w:rsidRDefault="00107DF3" w:rsidP="00C13649">
      <w:pPr>
        <w:pStyle w:val="Sansinterligne"/>
        <w:spacing w:after="80" w:line="324" w:lineRule="auto"/>
        <w:jc w:val="both"/>
        <w:rPr>
          <w:rFonts w:ascii="Arial" w:hAnsi="Arial" w:cs="Arial"/>
          <w:noProof/>
          <w:sz w:val="24"/>
          <w:szCs w:val="24"/>
          <w:lang w:val="fr-CM"/>
        </w:rPr>
      </w:pPr>
      <w:r w:rsidRPr="00107DF3">
        <w:rPr>
          <w:rFonts w:ascii="Arial" w:hAnsi="Arial" w:cs="Arial"/>
          <w:noProof/>
          <w:sz w:val="24"/>
          <w:szCs w:val="24"/>
          <w:lang w:val="fr-CM"/>
        </w:rPr>
        <w:t>Chaque soumissionnaire est tenu de visiter le site pour apprécier les contraintes et de fournir une déclaration sur l’honneur de visite de site signée par lui-même ainsi qu’un rapport de visite de site dûment daté et signé attestant qu’il a pris toutes les informations utiles et nécessaires pour l’élaboration de son offre et l’exécution des travaux.</w:t>
      </w:r>
    </w:p>
    <w:p w:rsidR="00107DF3" w:rsidRPr="00A10194" w:rsidRDefault="00107DF3" w:rsidP="00C13649">
      <w:pPr>
        <w:spacing w:after="80"/>
        <w:jc w:val="both"/>
        <w:rPr>
          <w:rFonts w:ascii="Verdana Pro Cond" w:hAnsi="Verdana Pro Cond" w:cs="Segoe UI Semibold"/>
          <w:b/>
          <w:sz w:val="26"/>
          <w:szCs w:val="26"/>
        </w:rPr>
      </w:pPr>
      <w:r w:rsidRPr="00A10194">
        <w:rPr>
          <w:rFonts w:ascii="Verdana Pro Cond" w:hAnsi="Verdana Pro Cond" w:cs="Segoe UI Semibold"/>
          <w:b/>
          <w:sz w:val="26"/>
          <w:szCs w:val="26"/>
          <w:u w:val="single"/>
        </w:rPr>
        <w:t>Article 4</w:t>
      </w:r>
      <w:r w:rsidR="00260D64" w:rsidRPr="00A10194">
        <w:rPr>
          <w:rFonts w:ascii="Verdana Pro Cond" w:hAnsi="Verdana Pro Cond" w:cs="Segoe UI Semibold"/>
          <w:b/>
          <w:sz w:val="26"/>
          <w:szCs w:val="26"/>
        </w:rPr>
        <w:t> :Respect des conditions d’Appel d’offres</w:t>
      </w:r>
      <w:r w:rsidRPr="00A10194">
        <w:rPr>
          <w:rFonts w:ascii="Verdana Pro Cond" w:hAnsi="Verdana Pro Cond" w:cs="Segoe UI Semibold"/>
          <w:b/>
          <w:sz w:val="26"/>
          <w:szCs w:val="26"/>
        </w:rPr>
        <w:t> </w:t>
      </w:r>
    </w:p>
    <w:p w:rsidR="00107DF3" w:rsidRDefault="00260D64" w:rsidP="00E0458A">
      <w:pPr>
        <w:pStyle w:val="Sansinterligne"/>
        <w:spacing w:line="324" w:lineRule="auto"/>
        <w:jc w:val="both"/>
        <w:rPr>
          <w:rFonts w:ascii="Arial" w:hAnsi="Arial" w:cs="Arial"/>
          <w:noProof/>
          <w:sz w:val="24"/>
          <w:szCs w:val="24"/>
          <w:lang w:val="fr-CM"/>
        </w:rPr>
      </w:pPr>
      <w:r w:rsidRPr="00A10194">
        <w:rPr>
          <w:rFonts w:ascii="Verdana Pro Cond" w:hAnsi="Verdana Pro Cond" w:cs="Arial"/>
          <w:b/>
          <w:bCs/>
          <w:sz w:val="25"/>
          <w:szCs w:val="25"/>
        </w:rPr>
        <w:t>4.1.</w:t>
      </w:r>
      <w:r w:rsidRPr="00260D64">
        <w:rPr>
          <w:rFonts w:ascii="Arial" w:hAnsi="Arial" w:cs="Arial"/>
          <w:noProof/>
          <w:sz w:val="24"/>
          <w:szCs w:val="24"/>
          <w:lang w:val="fr-CM"/>
        </w:rPr>
        <w:t>Les soumissionnaires devront répondre obligatoirement suivant les conditions techniques du Dossier d’Appel d’Offres.</w:t>
      </w:r>
    </w:p>
    <w:p w:rsidR="00260D64" w:rsidRDefault="00260D64" w:rsidP="00E0458A">
      <w:pPr>
        <w:pStyle w:val="Sansinterligne"/>
        <w:spacing w:line="324" w:lineRule="auto"/>
        <w:jc w:val="both"/>
        <w:rPr>
          <w:rFonts w:ascii="Arial" w:hAnsi="Arial" w:cs="Arial"/>
          <w:noProof/>
          <w:sz w:val="24"/>
          <w:szCs w:val="24"/>
          <w:lang w:val="fr-CM"/>
        </w:rPr>
      </w:pPr>
      <w:r w:rsidRPr="00A10194">
        <w:rPr>
          <w:rFonts w:ascii="Verdana Pro Cond" w:hAnsi="Verdana Pro Cond" w:cs="Arial"/>
          <w:b/>
          <w:bCs/>
          <w:noProof/>
          <w:sz w:val="25"/>
          <w:szCs w:val="25"/>
          <w:lang w:val="fr-CM"/>
        </w:rPr>
        <w:t>4.2.</w:t>
      </w:r>
      <w:r w:rsidRPr="00260D64">
        <w:rPr>
          <w:rFonts w:ascii="Arial" w:hAnsi="Arial" w:cs="Arial"/>
          <w:noProof/>
          <w:sz w:val="24"/>
          <w:szCs w:val="24"/>
          <w:lang w:val="fr-CM"/>
        </w:rPr>
        <w:t>Aucune offre ne sera reçue après les dates et heure indiquées dans l’Avis d’Appel d’Offres.</w:t>
      </w:r>
    </w:p>
    <w:p w:rsidR="00260D64" w:rsidRDefault="00260D64" w:rsidP="00107DF3">
      <w:pPr>
        <w:pStyle w:val="Sansinterligne"/>
        <w:spacing w:line="324" w:lineRule="auto"/>
        <w:rPr>
          <w:rFonts w:ascii="Arial" w:hAnsi="Arial" w:cs="Arial"/>
          <w:noProof/>
          <w:sz w:val="24"/>
          <w:szCs w:val="24"/>
          <w:lang w:val="fr-CM"/>
        </w:rPr>
      </w:pPr>
      <w:r w:rsidRPr="00A10194">
        <w:rPr>
          <w:rFonts w:ascii="Verdana Pro Cond" w:hAnsi="Verdana Pro Cond" w:cs="Arial"/>
          <w:b/>
          <w:noProof/>
          <w:sz w:val="25"/>
          <w:szCs w:val="25"/>
          <w:lang w:val="fr-CM"/>
        </w:rPr>
        <w:t>4.3.</w:t>
      </w:r>
      <w:r w:rsidRPr="00260D64">
        <w:rPr>
          <w:rFonts w:ascii="Arial" w:hAnsi="Arial" w:cs="Arial"/>
          <w:noProof/>
          <w:sz w:val="24"/>
          <w:szCs w:val="24"/>
          <w:lang w:val="fr-CM"/>
        </w:rPr>
        <w:t>Après remise de son offre, un soumissionnaire ne peut ni la modifier, ni la corriger pour quelque raison que ce soit. Cette condition est valable à la fois avant et après l’expiration du délai de remise de l’offre.</w:t>
      </w:r>
    </w:p>
    <w:p w:rsidR="00260D64" w:rsidRPr="00A10194" w:rsidRDefault="00260D64" w:rsidP="00107DF3">
      <w:pPr>
        <w:pStyle w:val="Sansinterligne"/>
        <w:spacing w:line="324" w:lineRule="auto"/>
        <w:rPr>
          <w:rFonts w:ascii="Verdana Pro Cond" w:hAnsi="Verdana Pro Cond" w:cs="Segoe UI Semibold"/>
          <w:b/>
          <w:sz w:val="26"/>
          <w:szCs w:val="26"/>
        </w:rPr>
      </w:pPr>
      <w:r w:rsidRPr="00A10194">
        <w:rPr>
          <w:rFonts w:ascii="Verdana Pro Cond" w:hAnsi="Verdana Pro Cond" w:cs="Segoe UI Semibold"/>
          <w:b/>
          <w:sz w:val="26"/>
          <w:szCs w:val="26"/>
          <w:u w:val="single"/>
        </w:rPr>
        <w:t>Article 5</w:t>
      </w:r>
      <w:r w:rsidRPr="00A10194">
        <w:rPr>
          <w:rFonts w:ascii="Verdana Pro Cond" w:hAnsi="Verdana Pro Cond" w:cs="Segoe UI Semibold"/>
          <w:b/>
          <w:sz w:val="26"/>
          <w:szCs w:val="26"/>
        </w:rPr>
        <w:t xml:space="preserve"> : Composition du dossier d’Appel d’offres </w:t>
      </w:r>
    </w:p>
    <w:p w:rsidR="00260D64" w:rsidRPr="00260D64" w:rsidRDefault="00260D64" w:rsidP="00260D64">
      <w:pPr>
        <w:rPr>
          <w:rFonts w:ascii="Arial" w:hAnsi="Arial" w:cs="Arial"/>
          <w:noProof/>
          <w:sz w:val="24"/>
          <w:szCs w:val="24"/>
          <w:lang w:val="fr-CM"/>
        </w:rPr>
      </w:pPr>
      <w:r w:rsidRPr="00260D64">
        <w:rPr>
          <w:rFonts w:ascii="Arial" w:hAnsi="Arial" w:cs="Arial"/>
          <w:noProof/>
          <w:sz w:val="24"/>
          <w:szCs w:val="24"/>
          <w:lang w:val="fr-CM"/>
        </w:rPr>
        <w:lastRenderedPageBreak/>
        <w:t>Les documents faisant partie du présent Appel d’Offres forment un dossier complet comprenant les pièces suivantes :</w:t>
      </w:r>
    </w:p>
    <w:p w:rsidR="00260D64" w:rsidRPr="00A10194" w:rsidRDefault="00260D64" w:rsidP="00011AB7">
      <w:pPr>
        <w:spacing w:after="0" w:line="276" w:lineRule="auto"/>
        <w:ind w:firstLine="708"/>
        <w:rPr>
          <w:rFonts w:ascii="Verdana Pro Cond" w:hAnsi="Verdana Pro Cond" w:cs="Arial"/>
          <w:noProof/>
          <w:sz w:val="24"/>
          <w:szCs w:val="24"/>
          <w:lang w:val="fr-CM"/>
        </w:rPr>
      </w:pPr>
      <w:r w:rsidRPr="00A10194">
        <w:rPr>
          <w:rFonts w:ascii="Verdana Pro Cond" w:hAnsi="Verdana Pro Cond" w:cs="Arial"/>
          <w:b/>
          <w:bCs/>
          <w:noProof/>
          <w:sz w:val="24"/>
          <w:szCs w:val="24"/>
          <w:lang w:val="fr-CM"/>
        </w:rPr>
        <w:t>Pièce N°1</w:t>
      </w:r>
      <w:r w:rsidRPr="00A10194">
        <w:rPr>
          <w:rFonts w:ascii="Verdana Pro Cond" w:hAnsi="Verdana Pro Cond" w:cs="Arial"/>
          <w:noProof/>
          <w:sz w:val="24"/>
          <w:szCs w:val="24"/>
          <w:lang w:val="fr-CM"/>
        </w:rPr>
        <w:t> : Avis d’Appel d’Offres - Invitation to Tender</w:t>
      </w:r>
    </w:p>
    <w:p w:rsidR="00260D64" w:rsidRPr="00A10194" w:rsidRDefault="00260D64" w:rsidP="00011AB7">
      <w:pPr>
        <w:spacing w:after="0" w:line="276" w:lineRule="auto"/>
        <w:rPr>
          <w:rFonts w:ascii="Verdana Pro Cond" w:hAnsi="Verdana Pro Cond" w:cs="Arial"/>
          <w:noProof/>
          <w:sz w:val="24"/>
          <w:szCs w:val="24"/>
          <w:lang w:val="fr-CM"/>
        </w:rPr>
      </w:pP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Pièce N°2</w:t>
      </w:r>
      <w:r w:rsidRPr="00A10194">
        <w:rPr>
          <w:rFonts w:ascii="Verdana Pro Cond" w:hAnsi="Verdana Pro Cond" w:cs="Arial"/>
          <w:noProof/>
          <w:sz w:val="24"/>
          <w:szCs w:val="24"/>
          <w:lang w:val="fr-CM"/>
        </w:rPr>
        <w:t> :Règlement Général de l’Appel d’Offres (RGAO)</w:t>
      </w:r>
    </w:p>
    <w:p w:rsidR="00260D64" w:rsidRPr="00A10194" w:rsidRDefault="00260D64" w:rsidP="00011AB7">
      <w:pPr>
        <w:spacing w:after="0" w:line="276" w:lineRule="auto"/>
        <w:rPr>
          <w:rFonts w:ascii="Verdana Pro Cond" w:hAnsi="Verdana Pro Cond" w:cs="Arial"/>
          <w:noProof/>
          <w:sz w:val="24"/>
          <w:szCs w:val="24"/>
          <w:lang w:val="fr-CM"/>
        </w:rPr>
      </w:pP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Pièce N°3</w:t>
      </w:r>
      <w:r w:rsidRPr="00A10194">
        <w:rPr>
          <w:rFonts w:ascii="Verdana Pro Cond" w:hAnsi="Verdana Pro Cond" w:cs="Arial"/>
          <w:noProof/>
          <w:sz w:val="24"/>
          <w:szCs w:val="24"/>
          <w:lang w:val="fr-CM"/>
        </w:rPr>
        <w:t> :Règlement Particulier de l’Appel d’Offres (RPAO)</w:t>
      </w:r>
    </w:p>
    <w:p w:rsidR="00260D64" w:rsidRPr="00A10194" w:rsidRDefault="00260D64" w:rsidP="00011AB7">
      <w:pPr>
        <w:spacing w:after="0" w:line="276" w:lineRule="auto"/>
        <w:ind w:firstLine="708"/>
        <w:rPr>
          <w:rFonts w:ascii="Verdana Pro Cond" w:hAnsi="Verdana Pro Cond" w:cs="Arial"/>
          <w:noProof/>
          <w:sz w:val="24"/>
          <w:szCs w:val="24"/>
          <w:lang w:val="fr-CM"/>
        </w:rPr>
      </w:pPr>
      <w:r w:rsidRPr="00A10194">
        <w:rPr>
          <w:rFonts w:ascii="Verdana Pro Cond" w:hAnsi="Verdana Pro Cond" w:cs="Arial"/>
          <w:b/>
          <w:bCs/>
          <w:noProof/>
          <w:sz w:val="24"/>
          <w:szCs w:val="24"/>
          <w:lang w:val="fr-CM"/>
        </w:rPr>
        <w:t>Pièce N°4</w:t>
      </w:r>
      <w:r w:rsidRPr="00A10194">
        <w:rPr>
          <w:rFonts w:ascii="Verdana Pro Cond" w:hAnsi="Verdana Pro Cond" w:cs="Arial"/>
          <w:noProof/>
          <w:sz w:val="24"/>
          <w:szCs w:val="24"/>
          <w:lang w:val="fr-CM"/>
        </w:rPr>
        <w:t> :Cahier des Clauses Administratives Particulières (CCAP)</w:t>
      </w:r>
    </w:p>
    <w:p w:rsidR="00711CF3" w:rsidRPr="00A10194" w:rsidRDefault="00260D64" w:rsidP="00011AB7">
      <w:pPr>
        <w:spacing w:after="0" w:line="276" w:lineRule="auto"/>
        <w:rPr>
          <w:rFonts w:ascii="Verdana Pro Cond" w:hAnsi="Verdana Pro Cond" w:cs="Arial"/>
          <w:noProof/>
          <w:sz w:val="24"/>
          <w:szCs w:val="24"/>
          <w:lang w:val="fr-CM"/>
        </w:rPr>
      </w:pP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Pièce N°5</w:t>
      </w:r>
      <w:r w:rsidRPr="00A10194">
        <w:rPr>
          <w:rFonts w:ascii="Verdana Pro Cond" w:hAnsi="Verdana Pro Cond" w:cs="Arial"/>
          <w:noProof/>
          <w:sz w:val="24"/>
          <w:szCs w:val="24"/>
          <w:lang w:val="fr-CM"/>
        </w:rPr>
        <w:t> :Cahier des Clauses Techniques Particulières (CCTP)</w:t>
      </w:r>
    </w:p>
    <w:p w:rsidR="00711CF3" w:rsidRPr="00A10194" w:rsidRDefault="00711CF3" w:rsidP="00711CF3">
      <w:pPr>
        <w:spacing w:after="0" w:line="276" w:lineRule="auto"/>
        <w:ind w:firstLine="709"/>
        <w:rPr>
          <w:rFonts w:ascii="Verdana Pro Cond" w:hAnsi="Verdana Pro Cond" w:cs="Arial"/>
          <w:noProof/>
          <w:sz w:val="24"/>
          <w:szCs w:val="24"/>
          <w:lang w:val="fr-CM"/>
        </w:rPr>
      </w:pPr>
      <w:r w:rsidRPr="00A10194">
        <w:rPr>
          <w:rFonts w:ascii="Verdana Pro Cond" w:hAnsi="Verdana Pro Cond" w:cs="Arial"/>
          <w:b/>
          <w:bCs/>
          <w:noProof/>
          <w:sz w:val="24"/>
          <w:szCs w:val="24"/>
          <w:lang w:val="fr-CM"/>
        </w:rPr>
        <w:t>Pièce N°6</w:t>
      </w:r>
      <w:r w:rsidRPr="00A10194">
        <w:rPr>
          <w:rFonts w:ascii="Verdana Pro Cond" w:hAnsi="Verdana Pro Cond" w:cs="Arial"/>
          <w:noProof/>
          <w:sz w:val="24"/>
          <w:szCs w:val="24"/>
          <w:lang w:val="fr-CM"/>
        </w:rPr>
        <w:t> : Cahier des Clauses Techniques Particulières (CCTP)</w:t>
      </w:r>
    </w:p>
    <w:p w:rsidR="00260D64" w:rsidRPr="00A10194" w:rsidRDefault="00260D64" w:rsidP="00011AB7">
      <w:pPr>
        <w:spacing w:after="0" w:line="276" w:lineRule="auto"/>
        <w:ind w:firstLine="708"/>
        <w:rPr>
          <w:rFonts w:ascii="Verdana Pro Cond" w:hAnsi="Verdana Pro Cond" w:cs="Arial"/>
          <w:noProof/>
          <w:sz w:val="24"/>
          <w:szCs w:val="24"/>
          <w:lang w:val="fr-CM"/>
        </w:rPr>
      </w:pPr>
      <w:r w:rsidRPr="00A10194">
        <w:rPr>
          <w:rFonts w:ascii="Verdana Pro Cond" w:hAnsi="Verdana Pro Cond" w:cs="Arial"/>
          <w:b/>
          <w:bCs/>
          <w:noProof/>
          <w:sz w:val="24"/>
          <w:szCs w:val="24"/>
          <w:lang w:val="fr-CM"/>
        </w:rPr>
        <w:t>Pièce N°</w:t>
      </w:r>
      <w:r w:rsidR="00711CF3" w:rsidRPr="00A10194">
        <w:rPr>
          <w:rFonts w:ascii="Verdana Pro Cond" w:hAnsi="Verdana Pro Cond" w:cs="Arial"/>
          <w:b/>
          <w:bCs/>
          <w:noProof/>
          <w:sz w:val="24"/>
          <w:szCs w:val="24"/>
          <w:lang w:val="fr-CM"/>
        </w:rPr>
        <w:t>7</w:t>
      </w:r>
      <w:r w:rsidRPr="00A10194">
        <w:rPr>
          <w:rFonts w:ascii="Verdana Pro Cond" w:hAnsi="Verdana Pro Cond" w:cs="Arial"/>
          <w:noProof/>
          <w:sz w:val="24"/>
          <w:szCs w:val="24"/>
          <w:lang w:val="fr-CM"/>
        </w:rPr>
        <w:t> :Cadre du Bordereau des Prix Unitaires (CBPU)</w:t>
      </w:r>
    </w:p>
    <w:p w:rsidR="00260D64" w:rsidRPr="00A10194" w:rsidRDefault="00260D64" w:rsidP="00011AB7">
      <w:pPr>
        <w:spacing w:after="0" w:line="276" w:lineRule="auto"/>
        <w:ind w:left="708"/>
        <w:rPr>
          <w:rFonts w:ascii="Verdana Pro Cond" w:hAnsi="Verdana Pro Cond" w:cs="Arial"/>
          <w:noProof/>
          <w:sz w:val="24"/>
          <w:szCs w:val="24"/>
          <w:lang w:val="fr-CM"/>
        </w:rPr>
      </w:pPr>
      <w:r w:rsidRPr="00A10194">
        <w:rPr>
          <w:rFonts w:ascii="Verdana Pro Cond" w:hAnsi="Verdana Pro Cond" w:cs="Arial"/>
          <w:b/>
          <w:bCs/>
          <w:noProof/>
          <w:sz w:val="24"/>
          <w:szCs w:val="24"/>
          <w:lang w:val="fr-CM"/>
        </w:rPr>
        <w:t>Pièce N°</w:t>
      </w:r>
      <w:r w:rsidR="00711CF3" w:rsidRPr="00A10194">
        <w:rPr>
          <w:rFonts w:ascii="Verdana Pro Cond" w:hAnsi="Verdana Pro Cond" w:cs="Arial"/>
          <w:b/>
          <w:bCs/>
          <w:noProof/>
          <w:sz w:val="24"/>
          <w:szCs w:val="24"/>
          <w:lang w:val="fr-CM"/>
        </w:rPr>
        <w:t>8</w:t>
      </w:r>
      <w:r w:rsidRPr="00A10194">
        <w:rPr>
          <w:rFonts w:ascii="Verdana Pro Cond" w:hAnsi="Verdana Pro Cond" w:cs="Arial"/>
          <w:noProof/>
          <w:sz w:val="24"/>
          <w:szCs w:val="24"/>
          <w:lang w:val="fr-CM"/>
        </w:rPr>
        <w:t> :Cadre du Détail Quantitatif et Estimatif</w:t>
      </w:r>
      <w:r w:rsidR="006A3218" w:rsidRPr="00A10194">
        <w:rPr>
          <w:rFonts w:ascii="Verdana Pro Cond" w:hAnsi="Verdana Pro Cond" w:cs="Arial"/>
          <w:noProof/>
          <w:sz w:val="24"/>
          <w:szCs w:val="24"/>
          <w:lang w:val="fr-CM"/>
        </w:rPr>
        <w:t xml:space="preserve"> (DQE)</w:t>
      </w:r>
    </w:p>
    <w:p w:rsidR="00260D64" w:rsidRPr="00A10194" w:rsidRDefault="00260D64" w:rsidP="00011AB7">
      <w:pPr>
        <w:spacing w:after="0" w:line="276" w:lineRule="auto"/>
        <w:ind w:left="708"/>
        <w:rPr>
          <w:rFonts w:ascii="Verdana Pro Cond" w:hAnsi="Verdana Pro Cond" w:cs="Arial"/>
          <w:noProof/>
          <w:sz w:val="24"/>
          <w:szCs w:val="24"/>
          <w:lang w:val="fr-CM"/>
        </w:rPr>
      </w:pPr>
      <w:r w:rsidRPr="00A10194">
        <w:rPr>
          <w:rFonts w:ascii="Verdana Pro Cond" w:hAnsi="Verdana Pro Cond" w:cs="Arial"/>
          <w:b/>
          <w:bCs/>
          <w:noProof/>
          <w:sz w:val="24"/>
          <w:szCs w:val="24"/>
          <w:lang w:val="fr-CM"/>
        </w:rPr>
        <w:t>Pièce N°</w:t>
      </w:r>
      <w:r w:rsidR="00711CF3" w:rsidRPr="00A10194">
        <w:rPr>
          <w:rFonts w:ascii="Verdana Pro Cond" w:hAnsi="Verdana Pro Cond" w:cs="Arial"/>
          <w:b/>
          <w:bCs/>
          <w:noProof/>
          <w:sz w:val="24"/>
          <w:szCs w:val="24"/>
          <w:lang w:val="fr-CM"/>
        </w:rPr>
        <w:t>9</w:t>
      </w:r>
      <w:r w:rsidRPr="00A10194">
        <w:rPr>
          <w:rFonts w:ascii="Verdana Pro Cond" w:hAnsi="Verdana Pro Cond" w:cs="Arial"/>
          <w:noProof/>
          <w:sz w:val="24"/>
          <w:szCs w:val="24"/>
          <w:lang w:val="fr-CM"/>
        </w:rPr>
        <w:t> :Cadre du Sous-Détail des Prix</w:t>
      </w:r>
      <w:r w:rsidR="006A3218" w:rsidRPr="00A10194">
        <w:rPr>
          <w:rFonts w:ascii="Verdana Pro Cond" w:hAnsi="Verdana Pro Cond" w:cs="Arial"/>
          <w:noProof/>
          <w:sz w:val="24"/>
          <w:szCs w:val="24"/>
          <w:lang w:val="fr-CM"/>
        </w:rPr>
        <w:t xml:space="preserve"> (SDP)</w:t>
      </w:r>
    </w:p>
    <w:p w:rsidR="00260D64" w:rsidRPr="00A10194" w:rsidRDefault="00260D64" w:rsidP="00011AB7">
      <w:pPr>
        <w:spacing w:after="0" w:line="276" w:lineRule="auto"/>
        <w:ind w:left="708"/>
        <w:rPr>
          <w:rFonts w:ascii="Verdana Pro Cond" w:hAnsi="Verdana Pro Cond" w:cs="Arial"/>
          <w:noProof/>
          <w:sz w:val="24"/>
          <w:szCs w:val="24"/>
          <w:lang w:val="fr-CM"/>
        </w:rPr>
      </w:pPr>
      <w:r w:rsidRPr="00A10194">
        <w:rPr>
          <w:rFonts w:ascii="Verdana Pro Cond" w:hAnsi="Verdana Pro Cond" w:cs="Arial"/>
          <w:b/>
          <w:bCs/>
          <w:noProof/>
          <w:sz w:val="24"/>
          <w:szCs w:val="24"/>
          <w:lang w:val="fr-CM"/>
        </w:rPr>
        <w:t>Pièce N°</w:t>
      </w:r>
      <w:r w:rsidR="00711CF3" w:rsidRPr="00A10194">
        <w:rPr>
          <w:rFonts w:ascii="Verdana Pro Cond" w:hAnsi="Verdana Pro Cond" w:cs="Arial"/>
          <w:b/>
          <w:bCs/>
          <w:noProof/>
          <w:sz w:val="24"/>
          <w:szCs w:val="24"/>
          <w:lang w:val="fr-CM"/>
        </w:rPr>
        <w:t>10</w:t>
      </w:r>
      <w:r w:rsidRPr="00A10194">
        <w:rPr>
          <w:rFonts w:ascii="Verdana Pro Cond" w:hAnsi="Verdana Pro Cond" w:cs="Arial"/>
          <w:noProof/>
          <w:sz w:val="24"/>
          <w:szCs w:val="24"/>
          <w:lang w:val="fr-CM"/>
        </w:rPr>
        <w:t> :Projet de Marché</w:t>
      </w:r>
    </w:p>
    <w:p w:rsidR="00260D64" w:rsidRPr="00A10194" w:rsidRDefault="00260D64" w:rsidP="00011AB7">
      <w:pPr>
        <w:spacing w:after="0" w:line="276" w:lineRule="auto"/>
        <w:ind w:left="708"/>
        <w:rPr>
          <w:rFonts w:ascii="Verdana Pro Cond" w:hAnsi="Verdana Pro Cond" w:cs="Arial"/>
          <w:noProof/>
          <w:sz w:val="24"/>
          <w:szCs w:val="24"/>
          <w:lang w:val="fr-CM"/>
        </w:rPr>
      </w:pPr>
      <w:r w:rsidRPr="00A10194">
        <w:rPr>
          <w:rFonts w:ascii="Verdana Pro Cond" w:hAnsi="Verdana Pro Cond" w:cs="Arial"/>
          <w:b/>
          <w:bCs/>
          <w:noProof/>
          <w:sz w:val="24"/>
          <w:szCs w:val="24"/>
          <w:lang w:val="fr-CM"/>
        </w:rPr>
        <w:t>Pièce N°1</w:t>
      </w:r>
      <w:r w:rsidR="00711CF3" w:rsidRPr="00A10194">
        <w:rPr>
          <w:rFonts w:ascii="Verdana Pro Cond" w:hAnsi="Verdana Pro Cond" w:cs="Arial"/>
          <w:b/>
          <w:bCs/>
          <w:noProof/>
          <w:sz w:val="24"/>
          <w:szCs w:val="24"/>
          <w:lang w:val="fr-CM"/>
        </w:rPr>
        <w:t>1</w:t>
      </w:r>
      <w:r w:rsidRPr="00A10194">
        <w:rPr>
          <w:rFonts w:ascii="Verdana Pro Cond" w:hAnsi="Verdana Pro Cond" w:cs="Arial"/>
          <w:noProof/>
          <w:sz w:val="24"/>
          <w:szCs w:val="24"/>
          <w:lang w:val="fr-CM"/>
        </w:rPr>
        <w:t> :Formulaires et fiches modèles</w:t>
      </w:r>
    </w:p>
    <w:p w:rsidR="00260D64" w:rsidRPr="00A10194" w:rsidRDefault="00260D64" w:rsidP="00011AB7">
      <w:pPr>
        <w:spacing w:after="0" w:line="276" w:lineRule="auto"/>
        <w:ind w:left="708" w:hanging="708"/>
        <w:rPr>
          <w:rFonts w:ascii="Verdana Pro Cond" w:hAnsi="Verdana Pro Cond" w:cs="Arial"/>
          <w:noProof/>
          <w:sz w:val="24"/>
          <w:szCs w:val="24"/>
          <w:lang w:val="fr-CM"/>
        </w:rPr>
      </w:pPr>
      <w:r w:rsidRPr="00A10194">
        <w:rPr>
          <w:rFonts w:ascii="Verdana Pro Cond" w:hAnsi="Verdana Pro Cond" w:cs="Arial"/>
          <w:noProof/>
          <w:sz w:val="24"/>
          <w:szCs w:val="24"/>
          <w:lang w:val="fr-CM"/>
        </w:rPr>
        <w:tab/>
      </w: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1</w:t>
      </w:r>
      <w:r w:rsidR="00711CF3" w:rsidRPr="00A10194">
        <w:rPr>
          <w:rFonts w:ascii="Verdana Pro Cond" w:hAnsi="Verdana Pro Cond" w:cs="Arial"/>
          <w:b/>
          <w:bCs/>
          <w:noProof/>
          <w:sz w:val="24"/>
          <w:szCs w:val="24"/>
          <w:lang w:val="fr-CM"/>
        </w:rPr>
        <w:t>1</w:t>
      </w:r>
      <w:r w:rsidRPr="00A10194">
        <w:rPr>
          <w:rFonts w:ascii="Verdana Pro Cond" w:hAnsi="Verdana Pro Cond" w:cs="Arial"/>
          <w:b/>
          <w:bCs/>
          <w:noProof/>
          <w:sz w:val="24"/>
          <w:szCs w:val="24"/>
          <w:lang w:val="fr-CM"/>
        </w:rPr>
        <w:t>.1</w:t>
      </w:r>
      <w:r w:rsidRPr="00A10194">
        <w:rPr>
          <w:rFonts w:ascii="Verdana Pro Cond" w:hAnsi="Verdana Pro Cond" w:cs="Arial"/>
          <w:noProof/>
          <w:sz w:val="24"/>
          <w:szCs w:val="24"/>
          <w:lang w:val="fr-CM"/>
        </w:rPr>
        <w:t> :Modèle de Déclaration d’intention de soumissionner</w:t>
      </w:r>
    </w:p>
    <w:p w:rsidR="00260D64" w:rsidRPr="00A10194" w:rsidRDefault="00260D64" w:rsidP="00011AB7">
      <w:pPr>
        <w:spacing w:after="0" w:line="276" w:lineRule="auto"/>
        <w:ind w:left="708" w:hanging="708"/>
        <w:rPr>
          <w:rFonts w:ascii="Verdana Pro Cond" w:hAnsi="Verdana Pro Cond" w:cs="Arial"/>
          <w:noProof/>
          <w:sz w:val="24"/>
          <w:szCs w:val="24"/>
          <w:lang w:val="fr-CM"/>
        </w:rPr>
      </w:pPr>
      <w:r w:rsidRPr="00A10194">
        <w:rPr>
          <w:rFonts w:ascii="Verdana Pro Cond" w:hAnsi="Verdana Pro Cond" w:cs="Arial"/>
          <w:noProof/>
          <w:sz w:val="24"/>
          <w:szCs w:val="24"/>
          <w:lang w:val="fr-CM"/>
        </w:rPr>
        <w:tab/>
      </w: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1</w:t>
      </w:r>
      <w:r w:rsidR="00711CF3" w:rsidRPr="00A10194">
        <w:rPr>
          <w:rFonts w:ascii="Verdana Pro Cond" w:hAnsi="Verdana Pro Cond" w:cs="Arial"/>
          <w:b/>
          <w:bCs/>
          <w:noProof/>
          <w:sz w:val="24"/>
          <w:szCs w:val="24"/>
          <w:lang w:val="fr-CM"/>
        </w:rPr>
        <w:t>1</w:t>
      </w:r>
      <w:r w:rsidRPr="00A10194">
        <w:rPr>
          <w:rFonts w:ascii="Verdana Pro Cond" w:hAnsi="Verdana Pro Cond" w:cs="Arial"/>
          <w:b/>
          <w:bCs/>
          <w:noProof/>
          <w:sz w:val="24"/>
          <w:szCs w:val="24"/>
          <w:lang w:val="fr-CM"/>
        </w:rPr>
        <w:t>.2</w:t>
      </w:r>
      <w:r w:rsidRPr="00A10194">
        <w:rPr>
          <w:rFonts w:ascii="Verdana Pro Cond" w:hAnsi="Verdana Pro Cond" w:cs="Arial"/>
          <w:noProof/>
          <w:sz w:val="24"/>
          <w:szCs w:val="24"/>
          <w:lang w:val="fr-CM"/>
        </w:rPr>
        <w:t> :Modèle de soumission</w:t>
      </w:r>
    </w:p>
    <w:p w:rsidR="00260D64" w:rsidRPr="00A10194" w:rsidRDefault="00260D64" w:rsidP="00011AB7">
      <w:pPr>
        <w:spacing w:after="0" w:line="276" w:lineRule="auto"/>
        <w:ind w:left="708" w:hanging="708"/>
        <w:rPr>
          <w:rFonts w:ascii="Verdana Pro Cond" w:hAnsi="Verdana Pro Cond" w:cs="Arial"/>
          <w:noProof/>
          <w:sz w:val="24"/>
          <w:szCs w:val="24"/>
          <w:lang w:val="fr-CM"/>
        </w:rPr>
      </w:pPr>
      <w:r w:rsidRPr="00A10194">
        <w:rPr>
          <w:rFonts w:ascii="Verdana Pro Cond" w:hAnsi="Verdana Pro Cond" w:cs="Arial"/>
          <w:noProof/>
          <w:sz w:val="24"/>
          <w:szCs w:val="24"/>
          <w:lang w:val="fr-CM"/>
        </w:rPr>
        <w:tab/>
      </w: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1</w:t>
      </w:r>
      <w:r w:rsidR="00711CF3" w:rsidRPr="00A10194">
        <w:rPr>
          <w:rFonts w:ascii="Verdana Pro Cond" w:hAnsi="Verdana Pro Cond" w:cs="Arial"/>
          <w:b/>
          <w:bCs/>
          <w:noProof/>
          <w:sz w:val="24"/>
          <w:szCs w:val="24"/>
          <w:lang w:val="fr-CM"/>
        </w:rPr>
        <w:t>1</w:t>
      </w:r>
      <w:r w:rsidRPr="00A10194">
        <w:rPr>
          <w:rFonts w:ascii="Verdana Pro Cond" w:hAnsi="Verdana Pro Cond" w:cs="Arial"/>
          <w:b/>
          <w:bCs/>
          <w:noProof/>
          <w:sz w:val="24"/>
          <w:szCs w:val="24"/>
          <w:lang w:val="fr-CM"/>
        </w:rPr>
        <w:t>.3</w:t>
      </w:r>
      <w:r w:rsidRPr="00A10194">
        <w:rPr>
          <w:rFonts w:ascii="Verdana Pro Cond" w:hAnsi="Verdana Pro Cond" w:cs="Arial"/>
          <w:noProof/>
          <w:sz w:val="24"/>
          <w:szCs w:val="24"/>
          <w:lang w:val="fr-CM"/>
        </w:rPr>
        <w:t> :Modèle de cautionnement provisoire</w:t>
      </w:r>
    </w:p>
    <w:p w:rsidR="00260D64" w:rsidRPr="00A10194" w:rsidRDefault="00260D64" w:rsidP="00011AB7">
      <w:pPr>
        <w:spacing w:after="0" w:line="276" w:lineRule="auto"/>
        <w:ind w:left="708" w:hanging="708"/>
        <w:rPr>
          <w:rFonts w:ascii="Verdana Pro Cond" w:hAnsi="Verdana Pro Cond" w:cs="Arial"/>
          <w:noProof/>
          <w:sz w:val="24"/>
          <w:szCs w:val="24"/>
          <w:lang w:val="fr-CM"/>
        </w:rPr>
      </w:pPr>
      <w:r w:rsidRPr="00A10194">
        <w:rPr>
          <w:rFonts w:ascii="Verdana Pro Cond" w:hAnsi="Verdana Pro Cond" w:cs="Arial"/>
          <w:noProof/>
          <w:sz w:val="24"/>
          <w:szCs w:val="24"/>
          <w:lang w:val="fr-CM"/>
        </w:rPr>
        <w:tab/>
      </w: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1</w:t>
      </w:r>
      <w:r w:rsidR="00711CF3" w:rsidRPr="00A10194">
        <w:rPr>
          <w:rFonts w:ascii="Verdana Pro Cond" w:hAnsi="Verdana Pro Cond" w:cs="Arial"/>
          <w:b/>
          <w:bCs/>
          <w:noProof/>
          <w:sz w:val="24"/>
          <w:szCs w:val="24"/>
          <w:lang w:val="fr-CM"/>
        </w:rPr>
        <w:t>1</w:t>
      </w:r>
      <w:r w:rsidRPr="00A10194">
        <w:rPr>
          <w:rFonts w:ascii="Verdana Pro Cond" w:hAnsi="Verdana Pro Cond" w:cs="Arial"/>
          <w:b/>
          <w:bCs/>
          <w:noProof/>
          <w:sz w:val="24"/>
          <w:szCs w:val="24"/>
          <w:lang w:val="fr-CM"/>
        </w:rPr>
        <w:t>.4</w:t>
      </w:r>
      <w:r w:rsidRPr="00A10194">
        <w:rPr>
          <w:rFonts w:ascii="Verdana Pro Cond" w:hAnsi="Verdana Pro Cond" w:cs="Arial"/>
          <w:noProof/>
          <w:sz w:val="24"/>
          <w:szCs w:val="24"/>
          <w:lang w:val="fr-CM"/>
        </w:rPr>
        <w:t> :Modèle de cautionnement définitif</w:t>
      </w:r>
    </w:p>
    <w:p w:rsidR="00260D64" w:rsidRPr="00A10194" w:rsidRDefault="00260D64" w:rsidP="00011AB7">
      <w:pPr>
        <w:spacing w:after="0" w:line="276" w:lineRule="auto"/>
        <w:rPr>
          <w:rFonts w:ascii="Verdana Pro Cond" w:hAnsi="Verdana Pro Cond" w:cs="Arial"/>
          <w:noProof/>
          <w:sz w:val="24"/>
          <w:szCs w:val="24"/>
          <w:lang w:val="fr-CM"/>
        </w:rPr>
      </w:pPr>
      <w:r w:rsidRPr="00A10194">
        <w:rPr>
          <w:rFonts w:ascii="Verdana Pro Cond" w:hAnsi="Verdana Pro Cond" w:cs="Arial"/>
          <w:noProof/>
          <w:sz w:val="24"/>
          <w:szCs w:val="24"/>
          <w:lang w:val="fr-CM"/>
        </w:rPr>
        <w:tab/>
      </w: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1</w:t>
      </w:r>
      <w:r w:rsidR="00711CF3" w:rsidRPr="00A10194">
        <w:rPr>
          <w:rFonts w:ascii="Verdana Pro Cond" w:hAnsi="Verdana Pro Cond" w:cs="Arial"/>
          <w:b/>
          <w:bCs/>
          <w:noProof/>
          <w:sz w:val="24"/>
          <w:szCs w:val="24"/>
          <w:lang w:val="fr-CM"/>
        </w:rPr>
        <w:t>1</w:t>
      </w:r>
      <w:r w:rsidRPr="00A10194">
        <w:rPr>
          <w:rFonts w:ascii="Verdana Pro Cond" w:hAnsi="Verdana Pro Cond" w:cs="Arial"/>
          <w:b/>
          <w:bCs/>
          <w:noProof/>
          <w:sz w:val="24"/>
          <w:szCs w:val="24"/>
          <w:lang w:val="fr-CM"/>
        </w:rPr>
        <w:t>.5</w:t>
      </w:r>
      <w:r w:rsidRPr="00A10194">
        <w:rPr>
          <w:rFonts w:ascii="Verdana Pro Cond" w:hAnsi="Verdana Pro Cond" w:cs="Arial"/>
          <w:noProof/>
          <w:sz w:val="24"/>
          <w:szCs w:val="24"/>
          <w:lang w:val="fr-CM"/>
        </w:rPr>
        <w:t> :Déclaration sur l’honneur</w:t>
      </w:r>
    </w:p>
    <w:p w:rsidR="006A3218" w:rsidRPr="00A10194" w:rsidRDefault="00260D64" w:rsidP="00011AB7">
      <w:pPr>
        <w:spacing w:after="0" w:line="276" w:lineRule="auto"/>
        <w:rPr>
          <w:rFonts w:ascii="Verdana Pro Cond" w:hAnsi="Verdana Pro Cond" w:cs="Arial"/>
          <w:noProof/>
          <w:sz w:val="24"/>
          <w:szCs w:val="24"/>
          <w:lang w:val="fr-CM"/>
        </w:rPr>
      </w:pP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Pièce N°1</w:t>
      </w:r>
      <w:r w:rsidR="00711CF3" w:rsidRPr="00A10194">
        <w:rPr>
          <w:rFonts w:ascii="Verdana Pro Cond" w:hAnsi="Verdana Pro Cond" w:cs="Arial"/>
          <w:b/>
          <w:bCs/>
          <w:noProof/>
          <w:sz w:val="24"/>
          <w:szCs w:val="24"/>
          <w:lang w:val="fr-CM"/>
        </w:rPr>
        <w:t>2</w:t>
      </w:r>
      <w:r w:rsidRPr="00A10194">
        <w:rPr>
          <w:rFonts w:ascii="Verdana Pro Cond" w:hAnsi="Verdana Pro Cond" w:cs="Arial"/>
          <w:noProof/>
          <w:sz w:val="24"/>
          <w:szCs w:val="24"/>
          <w:lang w:val="fr-CM"/>
        </w:rPr>
        <w:t> :</w:t>
      </w:r>
      <w:r w:rsidRPr="00A10194">
        <w:rPr>
          <w:rFonts w:ascii="Verdana Pro Cond" w:hAnsi="Verdana Pro Cond" w:cs="Arial"/>
          <w:noProof/>
          <w:sz w:val="24"/>
          <w:szCs w:val="24"/>
          <w:lang w:val="fr-CM"/>
        </w:rPr>
        <w:tab/>
        <w:t>Rapport d’études préalables</w:t>
      </w:r>
    </w:p>
    <w:p w:rsidR="00260D64" w:rsidRPr="00A10194" w:rsidRDefault="00260D64" w:rsidP="00011AB7">
      <w:pPr>
        <w:spacing w:after="0" w:line="276" w:lineRule="auto"/>
        <w:rPr>
          <w:rFonts w:ascii="Verdana Pro Cond" w:hAnsi="Verdana Pro Cond" w:cs="Arial"/>
          <w:noProof/>
          <w:sz w:val="24"/>
          <w:szCs w:val="24"/>
          <w:lang w:val="fr-CM"/>
        </w:rPr>
      </w:pP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Pièce N°1</w:t>
      </w:r>
      <w:r w:rsidR="00642EE9" w:rsidRPr="00A10194">
        <w:rPr>
          <w:rFonts w:ascii="Verdana Pro Cond" w:hAnsi="Verdana Pro Cond" w:cs="Arial"/>
          <w:b/>
          <w:bCs/>
          <w:noProof/>
          <w:sz w:val="24"/>
          <w:szCs w:val="24"/>
          <w:lang w:val="fr-CM"/>
        </w:rPr>
        <w:t>3</w:t>
      </w:r>
      <w:r w:rsidRPr="00A10194">
        <w:rPr>
          <w:rFonts w:ascii="Verdana Pro Cond" w:hAnsi="Verdana Pro Cond" w:cs="Arial"/>
          <w:noProof/>
          <w:sz w:val="24"/>
          <w:szCs w:val="24"/>
          <w:lang w:val="fr-CM"/>
        </w:rPr>
        <w:t> :</w:t>
      </w:r>
      <w:r w:rsidRPr="00A10194">
        <w:rPr>
          <w:rFonts w:ascii="Verdana Pro Cond" w:hAnsi="Verdana Pro Cond" w:cs="Arial"/>
          <w:noProof/>
          <w:sz w:val="24"/>
          <w:szCs w:val="24"/>
          <w:lang w:val="fr-CM"/>
        </w:rPr>
        <w:tab/>
        <w:t>Grille de notation</w:t>
      </w:r>
    </w:p>
    <w:p w:rsidR="00260D64" w:rsidRPr="00A10194" w:rsidRDefault="00260D64" w:rsidP="00011AB7">
      <w:pPr>
        <w:pStyle w:val="Sansinterligne"/>
        <w:spacing w:after="120" w:line="276" w:lineRule="auto"/>
        <w:rPr>
          <w:rFonts w:ascii="Verdana Pro Cond" w:hAnsi="Verdana Pro Cond" w:cs="Arial"/>
          <w:sz w:val="24"/>
          <w:szCs w:val="24"/>
        </w:rPr>
      </w:pPr>
      <w:r w:rsidRPr="00A10194">
        <w:rPr>
          <w:rFonts w:ascii="Verdana Pro Cond" w:hAnsi="Verdana Pro Cond" w:cs="Arial"/>
          <w:noProof/>
          <w:sz w:val="24"/>
          <w:szCs w:val="24"/>
          <w:lang w:val="fr-CM"/>
        </w:rPr>
        <w:tab/>
      </w:r>
      <w:r w:rsidRPr="00A10194">
        <w:rPr>
          <w:rFonts w:ascii="Verdana Pro Cond" w:hAnsi="Verdana Pro Cond" w:cs="Arial"/>
          <w:b/>
          <w:bCs/>
          <w:noProof/>
          <w:sz w:val="24"/>
          <w:szCs w:val="24"/>
          <w:lang w:val="fr-CM"/>
        </w:rPr>
        <w:t>Pièce N°1</w:t>
      </w:r>
      <w:r w:rsidR="00642EE9" w:rsidRPr="00A10194">
        <w:rPr>
          <w:rFonts w:ascii="Verdana Pro Cond" w:hAnsi="Verdana Pro Cond" w:cs="Arial"/>
          <w:b/>
          <w:bCs/>
          <w:noProof/>
          <w:sz w:val="24"/>
          <w:szCs w:val="24"/>
          <w:lang w:val="fr-CM"/>
        </w:rPr>
        <w:t>4</w:t>
      </w:r>
      <w:r w:rsidRPr="00A10194">
        <w:rPr>
          <w:rFonts w:ascii="Verdana Pro Cond" w:hAnsi="Verdana Pro Cond" w:cs="Arial"/>
          <w:noProof/>
          <w:sz w:val="24"/>
          <w:szCs w:val="24"/>
          <w:lang w:val="fr-CM"/>
        </w:rPr>
        <w:t> :</w:t>
      </w:r>
      <w:r w:rsidRPr="00A10194">
        <w:rPr>
          <w:rFonts w:ascii="Verdana Pro Cond" w:hAnsi="Verdana Pro Cond" w:cs="Arial"/>
          <w:noProof/>
          <w:sz w:val="24"/>
          <w:szCs w:val="24"/>
          <w:lang w:val="fr-CM"/>
        </w:rPr>
        <w:tab/>
        <w:t>Liste des établissements de crédits habilités à émettre des cautions.</w:t>
      </w:r>
    </w:p>
    <w:p w:rsidR="00011AB7" w:rsidRPr="00A10194" w:rsidRDefault="00011AB7" w:rsidP="00011AB7">
      <w:pPr>
        <w:pStyle w:val="Sansinterligne"/>
        <w:spacing w:line="324" w:lineRule="auto"/>
        <w:rPr>
          <w:rFonts w:ascii="Verdana Pro Cond" w:hAnsi="Verdana Pro Cond" w:cs="Segoe UI Semibold"/>
          <w:b/>
          <w:sz w:val="26"/>
          <w:szCs w:val="26"/>
        </w:rPr>
      </w:pPr>
      <w:r w:rsidRPr="00A10194">
        <w:rPr>
          <w:rFonts w:ascii="Verdana Pro Cond" w:hAnsi="Verdana Pro Cond" w:cs="Segoe UI Semibold"/>
          <w:b/>
          <w:sz w:val="26"/>
          <w:szCs w:val="26"/>
          <w:u w:val="single"/>
        </w:rPr>
        <w:t>Article 6</w:t>
      </w:r>
      <w:r w:rsidRPr="00A10194">
        <w:rPr>
          <w:rFonts w:ascii="Verdana Pro Cond" w:hAnsi="Verdana Pro Cond" w:cs="Segoe UI Semibold"/>
          <w:b/>
          <w:sz w:val="26"/>
          <w:szCs w:val="26"/>
        </w:rPr>
        <w:t xml:space="preserve"> : Additif au dossier d’Appel d’offres </w:t>
      </w:r>
    </w:p>
    <w:p w:rsidR="00011AB7" w:rsidRPr="00011AB7" w:rsidRDefault="00011AB7" w:rsidP="00011AB7">
      <w:pPr>
        <w:spacing w:line="276" w:lineRule="auto"/>
        <w:jc w:val="both"/>
        <w:rPr>
          <w:rFonts w:ascii="Arial" w:hAnsi="Arial" w:cs="Arial"/>
          <w:noProof/>
          <w:sz w:val="24"/>
          <w:szCs w:val="24"/>
          <w:lang w:val="fr-CM"/>
        </w:rPr>
      </w:pPr>
      <w:r>
        <w:rPr>
          <w:rFonts w:ascii="Arial" w:hAnsi="Arial" w:cs="Arial"/>
          <w:noProof/>
          <w:sz w:val="24"/>
          <w:szCs w:val="24"/>
          <w:lang w:val="fr-CM"/>
        </w:rPr>
        <w:t xml:space="preserve">Dans l’éventualité </w:t>
      </w:r>
      <w:r w:rsidRPr="00011AB7">
        <w:rPr>
          <w:rFonts w:ascii="Arial" w:hAnsi="Arial" w:cs="Arial"/>
          <w:noProof/>
          <w:sz w:val="24"/>
          <w:szCs w:val="24"/>
          <w:lang w:val="fr-CM"/>
        </w:rPr>
        <w:t xml:space="preserve">où certains soumissionnaires </w:t>
      </w:r>
      <w:r>
        <w:rPr>
          <w:rFonts w:ascii="Arial" w:hAnsi="Arial" w:cs="Arial"/>
          <w:noProof/>
          <w:sz w:val="24"/>
          <w:szCs w:val="24"/>
          <w:lang w:val="fr-CM"/>
        </w:rPr>
        <w:t>solliciteraient</w:t>
      </w:r>
      <w:r w:rsidRPr="00011AB7">
        <w:rPr>
          <w:rFonts w:ascii="Arial" w:hAnsi="Arial" w:cs="Arial"/>
          <w:noProof/>
          <w:sz w:val="24"/>
          <w:szCs w:val="24"/>
          <w:lang w:val="fr-CM"/>
        </w:rPr>
        <w:t xml:space="preserve"> des renseignements complémentaires ou auraient des doutes sur la signification exacte de certaines parties des documents d</w:t>
      </w:r>
      <w:r>
        <w:rPr>
          <w:rFonts w:ascii="Arial" w:hAnsi="Arial" w:cs="Arial"/>
          <w:noProof/>
          <w:sz w:val="24"/>
          <w:szCs w:val="24"/>
          <w:lang w:val="fr-CM"/>
        </w:rPr>
        <w:t>e l</w:t>
      </w:r>
      <w:r w:rsidRPr="00011AB7">
        <w:rPr>
          <w:rFonts w:ascii="Arial" w:hAnsi="Arial" w:cs="Arial"/>
          <w:noProof/>
          <w:sz w:val="24"/>
          <w:szCs w:val="24"/>
          <w:lang w:val="fr-CM"/>
        </w:rPr>
        <w:t>’Appel d’Offres, ils devraient s’en référer par écrit à l’adresse ci-dessous en vue d’obtenir les éclaircissements nécessaires, avant de transmettre leur offre</w:t>
      </w:r>
      <w:r>
        <w:rPr>
          <w:rFonts w:ascii="Arial" w:hAnsi="Arial" w:cs="Arial"/>
          <w:noProof/>
          <w:sz w:val="24"/>
          <w:szCs w:val="24"/>
          <w:lang w:val="fr-CM"/>
        </w:rPr>
        <w:t> :</w:t>
      </w:r>
    </w:p>
    <w:p w:rsidR="00011AB7" w:rsidRPr="00C6316C" w:rsidRDefault="00A10194" w:rsidP="00011AB7">
      <w:pPr>
        <w:spacing w:after="0" w:line="276" w:lineRule="auto"/>
        <w:jc w:val="center"/>
        <w:rPr>
          <w:rFonts w:ascii="Verdana Pro Cond" w:hAnsi="Verdana Pro Cond" w:cs="Arial"/>
          <w:b/>
          <w:noProof/>
          <w:sz w:val="24"/>
          <w:szCs w:val="24"/>
          <w:lang w:val="fr-CM"/>
        </w:rPr>
      </w:pPr>
      <w:r w:rsidRPr="00C6316C">
        <w:rPr>
          <w:rFonts w:ascii="Verdana Pro Cond" w:hAnsi="Verdana Pro Cond" w:cs="Arial"/>
          <w:b/>
          <w:noProof/>
          <w:sz w:val="24"/>
          <w:szCs w:val="24"/>
          <w:lang w:val="fr-CM"/>
        </w:rPr>
        <w:t xml:space="preserve">Sécrétariat Général de la Commune de </w:t>
      </w:r>
      <w:r w:rsidR="00A764C5">
        <w:rPr>
          <w:rFonts w:ascii="Verdana Pro Cond" w:hAnsi="Verdana Pro Cond" w:cs="Arial"/>
          <w:b/>
          <w:noProof/>
          <w:sz w:val="24"/>
          <w:szCs w:val="24"/>
          <w:lang w:val="fr-CM"/>
        </w:rPr>
        <w:t>Biwong Bane</w:t>
      </w:r>
    </w:p>
    <w:p w:rsidR="00011AB7" w:rsidRPr="00A764C5" w:rsidRDefault="00C6316C" w:rsidP="00011AB7">
      <w:pPr>
        <w:spacing w:after="0" w:line="276" w:lineRule="auto"/>
        <w:jc w:val="center"/>
        <w:rPr>
          <w:rFonts w:ascii="Arial" w:hAnsi="Arial" w:cs="Arial"/>
          <w:b/>
          <w:noProof/>
          <w:sz w:val="24"/>
          <w:szCs w:val="24"/>
          <w:lang w:val="en-US"/>
        </w:rPr>
      </w:pPr>
      <w:r w:rsidRPr="00A764C5">
        <w:rPr>
          <w:rFonts w:ascii="Verdana Pro Cond" w:hAnsi="Verdana Pro Cond" w:cs="Arial"/>
          <w:b/>
          <w:noProof/>
          <w:sz w:val="24"/>
          <w:szCs w:val="24"/>
          <w:lang w:val="en-US"/>
        </w:rPr>
        <w:t>B.P. 0</w:t>
      </w:r>
      <w:r w:rsidR="00A764C5" w:rsidRPr="00A764C5">
        <w:rPr>
          <w:rFonts w:ascii="Verdana Pro Cond" w:hAnsi="Verdana Pro Cond" w:cs="Arial"/>
          <w:b/>
          <w:noProof/>
          <w:sz w:val="24"/>
          <w:szCs w:val="24"/>
          <w:lang w:val="en-US"/>
        </w:rPr>
        <w:t>1Biwong Bane</w:t>
      </w:r>
      <w:r w:rsidRPr="00A764C5">
        <w:rPr>
          <w:rFonts w:ascii="Verdana Pro Cond" w:hAnsi="Verdana Pro Cond" w:cs="Arial"/>
          <w:b/>
          <w:noProof/>
          <w:sz w:val="24"/>
          <w:szCs w:val="24"/>
          <w:lang w:val="en-US"/>
        </w:rPr>
        <w:t> </w:t>
      </w:r>
      <w:r w:rsidRPr="00A764C5">
        <w:rPr>
          <w:rFonts w:ascii="Arial" w:hAnsi="Arial" w:cs="Arial"/>
          <w:b/>
          <w:noProof/>
          <w:sz w:val="24"/>
          <w:szCs w:val="24"/>
          <w:lang w:val="en-US"/>
        </w:rPr>
        <w:t>;</w:t>
      </w:r>
      <w:r w:rsidR="00011AB7" w:rsidRPr="00A764C5">
        <w:rPr>
          <w:rFonts w:ascii="Verdana Pro Cond" w:hAnsi="Verdana Pro Cond" w:cs="Arial"/>
          <w:b/>
          <w:noProof/>
          <w:sz w:val="24"/>
          <w:szCs w:val="24"/>
          <w:lang w:val="en-US"/>
        </w:rPr>
        <w:t xml:space="preserve">Tél. : </w:t>
      </w:r>
      <w:r w:rsidR="00A764C5">
        <w:rPr>
          <w:rFonts w:ascii="Verdana Pro Cond" w:hAnsi="Verdana Pro Cond" w:cs="Arial"/>
          <w:b/>
          <w:noProof/>
          <w:sz w:val="24"/>
          <w:szCs w:val="24"/>
          <w:lang w:val="en-US"/>
        </w:rPr>
        <w:t>652 343 184</w:t>
      </w:r>
    </w:p>
    <w:p w:rsidR="00011AB7" w:rsidRPr="00A764C5" w:rsidRDefault="00011AB7" w:rsidP="00011AB7">
      <w:pPr>
        <w:spacing w:after="120" w:line="276" w:lineRule="auto"/>
        <w:jc w:val="center"/>
        <w:rPr>
          <w:rFonts w:ascii="Arial" w:hAnsi="Arial" w:cs="Arial"/>
          <w:b/>
          <w:noProof/>
          <w:sz w:val="24"/>
          <w:szCs w:val="24"/>
          <w:lang w:val="en-US"/>
        </w:rPr>
      </w:pPr>
    </w:p>
    <w:p w:rsidR="00011AB7" w:rsidRPr="00011AB7" w:rsidRDefault="00011AB7" w:rsidP="00E0458A">
      <w:pPr>
        <w:spacing w:line="276" w:lineRule="auto"/>
        <w:jc w:val="both"/>
        <w:rPr>
          <w:rFonts w:ascii="Arial" w:hAnsi="Arial" w:cs="Arial"/>
          <w:noProof/>
          <w:sz w:val="24"/>
          <w:szCs w:val="24"/>
          <w:lang w:val="fr-CM"/>
        </w:rPr>
      </w:pPr>
      <w:r w:rsidRPr="00011AB7">
        <w:rPr>
          <w:rFonts w:ascii="Arial" w:hAnsi="Arial" w:cs="Arial"/>
          <w:noProof/>
          <w:sz w:val="24"/>
          <w:szCs w:val="24"/>
          <w:lang w:val="fr-CM"/>
        </w:rPr>
        <w:t>Si les questions soulevées sont fondées, elles feront l’objet d’un additif au Dossier d’Appel d’Offres. Aucune réponse ne sera faite à des questions verbales et toute interprétation par le soumissionnaire des documents d’Appel d’Offres n’ayant pas fait l’objet d’un additif sera rejeté et ne pourra impliquer la responsabilité du Maître d’Ouvrage.</w:t>
      </w:r>
    </w:p>
    <w:p w:rsidR="00C13649" w:rsidRPr="00C6316C" w:rsidRDefault="00011AB7" w:rsidP="00C6316C">
      <w:pPr>
        <w:pStyle w:val="Sansinterligne"/>
        <w:spacing w:after="120" w:line="276" w:lineRule="auto"/>
        <w:jc w:val="both"/>
        <w:rPr>
          <w:rFonts w:ascii="Arial" w:hAnsi="Arial" w:cs="Arial"/>
          <w:noProof/>
          <w:sz w:val="24"/>
          <w:szCs w:val="24"/>
          <w:lang w:val="fr-CM"/>
        </w:rPr>
      </w:pPr>
      <w:r w:rsidRPr="00011AB7">
        <w:rPr>
          <w:rFonts w:ascii="Arial" w:hAnsi="Arial" w:cs="Arial"/>
          <w:noProof/>
          <w:sz w:val="24"/>
          <w:szCs w:val="24"/>
          <w:lang w:val="fr-CM"/>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011AB7" w:rsidRPr="00C6316C" w:rsidRDefault="00011AB7" w:rsidP="00011AB7">
      <w:pPr>
        <w:pStyle w:val="Sansinterligne"/>
        <w:spacing w:line="324" w:lineRule="auto"/>
        <w:rPr>
          <w:rFonts w:ascii="Verdana Pro Cond" w:hAnsi="Verdana Pro Cond" w:cs="Segoe UI Semibold"/>
          <w:b/>
          <w:sz w:val="26"/>
          <w:szCs w:val="26"/>
        </w:rPr>
      </w:pPr>
      <w:r w:rsidRPr="00C6316C">
        <w:rPr>
          <w:rFonts w:ascii="Verdana Pro Cond" w:hAnsi="Verdana Pro Cond" w:cs="Segoe UI Semibold"/>
          <w:b/>
          <w:sz w:val="26"/>
          <w:szCs w:val="26"/>
          <w:u w:val="single"/>
        </w:rPr>
        <w:t>Article 7</w:t>
      </w:r>
      <w:r w:rsidRPr="00C6316C">
        <w:rPr>
          <w:rFonts w:ascii="Verdana Pro Cond" w:hAnsi="Verdana Pro Cond" w:cs="Segoe UI Semibold"/>
          <w:b/>
          <w:sz w:val="26"/>
          <w:szCs w:val="26"/>
        </w:rPr>
        <w:t xml:space="preserve"> : Caution de soumission </w:t>
      </w:r>
    </w:p>
    <w:p w:rsidR="00011AB7" w:rsidRPr="00011AB7" w:rsidRDefault="00011AB7" w:rsidP="00011AB7">
      <w:pPr>
        <w:spacing w:after="80"/>
        <w:jc w:val="both"/>
        <w:rPr>
          <w:rFonts w:ascii="Arial" w:hAnsi="Arial" w:cs="Arial"/>
          <w:noProof/>
          <w:sz w:val="24"/>
          <w:szCs w:val="24"/>
          <w:lang w:val="fr-CM"/>
        </w:rPr>
      </w:pPr>
      <w:r w:rsidRPr="00011AB7">
        <w:rPr>
          <w:rFonts w:ascii="Arial" w:hAnsi="Arial" w:cs="Arial"/>
          <w:noProof/>
          <w:sz w:val="24"/>
          <w:szCs w:val="24"/>
          <w:lang w:val="fr-CM"/>
        </w:rPr>
        <w:t xml:space="preserve">La caution de soumission doit être délivrée par un établissement bancaire de premier ordre ou une compagnie d’assurance agréé par le </w:t>
      </w:r>
      <w:r w:rsidRPr="00011AB7">
        <w:rPr>
          <w:rFonts w:ascii="Arial" w:hAnsi="Arial" w:cs="Arial"/>
          <w:b/>
          <w:bCs/>
          <w:noProof/>
          <w:sz w:val="24"/>
          <w:szCs w:val="24"/>
          <w:lang w:val="fr-CM"/>
        </w:rPr>
        <w:t>Ministère des Finances</w:t>
      </w:r>
      <w:r w:rsidRPr="00011AB7">
        <w:rPr>
          <w:rFonts w:ascii="Arial" w:hAnsi="Arial" w:cs="Arial"/>
          <w:noProof/>
          <w:sz w:val="24"/>
          <w:szCs w:val="24"/>
          <w:lang w:val="fr-CM"/>
        </w:rPr>
        <w:t>.</w:t>
      </w:r>
    </w:p>
    <w:p w:rsidR="00260D64" w:rsidRDefault="00011AB7" w:rsidP="00F741C0">
      <w:pPr>
        <w:pStyle w:val="Sansinterligne"/>
        <w:spacing w:after="80" w:line="324" w:lineRule="auto"/>
        <w:rPr>
          <w:rFonts w:ascii="Arial" w:hAnsi="Arial" w:cs="Arial"/>
          <w:color w:val="000000" w:themeColor="text1"/>
          <w:sz w:val="24"/>
        </w:rPr>
      </w:pPr>
      <w:r w:rsidRPr="00011AB7">
        <w:rPr>
          <w:rFonts w:ascii="Arial" w:hAnsi="Arial" w:cs="Arial"/>
          <w:noProof/>
          <w:sz w:val="24"/>
          <w:szCs w:val="24"/>
          <w:lang w:val="fr-CM"/>
        </w:rPr>
        <w:t xml:space="preserve">Le montant de la caution de soumission </w:t>
      </w:r>
      <w:r w:rsidR="00C6316C">
        <w:rPr>
          <w:rFonts w:ascii="Arial" w:hAnsi="Arial" w:cs="Arial"/>
          <w:noProof/>
          <w:sz w:val="24"/>
          <w:szCs w:val="24"/>
          <w:lang w:val="fr-CM"/>
        </w:rPr>
        <w:t>s’élève à</w:t>
      </w:r>
      <w:r w:rsidR="00C6316C" w:rsidRPr="00C6316C">
        <w:rPr>
          <w:rFonts w:ascii="Verdana Pro Cond" w:hAnsi="Verdana Pro Cond" w:cs="Arial"/>
          <w:b/>
          <w:bCs/>
          <w:noProof/>
          <w:sz w:val="24"/>
          <w:szCs w:val="24"/>
          <w:lang w:val="fr-CM"/>
        </w:rPr>
        <w:t>un million</w:t>
      </w:r>
      <w:r>
        <w:rPr>
          <w:rFonts w:ascii="Arial" w:hAnsi="Arial" w:cs="Arial"/>
          <w:color w:val="000000" w:themeColor="text1"/>
          <w:sz w:val="24"/>
        </w:rPr>
        <w:t>(</w:t>
      </w:r>
      <w:r w:rsidR="00C6316C">
        <w:rPr>
          <w:rFonts w:ascii="Verdana Pro Cond" w:hAnsi="Verdana Pro Cond" w:cs="Arial"/>
          <w:b/>
          <w:bCs/>
          <w:color w:val="000000" w:themeColor="text1"/>
          <w:sz w:val="24"/>
        </w:rPr>
        <w:t>1 </w:t>
      </w:r>
      <w:r w:rsidR="00E86ECD">
        <w:rPr>
          <w:rFonts w:ascii="Verdana Pro Cond" w:hAnsi="Verdana Pro Cond" w:cs="Arial"/>
          <w:b/>
          <w:bCs/>
          <w:color w:val="000000" w:themeColor="text1"/>
          <w:sz w:val="24"/>
        </w:rPr>
        <w:t>0</w:t>
      </w:r>
      <w:r w:rsidR="00C6316C">
        <w:rPr>
          <w:rFonts w:ascii="Verdana Pro Cond" w:hAnsi="Verdana Pro Cond" w:cs="Arial"/>
          <w:b/>
          <w:bCs/>
          <w:color w:val="000000" w:themeColor="text1"/>
          <w:sz w:val="24"/>
        </w:rPr>
        <w:t>00 000</w:t>
      </w:r>
      <w:r>
        <w:rPr>
          <w:rFonts w:ascii="Arial" w:hAnsi="Arial" w:cs="Arial"/>
          <w:color w:val="000000" w:themeColor="text1"/>
          <w:sz w:val="24"/>
        </w:rPr>
        <w:t>)</w:t>
      </w:r>
      <w:r w:rsidRPr="00011AB7">
        <w:rPr>
          <w:rFonts w:ascii="Arial" w:hAnsi="Arial" w:cs="Arial"/>
          <w:color w:val="000000" w:themeColor="text1"/>
          <w:sz w:val="24"/>
        </w:rPr>
        <w:t>.</w:t>
      </w:r>
    </w:p>
    <w:p w:rsidR="00011AB7" w:rsidRPr="00C6316C" w:rsidRDefault="00011AB7" w:rsidP="00011AB7">
      <w:pPr>
        <w:pStyle w:val="Sansinterligne"/>
        <w:spacing w:line="324" w:lineRule="auto"/>
        <w:rPr>
          <w:rFonts w:ascii="Verdana Pro Cond" w:hAnsi="Verdana Pro Cond" w:cs="Segoe UI Semibold"/>
          <w:b/>
          <w:sz w:val="26"/>
          <w:szCs w:val="26"/>
        </w:rPr>
      </w:pPr>
      <w:r w:rsidRPr="00C6316C">
        <w:rPr>
          <w:rFonts w:ascii="Verdana Pro Cond" w:hAnsi="Verdana Pro Cond" w:cs="Segoe UI Semibold"/>
          <w:b/>
          <w:sz w:val="26"/>
          <w:szCs w:val="26"/>
          <w:u w:val="single"/>
        </w:rPr>
        <w:t>Article 8</w:t>
      </w:r>
      <w:r w:rsidRPr="00C6316C">
        <w:rPr>
          <w:rFonts w:ascii="Verdana Pro Cond" w:hAnsi="Verdana Pro Cond" w:cs="Segoe UI Semibold"/>
          <w:b/>
          <w:sz w:val="26"/>
          <w:szCs w:val="26"/>
        </w:rPr>
        <w:t xml:space="preserve"> : Etablissement de l’offre </w:t>
      </w:r>
    </w:p>
    <w:p w:rsidR="00011AB7" w:rsidRPr="00011AB7" w:rsidRDefault="00011AB7" w:rsidP="00F741C0">
      <w:pPr>
        <w:spacing w:after="80" w:line="276" w:lineRule="auto"/>
        <w:jc w:val="both"/>
        <w:rPr>
          <w:rFonts w:ascii="Arial" w:hAnsi="Arial" w:cs="Arial"/>
          <w:noProof/>
          <w:sz w:val="24"/>
          <w:szCs w:val="24"/>
          <w:lang w:val="fr-CM"/>
        </w:rPr>
      </w:pPr>
      <w:r w:rsidRPr="00011AB7">
        <w:rPr>
          <w:rFonts w:ascii="Arial" w:hAnsi="Arial" w:cs="Arial"/>
          <w:noProof/>
          <w:sz w:val="24"/>
          <w:szCs w:val="24"/>
          <w:lang w:val="fr-CM"/>
        </w:rPr>
        <w:lastRenderedPageBreak/>
        <w:t>Le montant de l’</w:t>
      </w:r>
      <w:r w:rsidRPr="00F741C0">
        <w:rPr>
          <w:rFonts w:ascii="Arial" w:hAnsi="Arial" w:cs="Arial"/>
          <w:b/>
          <w:bCs/>
          <w:noProof/>
          <w:sz w:val="24"/>
          <w:szCs w:val="24"/>
          <w:lang w:val="fr-CM"/>
        </w:rPr>
        <w:t>offre</w:t>
      </w:r>
      <w:r w:rsidRPr="00011AB7">
        <w:rPr>
          <w:rFonts w:ascii="Arial" w:hAnsi="Arial" w:cs="Arial"/>
          <w:noProof/>
          <w:sz w:val="24"/>
          <w:szCs w:val="24"/>
          <w:lang w:val="fr-CM"/>
        </w:rPr>
        <w:t xml:space="preserve"> sera obtenu par application des prix unitaires aux quantités à exécuter. Les prix seront fermes et non révisables pour l’ensemble des prestations et des corps d’état définis au présent Dossier d’Appel d’Offres.</w:t>
      </w:r>
    </w:p>
    <w:p w:rsidR="00011AB7" w:rsidRPr="00011AB7" w:rsidRDefault="00011AB7" w:rsidP="00F741C0">
      <w:pPr>
        <w:spacing w:after="80" w:line="276" w:lineRule="auto"/>
        <w:jc w:val="both"/>
        <w:rPr>
          <w:rFonts w:ascii="Arial" w:hAnsi="Arial" w:cs="Arial"/>
          <w:noProof/>
          <w:sz w:val="24"/>
          <w:szCs w:val="24"/>
          <w:lang w:val="fr-CM"/>
        </w:rPr>
      </w:pPr>
      <w:r w:rsidRPr="00011AB7">
        <w:rPr>
          <w:rFonts w:ascii="Arial" w:hAnsi="Arial" w:cs="Arial"/>
          <w:noProof/>
          <w:sz w:val="24"/>
          <w:szCs w:val="24"/>
          <w:lang w:val="fr-CM"/>
        </w:rPr>
        <w:t>Ce montant sera calculé toutes taxes comprises et la valeur de la taxe sur la valeur ajoutée (</w:t>
      </w:r>
      <w:r w:rsidRPr="00F741C0">
        <w:rPr>
          <w:rFonts w:ascii="Arial" w:hAnsi="Arial" w:cs="Arial"/>
          <w:b/>
          <w:bCs/>
          <w:noProof/>
          <w:sz w:val="24"/>
          <w:szCs w:val="24"/>
          <w:lang w:val="fr-CM"/>
        </w:rPr>
        <w:t>T.V.A.</w:t>
      </w:r>
      <w:r w:rsidRPr="00011AB7">
        <w:rPr>
          <w:rFonts w:ascii="Arial" w:hAnsi="Arial" w:cs="Arial"/>
          <w:noProof/>
          <w:sz w:val="24"/>
          <w:szCs w:val="24"/>
          <w:lang w:val="fr-CM"/>
        </w:rPr>
        <w:t xml:space="preserve">) sera égale à </w:t>
      </w:r>
      <w:r w:rsidRPr="00F741C0">
        <w:rPr>
          <w:rFonts w:ascii="Arial" w:hAnsi="Arial" w:cs="Arial"/>
          <w:b/>
          <w:bCs/>
          <w:noProof/>
          <w:sz w:val="24"/>
          <w:szCs w:val="24"/>
          <w:lang w:val="fr-CM"/>
        </w:rPr>
        <w:t>19,25%</w:t>
      </w:r>
      <w:r w:rsidRPr="00011AB7">
        <w:rPr>
          <w:rFonts w:ascii="Arial" w:hAnsi="Arial" w:cs="Arial"/>
          <w:noProof/>
          <w:sz w:val="24"/>
          <w:szCs w:val="24"/>
          <w:lang w:val="fr-CM"/>
        </w:rPr>
        <w:t>. Il comportera les droits de douanes et les frais de timbre et d’enregistrement ainsi que l’impôt sur le revenu (</w:t>
      </w:r>
      <w:r w:rsidRPr="00F741C0">
        <w:rPr>
          <w:rFonts w:ascii="Arial" w:hAnsi="Arial" w:cs="Arial"/>
          <w:b/>
          <w:bCs/>
          <w:noProof/>
          <w:sz w:val="24"/>
          <w:szCs w:val="24"/>
          <w:lang w:val="fr-CM"/>
        </w:rPr>
        <w:t>IR</w:t>
      </w:r>
      <w:r w:rsidRPr="00011AB7">
        <w:rPr>
          <w:rFonts w:ascii="Arial" w:hAnsi="Arial" w:cs="Arial"/>
          <w:noProof/>
          <w:sz w:val="24"/>
          <w:szCs w:val="24"/>
          <w:lang w:val="fr-CM"/>
        </w:rPr>
        <w:t xml:space="preserve">) dont l’acompte sera pris à </w:t>
      </w:r>
      <w:r w:rsidRPr="00F741C0">
        <w:rPr>
          <w:rFonts w:ascii="Arial" w:hAnsi="Arial" w:cs="Arial"/>
          <w:b/>
          <w:bCs/>
          <w:noProof/>
          <w:sz w:val="24"/>
          <w:szCs w:val="24"/>
          <w:lang w:val="fr-CM"/>
        </w:rPr>
        <w:t>2,2%</w:t>
      </w:r>
      <w:r w:rsidR="00A764C5">
        <w:rPr>
          <w:rFonts w:ascii="Arial" w:hAnsi="Arial" w:cs="Arial"/>
          <w:b/>
          <w:bCs/>
          <w:noProof/>
          <w:sz w:val="24"/>
          <w:szCs w:val="24"/>
          <w:lang w:val="fr-CM"/>
        </w:rPr>
        <w:t xml:space="preserve"> ou 5</w:t>
      </w:r>
      <w:r w:rsidR="00A764C5" w:rsidRPr="00F741C0">
        <w:rPr>
          <w:rFonts w:ascii="Arial" w:hAnsi="Arial" w:cs="Arial"/>
          <w:b/>
          <w:bCs/>
          <w:noProof/>
          <w:sz w:val="24"/>
          <w:szCs w:val="24"/>
          <w:lang w:val="fr-CM"/>
        </w:rPr>
        <w:t>,</w:t>
      </w:r>
      <w:r w:rsidR="00A764C5">
        <w:rPr>
          <w:rFonts w:ascii="Arial" w:hAnsi="Arial" w:cs="Arial"/>
          <w:b/>
          <w:bCs/>
          <w:noProof/>
          <w:sz w:val="24"/>
          <w:szCs w:val="24"/>
          <w:lang w:val="fr-CM"/>
        </w:rPr>
        <w:t>5</w:t>
      </w:r>
      <w:r w:rsidR="00A764C5" w:rsidRPr="00F741C0">
        <w:rPr>
          <w:rFonts w:ascii="Arial" w:hAnsi="Arial" w:cs="Arial"/>
          <w:b/>
          <w:bCs/>
          <w:noProof/>
          <w:sz w:val="24"/>
          <w:szCs w:val="24"/>
          <w:lang w:val="fr-CM"/>
        </w:rPr>
        <w:t>%</w:t>
      </w:r>
      <w:r w:rsidR="00A764C5">
        <w:rPr>
          <w:rFonts w:ascii="Arial" w:hAnsi="Arial" w:cs="Arial"/>
          <w:noProof/>
          <w:sz w:val="24"/>
          <w:szCs w:val="24"/>
          <w:lang w:val="fr-CM"/>
        </w:rPr>
        <w:t>dépendant du régime d’imposition de l’entreprise attributaire.</w:t>
      </w:r>
    </w:p>
    <w:p w:rsidR="00011AB7" w:rsidRDefault="00011AB7" w:rsidP="00F741C0">
      <w:pPr>
        <w:pStyle w:val="Sansinterligne"/>
        <w:spacing w:line="276" w:lineRule="auto"/>
        <w:rPr>
          <w:rFonts w:ascii="Arial" w:hAnsi="Arial" w:cs="Arial"/>
          <w:noProof/>
          <w:sz w:val="24"/>
          <w:szCs w:val="24"/>
          <w:lang w:val="fr-CM"/>
        </w:rPr>
      </w:pPr>
      <w:r w:rsidRPr="00011AB7">
        <w:rPr>
          <w:rFonts w:ascii="Arial" w:hAnsi="Arial" w:cs="Arial"/>
          <w:noProof/>
          <w:sz w:val="24"/>
          <w:szCs w:val="24"/>
          <w:lang w:val="fr-CM"/>
        </w:rPr>
        <w:t xml:space="preserve">Les prix seront obligatoirement en </w:t>
      </w:r>
      <w:r w:rsidRPr="003F2CA8">
        <w:rPr>
          <w:rFonts w:ascii="Arial" w:hAnsi="Arial" w:cs="Arial"/>
          <w:noProof/>
          <w:sz w:val="24"/>
          <w:szCs w:val="24"/>
          <w:lang w:val="fr-CM"/>
        </w:rPr>
        <w:t>F</w:t>
      </w:r>
      <w:r w:rsidR="00F741C0" w:rsidRPr="003F2CA8">
        <w:rPr>
          <w:rFonts w:ascii="Arial" w:hAnsi="Arial" w:cs="Arial"/>
          <w:noProof/>
          <w:sz w:val="24"/>
          <w:szCs w:val="24"/>
          <w:lang w:val="fr-CM"/>
        </w:rPr>
        <w:t>rancs</w:t>
      </w:r>
      <w:r w:rsidRPr="00F741C0">
        <w:rPr>
          <w:rFonts w:ascii="Arial" w:hAnsi="Arial" w:cs="Arial"/>
          <w:b/>
          <w:bCs/>
          <w:noProof/>
          <w:sz w:val="24"/>
          <w:szCs w:val="24"/>
          <w:lang w:val="fr-CM"/>
        </w:rPr>
        <w:t>CFA</w:t>
      </w:r>
      <w:r w:rsidRPr="00011AB7">
        <w:rPr>
          <w:rFonts w:ascii="Arial" w:hAnsi="Arial" w:cs="Arial"/>
          <w:noProof/>
          <w:sz w:val="24"/>
          <w:szCs w:val="24"/>
          <w:lang w:val="fr-CM"/>
        </w:rPr>
        <w:t>. L’établissement des prix se fera sur la base des conditions économiques en vigueur en République du Cameroun à la date de remise des offres.</w:t>
      </w:r>
    </w:p>
    <w:p w:rsidR="00F741C0" w:rsidRPr="00C6316C" w:rsidRDefault="00F741C0" w:rsidP="00F741C0">
      <w:pPr>
        <w:pStyle w:val="Sansinterligne"/>
        <w:spacing w:line="324" w:lineRule="auto"/>
        <w:rPr>
          <w:rFonts w:ascii="Verdana Pro Cond" w:hAnsi="Verdana Pro Cond" w:cs="Segoe UI Semibold"/>
          <w:b/>
          <w:sz w:val="26"/>
          <w:szCs w:val="26"/>
        </w:rPr>
      </w:pPr>
      <w:r w:rsidRPr="00C6316C">
        <w:rPr>
          <w:rFonts w:ascii="Verdana Pro Cond" w:hAnsi="Verdana Pro Cond" w:cs="Segoe UI Semibold"/>
          <w:b/>
          <w:sz w:val="26"/>
          <w:szCs w:val="26"/>
          <w:u w:val="single"/>
        </w:rPr>
        <w:t>Article 9</w:t>
      </w:r>
      <w:r w:rsidRPr="00C6316C">
        <w:rPr>
          <w:rFonts w:ascii="Verdana Pro Cond" w:hAnsi="Verdana Pro Cond" w:cs="Segoe UI Semibold"/>
          <w:b/>
          <w:sz w:val="26"/>
          <w:szCs w:val="26"/>
        </w:rPr>
        <w:t xml:space="preserve"> : Délai d’exécution </w:t>
      </w:r>
    </w:p>
    <w:p w:rsidR="00F741C0" w:rsidRDefault="00F741C0" w:rsidP="00F741C0">
      <w:pPr>
        <w:pStyle w:val="Sansinterligne"/>
        <w:spacing w:after="80" w:line="276" w:lineRule="auto"/>
        <w:rPr>
          <w:rFonts w:ascii="Arial" w:hAnsi="Arial" w:cs="Arial"/>
          <w:noProof/>
          <w:sz w:val="24"/>
          <w:szCs w:val="24"/>
          <w:lang w:val="fr-CM"/>
        </w:rPr>
      </w:pPr>
      <w:r w:rsidRPr="00F741C0">
        <w:rPr>
          <w:rFonts w:ascii="Arial" w:hAnsi="Arial" w:cs="Arial"/>
          <w:noProof/>
          <w:sz w:val="24"/>
          <w:szCs w:val="24"/>
          <w:lang w:val="fr-CM"/>
        </w:rPr>
        <w:t xml:space="preserve">Les travaux devront être réalisés dans un délai de </w:t>
      </w:r>
      <w:r w:rsidRPr="00F741C0">
        <w:rPr>
          <w:rFonts w:ascii="Arial" w:hAnsi="Arial" w:cs="Arial"/>
          <w:b/>
          <w:bCs/>
          <w:noProof/>
          <w:sz w:val="24"/>
          <w:szCs w:val="24"/>
          <w:lang w:val="fr-CM"/>
        </w:rPr>
        <w:t>quatre</w:t>
      </w:r>
      <w:r w:rsidRPr="00F741C0">
        <w:rPr>
          <w:rFonts w:ascii="Arial" w:hAnsi="Arial" w:cs="Arial"/>
          <w:noProof/>
          <w:sz w:val="24"/>
          <w:szCs w:val="24"/>
          <w:lang w:val="fr-CM"/>
        </w:rPr>
        <w:t xml:space="preserve"> (</w:t>
      </w:r>
      <w:r w:rsidRPr="00F741C0">
        <w:rPr>
          <w:rFonts w:ascii="Arial" w:hAnsi="Arial" w:cs="Arial"/>
          <w:b/>
          <w:noProof/>
          <w:sz w:val="24"/>
          <w:szCs w:val="24"/>
          <w:lang w:val="fr-CM"/>
        </w:rPr>
        <w:t>04) mois</w:t>
      </w:r>
      <w:r w:rsidRPr="00F741C0">
        <w:rPr>
          <w:rFonts w:ascii="Arial" w:hAnsi="Arial" w:cs="Arial"/>
          <w:noProof/>
          <w:sz w:val="24"/>
          <w:szCs w:val="24"/>
          <w:lang w:val="fr-CM"/>
        </w:rPr>
        <w:t xml:space="preserve"> à compter de la date de signature de l’ordre de service de démarrage des travaux.</w:t>
      </w:r>
    </w:p>
    <w:p w:rsidR="00F741C0" w:rsidRPr="00C6316C" w:rsidRDefault="00F741C0" w:rsidP="00F741C0">
      <w:pPr>
        <w:pStyle w:val="Sansinterligne"/>
        <w:spacing w:line="324" w:lineRule="auto"/>
        <w:rPr>
          <w:rFonts w:ascii="Verdana Pro Cond" w:hAnsi="Verdana Pro Cond" w:cs="Segoe UI Semibold"/>
          <w:b/>
          <w:sz w:val="26"/>
          <w:szCs w:val="26"/>
        </w:rPr>
      </w:pPr>
      <w:r w:rsidRPr="00C6316C">
        <w:rPr>
          <w:rFonts w:ascii="Verdana Pro Cond" w:hAnsi="Verdana Pro Cond" w:cs="Segoe UI Semibold"/>
          <w:b/>
          <w:sz w:val="26"/>
          <w:szCs w:val="26"/>
          <w:u w:val="single"/>
        </w:rPr>
        <w:t>Article 10</w:t>
      </w:r>
      <w:r w:rsidRPr="00C6316C">
        <w:rPr>
          <w:rFonts w:ascii="Verdana Pro Cond" w:hAnsi="Verdana Pro Cond" w:cs="Segoe UI Semibold"/>
          <w:b/>
          <w:sz w:val="26"/>
          <w:szCs w:val="26"/>
        </w:rPr>
        <w:t xml:space="preserve"> : Présentation des offres </w:t>
      </w:r>
    </w:p>
    <w:p w:rsidR="00F741C0" w:rsidRPr="00C6316C" w:rsidRDefault="00F741C0" w:rsidP="00E0458A">
      <w:pPr>
        <w:pStyle w:val="Sansinterligne"/>
        <w:spacing w:after="80" w:line="276" w:lineRule="auto"/>
        <w:rPr>
          <w:rFonts w:ascii="Verdana Pro Cond" w:hAnsi="Verdana Pro Cond" w:cs="Arial"/>
          <w:b/>
          <w:bCs/>
          <w:noProof/>
          <w:sz w:val="25"/>
          <w:szCs w:val="25"/>
          <w:lang w:val="fr-CM"/>
        </w:rPr>
      </w:pPr>
      <w:r w:rsidRPr="00C6316C">
        <w:rPr>
          <w:rFonts w:ascii="Verdana Pro Cond" w:hAnsi="Verdana Pro Cond" w:cs="Arial"/>
          <w:b/>
          <w:bCs/>
          <w:noProof/>
          <w:sz w:val="25"/>
          <w:szCs w:val="25"/>
          <w:lang w:val="fr-CM"/>
        </w:rPr>
        <w:t>10.1. L’enveloppe extérieure</w:t>
      </w:r>
    </w:p>
    <w:p w:rsidR="00F741C0" w:rsidRDefault="00F741C0" w:rsidP="003371BE">
      <w:pPr>
        <w:pStyle w:val="Sansinterligne"/>
        <w:spacing w:after="120" w:line="276" w:lineRule="auto"/>
        <w:jc w:val="both"/>
        <w:rPr>
          <w:rFonts w:ascii="Arial" w:hAnsi="Arial" w:cs="Arial"/>
          <w:noProof/>
          <w:sz w:val="24"/>
          <w:szCs w:val="24"/>
          <w:lang w:val="fr-CM"/>
        </w:rPr>
      </w:pPr>
      <w:r w:rsidRPr="003371BE">
        <w:rPr>
          <w:rFonts w:ascii="Arial" w:hAnsi="Arial" w:cs="Arial"/>
          <w:noProof/>
          <w:sz w:val="24"/>
          <w:szCs w:val="24"/>
          <w:lang w:val="fr-CM"/>
        </w:rPr>
        <w:t>La soumission, ainsi que toutes les pièces l’accompagnant, devront être remises en sept (</w:t>
      </w:r>
      <w:r w:rsidRPr="00CE162F">
        <w:rPr>
          <w:rFonts w:ascii="Verdana Pro Cond" w:hAnsi="Verdana Pro Cond" w:cs="Arial"/>
          <w:b/>
          <w:bCs/>
          <w:noProof/>
          <w:sz w:val="24"/>
          <w:szCs w:val="24"/>
          <w:lang w:val="fr-CM"/>
        </w:rPr>
        <w:t>07</w:t>
      </w:r>
      <w:r w:rsidRPr="003371BE">
        <w:rPr>
          <w:rFonts w:ascii="Arial" w:hAnsi="Arial" w:cs="Arial"/>
          <w:noProof/>
          <w:sz w:val="24"/>
          <w:szCs w:val="24"/>
          <w:lang w:val="fr-CM"/>
        </w:rPr>
        <w:t>) exemplaires, dont un (</w:t>
      </w:r>
      <w:r w:rsidRPr="00CE162F">
        <w:rPr>
          <w:rFonts w:ascii="Verdana Pro Cond" w:hAnsi="Verdana Pro Cond" w:cs="Arial"/>
          <w:b/>
          <w:bCs/>
          <w:noProof/>
          <w:sz w:val="24"/>
          <w:szCs w:val="24"/>
          <w:lang w:val="fr-CM"/>
        </w:rPr>
        <w:t>01</w:t>
      </w:r>
      <w:r w:rsidRPr="003371BE">
        <w:rPr>
          <w:rFonts w:ascii="Arial" w:hAnsi="Arial" w:cs="Arial"/>
          <w:noProof/>
          <w:sz w:val="24"/>
          <w:szCs w:val="24"/>
          <w:lang w:val="fr-CM"/>
        </w:rPr>
        <w:t>) original et six (</w:t>
      </w:r>
      <w:r w:rsidRPr="00CE162F">
        <w:rPr>
          <w:rFonts w:ascii="Verdana Pro Cond" w:hAnsi="Verdana Pro Cond" w:cs="Arial"/>
          <w:b/>
          <w:bCs/>
          <w:noProof/>
          <w:sz w:val="24"/>
          <w:szCs w:val="24"/>
          <w:lang w:val="fr-CM"/>
        </w:rPr>
        <w:t>06</w:t>
      </w:r>
      <w:r w:rsidRPr="003371BE">
        <w:rPr>
          <w:rFonts w:ascii="Arial" w:hAnsi="Arial" w:cs="Arial"/>
          <w:noProof/>
          <w:sz w:val="24"/>
          <w:szCs w:val="24"/>
          <w:lang w:val="fr-CM"/>
        </w:rPr>
        <w:t>) copies respectivement marqués comme tels. Chaque soumissionnaire présentera son dossier à l’intérieur d’une enveloppe extérieure cachetée portant uniquement la mention :</w:t>
      </w:r>
    </w:p>
    <w:p w:rsidR="00BD6A83" w:rsidRDefault="00BD6A83" w:rsidP="003371BE">
      <w:pPr>
        <w:pStyle w:val="Sansinterligne"/>
        <w:spacing w:after="120" w:line="276" w:lineRule="auto"/>
        <w:jc w:val="both"/>
        <w:rPr>
          <w:rFonts w:ascii="Arial" w:hAnsi="Arial" w:cs="Arial"/>
          <w:noProof/>
          <w:sz w:val="24"/>
          <w:szCs w:val="24"/>
          <w:lang w:val="fr-CM"/>
        </w:rPr>
      </w:pPr>
    </w:p>
    <w:p w:rsidR="00BD6A83" w:rsidRDefault="00BD6A83" w:rsidP="003371BE">
      <w:pPr>
        <w:pStyle w:val="Sansinterligne"/>
        <w:spacing w:after="120" w:line="276" w:lineRule="auto"/>
        <w:jc w:val="both"/>
        <w:rPr>
          <w:rFonts w:ascii="Arial" w:hAnsi="Arial" w:cs="Arial"/>
          <w:noProof/>
          <w:sz w:val="24"/>
          <w:szCs w:val="24"/>
          <w:lang w:val="fr-CM"/>
        </w:rPr>
      </w:pPr>
    </w:p>
    <w:p w:rsidR="00BD6A83" w:rsidRPr="003371BE" w:rsidRDefault="00BD6A83" w:rsidP="003371BE">
      <w:pPr>
        <w:pStyle w:val="Sansinterligne"/>
        <w:spacing w:after="120" w:line="276" w:lineRule="auto"/>
        <w:jc w:val="both"/>
        <w:rPr>
          <w:rFonts w:ascii="Arial" w:hAnsi="Arial" w:cs="Arial"/>
          <w:noProof/>
          <w:sz w:val="24"/>
          <w:szCs w:val="24"/>
          <w:lang w:val="fr-CM"/>
        </w:rPr>
      </w:pPr>
    </w:p>
    <w:p w:rsidR="00514A04" w:rsidRPr="00514A04" w:rsidRDefault="00514A04" w:rsidP="00A764C5">
      <w:pPr>
        <w:pStyle w:val="Sansinterligne"/>
        <w:spacing w:line="288" w:lineRule="auto"/>
        <w:jc w:val="center"/>
        <w:rPr>
          <w:rFonts w:ascii="Verdana Pro Cond" w:hAnsi="Verdana Pro Cond" w:cs="Arial"/>
          <w:b/>
          <w:bCs/>
          <w:sz w:val="26"/>
          <w:szCs w:val="26"/>
        </w:rPr>
      </w:pPr>
      <w:r w:rsidRPr="00514A04">
        <w:rPr>
          <w:rFonts w:ascii="Verdana Pro Cond" w:hAnsi="Verdana Pro Cond" w:cs="Arial"/>
          <w:b/>
          <w:bCs/>
          <w:sz w:val="26"/>
          <w:szCs w:val="26"/>
        </w:rPr>
        <w:t>AVIS D’APPEL D’OFFRES NATIONAL OUVERT N°</w:t>
      </w:r>
      <w:r w:rsidRPr="00514A04">
        <w:rPr>
          <w:rFonts w:ascii="Verdana Pro Cond" w:hAnsi="Verdana Pro Cond" w:cs="Arial"/>
          <w:sz w:val="26"/>
          <w:szCs w:val="26"/>
        </w:rPr>
        <w:t>_____/</w:t>
      </w:r>
      <w:r w:rsidRPr="00514A04">
        <w:rPr>
          <w:rFonts w:ascii="Verdana Pro Cond" w:hAnsi="Verdana Pro Cond" w:cs="Arial"/>
          <w:b/>
          <w:bCs/>
          <w:sz w:val="26"/>
          <w:szCs w:val="26"/>
        </w:rPr>
        <w:t>AONO</w:t>
      </w:r>
      <w:r w:rsidRPr="00514A04">
        <w:rPr>
          <w:rFonts w:ascii="Verdana Pro Cond" w:hAnsi="Verdana Pro Cond" w:cs="Arial"/>
          <w:sz w:val="26"/>
          <w:szCs w:val="26"/>
        </w:rPr>
        <w:t>/</w:t>
      </w:r>
      <w:r w:rsidRPr="00514A04">
        <w:rPr>
          <w:rFonts w:ascii="Verdana Pro Cond" w:hAnsi="Verdana Pro Cond" w:cs="Arial"/>
          <w:b/>
          <w:bCs/>
          <w:sz w:val="26"/>
          <w:szCs w:val="26"/>
        </w:rPr>
        <w:t>C-</w:t>
      </w:r>
      <w:r w:rsidR="00A764C5">
        <w:rPr>
          <w:rFonts w:ascii="Verdana Pro Cond" w:hAnsi="Verdana Pro Cond" w:cs="Arial"/>
          <w:b/>
          <w:bCs/>
          <w:sz w:val="26"/>
          <w:szCs w:val="26"/>
        </w:rPr>
        <w:t>BBANE</w:t>
      </w:r>
      <w:r w:rsidRPr="00514A04">
        <w:rPr>
          <w:rFonts w:ascii="Verdana Pro Cond" w:hAnsi="Verdana Pro Cond" w:cs="Arial"/>
          <w:sz w:val="26"/>
          <w:szCs w:val="26"/>
        </w:rPr>
        <w:t>/</w:t>
      </w:r>
      <w:r w:rsidRPr="00514A04">
        <w:rPr>
          <w:rFonts w:ascii="Verdana Pro Cond" w:hAnsi="Verdana Pro Cond" w:cs="Arial"/>
          <w:b/>
          <w:bCs/>
          <w:sz w:val="26"/>
          <w:szCs w:val="26"/>
        </w:rPr>
        <w:t>SG</w:t>
      </w:r>
      <w:r w:rsidRPr="00514A04">
        <w:rPr>
          <w:rFonts w:ascii="Verdana Pro Cond" w:hAnsi="Verdana Pro Cond" w:cs="Arial"/>
          <w:sz w:val="26"/>
          <w:szCs w:val="26"/>
        </w:rPr>
        <w:t>/</w:t>
      </w:r>
      <w:r w:rsidRPr="00514A04">
        <w:rPr>
          <w:rFonts w:ascii="Verdana Pro Cond" w:hAnsi="Verdana Pro Cond" w:cs="Arial"/>
          <w:b/>
          <w:bCs/>
          <w:sz w:val="26"/>
          <w:szCs w:val="26"/>
        </w:rPr>
        <w:t>CIPM</w:t>
      </w:r>
      <w:r w:rsidRPr="00514A04">
        <w:rPr>
          <w:rFonts w:ascii="Verdana Pro Cond" w:hAnsi="Verdana Pro Cond" w:cs="Arial"/>
          <w:sz w:val="26"/>
          <w:szCs w:val="26"/>
        </w:rPr>
        <w:t>/</w:t>
      </w:r>
      <w:r w:rsidRPr="00514A04">
        <w:rPr>
          <w:rFonts w:ascii="Verdana Pro Cond" w:hAnsi="Verdana Pro Cond" w:cs="Arial"/>
          <w:b/>
          <w:bCs/>
          <w:sz w:val="26"/>
          <w:szCs w:val="26"/>
        </w:rPr>
        <w:t>202</w:t>
      </w:r>
      <w:r w:rsidR="00A764C5">
        <w:rPr>
          <w:rFonts w:ascii="Verdana Pro Cond" w:hAnsi="Verdana Pro Cond" w:cs="Arial"/>
          <w:b/>
          <w:bCs/>
          <w:sz w:val="26"/>
          <w:szCs w:val="26"/>
        </w:rPr>
        <w:t>3</w:t>
      </w:r>
      <w:r w:rsidRPr="00514A04">
        <w:rPr>
          <w:rFonts w:ascii="Verdana Pro Cond" w:hAnsi="Verdana Pro Cond" w:cs="Arial"/>
          <w:b/>
          <w:bCs/>
          <w:sz w:val="26"/>
          <w:szCs w:val="26"/>
        </w:rPr>
        <w:t xml:space="preserve"> DU </w:t>
      </w:r>
      <w:r w:rsidRPr="00514A04">
        <w:rPr>
          <w:rFonts w:ascii="Verdana Pro Cond" w:hAnsi="Verdana Pro Cond" w:cs="Arial"/>
          <w:sz w:val="26"/>
          <w:szCs w:val="26"/>
        </w:rPr>
        <w:t>___/___/</w:t>
      </w:r>
      <w:r w:rsidRPr="00514A04">
        <w:rPr>
          <w:rFonts w:ascii="Verdana Pro Cond" w:hAnsi="Verdana Pro Cond" w:cs="Arial"/>
          <w:b/>
          <w:bCs/>
          <w:sz w:val="26"/>
          <w:szCs w:val="26"/>
        </w:rPr>
        <w:t>202</w:t>
      </w:r>
      <w:r w:rsidR="00A764C5">
        <w:rPr>
          <w:rFonts w:ascii="Verdana Pro Cond" w:hAnsi="Verdana Pro Cond" w:cs="Arial"/>
          <w:b/>
          <w:bCs/>
          <w:sz w:val="26"/>
          <w:szCs w:val="26"/>
        </w:rPr>
        <w:t>3</w:t>
      </w:r>
      <w:r w:rsidRPr="00514A04">
        <w:rPr>
          <w:rFonts w:ascii="Verdana Pro Cond" w:hAnsi="Verdana Pro Cond" w:cs="Arial"/>
          <w:b/>
          <w:bCs/>
          <w:sz w:val="26"/>
          <w:szCs w:val="26"/>
        </w:rPr>
        <w:t xml:space="preserve"> POUR L’EXECUTION DES TRAVAUX </w:t>
      </w:r>
      <w:r w:rsidR="00A764C5">
        <w:rPr>
          <w:rFonts w:ascii="Verdana Pro Cond" w:hAnsi="Verdana Pro Cond" w:cs="Arial"/>
          <w:b/>
          <w:bCs/>
          <w:sz w:val="26"/>
          <w:szCs w:val="26"/>
        </w:rPr>
        <w:t>D’ELECTRIFICATION DE L’AXE METET – MELANGUE 3 DANS LA</w:t>
      </w:r>
      <w:r w:rsidRPr="00514A04">
        <w:rPr>
          <w:rFonts w:ascii="Verdana Pro Cond" w:hAnsi="Verdana Pro Cond" w:cs="Arial"/>
          <w:b/>
          <w:bCs/>
          <w:sz w:val="26"/>
          <w:szCs w:val="26"/>
        </w:rPr>
        <w:t xml:space="preserve"> COMMUNE DE </w:t>
      </w:r>
      <w:r w:rsidR="00A764C5">
        <w:rPr>
          <w:rFonts w:ascii="Verdana Pro Cond" w:hAnsi="Verdana Pro Cond" w:cs="Arial"/>
          <w:b/>
          <w:bCs/>
          <w:sz w:val="26"/>
          <w:szCs w:val="26"/>
        </w:rPr>
        <w:t>BIW</w:t>
      </w:r>
      <w:r w:rsidRPr="00514A04">
        <w:rPr>
          <w:rFonts w:ascii="Verdana Pro Cond" w:hAnsi="Verdana Pro Cond" w:cs="Arial"/>
          <w:b/>
          <w:bCs/>
          <w:sz w:val="26"/>
          <w:szCs w:val="26"/>
        </w:rPr>
        <w:t>ONG</w:t>
      </w:r>
      <w:r w:rsidR="00A764C5">
        <w:rPr>
          <w:rFonts w:ascii="Verdana Pro Cond" w:hAnsi="Verdana Pro Cond" w:cs="Arial"/>
          <w:b/>
          <w:bCs/>
          <w:sz w:val="26"/>
          <w:szCs w:val="26"/>
        </w:rPr>
        <w:t xml:space="preserve"> BANE</w:t>
      </w:r>
      <w:r w:rsidRPr="00514A04">
        <w:rPr>
          <w:rFonts w:ascii="Arial Narrow" w:hAnsi="Arial Narrow" w:cs="Arial"/>
          <w:b/>
          <w:bCs/>
          <w:sz w:val="26"/>
          <w:szCs w:val="26"/>
        </w:rPr>
        <w:t>,</w:t>
      </w:r>
      <w:r w:rsidRPr="00514A04">
        <w:rPr>
          <w:rFonts w:ascii="Verdana Pro Cond" w:hAnsi="Verdana Pro Cond" w:cs="Arial"/>
          <w:b/>
          <w:bCs/>
          <w:sz w:val="26"/>
          <w:szCs w:val="26"/>
        </w:rPr>
        <w:t xml:space="preserve"> DEPARTEMENT DE LA MVILA</w:t>
      </w:r>
      <w:r w:rsidRPr="00514A04">
        <w:rPr>
          <w:rFonts w:ascii="Arial Narrow" w:hAnsi="Arial Narrow" w:cs="Arial"/>
          <w:b/>
          <w:bCs/>
          <w:sz w:val="26"/>
          <w:szCs w:val="26"/>
        </w:rPr>
        <w:t>,</w:t>
      </w:r>
      <w:r w:rsidRPr="00514A04">
        <w:rPr>
          <w:rFonts w:ascii="Verdana Pro Cond" w:hAnsi="Verdana Pro Cond" w:cs="Arial"/>
          <w:b/>
          <w:bCs/>
          <w:sz w:val="26"/>
          <w:szCs w:val="26"/>
        </w:rPr>
        <w:t xml:space="preserve"> REGION DU SUD</w:t>
      </w:r>
    </w:p>
    <w:p w:rsidR="00F741C0" w:rsidRDefault="00514A04" w:rsidP="00514A04">
      <w:pPr>
        <w:pStyle w:val="Sansinterligne"/>
        <w:spacing w:after="120" w:line="276" w:lineRule="auto"/>
        <w:jc w:val="center"/>
        <w:rPr>
          <w:rFonts w:ascii="Verdana Pro Cond" w:hAnsi="Verdana Pro Cond" w:cs="Arial"/>
          <w:b/>
          <w:bCs/>
          <w:sz w:val="24"/>
          <w:szCs w:val="24"/>
        </w:rPr>
      </w:pPr>
      <w:r w:rsidRPr="00514A04">
        <w:rPr>
          <w:rFonts w:ascii="Verdana Pro Cond" w:hAnsi="Verdana Pro Cond" w:cs="Arial"/>
          <w:b/>
          <w:bCs/>
          <w:sz w:val="26"/>
          <w:szCs w:val="26"/>
        </w:rPr>
        <w:t>« A N’OUVRIR QU’EN SEANCE DE DEPOUILLEMENT »</w:t>
      </w:r>
    </w:p>
    <w:p w:rsidR="00E0458A" w:rsidRPr="00C6316C" w:rsidRDefault="00E0458A" w:rsidP="00E0458A">
      <w:pPr>
        <w:pStyle w:val="Sansinterligne"/>
        <w:spacing w:after="80" w:line="276" w:lineRule="auto"/>
        <w:rPr>
          <w:rFonts w:ascii="Verdana Pro Cond" w:hAnsi="Verdana Pro Cond" w:cs="Arial"/>
          <w:b/>
          <w:bCs/>
          <w:noProof/>
          <w:sz w:val="25"/>
          <w:szCs w:val="25"/>
          <w:lang w:val="fr-CM"/>
        </w:rPr>
      </w:pPr>
      <w:r w:rsidRPr="00C6316C">
        <w:rPr>
          <w:rFonts w:ascii="Verdana Pro Cond" w:hAnsi="Verdana Pro Cond" w:cs="Arial"/>
          <w:b/>
          <w:bCs/>
          <w:noProof/>
          <w:sz w:val="25"/>
          <w:szCs w:val="25"/>
          <w:lang w:val="fr-CM"/>
        </w:rPr>
        <w:t xml:space="preserve">10.2. Les enveloppes </w:t>
      </w:r>
      <w:r w:rsidR="00514A04">
        <w:rPr>
          <w:rFonts w:ascii="Verdana Pro Cond" w:hAnsi="Verdana Pro Cond" w:cs="Arial"/>
          <w:b/>
          <w:bCs/>
          <w:noProof/>
          <w:sz w:val="25"/>
          <w:szCs w:val="25"/>
          <w:lang w:val="fr-CM"/>
        </w:rPr>
        <w:t>inté</w:t>
      </w:r>
      <w:r w:rsidRPr="00C6316C">
        <w:rPr>
          <w:rFonts w:ascii="Verdana Pro Cond" w:hAnsi="Verdana Pro Cond" w:cs="Arial"/>
          <w:b/>
          <w:bCs/>
          <w:noProof/>
          <w:sz w:val="25"/>
          <w:szCs w:val="25"/>
          <w:lang w:val="fr-CM"/>
        </w:rPr>
        <w:t>rieures</w:t>
      </w:r>
    </w:p>
    <w:p w:rsidR="00E0458A" w:rsidRPr="00E0458A" w:rsidRDefault="00E0458A" w:rsidP="00E0458A">
      <w:pPr>
        <w:spacing w:after="80"/>
        <w:jc w:val="both"/>
        <w:rPr>
          <w:rFonts w:ascii="Arial" w:hAnsi="Arial" w:cs="Arial"/>
          <w:noProof/>
          <w:sz w:val="24"/>
          <w:szCs w:val="24"/>
          <w:lang w:val="fr-CM"/>
        </w:rPr>
      </w:pPr>
      <w:r w:rsidRPr="00E0458A">
        <w:rPr>
          <w:rFonts w:ascii="Arial" w:hAnsi="Arial" w:cs="Arial"/>
          <w:noProof/>
          <w:sz w:val="24"/>
          <w:szCs w:val="24"/>
          <w:lang w:val="fr-CM"/>
        </w:rPr>
        <w:t>L’enveloppe extérieure contiendra trois (</w:t>
      </w:r>
      <w:r w:rsidRPr="00CE162F">
        <w:rPr>
          <w:rFonts w:ascii="Verdana Pro Cond" w:hAnsi="Verdana Pro Cond" w:cs="Arial"/>
          <w:b/>
          <w:bCs/>
          <w:noProof/>
          <w:sz w:val="24"/>
          <w:szCs w:val="24"/>
          <w:lang w:val="fr-CM"/>
        </w:rPr>
        <w:t>03</w:t>
      </w:r>
      <w:r w:rsidRPr="00E0458A">
        <w:rPr>
          <w:rFonts w:ascii="Arial" w:hAnsi="Arial" w:cs="Arial"/>
          <w:noProof/>
          <w:sz w:val="24"/>
          <w:szCs w:val="24"/>
          <w:lang w:val="fr-CM"/>
        </w:rPr>
        <w:t>) enveloppes intérieures :</w:t>
      </w:r>
    </w:p>
    <w:p w:rsidR="00711CF3" w:rsidRPr="00514A04" w:rsidRDefault="00E0458A" w:rsidP="00514A04">
      <w:pPr>
        <w:pStyle w:val="Sansinterligne"/>
        <w:spacing w:after="240" w:line="276" w:lineRule="auto"/>
        <w:jc w:val="both"/>
        <w:rPr>
          <w:rFonts w:ascii="Arial" w:hAnsi="Arial" w:cs="Arial"/>
          <w:noProof/>
          <w:sz w:val="24"/>
          <w:szCs w:val="24"/>
          <w:lang w:val="fr-CM"/>
        </w:rPr>
      </w:pPr>
      <w:r w:rsidRPr="00E0458A">
        <w:rPr>
          <w:rFonts w:ascii="Arial" w:hAnsi="Arial" w:cs="Arial"/>
          <w:noProof/>
          <w:sz w:val="24"/>
          <w:szCs w:val="24"/>
          <w:lang w:val="fr-CM"/>
        </w:rPr>
        <w:t xml:space="preserve">La première enveloppe portera la mention </w:t>
      </w:r>
      <w:r w:rsidRPr="00514A04">
        <w:rPr>
          <w:rFonts w:ascii="Verdana Pro Cond" w:hAnsi="Verdana Pro Cond" w:cs="Arial"/>
          <w:noProof/>
          <w:sz w:val="24"/>
          <w:szCs w:val="24"/>
          <w:lang w:val="fr-CM"/>
        </w:rPr>
        <w:t>«</w:t>
      </w:r>
      <w:r w:rsidR="00514A04" w:rsidRPr="00785EF4">
        <w:rPr>
          <w:rFonts w:ascii="Verdana Pro Cond" w:hAnsi="Verdana Pro Cond" w:cs="Arial"/>
          <w:b/>
          <w:bCs/>
          <w:noProof/>
          <w:sz w:val="24"/>
          <w:szCs w:val="24"/>
          <w:lang w:val="fr-CM"/>
        </w:rPr>
        <w:t>E</w:t>
      </w:r>
      <w:r w:rsidRPr="00785EF4">
        <w:rPr>
          <w:rFonts w:ascii="Verdana Pro Cond" w:hAnsi="Verdana Pro Cond" w:cs="Arial"/>
          <w:b/>
          <w:bCs/>
          <w:noProof/>
          <w:sz w:val="24"/>
          <w:szCs w:val="24"/>
          <w:lang w:val="fr-CM"/>
        </w:rPr>
        <w:t>nveloppe A</w:t>
      </w:r>
      <w:r w:rsidRPr="00514A04">
        <w:rPr>
          <w:rFonts w:ascii="Verdana Pro Cond" w:hAnsi="Verdana Pro Cond" w:cs="Arial"/>
          <w:noProof/>
          <w:sz w:val="24"/>
          <w:szCs w:val="24"/>
          <w:lang w:val="fr-CM"/>
        </w:rPr>
        <w:t>»</w:t>
      </w:r>
      <w:r w:rsidRPr="00E0458A">
        <w:rPr>
          <w:rFonts w:ascii="Arial" w:hAnsi="Arial" w:cs="Arial"/>
          <w:noProof/>
          <w:sz w:val="24"/>
          <w:szCs w:val="24"/>
          <w:lang w:val="fr-CM"/>
        </w:rPr>
        <w:t xml:space="preserve"> et contiendra le volume des pièces administratives de l’entreprise ci-après datant de moins de trois (</w:t>
      </w:r>
      <w:r w:rsidRPr="00CE162F">
        <w:rPr>
          <w:rFonts w:ascii="Verdana Pro Cond" w:hAnsi="Verdana Pro Cond" w:cs="Arial"/>
          <w:b/>
          <w:bCs/>
          <w:noProof/>
          <w:sz w:val="24"/>
          <w:szCs w:val="24"/>
          <w:lang w:val="fr-CM"/>
        </w:rPr>
        <w:t>03</w:t>
      </w:r>
      <w:r w:rsidRPr="00E0458A">
        <w:rPr>
          <w:rFonts w:ascii="Arial" w:hAnsi="Arial" w:cs="Arial"/>
          <w:noProof/>
          <w:sz w:val="24"/>
          <w:szCs w:val="24"/>
          <w:lang w:val="fr-CM"/>
        </w:rPr>
        <w:t>) mois dont un (</w:t>
      </w:r>
      <w:r w:rsidRPr="00CE162F">
        <w:rPr>
          <w:rFonts w:ascii="Verdana Pro Cond" w:hAnsi="Verdana Pro Cond" w:cs="Arial"/>
          <w:b/>
          <w:bCs/>
          <w:noProof/>
          <w:sz w:val="24"/>
          <w:szCs w:val="24"/>
          <w:lang w:val="fr-CM"/>
        </w:rPr>
        <w:t>01</w:t>
      </w:r>
      <w:r w:rsidRPr="00E0458A">
        <w:rPr>
          <w:rFonts w:ascii="Arial" w:hAnsi="Arial" w:cs="Arial"/>
          <w:noProof/>
          <w:sz w:val="24"/>
          <w:szCs w:val="24"/>
          <w:lang w:val="fr-CM"/>
        </w:rPr>
        <w:t>) original ou copie certifiée conforme par les Administrations émettrices compétentes et six (</w:t>
      </w:r>
      <w:r w:rsidRPr="00CE162F">
        <w:rPr>
          <w:rFonts w:ascii="Verdana Pro Cond" w:hAnsi="Verdana Pro Cond" w:cs="Arial"/>
          <w:b/>
          <w:bCs/>
          <w:noProof/>
          <w:sz w:val="24"/>
          <w:szCs w:val="24"/>
          <w:lang w:val="fr-CM"/>
        </w:rPr>
        <w:t>06</w:t>
      </w:r>
      <w:r w:rsidRPr="00E0458A">
        <w:rPr>
          <w:rFonts w:ascii="Arial" w:hAnsi="Arial" w:cs="Arial"/>
          <w:noProof/>
          <w:sz w:val="24"/>
          <w:szCs w:val="24"/>
          <w:lang w:val="fr-CM"/>
        </w:rPr>
        <w:t>) photocopies simples. Dans ce volume, chaque pièce doit être précédée d’une page de garde.</w:t>
      </w:r>
    </w:p>
    <w:p w:rsidR="00D74B0C" w:rsidRDefault="00D74B0C" w:rsidP="00D74B0C">
      <w:pPr>
        <w:pStyle w:val="Sansinterligne"/>
        <w:spacing w:after="120" w:line="276" w:lineRule="auto"/>
        <w:jc w:val="center"/>
        <w:rPr>
          <w:rFonts w:ascii="Verdana Pro Cond" w:hAnsi="Verdana Pro Cond" w:cs="Arial"/>
          <w:b/>
          <w:bCs/>
          <w:sz w:val="24"/>
          <w:szCs w:val="24"/>
        </w:rPr>
      </w:pPr>
      <w:r>
        <w:rPr>
          <w:rFonts w:ascii="Verdana Pro Cond" w:hAnsi="Verdana Pro Cond" w:cs="Arial"/>
          <w:b/>
          <w:bCs/>
          <w:noProof/>
          <w:sz w:val="24"/>
          <w:szCs w:val="24"/>
          <w:lang w:val="fr-CM"/>
        </w:rPr>
        <w:t>ENVELOPPE A :  VOLUME DES PIECES ADMINISTRATIVES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6"/>
        <w:gridCol w:w="9"/>
        <w:gridCol w:w="8287"/>
        <w:gridCol w:w="7"/>
        <w:gridCol w:w="911"/>
      </w:tblGrid>
      <w:tr w:rsidR="00C13649" w:rsidRPr="00655A09" w:rsidTr="00C13649">
        <w:trPr>
          <w:trHeight w:val="397"/>
        </w:trPr>
        <w:tc>
          <w:tcPr>
            <w:tcW w:w="855" w:type="dxa"/>
            <w:gridSpan w:val="2"/>
            <w:vAlign w:val="center"/>
          </w:tcPr>
          <w:p w:rsidR="00C13649" w:rsidRPr="003371BE" w:rsidRDefault="00C13649" w:rsidP="00C13649">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N°</w:t>
            </w:r>
          </w:p>
        </w:tc>
        <w:tc>
          <w:tcPr>
            <w:tcW w:w="8294" w:type="dxa"/>
            <w:gridSpan w:val="2"/>
            <w:vAlign w:val="center"/>
          </w:tcPr>
          <w:p w:rsidR="00C13649" w:rsidRPr="003371BE" w:rsidRDefault="00C13649" w:rsidP="00C13649">
            <w:pPr>
              <w:tabs>
                <w:tab w:val="left" w:pos="1040"/>
              </w:tabs>
              <w:spacing w:after="0" w:line="240" w:lineRule="auto"/>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DESIGNATION</w:t>
            </w:r>
          </w:p>
        </w:tc>
        <w:tc>
          <w:tcPr>
            <w:tcW w:w="911" w:type="dxa"/>
            <w:vAlign w:val="center"/>
          </w:tcPr>
          <w:p w:rsidR="00C13649" w:rsidRPr="003371BE" w:rsidRDefault="00C13649" w:rsidP="00C13649">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Nature</w:t>
            </w:r>
          </w:p>
        </w:tc>
      </w:tr>
      <w:tr w:rsidR="00D74B0C" w:rsidRPr="00655A09" w:rsidTr="00C13649">
        <w:trPr>
          <w:trHeight w:val="397"/>
        </w:trPr>
        <w:tc>
          <w:tcPr>
            <w:tcW w:w="855" w:type="dxa"/>
            <w:gridSpan w:val="2"/>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A1</w:t>
            </w:r>
          </w:p>
        </w:tc>
        <w:tc>
          <w:tcPr>
            <w:tcW w:w="8294" w:type="dxa"/>
            <w:gridSpan w:val="2"/>
            <w:vAlign w:val="center"/>
          </w:tcPr>
          <w:p w:rsidR="00D74B0C" w:rsidRPr="003371BE" w:rsidRDefault="00D74B0C" w:rsidP="00D74B0C">
            <w:pPr>
              <w:tabs>
                <w:tab w:val="left" w:pos="1040"/>
              </w:tabs>
              <w:spacing w:after="0" w:line="240" w:lineRule="auto"/>
              <w:rPr>
                <w:rFonts w:ascii="Arial Narrow" w:hAnsi="Arial Narrow" w:cs="Arial"/>
                <w:b/>
                <w:bCs/>
                <w:noProof/>
                <w:sz w:val="24"/>
                <w:szCs w:val="24"/>
                <w:lang w:val="fr-CM"/>
              </w:rPr>
            </w:pPr>
            <w:r w:rsidRPr="003371BE">
              <w:rPr>
                <w:rFonts w:ascii="Arial Narrow" w:hAnsi="Arial Narrow" w:cs="Arial"/>
                <w:noProof/>
                <w:sz w:val="24"/>
                <w:szCs w:val="24"/>
                <w:lang w:val="fr-CM"/>
              </w:rPr>
              <w:t>Déclaration d’intention de soumissionner (suivant modèle) timbrée, signée et datée faisant ressortir les noms, prénoms, qualité et nationalité de l’Entrepreneur</w:t>
            </w:r>
          </w:p>
        </w:tc>
        <w:tc>
          <w:tcPr>
            <w:tcW w:w="911" w:type="dxa"/>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O</w:t>
            </w:r>
            <w:r w:rsidR="003F2CA8" w:rsidRPr="003F2CA8">
              <w:rPr>
                <w:rFonts w:ascii="Arial" w:hAnsi="Arial" w:cs="Arial"/>
                <w:b/>
                <w:iCs/>
                <w:noProof/>
                <w:sz w:val="24"/>
                <w:szCs w:val="24"/>
                <w:vertAlign w:val="superscript"/>
                <w:lang w:val="fr-CM"/>
              </w:rPr>
              <w:t>(*)</w:t>
            </w:r>
          </w:p>
        </w:tc>
      </w:tr>
      <w:tr w:rsidR="00D74B0C" w:rsidRPr="00655A09" w:rsidTr="00C13649">
        <w:trPr>
          <w:trHeight w:val="397"/>
        </w:trPr>
        <w:tc>
          <w:tcPr>
            <w:tcW w:w="855" w:type="dxa"/>
            <w:gridSpan w:val="2"/>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A2</w:t>
            </w:r>
          </w:p>
        </w:tc>
        <w:tc>
          <w:tcPr>
            <w:tcW w:w="8294" w:type="dxa"/>
            <w:gridSpan w:val="2"/>
            <w:vAlign w:val="center"/>
          </w:tcPr>
          <w:p w:rsidR="00D74B0C" w:rsidRPr="003371BE" w:rsidRDefault="00D74B0C" w:rsidP="00D74B0C">
            <w:pPr>
              <w:tabs>
                <w:tab w:val="left" w:pos="1040"/>
              </w:tabs>
              <w:spacing w:after="0" w:line="240" w:lineRule="auto"/>
              <w:rPr>
                <w:rFonts w:ascii="Arial Narrow" w:hAnsi="Arial Narrow" w:cs="Arial"/>
                <w:noProof/>
                <w:sz w:val="24"/>
                <w:szCs w:val="24"/>
                <w:lang w:val="fr-CM"/>
              </w:rPr>
            </w:pPr>
            <w:r w:rsidRPr="003371BE">
              <w:rPr>
                <w:rFonts w:ascii="Arial Narrow" w:hAnsi="Arial Narrow" w:cs="Arial"/>
                <w:noProof/>
                <w:sz w:val="24"/>
                <w:szCs w:val="24"/>
                <w:lang w:val="fr-CM"/>
              </w:rPr>
              <w:t>Accord de groupement (le cas échéant)</w:t>
            </w:r>
          </w:p>
        </w:tc>
        <w:tc>
          <w:tcPr>
            <w:tcW w:w="911" w:type="dxa"/>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O</w:t>
            </w:r>
          </w:p>
        </w:tc>
      </w:tr>
      <w:tr w:rsidR="00D74B0C" w:rsidRPr="00655A09" w:rsidTr="00352020">
        <w:trPr>
          <w:trHeight w:val="397"/>
        </w:trPr>
        <w:tc>
          <w:tcPr>
            <w:tcW w:w="855" w:type="dxa"/>
            <w:gridSpan w:val="2"/>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A3</w:t>
            </w:r>
          </w:p>
        </w:tc>
        <w:tc>
          <w:tcPr>
            <w:tcW w:w="8294" w:type="dxa"/>
            <w:gridSpan w:val="2"/>
            <w:vAlign w:val="center"/>
          </w:tcPr>
          <w:p w:rsidR="00D74B0C" w:rsidRPr="003371BE" w:rsidRDefault="00D74B0C" w:rsidP="00D74B0C">
            <w:pPr>
              <w:tabs>
                <w:tab w:val="left" w:pos="1040"/>
              </w:tabs>
              <w:spacing w:after="0" w:line="240" w:lineRule="auto"/>
              <w:rPr>
                <w:rFonts w:ascii="Arial Narrow" w:hAnsi="Arial Narrow" w:cs="Arial"/>
                <w:noProof/>
                <w:sz w:val="24"/>
                <w:szCs w:val="24"/>
                <w:lang w:val="fr-CM"/>
              </w:rPr>
            </w:pPr>
            <w:r w:rsidRPr="003371BE">
              <w:rPr>
                <w:rFonts w:ascii="Arial Narrow" w:hAnsi="Arial Narrow" w:cs="Arial"/>
                <w:noProof/>
                <w:sz w:val="24"/>
                <w:szCs w:val="24"/>
                <w:lang w:val="fr-CM"/>
              </w:rPr>
              <w:t>Pouvoir de signature (le cas échéant)</w:t>
            </w:r>
          </w:p>
        </w:tc>
        <w:tc>
          <w:tcPr>
            <w:tcW w:w="911" w:type="dxa"/>
            <w:vAlign w:val="center"/>
          </w:tcPr>
          <w:p w:rsidR="00D74B0C" w:rsidRPr="003371BE" w:rsidRDefault="00D74B0C" w:rsidP="00352020">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O</w:t>
            </w:r>
          </w:p>
        </w:tc>
      </w:tr>
      <w:tr w:rsidR="00D74B0C" w:rsidRPr="00655A09" w:rsidTr="00352020">
        <w:trPr>
          <w:trHeight w:val="397"/>
        </w:trPr>
        <w:tc>
          <w:tcPr>
            <w:tcW w:w="855" w:type="dxa"/>
            <w:gridSpan w:val="2"/>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lastRenderedPageBreak/>
              <w:t>A4</w:t>
            </w:r>
          </w:p>
        </w:tc>
        <w:tc>
          <w:tcPr>
            <w:tcW w:w="8294" w:type="dxa"/>
            <w:gridSpan w:val="2"/>
            <w:vAlign w:val="center"/>
          </w:tcPr>
          <w:p w:rsidR="00D74B0C" w:rsidRPr="003371BE" w:rsidRDefault="00D74B0C" w:rsidP="00D74B0C">
            <w:pPr>
              <w:tabs>
                <w:tab w:val="left" w:pos="1040"/>
              </w:tabs>
              <w:spacing w:after="0" w:line="240" w:lineRule="auto"/>
              <w:rPr>
                <w:rFonts w:ascii="Arial Narrow" w:hAnsi="Arial Narrow" w:cs="Arial"/>
                <w:b/>
                <w:bCs/>
                <w:noProof/>
                <w:sz w:val="24"/>
                <w:szCs w:val="24"/>
                <w:lang w:val="fr-CM"/>
              </w:rPr>
            </w:pPr>
            <w:r w:rsidRPr="003371BE">
              <w:rPr>
                <w:rFonts w:ascii="Arial Narrow" w:hAnsi="Arial Narrow" w:cs="Arial"/>
                <w:noProof/>
                <w:sz w:val="24"/>
                <w:szCs w:val="24"/>
                <w:lang w:val="fr-CM"/>
              </w:rPr>
              <w:t>Le statut juridique de l’entreprise ou le registre de commerce complété le cas échéant par un acte authentique donnant pouvoir aux signataires d’engager avec toutes les conséquences de droit la(les) société(s) pour laquelle la soumission est présentée. L’accord du groupement certifié le cas échéant.</w:t>
            </w:r>
          </w:p>
        </w:tc>
        <w:tc>
          <w:tcPr>
            <w:tcW w:w="911" w:type="dxa"/>
            <w:vAlign w:val="center"/>
          </w:tcPr>
          <w:p w:rsidR="00D74B0C" w:rsidRPr="003371BE" w:rsidRDefault="00D74B0C" w:rsidP="00352020">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CL</w:t>
            </w:r>
            <w:r w:rsidR="00352020" w:rsidRPr="003F2CA8">
              <w:rPr>
                <w:rFonts w:ascii="Arial" w:hAnsi="Arial" w:cs="Arial"/>
                <w:b/>
                <w:iCs/>
                <w:noProof/>
                <w:sz w:val="24"/>
                <w:szCs w:val="24"/>
                <w:vertAlign w:val="superscript"/>
                <w:lang w:val="fr-CM"/>
              </w:rPr>
              <w:t>(**)</w:t>
            </w:r>
          </w:p>
        </w:tc>
      </w:tr>
      <w:tr w:rsidR="00D74B0C" w:rsidRPr="00655A09" w:rsidTr="00352020">
        <w:trPr>
          <w:trHeight w:val="397"/>
        </w:trPr>
        <w:tc>
          <w:tcPr>
            <w:tcW w:w="846" w:type="dxa"/>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A5</w:t>
            </w:r>
          </w:p>
        </w:tc>
        <w:tc>
          <w:tcPr>
            <w:tcW w:w="8296" w:type="dxa"/>
            <w:gridSpan w:val="2"/>
            <w:vAlign w:val="center"/>
          </w:tcPr>
          <w:p w:rsidR="00D74B0C" w:rsidRPr="003371BE" w:rsidRDefault="00D74B0C" w:rsidP="00D74B0C">
            <w:pPr>
              <w:tabs>
                <w:tab w:val="left" w:pos="1040"/>
              </w:tabs>
              <w:spacing w:after="0" w:line="240" w:lineRule="auto"/>
              <w:rPr>
                <w:rFonts w:ascii="Arial Narrow" w:hAnsi="Arial Narrow" w:cs="Arial"/>
                <w:noProof/>
                <w:sz w:val="24"/>
                <w:szCs w:val="24"/>
                <w:lang w:val="fr-CM"/>
              </w:rPr>
            </w:pPr>
            <w:r w:rsidRPr="003371BE">
              <w:rPr>
                <w:rFonts w:ascii="Arial Narrow" w:hAnsi="Arial Narrow" w:cs="Arial"/>
                <w:noProof/>
                <w:sz w:val="24"/>
                <w:szCs w:val="24"/>
                <w:lang w:val="fr-CM"/>
              </w:rPr>
              <w:t>Une attestation de non-faillite établie par le Tribunal de Première Instance datant de moins de trois (</w:t>
            </w:r>
            <w:r w:rsidR="003F2CA8" w:rsidRPr="003F2CA8">
              <w:rPr>
                <w:rFonts w:ascii="Arial Narrow" w:hAnsi="Arial Narrow" w:cs="Arial"/>
                <w:b/>
                <w:bCs/>
                <w:noProof/>
                <w:sz w:val="24"/>
                <w:szCs w:val="24"/>
                <w:lang w:val="fr-CM"/>
              </w:rPr>
              <w:t>0</w:t>
            </w:r>
            <w:r w:rsidRPr="003F2CA8">
              <w:rPr>
                <w:rFonts w:ascii="Arial Narrow" w:hAnsi="Arial Narrow" w:cs="Arial"/>
                <w:b/>
                <w:bCs/>
                <w:noProof/>
                <w:sz w:val="24"/>
                <w:szCs w:val="24"/>
                <w:lang w:val="fr-CM"/>
              </w:rPr>
              <w:t>3</w:t>
            </w:r>
            <w:r w:rsidRPr="003371BE">
              <w:rPr>
                <w:rFonts w:ascii="Arial Narrow" w:hAnsi="Arial Narrow" w:cs="Arial"/>
                <w:noProof/>
                <w:sz w:val="24"/>
                <w:szCs w:val="24"/>
                <w:lang w:val="fr-CM"/>
              </w:rPr>
              <w:t>) mois précédant la date de remise des offres</w:t>
            </w:r>
            <w:r w:rsidR="00E86ECD">
              <w:rPr>
                <w:rFonts w:ascii="Arial Narrow" w:hAnsi="Arial Narrow" w:cs="Arial"/>
                <w:noProof/>
                <w:sz w:val="24"/>
                <w:szCs w:val="24"/>
                <w:lang w:val="fr-CM"/>
              </w:rPr>
              <w:t xml:space="preserve"> timbree</w:t>
            </w:r>
            <w:r w:rsidRPr="003371BE">
              <w:rPr>
                <w:rFonts w:ascii="Arial Narrow" w:hAnsi="Arial Narrow" w:cs="Arial"/>
                <w:noProof/>
                <w:sz w:val="24"/>
                <w:szCs w:val="24"/>
                <w:lang w:val="fr-CM"/>
              </w:rPr>
              <w:t xml:space="preserve"> ;</w:t>
            </w:r>
          </w:p>
        </w:tc>
        <w:tc>
          <w:tcPr>
            <w:tcW w:w="918" w:type="dxa"/>
            <w:gridSpan w:val="2"/>
            <w:vAlign w:val="center"/>
          </w:tcPr>
          <w:p w:rsidR="00D74B0C" w:rsidRPr="003371BE" w:rsidRDefault="00D74B0C" w:rsidP="00352020">
            <w:pPr>
              <w:tabs>
                <w:tab w:val="left" w:pos="1040"/>
              </w:tabs>
              <w:spacing w:before="120" w:after="120"/>
              <w:jc w:val="center"/>
              <w:rPr>
                <w:rFonts w:ascii="Arial Narrow" w:hAnsi="Arial Narrow" w:cs="Arial"/>
                <w:b/>
                <w:bCs/>
                <w:noProof/>
                <w:sz w:val="24"/>
                <w:szCs w:val="24"/>
                <w:lang w:val="fr-CM"/>
              </w:rPr>
            </w:pPr>
            <w:r w:rsidRPr="003371BE">
              <w:rPr>
                <w:rFonts w:ascii="Arial Narrow" w:hAnsi="Arial Narrow" w:cs="Arial"/>
                <w:b/>
                <w:bCs/>
                <w:noProof/>
                <w:sz w:val="24"/>
                <w:szCs w:val="24"/>
                <w:lang w:val="fr-CM"/>
              </w:rPr>
              <w:t>O</w:t>
            </w:r>
          </w:p>
        </w:tc>
      </w:tr>
      <w:tr w:rsidR="00D74B0C" w:rsidRPr="00655A09" w:rsidTr="00352020">
        <w:tc>
          <w:tcPr>
            <w:tcW w:w="846" w:type="dxa"/>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A6</w:t>
            </w:r>
          </w:p>
        </w:tc>
        <w:tc>
          <w:tcPr>
            <w:tcW w:w="8296" w:type="dxa"/>
            <w:gridSpan w:val="2"/>
            <w:vAlign w:val="center"/>
          </w:tcPr>
          <w:p w:rsidR="00D74B0C" w:rsidRPr="003371BE" w:rsidRDefault="00D74B0C" w:rsidP="00D74B0C">
            <w:pPr>
              <w:tabs>
                <w:tab w:val="left" w:pos="1040"/>
              </w:tabs>
              <w:spacing w:after="0" w:line="240" w:lineRule="auto"/>
              <w:rPr>
                <w:rFonts w:ascii="Arial Narrow" w:hAnsi="Arial Narrow" w:cs="Arial"/>
                <w:b/>
                <w:bCs/>
                <w:noProof/>
                <w:sz w:val="24"/>
                <w:szCs w:val="24"/>
                <w:lang w:val="fr-CM"/>
              </w:rPr>
            </w:pPr>
            <w:r w:rsidRPr="003371BE">
              <w:rPr>
                <w:rFonts w:ascii="Arial Narrow" w:hAnsi="Arial Narrow" w:cs="Arial"/>
                <w:noProof/>
                <w:sz w:val="24"/>
                <w:szCs w:val="24"/>
                <w:lang w:val="fr-CM"/>
              </w:rPr>
              <w:t>L’Attestation de domiciliation bancaire délivrée par une banque de premier ordre  agréee par le Ministère des Finances</w:t>
            </w:r>
          </w:p>
        </w:tc>
        <w:tc>
          <w:tcPr>
            <w:tcW w:w="918" w:type="dxa"/>
            <w:gridSpan w:val="2"/>
            <w:vAlign w:val="center"/>
          </w:tcPr>
          <w:p w:rsidR="00D74B0C" w:rsidRPr="003371BE" w:rsidRDefault="00D74B0C" w:rsidP="00352020">
            <w:pPr>
              <w:tabs>
                <w:tab w:val="left" w:pos="1040"/>
              </w:tabs>
              <w:spacing w:before="120" w:after="120"/>
              <w:jc w:val="center"/>
              <w:rPr>
                <w:rFonts w:ascii="Arial Narrow" w:hAnsi="Arial Narrow" w:cs="Arial"/>
                <w:b/>
                <w:bCs/>
                <w:noProof/>
                <w:sz w:val="24"/>
                <w:szCs w:val="24"/>
                <w:lang w:val="fr-CM"/>
              </w:rPr>
            </w:pPr>
            <w:r w:rsidRPr="003371BE">
              <w:rPr>
                <w:rFonts w:ascii="Arial Narrow" w:hAnsi="Arial Narrow" w:cs="Arial"/>
                <w:b/>
                <w:bCs/>
                <w:noProof/>
                <w:sz w:val="24"/>
                <w:szCs w:val="24"/>
                <w:lang w:val="fr-CM"/>
              </w:rPr>
              <w:t>O</w:t>
            </w:r>
          </w:p>
        </w:tc>
      </w:tr>
      <w:tr w:rsidR="00D74B0C" w:rsidRPr="00655A09" w:rsidTr="00352020">
        <w:trPr>
          <w:trHeight w:val="397"/>
        </w:trPr>
        <w:tc>
          <w:tcPr>
            <w:tcW w:w="846" w:type="dxa"/>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A7</w:t>
            </w:r>
          </w:p>
        </w:tc>
        <w:tc>
          <w:tcPr>
            <w:tcW w:w="8296" w:type="dxa"/>
            <w:gridSpan w:val="2"/>
            <w:vAlign w:val="center"/>
          </w:tcPr>
          <w:p w:rsidR="00D74B0C" w:rsidRPr="003371BE" w:rsidRDefault="00D74B0C" w:rsidP="001D22F2">
            <w:pPr>
              <w:tabs>
                <w:tab w:val="left" w:pos="1040"/>
              </w:tabs>
              <w:spacing w:after="0" w:line="240" w:lineRule="auto"/>
              <w:rPr>
                <w:rFonts w:ascii="Arial Narrow" w:hAnsi="Arial Narrow" w:cs="Arial"/>
                <w:noProof/>
                <w:sz w:val="24"/>
                <w:szCs w:val="24"/>
                <w:lang w:val="fr-CM"/>
              </w:rPr>
            </w:pPr>
            <w:r w:rsidRPr="003371BE">
              <w:rPr>
                <w:rFonts w:ascii="Arial Narrow" w:hAnsi="Arial Narrow" w:cs="Arial"/>
                <w:noProof/>
                <w:sz w:val="24"/>
                <w:szCs w:val="24"/>
                <w:lang w:val="fr-CM"/>
              </w:rPr>
              <w:t>Une quittance d’achat du Dossier d’Appel d’Offres au Trésor Public de</w:t>
            </w:r>
            <w:r w:rsidR="001D22F2">
              <w:rPr>
                <w:rFonts w:ascii="Arial Narrow" w:hAnsi="Arial Narrow" w:cs="Arial"/>
                <w:noProof/>
                <w:sz w:val="24"/>
                <w:szCs w:val="24"/>
                <w:lang w:val="fr-CM"/>
              </w:rPr>
              <w:t>cinquante</w:t>
            </w:r>
            <w:r w:rsidRPr="003371BE">
              <w:rPr>
                <w:rFonts w:ascii="Arial Narrow" w:hAnsi="Arial Narrow" w:cs="Arial"/>
                <w:noProof/>
                <w:sz w:val="24"/>
                <w:szCs w:val="24"/>
                <w:lang w:val="fr-CM"/>
              </w:rPr>
              <w:t xml:space="preserve"> mille (</w:t>
            </w:r>
            <w:r w:rsidR="001D22F2">
              <w:rPr>
                <w:rFonts w:ascii="Arial Narrow" w:hAnsi="Arial Narrow" w:cs="Arial"/>
                <w:b/>
                <w:bCs/>
                <w:noProof/>
                <w:sz w:val="24"/>
                <w:szCs w:val="24"/>
                <w:lang w:val="fr-CM"/>
              </w:rPr>
              <w:t>50</w:t>
            </w:r>
            <w:r w:rsidRPr="003F2CA8">
              <w:rPr>
                <w:rFonts w:ascii="Arial Narrow" w:hAnsi="Arial Narrow" w:cs="Arial"/>
                <w:b/>
                <w:bCs/>
                <w:noProof/>
                <w:sz w:val="24"/>
                <w:szCs w:val="24"/>
                <w:lang w:val="fr-CM"/>
              </w:rPr>
              <w:t> 000</w:t>
            </w:r>
            <w:r w:rsidRPr="003371BE">
              <w:rPr>
                <w:rFonts w:ascii="Arial Narrow" w:hAnsi="Arial Narrow" w:cs="Arial"/>
                <w:noProof/>
                <w:sz w:val="24"/>
                <w:szCs w:val="24"/>
                <w:lang w:val="fr-CM"/>
              </w:rPr>
              <w:t>) Francs CFA</w:t>
            </w:r>
          </w:p>
        </w:tc>
        <w:tc>
          <w:tcPr>
            <w:tcW w:w="918" w:type="dxa"/>
            <w:gridSpan w:val="2"/>
            <w:vAlign w:val="center"/>
          </w:tcPr>
          <w:p w:rsidR="00D74B0C" w:rsidRPr="003371BE" w:rsidRDefault="00D74B0C" w:rsidP="00352020">
            <w:pPr>
              <w:tabs>
                <w:tab w:val="left" w:pos="1040"/>
              </w:tabs>
              <w:spacing w:before="120" w:after="120"/>
              <w:jc w:val="center"/>
              <w:rPr>
                <w:rFonts w:ascii="Arial Narrow" w:hAnsi="Arial Narrow" w:cs="Arial"/>
                <w:b/>
                <w:bCs/>
                <w:noProof/>
                <w:sz w:val="24"/>
                <w:szCs w:val="24"/>
                <w:lang w:val="fr-CM"/>
              </w:rPr>
            </w:pPr>
            <w:r w:rsidRPr="003371BE">
              <w:rPr>
                <w:rFonts w:ascii="Arial Narrow" w:hAnsi="Arial Narrow" w:cs="Arial"/>
                <w:b/>
                <w:bCs/>
                <w:noProof/>
                <w:sz w:val="24"/>
                <w:szCs w:val="24"/>
                <w:lang w:val="fr-CM"/>
              </w:rPr>
              <w:t>O</w:t>
            </w:r>
          </w:p>
        </w:tc>
      </w:tr>
      <w:tr w:rsidR="00D74B0C" w:rsidRPr="00655A09" w:rsidTr="00A764C5">
        <w:trPr>
          <w:trHeight w:val="727"/>
        </w:trPr>
        <w:tc>
          <w:tcPr>
            <w:tcW w:w="846" w:type="dxa"/>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A8</w:t>
            </w:r>
          </w:p>
        </w:tc>
        <w:tc>
          <w:tcPr>
            <w:tcW w:w="8296" w:type="dxa"/>
            <w:gridSpan w:val="2"/>
            <w:vAlign w:val="center"/>
          </w:tcPr>
          <w:p w:rsidR="00D74B0C" w:rsidRPr="003371BE" w:rsidRDefault="00D74B0C" w:rsidP="001D22F2">
            <w:pPr>
              <w:tabs>
                <w:tab w:val="left" w:pos="1040"/>
              </w:tabs>
              <w:spacing w:after="0" w:line="240" w:lineRule="auto"/>
              <w:rPr>
                <w:rFonts w:ascii="Arial Narrow" w:hAnsi="Arial Narrow" w:cs="Arial"/>
                <w:b/>
                <w:bCs/>
                <w:noProof/>
                <w:sz w:val="24"/>
                <w:szCs w:val="24"/>
                <w:lang w:val="fr-CM"/>
              </w:rPr>
            </w:pPr>
            <w:r w:rsidRPr="003371BE">
              <w:rPr>
                <w:rFonts w:ascii="Arial Narrow" w:hAnsi="Arial Narrow" w:cs="Arial"/>
                <w:noProof/>
                <w:sz w:val="24"/>
                <w:szCs w:val="24"/>
                <w:lang w:val="fr-CM"/>
              </w:rPr>
              <w:t xml:space="preserve">Une caution de soumission bancaire, d’un montant de </w:t>
            </w:r>
            <w:r w:rsidR="00514A04">
              <w:rPr>
                <w:rFonts w:ascii="Arial Narrow" w:hAnsi="Arial Narrow" w:cs="Arial"/>
                <w:b/>
                <w:noProof/>
                <w:sz w:val="24"/>
                <w:szCs w:val="24"/>
                <w:lang w:val="fr-CM"/>
              </w:rPr>
              <w:t>1 </w:t>
            </w:r>
            <w:r w:rsidR="001D22F2">
              <w:rPr>
                <w:rFonts w:ascii="Arial Narrow" w:hAnsi="Arial Narrow" w:cs="Arial"/>
                <w:b/>
                <w:noProof/>
                <w:sz w:val="24"/>
                <w:szCs w:val="24"/>
                <w:lang w:val="fr-CM"/>
              </w:rPr>
              <w:t>0</w:t>
            </w:r>
            <w:r w:rsidR="00514A04">
              <w:rPr>
                <w:rFonts w:ascii="Arial Narrow" w:hAnsi="Arial Narrow" w:cs="Arial"/>
                <w:b/>
                <w:noProof/>
                <w:sz w:val="24"/>
                <w:szCs w:val="24"/>
                <w:lang w:val="fr-CM"/>
              </w:rPr>
              <w:t>00 000</w:t>
            </w:r>
            <w:r w:rsidRPr="00514A04">
              <w:rPr>
                <w:rFonts w:ascii="Arial Narrow" w:hAnsi="Arial Narrow" w:cs="Arial"/>
                <w:b/>
                <w:bCs/>
                <w:noProof/>
                <w:sz w:val="24"/>
                <w:szCs w:val="24"/>
                <w:lang w:val="fr-CM"/>
              </w:rPr>
              <w:t>F</w:t>
            </w:r>
            <w:r w:rsidR="003F2CA8" w:rsidRPr="00514A04">
              <w:rPr>
                <w:rFonts w:ascii="Arial Narrow" w:hAnsi="Arial Narrow" w:cs="Arial"/>
                <w:b/>
                <w:bCs/>
                <w:noProof/>
                <w:sz w:val="24"/>
                <w:szCs w:val="24"/>
                <w:lang w:val="fr-CM"/>
              </w:rPr>
              <w:t xml:space="preserve">rancs </w:t>
            </w:r>
            <w:r w:rsidRPr="00514A04">
              <w:rPr>
                <w:rFonts w:ascii="Arial Narrow" w:hAnsi="Arial Narrow" w:cs="Arial"/>
                <w:b/>
                <w:bCs/>
                <w:noProof/>
                <w:sz w:val="24"/>
                <w:szCs w:val="24"/>
                <w:lang w:val="fr-CM"/>
              </w:rPr>
              <w:t>CFA</w:t>
            </w:r>
            <w:r w:rsidRPr="003371BE">
              <w:rPr>
                <w:rFonts w:ascii="Arial Narrow" w:hAnsi="Arial Narrow" w:cs="Arial"/>
                <w:noProof/>
                <w:sz w:val="24"/>
                <w:szCs w:val="24"/>
                <w:lang w:val="fr-CM"/>
              </w:rPr>
              <w:t xml:space="preserve"> d’une durée de validité de </w:t>
            </w:r>
            <w:r w:rsidR="001D22F2">
              <w:rPr>
                <w:rFonts w:ascii="Arial Narrow" w:hAnsi="Arial Narrow" w:cs="Arial"/>
                <w:noProof/>
                <w:sz w:val="24"/>
                <w:szCs w:val="24"/>
                <w:lang w:val="fr-CM"/>
              </w:rPr>
              <w:t xml:space="preserve">cent-vingt </w:t>
            </w:r>
            <w:r w:rsidR="003F2CA8">
              <w:rPr>
                <w:rFonts w:ascii="Arial Narrow" w:hAnsi="Arial Narrow" w:cs="Arial"/>
                <w:noProof/>
                <w:sz w:val="24"/>
                <w:szCs w:val="24"/>
                <w:lang w:val="fr-CM"/>
              </w:rPr>
              <w:t xml:space="preserve"> (</w:t>
            </w:r>
            <w:r w:rsidR="001D22F2">
              <w:rPr>
                <w:rFonts w:ascii="Arial Narrow" w:hAnsi="Arial Narrow" w:cs="Arial"/>
                <w:b/>
                <w:bCs/>
                <w:noProof/>
                <w:sz w:val="24"/>
                <w:szCs w:val="24"/>
                <w:lang w:val="fr-CM"/>
              </w:rPr>
              <w:t>12</w:t>
            </w:r>
            <w:r w:rsidRPr="003F2CA8">
              <w:rPr>
                <w:rFonts w:ascii="Arial Narrow" w:hAnsi="Arial Narrow" w:cs="Arial"/>
                <w:b/>
                <w:bCs/>
                <w:noProof/>
                <w:sz w:val="24"/>
                <w:szCs w:val="24"/>
                <w:lang w:val="fr-CM"/>
              </w:rPr>
              <w:t>0</w:t>
            </w:r>
            <w:r w:rsidR="003F2CA8" w:rsidRPr="003F2CA8">
              <w:rPr>
                <w:rFonts w:ascii="Arial Narrow" w:hAnsi="Arial Narrow" w:cs="Arial"/>
                <w:noProof/>
                <w:sz w:val="24"/>
                <w:szCs w:val="24"/>
                <w:lang w:val="fr-CM"/>
              </w:rPr>
              <w:t>)</w:t>
            </w:r>
            <w:r w:rsidRPr="003371BE">
              <w:rPr>
                <w:rFonts w:ascii="Arial Narrow" w:hAnsi="Arial Narrow" w:cs="Arial"/>
                <w:noProof/>
                <w:sz w:val="24"/>
                <w:szCs w:val="24"/>
                <w:lang w:val="fr-CM"/>
              </w:rPr>
              <w:t>jours et délivrée par un établissement agréé</w:t>
            </w:r>
          </w:p>
        </w:tc>
        <w:tc>
          <w:tcPr>
            <w:tcW w:w="918" w:type="dxa"/>
            <w:gridSpan w:val="2"/>
            <w:vAlign w:val="center"/>
          </w:tcPr>
          <w:p w:rsidR="00D74B0C" w:rsidRPr="003371BE" w:rsidRDefault="00D74B0C" w:rsidP="00352020">
            <w:pPr>
              <w:tabs>
                <w:tab w:val="left" w:pos="1040"/>
              </w:tabs>
              <w:spacing w:before="120" w:after="120"/>
              <w:jc w:val="center"/>
              <w:rPr>
                <w:rFonts w:ascii="Arial Narrow" w:hAnsi="Arial Narrow" w:cs="Arial"/>
                <w:b/>
                <w:bCs/>
                <w:noProof/>
                <w:sz w:val="24"/>
                <w:szCs w:val="24"/>
                <w:lang w:val="fr-CM"/>
              </w:rPr>
            </w:pPr>
            <w:r w:rsidRPr="003371BE">
              <w:rPr>
                <w:rFonts w:ascii="Arial Narrow" w:hAnsi="Arial Narrow" w:cs="Arial"/>
                <w:b/>
                <w:bCs/>
                <w:noProof/>
                <w:sz w:val="24"/>
                <w:szCs w:val="24"/>
                <w:lang w:val="fr-CM"/>
              </w:rPr>
              <w:t>O</w:t>
            </w:r>
          </w:p>
        </w:tc>
      </w:tr>
      <w:tr w:rsidR="00D74B0C" w:rsidRPr="00655A09" w:rsidTr="00352020">
        <w:trPr>
          <w:trHeight w:val="624"/>
        </w:trPr>
        <w:tc>
          <w:tcPr>
            <w:tcW w:w="846" w:type="dxa"/>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A9</w:t>
            </w:r>
          </w:p>
        </w:tc>
        <w:tc>
          <w:tcPr>
            <w:tcW w:w="8296" w:type="dxa"/>
            <w:gridSpan w:val="2"/>
            <w:vAlign w:val="center"/>
          </w:tcPr>
          <w:p w:rsidR="00D74B0C" w:rsidRPr="003371BE" w:rsidRDefault="00D74B0C" w:rsidP="00D74B0C">
            <w:pPr>
              <w:tabs>
                <w:tab w:val="left" w:pos="1040"/>
              </w:tabs>
              <w:spacing w:after="0" w:line="240" w:lineRule="auto"/>
              <w:rPr>
                <w:rFonts w:ascii="Arial Narrow" w:hAnsi="Arial Narrow" w:cs="Arial"/>
                <w:b/>
                <w:bCs/>
                <w:noProof/>
                <w:sz w:val="24"/>
                <w:szCs w:val="24"/>
                <w:lang w:val="fr-CM"/>
              </w:rPr>
            </w:pPr>
            <w:r w:rsidRPr="003371BE">
              <w:rPr>
                <w:rFonts w:ascii="Arial Narrow" w:hAnsi="Arial Narrow" w:cs="Arial"/>
                <w:noProof/>
                <w:sz w:val="24"/>
                <w:szCs w:val="24"/>
                <w:lang w:val="fr-CM"/>
              </w:rPr>
              <w:t>Une attestation de non-exclusion des Marchés Publics délivrée par le Directeur Général de l’ARMP ou l’un de ses représentants dûment mandatés.</w:t>
            </w:r>
          </w:p>
        </w:tc>
        <w:tc>
          <w:tcPr>
            <w:tcW w:w="918" w:type="dxa"/>
            <w:gridSpan w:val="2"/>
            <w:vAlign w:val="center"/>
          </w:tcPr>
          <w:p w:rsidR="00D74B0C" w:rsidRPr="003371BE" w:rsidRDefault="00D74B0C" w:rsidP="00352020">
            <w:pPr>
              <w:tabs>
                <w:tab w:val="left" w:pos="1040"/>
              </w:tabs>
              <w:spacing w:before="120" w:after="120"/>
              <w:jc w:val="center"/>
              <w:rPr>
                <w:rFonts w:ascii="Arial Narrow" w:hAnsi="Arial Narrow" w:cs="Arial"/>
                <w:b/>
                <w:bCs/>
                <w:noProof/>
                <w:sz w:val="24"/>
                <w:szCs w:val="24"/>
                <w:lang w:val="fr-CM"/>
              </w:rPr>
            </w:pPr>
            <w:r w:rsidRPr="003371BE">
              <w:rPr>
                <w:rFonts w:ascii="Arial Narrow" w:hAnsi="Arial Narrow" w:cs="Arial"/>
                <w:b/>
                <w:bCs/>
                <w:noProof/>
                <w:sz w:val="24"/>
                <w:szCs w:val="24"/>
                <w:lang w:val="fr-CM"/>
              </w:rPr>
              <w:t>O</w:t>
            </w:r>
          </w:p>
        </w:tc>
      </w:tr>
      <w:tr w:rsidR="00D74B0C" w:rsidRPr="00655A09" w:rsidTr="00352020">
        <w:trPr>
          <w:trHeight w:val="624"/>
        </w:trPr>
        <w:tc>
          <w:tcPr>
            <w:tcW w:w="846" w:type="dxa"/>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A10</w:t>
            </w:r>
          </w:p>
        </w:tc>
        <w:tc>
          <w:tcPr>
            <w:tcW w:w="8296" w:type="dxa"/>
            <w:gridSpan w:val="2"/>
            <w:vAlign w:val="center"/>
          </w:tcPr>
          <w:p w:rsidR="00D74B0C" w:rsidRPr="003371BE" w:rsidRDefault="00D74B0C" w:rsidP="00D74B0C">
            <w:pPr>
              <w:tabs>
                <w:tab w:val="left" w:pos="1040"/>
              </w:tabs>
              <w:spacing w:after="0" w:line="240" w:lineRule="auto"/>
              <w:rPr>
                <w:rFonts w:ascii="Arial Narrow" w:hAnsi="Arial Narrow" w:cs="Arial"/>
                <w:noProof/>
                <w:sz w:val="24"/>
                <w:szCs w:val="24"/>
                <w:lang w:val="fr-CM"/>
              </w:rPr>
            </w:pPr>
            <w:r w:rsidRPr="003371BE">
              <w:rPr>
                <w:rFonts w:ascii="Arial Narrow" w:hAnsi="Arial Narrow" w:cs="Arial"/>
                <w:noProof/>
                <w:sz w:val="24"/>
                <w:szCs w:val="24"/>
                <w:lang w:val="fr-CM"/>
              </w:rPr>
              <w:t>Une attestation délivrée par la Caisse Nationale de Prévoyance Sociale certifiant que le soumissionnaire a satisfait à ses obligations vis-à-vis de ladite caisse datant de moins de trois mois.</w:t>
            </w:r>
          </w:p>
        </w:tc>
        <w:tc>
          <w:tcPr>
            <w:tcW w:w="918" w:type="dxa"/>
            <w:gridSpan w:val="2"/>
            <w:vAlign w:val="center"/>
          </w:tcPr>
          <w:p w:rsidR="00D74B0C" w:rsidRPr="003371BE" w:rsidRDefault="00D74B0C" w:rsidP="00352020">
            <w:pPr>
              <w:tabs>
                <w:tab w:val="left" w:pos="1040"/>
              </w:tabs>
              <w:spacing w:before="120" w:after="120"/>
              <w:jc w:val="center"/>
              <w:rPr>
                <w:rFonts w:ascii="Arial Narrow" w:hAnsi="Arial Narrow" w:cs="Arial"/>
                <w:b/>
                <w:bCs/>
                <w:noProof/>
                <w:sz w:val="24"/>
                <w:szCs w:val="24"/>
                <w:lang w:val="fr-CM"/>
              </w:rPr>
            </w:pPr>
            <w:r w:rsidRPr="003371BE">
              <w:rPr>
                <w:rFonts w:ascii="Arial Narrow" w:hAnsi="Arial Narrow" w:cs="Arial"/>
                <w:b/>
                <w:bCs/>
                <w:noProof/>
                <w:sz w:val="24"/>
                <w:szCs w:val="24"/>
                <w:lang w:val="fr-CM"/>
              </w:rPr>
              <w:t>O</w:t>
            </w:r>
          </w:p>
        </w:tc>
      </w:tr>
      <w:tr w:rsidR="00D74B0C" w:rsidRPr="00655A09" w:rsidTr="00A764C5">
        <w:trPr>
          <w:trHeight w:val="283"/>
        </w:trPr>
        <w:tc>
          <w:tcPr>
            <w:tcW w:w="846" w:type="dxa"/>
            <w:vAlign w:val="center"/>
          </w:tcPr>
          <w:p w:rsidR="00D74B0C" w:rsidRPr="003371BE" w:rsidRDefault="00D74B0C" w:rsidP="00D74B0C">
            <w:pPr>
              <w:tabs>
                <w:tab w:val="left" w:pos="1040"/>
              </w:tabs>
              <w:spacing w:before="120" w:after="120"/>
              <w:jc w:val="center"/>
              <w:rPr>
                <w:rFonts w:ascii="Verdana Pro Cond SemiBold" w:hAnsi="Verdana Pro Cond SemiBold" w:cs="Arial"/>
                <w:noProof/>
                <w:sz w:val="24"/>
                <w:szCs w:val="24"/>
                <w:lang w:val="fr-CM"/>
              </w:rPr>
            </w:pPr>
            <w:r w:rsidRPr="003371BE">
              <w:rPr>
                <w:rFonts w:ascii="Verdana Pro Cond SemiBold" w:hAnsi="Verdana Pro Cond SemiBold" w:cs="Arial"/>
                <w:noProof/>
                <w:sz w:val="24"/>
                <w:szCs w:val="24"/>
                <w:lang w:val="fr-CM"/>
              </w:rPr>
              <w:t>A11</w:t>
            </w:r>
          </w:p>
        </w:tc>
        <w:tc>
          <w:tcPr>
            <w:tcW w:w="8296" w:type="dxa"/>
            <w:gridSpan w:val="2"/>
            <w:vAlign w:val="center"/>
          </w:tcPr>
          <w:p w:rsidR="00D74B0C" w:rsidRPr="003371BE" w:rsidRDefault="00D74B0C" w:rsidP="00A764C5">
            <w:pPr>
              <w:tabs>
                <w:tab w:val="left" w:pos="1040"/>
              </w:tabs>
              <w:spacing w:after="0" w:line="240" w:lineRule="auto"/>
              <w:rPr>
                <w:rFonts w:ascii="Arial Narrow" w:hAnsi="Arial Narrow" w:cs="Arial"/>
                <w:noProof/>
                <w:sz w:val="24"/>
                <w:szCs w:val="24"/>
                <w:lang w:val="fr-CM"/>
              </w:rPr>
            </w:pPr>
            <w:r w:rsidRPr="003371BE">
              <w:rPr>
                <w:rFonts w:ascii="Arial Narrow" w:hAnsi="Arial Narrow" w:cs="Arial"/>
                <w:noProof/>
                <w:sz w:val="24"/>
                <w:szCs w:val="24"/>
                <w:lang w:val="fr-CM"/>
              </w:rPr>
              <w:t>Une attestation de non redevance en cours de validité</w:t>
            </w:r>
            <w:r w:rsidR="001D22F2">
              <w:rPr>
                <w:rFonts w:ascii="Arial Narrow" w:hAnsi="Arial Narrow" w:cs="Arial"/>
                <w:noProof/>
                <w:sz w:val="24"/>
                <w:szCs w:val="24"/>
                <w:lang w:val="fr-CM"/>
              </w:rPr>
              <w:t xml:space="preserve"> et timbrée</w:t>
            </w:r>
            <w:r w:rsidRPr="003371BE">
              <w:rPr>
                <w:rFonts w:ascii="Arial Narrow" w:hAnsi="Arial Narrow" w:cs="Arial"/>
                <w:noProof/>
                <w:sz w:val="24"/>
                <w:szCs w:val="24"/>
                <w:lang w:val="fr-CM"/>
              </w:rPr>
              <w:t>.</w:t>
            </w:r>
          </w:p>
        </w:tc>
        <w:tc>
          <w:tcPr>
            <w:tcW w:w="918" w:type="dxa"/>
            <w:gridSpan w:val="2"/>
            <w:vAlign w:val="center"/>
          </w:tcPr>
          <w:p w:rsidR="00D74B0C" w:rsidRPr="003371BE" w:rsidRDefault="00D74B0C" w:rsidP="00A764C5">
            <w:pPr>
              <w:tabs>
                <w:tab w:val="left" w:pos="1040"/>
              </w:tabs>
              <w:spacing w:after="0"/>
              <w:jc w:val="center"/>
              <w:rPr>
                <w:rFonts w:ascii="Arial Narrow" w:hAnsi="Arial Narrow" w:cs="Arial"/>
                <w:b/>
                <w:bCs/>
                <w:noProof/>
                <w:sz w:val="24"/>
                <w:szCs w:val="24"/>
                <w:lang w:val="fr-CM"/>
              </w:rPr>
            </w:pPr>
            <w:r w:rsidRPr="003371BE">
              <w:rPr>
                <w:rFonts w:ascii="Arial Narrow" w:hAnsi="Arial Narrow" w:cs="Arial"/>
                <w:b/>
                <w:bCs/>
                <w:noProof/>
                <w:sz w:val="24"/>
                <w:szCs w:val="24"/>
                <w:lang w:val="fr-CM"/>
              </w:rPr>
              <w:t>CL</w:t>
            </w:r>
          </w:p>
        </w:tc>
      </w:tr>
      <w:tr w:rsidR="001D22F2" w:rsidRPr="00655A09" w:rsidTr="00A764C5">
        <w:trPr>
          <w:trHeight w:val="498"/>
        </w:trPr>
        <w:tc>
          <w:tcPr>
            <w:tcW w:w="846" w:type="dxa"/>
            <w:vAlign w:val="center"/>
          </w:tcPr>
          <w:p w:rsidR="001D22F2" w:rsidRPr="003371BE" w:rsidRDefault="001D22F2" w:rsidP="00D74B0C">
            <w:pPr>
              <w:tabs>
                <w:tab w:val="left" w:pos="1040"/>
              </w:tabs>
              <w:spacing w:before="120" w:after="120"/>
              <w:jc w:val="center"/>
              <w:rPr>
                <w:rFonts w:ascii="Verdana Pro Cond SemiBold" w:hAnsi="Verdana Pro Cond SemiBold" w:cs="Arial"/>
                <w:noProof/>
                <w:sz w:val="24"/>
                <w:szCs w:val="24"/>
                <w:lang w:val="fr-CM"/>
              </w:rPr>
            </w:pPr>
            <w:r>
              <w:rPr>
                <w:rFonts w:ascii="Verdana Pro Cond SemiBold" w:hAnsi="Verdana Pro Cond SemiBold" w:cs="Arial"/>
                <w:noProof/>
                <w:sz w:val="24"/>
                <w:szCs w:val="24"/>
                <w:lang w:val="fr-CM"/>
              </w:rPr>
              <w:t>A12</w:t>
            </w:r>
          </w:p>
        </w:tc>
        <w:tc>
          <w:tcPr>
            <w:tcW w:w="8296" w:type="dxa"/>
            <w:gridSpan w:val="2"/>
            <w:vAlign w:val="center"/>
          </w:tcPr>
          <w:p w:rsidR="001D22F2" w:rsidRPr="003371BE" w:rsidRDefault="001D22F2" w:rsidP="00A764C5">
            <w:pPr>
              <w:tabs>
                <w:tab w:val="left" w:pos="1040"/>
              </w:tabs>
              <w:spacing w:after="0" w:line="240" w:lineRule="auto"/>
              <w:rPr>
                <w:rFonts w:ascii="Arial Narrow" w:hAnsi="Arial Narrow" w:cs="Arial"/>
                <w:noProof/>
                <w:sz w:val="24"/>
                <w:szCs w:val="24"/>
                <w:lang w:val="fr-CM"/>
              </w:rPr>
            </w:pPr>
            <w:r>
              <w:rPr>
                <w:rFonts w:ascii="Arial Narrow" w:hAnsi="Arial Narrow" w:cs="Arial"/>
                <w:noProof/>
                <w:sz w:val="24"/>
                <w:szCs w:val="24"/>
                <w:lang w:val="fr-CM"/>
              </w:rPr>
              <w:t>Attestation d’immatriculation timbrée</w:t>
            </w:r>
            <w:r w:rsidRPr="003371BE">
              <w:rPr>
                <w:rFonts w:ascii="Arial Narrow" w:hAnsi="Arial Narrow" w:cs="Arial"/>
                <w:noProof/>
                <w:sz w:val="24"/>
                <w:szCs w:val="24"/>
                <w:lang w:val="fr-CM"/>
              </w:rPr>
              <w:t>.</w:t>
            </w:r>
          </w:p>
        </w:tc>
        <w:tc>
          <w:tcPr>
            <w:tcW w:w="918" w:type="dxa"/>
            <w:gridSpan w:val="2"/>
            <w:vAlign w:val="center"/>
          </w:tcPr>
          <w:p w:rsidR="001D22F2" w:rsidRPr="003371BE" w:rsidRDefault="001D22F2" w:rsidP="00A764C5">
            <w:pPr>
              <w:tabs>
                <w:tab w:val="left" w:pos="1040"/>
              </w:tabs>
              <w:spacing w:after="0"/>
              <w:jc w:val="center"/>
              <w:rPr>
                <w:rFonts w:ascii="Arial Narrow" w:hAnsi="Arial Narrow" w:cs="Arial"/>
                <w:b/>
                <w:bCs/>
                <w:noProof/>
                <w:sz w:val="24"/>
                <w:szCs w:val="24"/>
                <w:lang w:val="fr-CM"/>
              </w:rPr>
            </w:pPr>
          </w:p>
        </w:tc>
      </w:tr>
      <w:tr w:rsidR="00D74B0C" w:rsidRPr="00655A09" w:rsidTr="00A764C5">
        <w:trPr>
          <w:trHeight w:val="498"/>
        </w:trPr>
        <w:tc>
          <w:tcPr>
            <w:tcW w:w="846" w:type="dxa"/>
            <w:vAlign w:val="center"/>
          </w:tcPr>
          <w:p w:rsidR="00D74B0C" w:rsidRPr="003371BE" w:rsidRDefault="001D22F2" w:rsidP="00D74B0C">
            <w:pPr>
              <w:tabs>
                <w:tab w:val="left" w:pos="1040"/>
              </w:tabs>
              <w:spacing w:before="120" w:after="120"/>
              <w:jc w:val="center"/>
              <w:rPr>
                <w:rFonts w:ascii="Verdana Pro Cond SemiBold" w:hAnsi="Verdana Pro Cond SemiBold" w:cs="Arial"/>
                <w:noProof/>
                <w:sz w:val="24"/>
                <w:szCs w:val="24"/>
                <w:lang w:val="fr-CM"/>
              </w:rPr>
            </w:pPr>
            <w:r>
              <w:rPr>
                <w:rFonts w:ascii="Verdana Pro Cond SemiBold" w:hAnsi="Verdana Pro Cond SemiBold" w:cs="Arial"/>
                <w:noProof/>
                <w:sz w:val="24"/>
                <w:szCs w:val="24"/>
                <w:lang w:val="fr-CM"/>
              </w:rPr>
              <w:t>A13</w:t>
            </w:r>
          </w:p>
        </w:tc>
        <w:tc>
          <w:tcPr>
            <w:tcW w:w="8296" w:type="dxa"/>
            <w:gridSpan w:val="2"/>
            <w:vAlign w:val="center"/>
          </w:tcPr>
          <w:p w:rsidR="00D74B0C" w:rsidRPr="003371BE" w:rsidRDefault="00D74B0C" w:rsidP="00A764C5">
            <w:pPr>
              <w:tabs>
                <w:tab w:val="left" w:pos="1040"/>
              </w:tabs>
              <w:spacing w:after="0" w:line="240" w:lineRule="auto"/>
              <w:rPr>
                <w:rFonts w:ascii="Arial Narrow" w:hAnsi="Arial Narrow" w:cs="Arial"/>
                <w:b/>
                <w:bCs/>
                <w:noProof/>
                <w:sz w:val="24"/>
                <w:szCs w:val="24"/>
                <w:lang w:val="fr-CM"/>
              </w:rPr>
            </w:pPr>
            <w:r w:rsidRPr="003371BE">
              <w:rPr>
                <w:rFonts w:ascii="Arial Narrow" w:hAnsi="Arial Narrow" w:cs="Arial"/>
                <w:noProof/>
                <w:sz w:val="24"/>
                <w:szCs w:val="24"/>
                <w:lang w:val="fr-CM"/>
              </w:rPr>
              <w:t>Déclaration de visite de site signée sur l’honneur.</w:t>
            </w:r>
          </w:p>
        </w:tc>
        <w:tc>
          <w:tcPr>
            <w:tcW w:w="918" w:type="dxa"/>
            <w:gridSpan w:val="2"/>
            <w:vAlign w:val="center"/>
          </w:tcPr>
          <w:p w:rsidR="00D74B0C" w:rsidRPr="003371BE" w:rsidRDefault="00D74B0C" w:rsidP="00A764C5">
            <w:pPr>
              <w:tabs>
                <w:tab w:val="left" w:pos="1040"/>
              </w:tabs>
              <w:spacing w:after="0"/>
              <w:jc w:val="center"/>
              <w:rPr>
                <w:rFonts w:ascii="Arial Narrow" w:hAnsi="Arial Narrow" w:cs="Arial"/>
                <w:b/>
                <w:bCs/>
                <w:noProof/>
                <w:sz w:val="24"/>
                <w:szCs w:val="24"/>
                <w:lang w:val="fr-CM"/>
              </w:rPr>
            </w:pPr>
            <w:r w:rsidRPr="003371BE">
              <w:rPr>
                <w:rFonts w:ascii="Arial Narrow" w:hAnsi="Arial Narrow" w:cs="Arial"/>
                <w:b/>
                <w:bCs/>
                <w:noProof/>
                <w:sz w:val="24"/>
                <w:szCs w:val="24"/>
                <w:lang w:val="fr-CM"/>
              </w:rPr>
              <w:t>O</w:t>
            </w:r>
          </w:p>
        </w:tc>
      </w:tr>
    </w:tbl>
    <w:p w:rsidR="00D74B0C" w:rsidRPr="00655A09" w:rsidRDefault="00D74B0C" w:rsidP="00D74B0C">
      <w:pPr>
        <w:spacing w:before="120" w:after="120"/>
        <w:rPr>
          <w:rFonts w:ascii="Arial" w:hAnsi="Arial" w:cs="Arial"/>
          <w:b/>
          <w:i/>
          <w:noProof/>
          <w:lang w:val="fr-CM"/>
        </w:rPr>
      </w:pPr>
      <w:r w:rsidRPr="00D74B0C">
        <w:rPr>
          <w:rFonts w:ascii="Arial" w:hAnsi="Arial" w:cs="Arial"/>
          <w:b/>
          <w:i/>
          <w:noProof/>
          <w:vertAlign w:val="superscript"/>
          <w:lang w:val="fr-CM"/>
        </w:rPr>
        <w:t>(*)</w:t>
      </w:r>
      <w:r w:rsidRPr="00655A09">
        <w:rPr>
          <w:rFonts w:ascii="Arial" w:hAnsi="Arial" w:cs="Arial"/>
          <w:b/>
          <w:i/>
          <w:noProof/>
          <w:lang w:val="fr-CM"/>
        </w:rPr>
        <w:t xml:space="preserve">O </w:t>
      </w:r>
      <w:r w:rsidRPr="00D74B0C">
        <w:rPr>
          <w:rFonts w:ascii="Arial" w:hAnsi="Arial" w:cs="Arial"/>
          <w:bCs/>
          <w:i/>
          <w:noProof/>
          <w:lang w:val="fr-CM"/>
        </w:rPr>
        <w:t>=</w:t>
      </w:r>
      <w:r w:rsidRPr="00655A09">
        <w:rPr>
          <w:rFonts w:ascii="Arial" w:hAnsi="Arial" w:cs="Arial"/>
          <w:b/>
          <w:i/>
          <w:noProof/>
          <w:lang w:val="fr-CM"/>
        </w:rPr>
        <w:t xml:space="preserve"> original</w:t>
      </w:r>
      <w:r w:rsidR="00352020" w:rsidRPr="00D74B0C">
        <w:rPr>
          <w:rFonts w:ascii="Arial" w:hAnsi="Arial" w:cs="Arial"/>
          <w:b/>
          <w:i/>
          <w:noProof/>
          <w:vertAlign w:val="superscript"/>
          <w:lang w:val="fr-CM"/>
        </w:rPr>
        <w:t>(</w:t>
      </w:r>
      <w:r w:rsidR="00352020">
        <w:rPr>
          <w:rFonts w:ascii="Arial" w:hAnsi="Arial" w:cs="Arial"/>
          <w:b/>
          <w:i/>
          <w:noProof/>
          <w:vertAlign w:val="superscript"/>
          <w:lang w:val="fr-CM"/>
        </w:rPr>
        <w:t>*</w:t>
      </w:r>
      <w:r w:rsidR="00352020" w:rsidRPr="00D74B0C">
        <w:rPr>
          <w:rFonts w:ascii="Arial" w:hAnsi="Arial" w:cs="Arial"/>
          <w:b/>
          <w:i/>
          <w:noProof/>
          <w:vertAlign w:val="superscript"/>
          <w:lang w:val="fr-CM"/>
        </w:rPr>
        <w:t>*)</w:t>
      </w:r>
      <w:r w:rsidR="00352020" w:rsidRPr="00655A09">
        <w:rPr>
          <w:rFonts w:ascii="Arial" w:hAnsi="Arial" w:cs="Arial"/>
          <w:b/>
          <w:i/>
          <w:noProof/>
          <w:lang w:val="fr-CM"/>
        </w:rPr>
        <w:t xml:space="preserve">CL </w:t>
      </w:r>
      <w:r w:rsidR="00352020" w:rsidRPr="00D74B0C">
        <w:rPr>
          <w:rFonts w:ascii="Arial" w:hAnsi="Arial" w:cs="Arial"/>
          <w:bCs/>
          <w:i/>
          <w:noProof/>
          <w:lang w:val="fr-CM"/>
        </w:rPr>
        <w:t>=</w:t>
      </w:r>
      <w:r w:rsidR="00352020" w:rsidRPr="00655A09">
        <w:rPr>
          <w:rFonts w:ascii="Arial" w:hAnsi="Arial" w:cs="Arial"/>
          <w:b/>
          <w:i/>
          <w:noProof/>
          <w:lang w:val="fr-CM"/>
        </w:rPr>
        <w:t xml:space="preserve"> copie légalisée</w:t>
      </w:r>
    </w:p>
    <w:p w:rsidR="003F2CA8" w:rsidRPr="00C13649" w:rsidRDefault="00D74B0C" w:rsidP="00514A04">
      <w:pPr>
        <w:spacing w:line="300" w:lineRule="auto"/>
        <w:jc w:val="both"/>
        <w:rPr>
          <w:rFonts w:ascii="Arial" w:hAnsi="Arial" w:cs="Arial"/>
          <w:bCs/>
          <w:noProof/>
          <w:sz w:val="24"/>
          <w:szCs w:val="24"/>
          <w:lang w:val="fr-CM"/>
        </w:rPr>
      </w:pPr>
      <w:r w:rsidRPr="00C13649">
        <w:rPr>
          <w:rFonts w:ascii="Arial" w:hAnsi="Arial" w:cs="Arial"/>
          <w:bCs/>
          <w:noProof/>
          <w:sz w:val="24"/>
          <w:szCs w:val="24"/>
          <w:lang w:val="fr-CM"/>
        </w:rPr>
        <w:t xml:space="preserve">Pour les groupements, chaque membre du groupement doit présenter un dossier administratif complet ; les pièces </w:t>
      </w:r>
      <w:r w:rsidRPr="00C13649">
        <w:rPr>
          <w:rFonts w:ascii="Arial" w:hAnsi="Arial" w:cs="Arial"/>
          <w:b/>
          <w:noProof/>
          <w:sz w:val="24"/>
          <w:szCs w:val="24"/>
          <w:lang w:val="fr-CM"/>
        </w:rPr>
        <w:t>A6</w:t>
      </w:r>
      <w:r w:rsidRPr="00C13649">
        <w:rPr>
          <w:rFonts w:ascii="Arial" w:hAnsi="Arial" w:cs="Arial"/>
          <w:bCs/>
          <w:noProof/>
          <w:sz w:val="24"/>
          <w:szCs w:val="24"/>
          <w:lang w:val="fr-CM"/>
        </w:rPr>
        <w:t xml:space="preserve">, </w:t>
      </w:r>
      <w:r w:rsidRPr="00C13649">
        <w:rPr>
          <w:rFonts w:ascii="Arial" w:hAnsi="Arial" w:cs="Arial"/>
          <w:b/>
          <w:noProof/>
          <w:sz w:val="24"/>
          <w:szCs w:val="24"/>
          <w:lang w:val="fr-CM"/>
        </w:rPr>
        <w:t>A7</w:t>
      </w:r>
      <w:r w:rsidRPr="00C13649">
        <w:rPr>
          <w:rFonts w:ascii="Arial" w:hAnsi="Arial" w:cs="Arial"/>
          <w:bCs/>
          <w:noProof/>
          <w:sz w:val="24"/>
          <w:szCs w:val="24"/>
          <w:lang w:val="fr-CM"/>
        </w:rPr>
        <w:t xml:space="preserve">, </w:t>
      </w:r>
      <w:r w:rsidRPr="00C13649">
        <w:rPr>
          <w:rFonts w:ascii="Arial" w:hAnsi="Arial" w:cs="Arial"/>
          <w:b/>
          <w:noProof/>
          <w:sz w:val="24"/>
          <w:szCs w:val="24"/>
          <w:lang w:val="fr-CM"/>
        </w:rPr>
        <w:t>A8</w:t>
      </w:r>
      <w:r w:rsidRPr="00C13649">
        <w:rPr>
          <w:rFonts w:ascii="Arial" w:hAnsi="Arial" w:cs="Arial"/>
          <w:bCs/>
          <w:noProof/>
          <w:sz w:val="24"/>
          <w:szCs w:val="24"/>
          <w:lang w:val="fr-CM"/>
        </w:rPr>
        <w:t xml:space="preserve"> étant uniquement présentées par le mandataire du groupement ou chef de file. Le reste en original et daté de moins de trois mois.</w:t>
      </w:r>
    </w:p>
    <w:p w:rsidR="003F2CA8" w:rsidRPr="00A764C5" w:rsidRDefault="00D74B0C" w:rsidP="00A764C5">
      <w:pPr>
        <w:pStyle w:val="Sansinterligne"/>
        <w:spacing w:line="300" w:lineRule="auto"/>
        <w:jc w:val="both"/>
        <w:rPr>
          <w:rFonts w:ascii="Arial" w:hAnsi="Arial" w:cs="Arial"/>
          <w:noProof/>
          <w:sz w:val="24"/>
          <w:szCs w:val="24"/>
          <w:lang w:val="fr-CM"/>
        </w:rPr>
      </w:pPr>
      <w:r w:rsidRPr="00C13649">
        <w:rPr>
          <w:rFonts w:ascii="Arial" w:hAnsi="Arial" w:cs="Arial"/>
          <w:noProof/>
          <w:sz w:val="24"/>
          <w:szCs w:val="24"/>
          <w:lang w:val="fr-CM"/>
        </w:rPr>
        <w:t xml:space="preserve">La deuxième enveloppe intérieure portera la mention </w:t>
      </w:r>
      <w:r w:rsidRPr="00514A04">
        <w:rPr>
          <w:rFonts w:ascii="Verdana Pro Cond" w:hAnsi="Verdana Pro Cond" w:cs="Arial"/>
          <w:noProof/>
          <w:sz w:val="24"/>
          <w:szCs w:val="24"/>
          <w:lang w:val="fr-CM"/>
        </w:rPr>
        <w:t>« </w:t>
      </w:r>
      <w:r w:rsidRPr="00514A04">
        <w:rPr>
          <w:rFonts w:ascii="Verdana Pro Cond" w:hAnsi="Verdana Pro Cond" w:cs="Arial"/>
          <w:b/>
          <w:bCs/>
          <w:noProof/>
          <w:sz w:val="24"/>
          <w:szCs w:val="24"/>
          <w:lang w:val="fr-CM"/>
        </w:rPr>
        <w:t>Enveloppe B</w:t>
      </w:r>
      <w:r w:rsidRPr="00514A04">
        <w:rPr>
          <w:rFonts w:ascii="Verdana Pro Cond" w:hAnsi="Verdana Pro Cond" w:cs="Arial"/>
          <w:noProof/>
          <w:sz w:val="24"/>
          <w:szCs w:val="24"/>
          <w:lang w:val="fr-CM"/>
        </w:rPr>
        <w:t> »</w:t>
      </w:r>
      <w:r w:rsidRPr="00C13649">
        <w:rPr>
          <w:rFonts w:ascii="Arial" w:hAnsi="Arial" w:cs="Arial"/>
          <w:noProof/>
          <w:sz w:val="24"/>
          <w:szCs w:val="24"/>
          <w:lang w:val="fr-CM"/>
        </w:rPr>
        <w:t xml:space="preserve"> et contiendra le volume de l’offre technique de l’entreprise constituée des pièces ci-après en un (</w:t>
      </w:r>
      <w:r w:rsidRPr="00C13649">
        <w:rPr>
          <w:rFonts w:ascii="Arial" w:hAnsi="Arial" w:cs="Arial"/>
          <w:b/>
          <w:bCs/>
          <w:noProof/>
          <w:sz w:val="24"/>
          <w:szCs w:val="24"/>
          <w:lang w:val="fr-CM"/>
        </w:rPr>
        <w:t>01</w:t>
      </w:r>
      <w:r w:rsidRPr="00C13649">
        <w:rPr>
          <w:rFonts w:ascii="Arial" w:hAnsi="Arial" w:cs="Arial"/>
          <w:noProof/>
          <w:sz w:val="24"/>
          <w:szCs w:val="24"/>
          <w:lang w:val="fr-CM"/>
        </w:rPr>
        <w:t>) original et six (</w:t>
      </w:r>
      <w:r w:rsidRPr="00C13649">
        <w:rPr>
          <w:rFonts w:ascii="Arial" w:hAnsi="Arial" w:cs="Arial"/>
          <w:b/>
          <w:bCs/>
          <w:noProof/>
          <w:sz w:val="24"/>
          <w:szCs w:val="24"/>
          <w:lang w:val="fr-CM"/>
        </w:rPr>
        <w:t>06</w:t>
      </w:r>
      <w:r w:rsidRPr="00C13649">
        <w:rPr>
          <w:rFonts w:ascii="Arial" w:hAnsi="Arial" w:cs="Arial"/>
          <w:noProof/>
          <w:sz w:val="24"/>
          <w:szCs w:val="24"/>
          <w:lang w:val="fr-CM"/>
        </w:rPr>
        <w:t>) photocopies simples :</w:t>
      </w:r>
    </w:p>
    <w:p w:rsidR="003F2CA8" w:rsidRDefault="003F2CA8" w:rsidP="00C13649">
      <w:pPr>
        <w:pStyle w:val="Sansinterligne"/>
        <w:spacing w:line="276" w:lineRule="auto"/>
        <w:jc w:val="both"/>
        <w:rPr>
          <w:rFonts w:ascii="Verdana Pro Cond" w:hAnsi="Verdana Pro Cond" w:cs="Arial"/>
          <w:b/>
          <w:bCs/>
          <w:sz w:val="24"/>
          <w:szCs w:val="24"/>
        </w:rPr>
      </w:pPr>
    </w:p>
    <w:p w:rsidR="003F2CA8" w:rsidRPr="003F2CA8" w:rsidRDefault="00C13649" w:rsidP="003F2CA8">
      <w:pPr>
        <w:pStyle w:val="Sansinterligne"/>
        <w:spacing w:after="120" w:line="276" w:lineRule="auto"/>
        <w:jc w:val="center"/>
        <w:rPr>
          <w:rFonts w:ascii="Verdana Pro Cond" w:hAnsi="Verdana Pro Cond" w:cs="Arial"/>
          <w:b/>
          <w:bCs/>
          <w:noProof/>
          <w:sz w:val="24"/>
          <w:szCs w:val="24"/>
          <w:lang w:val="fr-CM"/>
        </w:rPr>
      </w:pPr>
      <w:r>
        <w:rPr>
          <w:rFonts w:ascii="Verdana Pro Cond" w:hAnsi="Verdana Pro Cond" w:cs="Arial"/>
          <w:b/>
          <w:bCs/>
          <w:noProof/>
          <w:sz w:val="24"/>
          <w:szCs w:val="24"/>
          <w:lang w:val="fr-CM"/>
        </w:rPr>
        <w:t>ENVELOPPE B :  VOLUME DE L’OFFRE TECHNIQUE</w:t>
      </w:r>
    </w:p>
    <w:tbl>
      <w:tblPr>
        <w:tblStyle w:val="Grilledutableau"/>
        <w:tblW w:w="10060" w:type="dxa"/>
        <w:tblLook w:val="04A0"/>
      </w:tblPr>
      <w:tblGrid>
        <w:gridCol w:w="996"/>
        <w:gridCol w:w="3394"/>
        <w:gridCol w:w="5670"/>
      </w:tblGrid>
      <w:tr w:rsidR="000F5EB2" w:rsidRPr="001474A3" w:rsidTr="00002C08">
        <w:tc>
          <w:tcPr>
            <w:tcW w:w="996" w:type="dxa"/>
            <w:vAlign w:val="center"/>
          </w:tcPr>
          <w:p w:rsidR="000F5EB2" w:rsidRPr="00352020" w:rsidRDefault="000F5EB2" w:rsidP="00CC16B7">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 xml:space="preserve">N° </w:t>
            </w:r>
          </w:p>
        </w:tc>
        <w:tc>
          <w:tcPr>
            <w:tcW w:w="3394" w:type="dxa"/>
            <w:vAlign w:val="center"/>
          </w:tcPr>
          <w:p w:rsidR="000F5EB2" w:rsidRPr="00352020" w:rsidRDefault="000F5EB2" w:rsidP="00CC16B7">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Désignation</w:t>
            </w:r>
          </w:p>
        </w:tc>
        <w:tc>
          <w:tcPr>
            <w:tcW w:w="5670" w:type="dxa"/>
            <w:vAlign w:val="center"/>
          </w:tcPr>
          <w:p w:rsidR="000F5EB2" w:rsidRPr="00352020" w:rsidRDefault="000F5EB2" w:rsidP="00CC16B7">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Détails</w:t>
            </w:r>
          </w:p>
        </w:tc>
      </w:tr>
      <w:tr w:rsidR="000F5EB2" w:rsidRPr="001474A3" w:rsidTr="00002C08">
        <w:tc>
          <w:tcPr>
            <w:tcW w:w="996" w:type="dxa"/>
            <w:vAlign w:val="center"/>
          </w:tcPr>
          <w:p w:rsidR="000F5EB2" w:rsidRPr="00352020" w:rsidRDefault="000F5EB2" w:rsidP="00352020">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B1</w:t>
            </w:r>
          </w:p>
        </w:tc>
        <w:tc>
          <w:tcPr>
            <w:tcW w:w="3394" w:type="dxa"/>
            <w:vAlign w:val="center"/>
          </w:tcPr>
          <w:p w:rsidR="000F5EB2" w:rsidRPr="009F5BE9" w:rsidRDefault="000F5EB2" w:rsidP="00352020">
            <w:pPr>
              <w:autoSpaceDE w:val="0"/>
              <w:autoSpaceDN w:val="0"/>
              <w:adjustRightInd w:val="0"/>
              <w:rPr>
                <w:rFonts w:ascii="Arial Narrow" w:hAnsi="Arial Narrow" w:cs="CIDFont+F4"/>
                <w:b/>
                <w:bCs/>
                <w:sz w:val="24"/>
                <w:szCs w:val="24"/>
              </w:rPr>
            </w:pPr>
            <w:r w:rsidRPr="009F5BE9">
              <w:rPr>
                <w:rFonts w:ascii="Arial Narrow" w:hAnsi="Arial Narrow" w:cs="CIDFont+F4"/>
                <w:b/>
                <w:bCs/>
                <w:sz w:val="24"/>
                <w:szCs w:val="24"/>
              </w:rPr>
              <w:t>Ressources humaines et organisation de l’entreprise</w:t>
            </w:r>
          </w:p>
        </w:tc>
        <w:tc>
          <w:tcPr>
            <w:tcW w:w="5670" w:type="dxa"/>
            <w:vAlign w:val="center"/>
          </w:tcPr>
          <w:p w:rsidR="000F5EB2" w:rsidRPr="00352020" w:rsidRDefault="000F5EB2" w:rsidP="000F5EB2">
            <w:pPr>
              <w:keepNext/>
              <w:spacing w:after="60"/>
              <w:jc w:val="both"/>
              <w:rPr>
                <w:rFonts w:ascii="Arial Narrow" w:hAnsi="Arial Narrow" w:cs="Arial"/>
                <w:noProof/>
                <w:lang w:val="fr-CM"/>
              </w:rPr>
            </w:pPr>
            <w:r w:rsidRPr="00352020">
              <w:rPr>
                <w:rFonts w:ascii="Arial Narrow" w:hAnsi="Arial Narrow" w:cs="Arial"/>
                <w:noProof/>
                <w:lang w:val="fr-CM"/>
              </w:rPr>
              <w:t>Note technique détaillée concernant la qualité du personnel clé à savoir :</w:t>
            </w:r>
          </w:p>
          <w:p w:rsidR="000F5EB2" w:rsidRPr="001D22F2" w:rsidRDefault="000F5EB2" w:rsidP="001D22F2">
            <w:pPr>
              <w:keepNext/>
              <w:numPr>
                <w:ilvl w:val="0"/>
                <w:numId w:val="21"/>
              </w:numPr>
              <w:ind w:left="317" w:hanging="283"/>
              <w:jc w:val="both"/>
              <w:rPr>
                <w:rFonts w:ascii="Arial Narrow" w:hAnsi="Arial Narrow" w:cs="Arial"/>
                <w:noProof/>
                <w:lang w:val="fr-CM"/>
              </w:rPr>
            </w:pPr>
            <w:r w:rsidRPr="00352020">
              <w:rPr>
                <w:rFonts w:ascii="Arial Narrow" w:hAnsi="Arial Narrow" w:cs="Arial"/>
                <w:b/>
                <w:noProof/>
                <w:lang w:val="fr-CM"/>
              </w:rPr>
              <w:t>Conducteur de Travaux</w:t>
            </w:r>
            <w:r w:rsidRPr="00352020">
              <w:rPr>
                <w:rFonts w:ascii="Arial Narrow" w:hAnsi="Arial Narrow" w:cs="Arial"/>
                <w:noProof/>
                <w:lang w:val="fr-CM"/>
              </w:rPr>
              <w:t xml:space="preserve"> : </w:t>
            </w:r>
            <w:r w:rsidR="003F2CA8">
              <w:rPr>
                <w:rFonts w:ascii="Arial Narrow" w:hAnsi="Arial Narrow" w:cs="Arial"/>
              </w:rPr>
              <w:t>T</w:t>
            </w:r>
            <w:r w:rsidR="003F2CA8" w:rsidRPr="00352020">
              <w:rPr>
                <w:rFonts w:ascii="Arial Narrow" w:hAnsi="Arial Narrow" w:cs="Arial"/>
                <w:noProof/>
                <w:lang w:val="fr-CM"/>
              </w:rPr>
              <w:t xml:space="preserve">itulaire d’un diplôme </w:t>
            </w:r>
            <w:r w:rsidR="003F2CA8">
              <w:rPr>
                <w:rFonts w:ascii="Arial Narrow" w:hAnsi="Arial Narrow" w:cs="Arial"/>
                <w:noProof/>
                <w:lang w:val="fr-CM"/>
              </w:rPr>
              <w:t>d’</w:t>
            </w:r>
            <w:r w:rsidRPr="00352020">
              <w:rPr>
                <w:rFonts w:ascii="Arial Narrow" w:hAnsi="Arial Narrow" w:cs="Arial"/>
                <w:noProof/>
                <w:lang w:val="fr-CM"/>
              </w:rPr>
              <w:t>Ingénieur des travaux ou titulaire d’une licence de technologie (</w:t>
            </w:r>
            <w:r w:rsidRPr="003F2CA8">
              <w:rPr>
                <w:rFonts w:ascii="Arial Narrow" w:hAnsi="Arial Narrow" w:cs="Arial"/>
                <w:b/>
                <w:bCs/>
                <w:noProof/>
                <w:lang w:val="fr-CM"/>
              </w:rPr>
              <w:t>Bac+3</w:t>
            </w:r>
            <w:r w:rsidRPr="00352020">
              <w:rPr>
                <w:rFonts w:ascii="Arial Narrow" w:hAnsi="Arial Narrow" w:cs="Arial"/>
                <w:noProof/>
                <w:lang w:val="fr-CM"/>
              </w:rPr>
              <w:t>), en génie électrique, génie industriel (Electrotechnicien, électromécanicien, )</w:t>
            </w:r>
            <w:r w:rsidR="003F2CA8">
              <w:rPr>
                <w:rFonts w:ascii="Arial Narrow" w:hAnsi="Arial Narrow" w:cs="Arial"/>
                <w:noProof/>
                <w:lang w:val="fr-CM"/>
              </w:rPr>
              <w:t xml:space="preserve"> ou titulaire d’un </w:t>
            </w:r>
            <w:r w:rsidR="003F2CA8" w:rsidRPr="003F2CA8">
              <w:rPr>
                <w:rFonts w:ascii="Arial Narrow" w:hAnsi="Arial Narrow" w:cs="Arial"/>
                <w:b/>
                <w:bCs/>
                <w:noProof/>
                <w:lang w:val="fr-CM"/>
              </w:rPr>
              <w:t>B</w:t>
            </w:r>
            <w:r w:rsidR="003F2CA8">
              <w:rPr>
                <w:rFonts w:ascii="Arial Narrow" w:hAnsi="Arial Narrow" w:cs="Arial"/>
                <w:b/>
                <w:bCs/>
                <w:noProof/>
                <w:lang w:val="fr-CM"/>
              </w:rPr>
              <w:t>ac</w:t>
            </w:r>
            <w:r w:rsidR="001D22F2">
              <w:rPr>
                <w:rFonts w:ascii="Arial Narrow" w:hAnsi="Arial Narrow" w:cs="Arial"/>
                <w:b/>
                <w:bCs/>
                <w:noProof/>
                <w:lang w:val="fr-CM"/>
              </w:rPr>
              <w:t>F2</w:t>
            </w:r>
            <w:r w:rsidR="001D22F2" w:rsidRPr="001D22F2">
              <w:rPr>
                <w:rFonts w:ascii="Arial Narrow" w:hAnsi="Arial Narrow" w:cs="Arial"/>
                <w:noProof/>
                <w:lang w:val="fr-CM"/>
              </w:rPr>
              <w:t>+</w:t>
            </w:r>
            <w:r w:rsidR="003F2CA8" w:rsidRPr="001D22F2">
              <w:rPr>
                <w:rFonts w:ascii="Arial Narrow" w:hAnsi="Arial Narrow" w:cs="Arial"/>
                <w:b/>
                <w:bCs/>
                <w:noProof/>
                <w:lang w:val="fr-CM"/>
              </w:rPr>
              <w:t>F3</w:t>
            </w:r>
            <w:r w:rsidR="003F2CA8" w:rsidRPr="001D22F2">
              <w:rPr>
                <w:rFonts w:ascii="Arial Narrow" w:hAnsi="Arial Narrow" w:cs="Arial"/>
                <w:noProof/>
                <w:lang w:val="fr-CM"/>
              </w:rPr>
              <w:t xml:space="preserve"> + expérience minimale de </w:t>
            </w:r>
            <w:r w:rsidR="001D22F2" w:rsidRPr="001D22F2">
              <w:rPr>
                <w:rFonts w:ascii="Arial Narrow" w:hAnsi="Arial Narrow" w:cs="Arial"/>
                <w:b/>
                <w:bCs/>
                <w:noProof/>
                <w:lang w:val="fr-CM"/>
              </w:rPr>
              <w:t>03</w:t>
            </w:r>
            <w:r w:rsidR="003F2CA8" w:rsidRPr="001D22F2">
              <w:rPr>
                <w:rFonts w:ascii="Arial Narrow" w:hAnsi="Arial Narrow" w:cs="Arial"/>
                <w:b/>
                <w:bCs/>
                <w:noProof/>
                <w:lang w:val="fr-CM"/>
              </w:rPr>
              <w:t xml:space="preserve"> ans</w:t>
            </w:r>
            <w:r w:rsidR="003F2CA8" w:rsidRPr="001D22F2">
              <w:rPr>
                <w:rFonts w:ascii="Arial Narrow" w:hAnsi="Arial Narrow" w:cs="Arial"/>
                <w:noProof/>
                <w:lang w:val="fr-CM"/>
              </w:rPr>
              <w:t xml:space="preserve"> dans les travaux similaires</w:t>
            </w:r>
          </w:p>
          <w:p w:rsidR="000F5EB2" w:rsidRPr="00352020" w:rsidRDefault="000F5EB2" w:rsidP="00A13A9F">
            <w:pPr>
              <w:keepNext/>
              <w:numPr>
                <w:ilvl w:val="0"/>
                <w:numId w:val="21"/>
              </w:numPr>
              <w:spacing w:after="60"/>
              <w:ind w:left="318" w:hanging="284"/>
              <w:jc w:val="both"/>
              <w:rPr>
                <w:rFonts w:ascii="Arial Narrow" w:hAnsi="Arial Narrow" w:cs="Arial"/>
                <w:noProof/>
                <w:lang w:val="fr-CM"/>
              </w:rPr>
            </w:pPr>
            <w:r>
              <w:rPr>
                <w:rFonts w:ascii="Arial Narrow" w:hAnsi="Arial Narrow" w:cs="Arial"/>
                <w:b/>
                <w:noProof/>
                <w:lang w:val="fr-CM"/>
              </w:rPr>
              <w:t>C</w:t>
            </w:r>
            <w:r w:rsidRPr="00352020">
              <w:rPr>
                <w:rFonts w:ascii="Arial Narrow" w:hAnsi="Arial Narrow" w:cs="Arial"/>
                <w:b/>
                <w:noProof/>
                <w:lang w:val="fr-CM"/>
              </w:rPr>
              <w:t>hef de chantier</w:t>
            </w:r>
            <w:r w:rsidRPr="00352020">
              <w:rPr>
                <w:rFonts w:ascii="Arial Narrow" w:hAnsi="Arial Narrow" w:cs="Arial"/>
                <w:noProof/>
                <w:lang w:val="fr-CM"/>
              </w:rPr>
              <w:t xml:space="preserve"> : </w:t>
            </w:r>
            <w:r w:rsidR="003F2CA8">
              <w:rPr>
                <w:rFonts w:ascii="Arial Narrow" w:hAnsi="Arial Narrow" w:cs="Arial"/>
              </w:rPr>
              <w:t>T</w:t>
            </w:r>
            <w:r w:rsidR="003F2CA8" w:rsidRPr="00352020">
              <w:rPr>
                <w:rFonts w:ascii="Arial Narrow" w:hAnsi="Arial Narrow" w:cs="Arial"/>
                <w:noProof/>
                <w:lang w:val="fr-CM"/>
              </w:rPr>
              <w:t xml:space="preserve">itulaire d’un diplôme </w:t>
            </w:r>
            <w:r w:rsidR="003F2CA8">
              <w:rPr>
                <w:rFonts w:ascii="Arial Narrow" w:hAnsi="Arial Narrow" w:cs="Arial"/>
                <w:noProof/>
                <w:lang w:val="fr-CM"/>
              </w:rPr>
              <w:t xml:space="preserve">de </w:t>
            </w:r>
            <w:r w:rsidRPr="00352020">
              <w:rPr>
                <w:rFonts w:ascii="Arial Narrow" w:hAnsi="Arial Narrow" w:cs="Arial"/>
                <w:noProof/>
                <w:lang w:val="fr-CM"/>
              </w:rPr>
              <w:t>Technicien Supérieur (</w:t>
            </w:r>
            <w:r w:rsidRPr="003F2CA8">
              <w:rPr>
                <w:rFonts w:ascii="Arial Narrow" w:hAnsi="Arial Narrow" w:cs="Arial"/>
                <w:b/>
                <w:bCs/>
                <w:noProof/>
                <w:lang w:val="fr-CM"/>
              </w:rPr>
              <w:t>Bac+2</w:t>
            </w:r>
            <w:r w:rsidRPr="00352020">
              <w:rPr>
                <w:rFonts w:ascii="Arial Narrow" w:hAnsi="Arial Narrow" w:cs="Arial"/>
                <w:noProof/>
                <w:lang w:val="fr-CM"/>
              </w:rPr>
              <w:t xml:space="preserve">), </w:t>
            </w:r>
            <w:r w:rsidR="003F2CA8">
              <w:rPr>
                <w:rFonts w:ascii="Arial Narrow" w:hAnsi="Arial Narrow" w:cs="Arial"/>
                <w:noProof/>
                <w:lang w:val="fr-CM"/>
              </w:rPr>
              <w:t xml:space="preserve">en </w:t>
            </w:r>
            <w:r w:rsidR="003F2CA8" w:rsidRPr="00352020">
              <w:rPr>
                <w:rFonts w:ascii="Arial Narrow" w:hAnsi="Arial Narrow" w:cs="Arial"/>
                <w:noProof/>
                <w:lang w:val="fr-CM"/>
              </w:rPr>
              <w:t>génie électrique,génie industriel(Electrotechnicien, électromécanicien, )</w:t>
            </w:r>
            <w:r w:rsidR="003F2CA8">
              <w:rPr>
                <w:rFonts w:ascii="Arial Narrow" w:hAnsi="Arial Narrow" w:cs="Arial"/>
                <w:noProof/>
                <w:lang w:val="fr-CM"/>
              </w:rPr>
              <w:t xml:space="preserve"> ou titulaire d’un </w:t>
            </w:r>
            <w:r w:rsidR="003F2CA8" w:rsidRPr="003F2CA8">
              <w:rPr>
                <w:rFonts w:ascii="Arial Narrow" w:hAnsi="Arial Narrow" w:cs="Arial"/>
                <w:b/>
                <w:bCs/>
                <w:noProof/>
                <w:lang w:val="fr-CM"/>
              </w:rPr>
              <w:t>B</w:t>
            </w:r>
            <w:r w:rsidR="003F2CA8">
              <w:rPr>
                <w:rFonts w:ascii="Arial Narrow" w:hAnsi="Arial Narrow" w:cs="Arial"/>
                <w:b/>
                <w:bCs/>
                <w:noProof/>
                <w:lang w:val="fr-CM"/>
              </w:rPr>
              <w:t>ac</w:t>
            </w:r>
            <w:r w:rsidR="003F2CA8" w:rsidRPr="003F2CA8">
              <w:rPr>
                <w:rFonts w:ascii="Arial Narrow" w:hAnsi="Arial Narrow" w:cs="Arial"/>
                <w:b/>
                <w:bCs/>
                <w:noProof/>
                <w:lang w:val="fr-CM"/>
              </w:rPr>
              <w:t xml:space="preserve"> F3</w:t>
            </w:r>
            <w:r w:rsidR="003F2CA8">
              <w:rPr>
                <w:rFonts w:ascii="Arial Narrow" w:hAnsi="Arial Narrow" w:cs="Arial"/>
                <w:noProof/>
                <w:lang w:val="fr-CM"/>
              </w:rPr>
              <w:t xml:space="preserve"> + expérience minimale de </w:t>
            </w:r>
            <w:r w:rsidR="003F2CA8">
              <w:rPr>
                <w:rFonts w:ascii="Arial Narrow" w:hAnsi="Arial Narrow" w:cs="Arial"/>
                <w:b/>
                <w:bCs/>
                <w:noProof/>
                <w:lang w:val="fr-CM"/>
              </w:rPr>
              <w:t>5</w:t>
            </w:r>
            <w:r w:rsidR="003F2CA8" w:rsidRPr="003F2CA8">
              <w:rPr>
                <w:rFonts w:ascii="Arial Narrow" w:hAnsi="Arial Narrow" w:cs="Arial"/>
                <w:b/>
                <w:bCs/>
                <w:noProof/>
                <w:lang w:val="fr-CM"/>
              </w:rPr>
              <w:t xml:space="preserve"> ans</w:t>
            </w:r>
            <w:r w:rsidR="003F2CA8">
              <w:rPr>
                <w:rFonts w:ascii="Arial Narrow" w:hAnsi="Arial Narrow" w:cs="Arial"/>
                <w:noProof/>
                <w:lang w:val="fr-CM"/>
              </w:rPr>
              <w:t xml:space="preserve"> dans les travaux similaires</w:t>
            </w:r>
            <w:r w:rsidRPr="00352020">
              <w:rPr>
                <w:rFonts w:ascii="Arial Narrow" w:hAnsi="Arial Narrow" w:cs="Arial"/>
                <w:noProof/>
                <w:lang w:val="fr-CM"/>
              </w:rPr>
              <w:t xml:space="preserve">. </w:t>
            </w:r>
          </w:p>
          <w:p w:rsidR="000F5EB2" w:rsidRPr="00352020" w:rsidRDefault="000F5EB2" w:rsidP="00A13A9F">
            <w:pPr>
              <w:keepNext/>
              <w:numPr>
                <w:ilvl w:val="0"/>
                <w:numId w:val="21"/>
              </w:numPr>
              <w:ind w:left="317" w:hanging="283"/>
              <w:jc w:val="both"/>
              <w:rPr>
                <w:rFonts w:ascii="Arial Narrow" w:hAnsi="Arial Narrow" w:cs="Arial"/>
                <w:noProof/>
                <w:lang w:val="fr-CM"/>
              </w:rPr>
            </w:pPr>
            <w:r w:rsidRPr="00352020">
              <w:rPr>
                <w:rFonts w:ascii="Arial Narrow" w:hAnsi="Arial Narrow" w:cs="Arial"/>
                <w:b/>
                <w:noProof/>
                <w:lang w:val="fr-CM"/>
              </w:rPr>
              <w:t>Monteur n° 1 et n°2 </w:t>
            </w:r>
            <w:r w:rsidRPr="00352020">
              <w:rPr>
                <w:rFonts w:ascii="Arial Narrow" w:hAnsi="Arial Narrow" w:cs="Arial"/>
                <w:noProof/>
                <w:lang w:val="fr-CM"/>
              </w:rPr>
              <w:t xml:space="preserve">: </w:t>
            </w:r>
            <w:r w:rsidR="009C25D5">
              <w:rPr>
                <w:rFonts w:ascii="Arial Narrow" w:hAnsi="Arial Narrow" w:cs="Arial"/>
                <w:noProof/>
                <w:lang w:val="fr-CM"/>
              </w:rPr>
              <w:t xml:space="preserve">Probatoire </w:t>
            </w:r>
            <w:r w:rsidR="009C25D5" w:rsidRPr="009C25D5">
              <w:rPr>
                <w:rFonts w:ascii="Arial Narrow" w:hAnsi="Arial Narrow" w:cs="Arial"/>
                <w:b/>
                <w:bCs/>
                <w:noProof/>
                <w:lang w:val="fr-CM"/>
              </w:rPr>
              <w:t>F3</w:t>
            </w:r>
            <w:r w:rsidR="009C25D5">
              <w:rPr>
                <w:rFonts w:ascii="Arial Narrow" w:hAnsi="Arial Narrow" w:cs="Arial"/>
                <w:noProof/>
                <w:lang w:val="fr-CM"/>
              </w:rPr>
              <w:t xml:space="preserve"> ou </w:t>
            </w:r>
            <w:r w:rsidRPr="003F2CA8">
              <w:rPr>
                <w:rFonts w:ascii="Arial Narrow" w:hAnsi="Arial Narrow" w:cs="Arial"/>
                <w:b/>
                <w:bCs/>
                <w:noProof/>
                <w:lang w:val="fr-CM"/>
              </w:rPr>
              <w:t>CAP</w:t>
            </w:r>
            <w:r w:rsidRPr="00352020">
              <w:rPr>
                <w:rFonts w:ascii="Arial Narrow" w:hAnsi="Arial Narrow" w:cs="Arial"/>
                <w:noProof/>
                <w:lang w:val="fr-CM"/>
              </w:rPr>
              <w:t xml:space="preserve"> en electricité </w:t>
            </w:r>
            <w:r w:rsidR="009C25D5">
              <w:rPr>
                <w:rFonts w:ascii="Arial Narrow" w:hAnsi="Arial Narrow" w:cs="Arial"/>
                <w:noProof/>
                <w:lang w:val="fr-CM"/>
              </w:rPr>
              <w:t xml:space="preserve">avec expérience cumulé d’au moins </w:t>
            </w:r>
            <w:r w:rsidR="00654668">
              <w:rPr>
                <w:rFonts w:ascii="Arial Narrow" w:hAnsi="Arial Narrow" w:cs="Arial"/>
                <w:b/>
                <w:bCs/>
                <w:noProof/>
                <w:lang w:val="fr-CM"/>
              </w:rPr>
              <w:t>2</w:t>
            </w:r>
            <w:r w:rsidR="009C25D5" w:rsidRPr="009C25D5">
              <w:rPr>
                <w:rFonts w:ascii="Arial Narrow" w:hAnsi="Arial Narrow" w:cs="Arial"/>
                <w:b/>
                <w:bCs/>
                <w:noProof/>
                <w:lang w:val="fr-CM"/>
              </w:rPr>
              <w:t xml:space="preserve"> ans</w:t>
            </w:r>
            <w:r w:rsidR="009C25D5">
              <w:rPr>
                <w:rFonts w:ascii="Arial Narrow" w:hAnsi="Arial Narrow" w:cs="Arial"/>
                <w:noProof/>
                <w:lang w:val="fr-CM"/>
              </w:rPr>
              <w:t xml:space="preserve"> dans les travaux similaires</w:t>
            </w:r>
          </w:p>
          <w:p w:rsidR="000F5EB2" w:rsidRPr="00F1043F" w:rsidRDefault="000F5EB2" w:rsidP="00A13A9F">
            <w:pPr>
              <w:pStyle w:val="Paragraphedeliste"/>
              <w:numPr>
                <w:ilvl w:val="0"/>
                <w:numId w:val="21"/>
              </w:numPr>
              <w:spacing w:after="0" w:line="240" w:lineRule="auto"/>
              <w:ind w:left="317" w:hanging="283"/>
              <w:rPr>
                <w:rFonts w:ascii="Arial Narrow" w:hAnsi="Arial Narrow" w:cs="Segoe UI Semibold"/>
                <w:bCs/>
              </w:rPr>
            </w:pPr>
            <w:r w:rsidRPr="003F2CA8">
              <w:rPr>
                <w:rFonts w:ascii="Arial Narrow" w:hAnsi="Arial Narrow" w:cs="Arial"/>
                <w:b/>
                <w:bCs/>
                <w:noProof/>
                <w:lang w:val="fr-CM"/>
              </w:rPr>
              <w:t>Organisation de l’entreprise et organigramme du projet</w:t>
            </w:r>
            <w:r w:rsidRPr="00352020">
              <w:rPr>
                <w:rFonts w:ascii="Arial Narrow" w:hAnsi="Arial Narrow" w:cs="Arial"/>
                <w:noProof/>
                <w:lang w:val="fr-CM"/>
              </w:rPr>
              <w:t>.</w:t>
            </w:r>
          </w:p>
          <w:p w:rsidR="000F5EB2" w:rsidRPr="00F1043F" w:rsidRDefault="000F5EB2" w:rsidP="00A764C5">
            <w:pPr>
              <w:ind w:left="34"/>
              <w:rPr>
                <w:rFonts w:ascii="Arial Narrow" w:hAnsi="Arial Narrow" w:cs="Segoe UI Semibold"/>
                <w:bCs/>
              </w:rPr>
            </w:pPr>
            <w:r>
              <w:rPr>
                <w:rFonts w:ascii="Arial Narrow" w:hAnsi="Arial Narrow" w:cs="CIDFont+F6"/>
              </w:rPr>
              <w:t xml:space="preserve">Le soumissionnaire devra joindre les </w:t>
            </w:r>
            <w:r w:rsidRPr="00352020">
              <w:rPr>
                <w:rFonts w:ascii="Arial Narrow" w:hAnsi="Arial Narrow" w:cs="CIDFont+F4"/>
                <w:b/>
                <w:bCs/>
              </w:rPr>
              <w:t>CV</w:t>
            </w:r>
            <w:r>
              <w:rPr>
                <w:rFonts w:ascii="Arial Narrow" w:hAnsi="Arial Narrow" w:cs="CIDFont+F4"/>
                <w:b/>
                <w:bCs/>
              </w:rPr>
              <w:t xml:space="preserve"> du personnel </w:t>
            </w:r>
            <w:r>
              <w:rPr>
                <w:rFonts w:ascii="Arial Narrow" w:hAnsi="Arial Narrow" w:cs="CIDFont+F4"/>
                <w:b/>
                <w:bCs/>
              </w:rPr>
              <w:lastRenderedPageBreak/>
              <w:t>d’encadrement,</w:t>
            </w:r>
            <w:r>
              <w:rPr>
                <w:rFonts w:ascii="Arial Narrow" w:hAnsi="Arial Narrow" w:cs="CIDFont+F4"/>
              </w:rPr>
              <w:t xml:space="preserve"> les</w:t>
            </w:r>
            <w:r>
              <w:rPr>
                <w:rFonts w:ascii="Arial Narrow" w:hAnsi="Arial Narrow" w:cs="CIDFont+F6"/>
              </w:rPr>
              <w:t xml:space="preserve">photocopies des </w:t>
            </w:r>
            <w:r w:rsidRPr="00F1043F">
              <w:rPr>
                <w:rFonts w:ascii="Arial Narrow" w:hAnsi="Arial Narrow" w:cs="CIDFont+F6"/>
                <w:b/>
                <w:bCs/>
              </w:rPr>
              <w:t>CNI</w:t>
            </w:r>
            <w:r>
              <w:rPr>
                <w:rFonts w:ascii="Arial Narrow" w:hAnsi="Arial Narrow" w:cs="CIDFont+F6"/>
              </w:rPr>
              <w:t xml:space="preserve">, les </w:t>
            </w:r>
            <w:r w:rsidRPr="001474A3">
              <w:rPr>
                <w:rFonts w:ascii="Arial Narrow" w:hAnsi="Arial Narrow" w:cs="CIDFont+F6"/>
              </w:rPr>
              <w:t>copies certifiéesconformes d</w:t>
            </w:r>
            <w:r>
              <w:rPr>
                <w:rFonts w:ascii="Arial Narrow" w:hAnsi="Arial Narrow" w:cs="CIDFont+F6"/>
              </w:rPr>
              <w:t>es</w:t>
            </w:r>
            <w:r w:rsidRPr="001474A3">
              <w:rPr>
                <w:rFonts w:ascii="Arial Narrow" w:hAnsi="Arial Narrow" w:cs="CIDFont+F6"/>
              </w:rPr>
              <w:t xml:space="preserve"> diplôme</w:t>
            </w:r>
            <w:r>
              <w:rPr>
                <w:rFonts w:ascii="Arial Narrow" w:hAnsi="Arial Narrow" w:cs="CIDFont+F6"/>
              </w:rPr>
              <w:t>s ou les attestations de présentation de l’original du diplôme</w:t>
            </w:r>
          </w:p>
        </w:tc>
      </w:tr>
      <w:tr w:rsidR="000F5EB2" w:rsidRPr="001474A3" w:rsidTr="00A764C5">
        <w:trPr>
          <w:trHeight w:val="4365"/>
        </w:trPr>
        <w:tc>
          <w:tcPr>
            <w:tcW w:w="996" w:type="dxa"/>
            <w:vAlign w:val="center"/>
          </w:tcPr>
          <w:p w:rsidR="000F5EB2" w:rsidRPr="00352020" w:rsidRDefault="000F5EB2" w:rsidP="00F1043F">
            <w:pPr>
              <w:jc w:val="center"/>
              <w:rPr>
                <w:rFonts w:ascii="Verdana Pro Cond SemiBold" w:hAnsi="Verdana Pro Cond SemiBold" w:cs="Segoe UI Semibold"/>
                <w:bCs/>
                <w:sz w:val="24"/>
                <w:szCs w:val="24"/>
              </w:rPr>
            </w:pPr>
            <w:r>
              <w:rPr>
                <w:rFonts w:ascii="Verdana Pro Cond SemiBold" w:hAnsi="Verdana Pro Cond SemiBold" w:cs="Segoe UI Semibold"/>
                <w:bCs/>
                <w:sz w:val="24"/>
                <w:szCs w:val="24"/>
              </w:rPr>
              <w:lastRenderedPageBreak/>
              <w:t>B2</w:t>
            </w:r>
          </w:p>
        </w:tc>
        <w:tc>
          <w:tcPr>
            <w:tcW w:w="3394" w:type="dxa"/>
            <w:vAlign w:val="center"/>
          </w:tcPr>
          <w:p w:rsidR="000F5EB2" w:rsidRPr="009F5BE9" w:rsidRDefault="000F5EB2" w:rsidP="00F1043F">
            <w:pPr>
              <w:autoSpaceDE w:val="0"/>
              <w:autoSpaceDN w:val="0"/>
              <w:adjustRightInd w:val="0"/>
              <w:rPr>
                <w:rFonts w:ascii="Arial Narrow" w:hAnsi="Arial Narrow" w:cs="CIDFont+F4"/>
                <w:b/>
                <w:bCs/>
                <w:sz w:val="24"/>
                <w:szCs w:val="24"/>
              </w:rPr>
            </w:pPr>
            <w:r w:rsidRPr="009F5BE9">
              <w:rPr>
                <w:rFonts w:ascii="Arial Narrow" w:hAnsi="Arial Narrow" w:cs="CIDFont+F4"/>
                <w:b/>
                <w:bCs/>
                <w:sz w:val="24"/>
                <w:szCs w:val="24"/>
              </w:rPr>
              <w:t>Moyens matériels et logistiques</w:t>
            </w:r>
          </w:p>
        </w:tc>
        <w:tc>
          <w:tcPr>
            <w:tcW w:w="5670" w:type="dxa"/>
            <w:vAlign w:val="center"/>
          </w:tcPr>
          <w:p w:rsidR="000F5EB2" w:rsidRPr="008626C8" w:rsidRDefault="000F5EB2" w:rsidP="008626C8">
            <w:pPr>
              <w:keepNext/>
              <w:spacing w:after="120"/>
              <w:jc w:val="both"/>
              <w:rPr>
                <w:rFonts w:ascii="Arial Narrow" w:hAnsi="Arial Narrow" w:cs="Arial"/>
                <w:iCs/>
                <w:noProof/>
                <w:lang w:val="fr-CM"/>
              </w:rPr>
            </w:pPr>
            <w:r w:rsidRPr="00F1043F">
              <w:rPr>
                <w:rFonts w:ascii="Arial Narrow" w:hAnsi="Arial Narrow" w:cs="Arial"/>
                <w:noProof/>
                <w:lang w:val="fr-CM"/>
              </w:rPr>
              <w:t xml:space="preserve">Note technique détaillée concernant les </w:t>
            </w:r>
            <w:r>
              <w:rPr>
                <w:rFonts w:ascii="Arial Narrow" w:hAnsi="Arial Narrow" w:cs="Arial"/>
                <w:noProof/>
                <w:lang w:val="fr-CM"/>
              </w:rPr>
              <w:t>moyens logistiques et matériels</w:t>
            </w:r>
            <w:r w:rsidRPr="00F1043F">
              <w:rPr>
                <w:rFonts w:ascii="Arial Narrow" w:hAnsi="Arial Narrow" w:cs="Arial"/>
                <w:noProof/>
                <w:lang w:val="fr-CM"/>
              </w:rPr>
              <w:t xml:space="preserve"> clé</w:t>
            </w:r>
            <w:r>
              <w:rPr>
                <w:rFonts w:ascii="Arial Narrow" w:hAnsi="Arial Narrow" w:cs="Arial"/>
                <w:noProof/>
                <w:lang w:val="fr-CM"/>
              </w:rPr>
              <w:t xml:space="preserve">scomprenantentre autres </w:t>
            </w:r>
            <w:r w:rsidRPr="00F1043F">
              <w:rPr>
                <w:rFonts w:ascii="Arial Narrow" w:hAnsi="Arial Narrow" w:cs="Arial"/>
                <w:noProof/>
                <w:lang w:val="fr-CM"/>
              </w:rPr>
              <w:t xml:space="preserve">(liste non exhaustive) : </w:t>
            </w:r>
            <w:r w:rsidRPr="00F1043F">
              <w:rPr>
                <w:rFonts w:ascii="Arial Narrow" w:hAnsi="Arial Narrow" w:cs="Arial"/>
                <w:iCs/>
                <w:noProof/>
                <w:lang w:val="fr-CM"/>
              </w:rPr>
              <w:t xml:space="preserve">un </w:t>
            </w:r>
            <w:r w:rsidRPr="00F1043F">
              <w:rPr>
                <w:rFonts w:ascii="Arial Narrow" w:hAnsi="Arial Narrow" w:cs="Arial"/>
                <w:b/>
                <w:bCs/>
                <w:iCs/>
                <w:noProof/>
                <w:lang w:val="fr-CM"/>
              </w:rPr>
              <w:t>pick-up</w:t>
            </w:r>
            <w:r w:rsidRPr="00F1043F">
              <w:rPr>
                <w:rFonts w:ascii="Arial Narrow" w:hAnsi="Arial Narrow" w:cs="Arial"/>
                <w:iCs/>
                <w:noProof/>
                <w:lang w:val="fr-CM"/>
              </w:rPr>
              <w:t xml:space="preserve"> ; un </w:t>
            </w:r>
            <w:r w:rsidRPr="00F1043F">
              <w:rPr>
                <w:rFonts w:ascii="Arial Narrow" w:hAnsi="Arial Narrow" w:cs="Arial"/>
                <w:b/>
                <w:bCs/>
                <w:iCs/>
                <w:noProof/>
                <w:lang w:val="fr-CM"/>
              </w:rPr>
              <w:t>camion benne</w:t>
            </w:r>
            <w:r w:rsidRPr="00F1043F">
              <w:rPr>
                <w:rFonts w:ascii="Arial Narrow" w:hAnsi="Arial Narrow" w:cs="Arial"/>
                <w:iCs/>
                <w:noProof/>
                <w:lang w:val="fr-CM"/>
              </w:rPr>
              <w:t xml:space="preserve"> avec grue ou un </w:t>
            </w:r>
            <w:r w:rsidRPr="00F1043F">
              <w:rPr>
                <w:rFonts w:ascii="Arial Narrow" w:hAnsi="Arial Narrow" w:cs="Arial"/>
                <w:b/>
                <w:bCs/>
                <w:iCs/>
                <w:noProof/>
                <w:lang w:val="fr-CM"/>
              </w:rPr>
              <w:t>camion grue</w:t>
            </w:r>
            <w:r w:rsidRPr="00F1043F">
              <w:rPr>
                <w:rFonts w:ascii="Arial Narrow" w:hAnsi="Arial Narrow" w:cs="Arial"/>
                <w:iCs/>
                <w:noProof/>
                <w:lang w:val="fr-CM"/>
              </w:rPr>
              <w:t xml:space="preserve"> ; </w:t>
            </w:r>
            <w:r>
              <w:rPr>
                <w:rFonts w:ascii="Arial Narrow" w:hAnsi="Arial Narrow" w:cs="Arial"/>
                <w:iCs/>
                <w:noProof/>
                <w:lang w:val="fr-CM"/>
              </w:rPr>
              <w:t xml:space="preserve">des </w:t>
            </w:r>
            <w:r w:rsidRPr="00F1043F">
              <w:rPr>
                <w:rFonts w:ascii="Arial Narrow" w:hAnsi="Arial Narrow" w:cs="Arial"/>
                <w:iCs/>
                <w:noProof/>
                <w:lang w:val="fr-CM"/>
              </w:rPr>
              <w:t xml:space="preserve">ceintures de sécurité ; </w:t>
            </w:r>
            <w:r>
              <w:rPr>
                <w:rFonts w:ascii="Arial Narrow" w:hAnsi="Arial Narrow" w:cs="Arial"/>
                <w:iCs/>
                <w:noProof/>
                <w:lang w:val="fr-CM"/>
              </w:rPr>
              <w:t>des</w:t>
            </w:r>
            <w:r w:rsidRPr="00F1043F">
              <w:rPr>
                <w:rFonts w:ascii="Arial Narrow" w:hAnsi="Arial Narrow" w:cs="Arial"/>
                <w:iCs/>
                <w:noProof/>
                <w:lang w:val="fr-CM"/>
              </w:rPr>
              <w:t xml:space="preserve"> paires de chaussures de sécurité ; </w:t>
            </w:r>
            <w:r>
              <w:rPr>
                <w:rFonts w:ascii="Arial Narrow" w:hAnsi="Arial Narrow" w:cs="Arial"/>
                <w:iCs/>
                <w:noProof/>
                <w:lang w:val="fr-CM"/>
              </w:rPr>
              <w:t>des</w:t>
            </w:r>
            <w:r w:rsidRPr="00F1043F">
              <w:rPr>
                <w:rFonts w:ascii="Arial Narrow" w:hAnsi="Arial Narrow" w:cs="Arial"/>
                <w:iCs/>
                <w:noProof/>
                <w:lang w:val="fr-CM"/>
              </w:rPr>
              <w:t xml:space="preserve">  paires de gangs</w:t>
            </w:r>
            <w:r>
              <w:rPr>
                <w:rFonts w:ascii="Arial Narrow" w:hAnsi="Arial Narrow" w:cs="Arial"/>
                <w:iCs/>
                <w:noProof/>
                <w:lang w:val="fr-CM"/>
              </w:rPr>
              <w:t xml:space="preserve"> isolants</w:t>
            </w:r>
            <w:r w:rsidRPr="00F1043F">
              <w:rPr>
                <w:rFonts w:ascii="Arial Narrow" w:hAnsi="Arial Narrow" w:cs="Arial"/>
                <w:iCs/>
                <w:noProof/>
                <w:lang w:val="fr-CM"/>
              </w:rPr>
              <w:t xml:space="preserve"> ; </w:t>
            </w:r>
            <w:r>
              <w:rPr>
                <w:rFonts w:ascii="Arial Narrow" w:hAnsi="Arial Narrow" w:cs="Arial"/>
                <w:iCs/>
                <w:noProof/>
                <w:lang w:val="fr-CM"/>
              </w:rPr>
              <w:t xml:space="preserve">des </w:t>
            </w:r>
            <w:r w:rsidRPr="00F1043F">
              <w:rPr>
                <w:rFonts w:ascii="Arial Narrow" w:hAnsi="Arial Narrow" w:cs="Arial"/>
                <w:iCs/>
                <w:noProof/>
                <w:lang w:val="fr-CM"/>
              </w:rPr>
              <w:t>casques de sécurité</w:t>
            </w:r>
            <w:r>
              <w:rPr>
                <w:rFonts w:ascii="Arial Narrow" w:hAnsi="Arial Narrow" w:cs="Arial"/>
                <w:iCs/>
                <w:noProof/>
                <w:lang w:val="fr-CM"/>
              </w:rPr>
              <w:t xml:space="preserve">, </w:t>
            </w:r>
            <w:r w:rsidRPr="00F1043F">
              <w:rPr>
                <w:rFonts w:ascii="Arial Narrow" w:hAnsi="Arial Narrow" w:cs="Arial"/>
                <w:iCs/>
                <w:noProof/>
                <w:lang w:val="fr-CM"/>
              </w:rPr>
              <w:t>un topo fil ; au moins cinq paire de grimpettes ; deux poulies de déroulage MT et BT ; deux corde</w:t>
            </w:r>
            <w:r w:rsidR="00654668">
              <w:rPr>
                <w:rFonts w:ascii="Arial Narrow" w:hAnsi="Arial Narrow" w:cs="Arial"/>
                <w:iCs/>
                <w:noProof/>
                <w:lang w:val="fr-CM"/>
              </w:rPr>
              <w:t>s de service et un coupe-câbles , ornet (04)au-moins</w:t>
            </w:r>
          </w:p>
          <w:p w:rsidR="000F5EB2" w:rsidRPr="006C51FF" w:rsidRDefault="000F5EB2" w:rsidP="008626C8">
            <w:pPr>
              <w:rPr>
                <w:rFonts w:ascii="Arial Narrow" w:hAnsi="Arial Narrow" w:cs="Segoe UI Semibold"/>
                <w:bCs/>
              </w:rPr>
            </w:pPr>
            <w:r w:rsidRPr="00F1043F">
              <w:rPr>
                <w:rFonts w:ascii="Arial Narrow" w:hAnsi="Arial Narrow" w:cs="Arial"/>
                <w:noProof/>
                <w:lang w:val="fr-CM"/>
              </w:rPr>
              <w:t>Pour le matériel roulant, le soumissionnaire fournira les pièces justifiant de la propriété</w:t>
            </w:r>
            <w:r>
              <w:rPr>
                <w:rFonts w:ascii="Arial Narrow" w:hAnsi="Arial Narrow" w:cs="Arial"/>
                <w:noProof/>
                <w:lang w:val="fr-CM"/>
              </w:rPr>
              <w:t xml:space="preserve"> (</w:t>
            </w:r>
            <w:r w:rsidRPr="006C51FF">
              <w:rPr>
                <w:rFonts w:ascii="Arial Narrow" w:hAnsi="Arial Narrow" w:cs="Segoe UI Semibold"/>
                <w:bCs/>
              </w:rPr>
              <w:t>photocopies descartes grises légalisées par lesservices compétents du Ministèredes Transport</w:t>
            </w:r>
            <w:r>
              <w:rPr>
                <w:rFonts w:ascii="Arial Narrow" w:hAnsi="Arial Narrow" w:cs="Segoe UI Semibold"/>
                <w:bCs/>
              </w:rPr>
              <w:t>s</w:t>
            </w:r>
            <w:r w:rsidRPr="006C51FF">
              <w:rPr>
                <w:rFonts w:ascii="Arial Narrow" w:hAnsi="Arial Narrow" w:cs="Segoe UI Semibold"/>
                <w:bCs/>
              </w:rPr>
              <w:t xml:space="preserve"> ou l’attestation demise à disposition</w:t>
            </w:r>
            <w:r>
              <w:rPr>
                <w:rFonts w:ascii="Arial Narrow" w:hAnsi="Arial Narrow" w:cs="Segoe UI Semibold"/>
                <w:bCs/>
              </w:rPr>
              <w:t>)</w:t>
            </w:r>
            <w:r w:rsidRPr="006C51FF">
              <w:rPr>
                <w:rFonts w:ascii="Arial Narrow" w:hAnsi="Arial Narrow" w:cs="Segoe UI Semibold"/>
                <w:bCs/>
              </w:rPr>
              <w:t xml:space="preserve"> pour le matérielroulant, et les factures pour le</w:t>
            </w:r>
            <w:r>
              <w:rPr>
                <w:rFonts w:ascii="Arial Narrow" w:hAnsi="Arial Narrow" w:cs="Segoe UI Semibold"/>
                <w:bCs/>
              </w:rPr>
              <w:t>s autres</w:t>
            </w:r>
            <w:r w:rsidRPr="006C51FF">
              <w:rPr>
                <w:rFonts w:ascii="Arial Narrow" w:hAnsi="Arial Narrow" w:cs="Segoe UI Semibold"/>
                <w:bCs/>
              </w:rPr>
              <w:t xml:space="preserve"> matériel</w:t>
            </w:r>
            <w:r>
              <w:rPr>
                <w:rFonts w:ascii="Arial Narrow" w:hAnsi="Arial Narrow" w:cs="Segoe UI Semibold"/>
                <w:bCs/>
              </w:rPr>
              <w:t>s</w:t>
            </w:r>
            <w:r w:rsidRPr="006C51FF">
              <w:rPr>
                <w:rFonts w:ascii="Arial Narrow" w:hAnsi="Arial Narrow" w:cs="Segoe UI Semibold"/>
                <w:bCs/>
              </w:rPr>
              <w:t>.</w:t>
            </w:r>
          </w:p>
          <w:p w:rsidR="000F5EB2" w:rsidRPr="006C51FF" w:rsidRDefault="000F5EB2" w:rsidP="008626C8">
            <w:pPr>
              <w:rPr>
                <w:rFonts w:ascii="Arial Narrow" w:hAnsi="Arial Narrow" w:cs="Segoe UI Semibold"/>
                <w:bCs/>
              </w:rPr>
            </w:pPr>
            <w:r w:rsidRPr="006C51FF">
              <w:rPr>
                <w:rFonts w:ascii="Arial Narrow" w:hAnsi="Arial Narrow" w:cs="Segoe UI Semibold"/>
                <w:bCs/>
              </w:rPr>
              <w:t>En cas de location</w:t>
            </w:r>
            <w:r>
              <w:rPr>
                <w:rFonts w:ascii="Arial Narrow" w:hAnsi="Arial Narrow" w:cs="Segoe UI Semibold"/>
                <w:bCs/>
              </w:rPr>
              <w:t xml:space="preserve">, il devra </w:t>
            </w:r>
            <w:r w:rsidRPr="006C51FF">
              <w:rPr>
                <w:rFonts w:ascii="Arial Narrow" w:hAnsi="Arial Narrow" w:cs="Segoe UI Semibold"/>
                <w:bCs/>
              </w:rPr>
              <w:t>joindre unecopie du contrat de location et lescopies certifiées conformes despièces justifiant que la partie quiloue le matériel n’en est paspropriétaire.</w:t>
            </w:r>
          </w:p>
          <w:p w:rsidR="000F5EB2" w:rsidRPr="00F1043F" w:rsidRDefault="000F5EB2" w:rsidP="008626C8">
            <w:pPr>
              <w:keepNext/>
              <w:jc w:val="both"/>
              <w:rPr>
                <w:rFonts w:ascii="Arial Narrow" w:hAnsi="Arial Narrow" w:cs="Arial"/>
                <w:noProof/>
                <w:lang w:val="fr-CM"/>
              </w:rPr>
            </w:pPr>
            <w:r w:rsidRPr="006C51FF">
              <w:rPr>
                <w:rFonts w:ascii="Arial Narrow" w:hAnsi="Arial Narrow" w:cs="Segoe UI Semibold"/>
                <w:bCs/>
              </w:rPr>
              <w:t>Ces pièces doivent être datées demoins de trois mois</w:t>
            </w:r>
          </w:p>
        </w:tc>
      </w:tr>
      <w:tr w:rsidR="000F5EB2" w:rsidRPr="001474A3" w:rsidTr="00002C08">
        <w:tc>
          <w:tcPr>
            <w:tcW w:w="996" w:type="dxa"/>
            <w:vAlign w:val="center"/>
          </w:tcPr>
          <w:p w:rsidR="000F5EB2" w:rsidRPr="00352020" w:rsidRDefault="000F5EB2" w:rsidP="00F1043F">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B</w:t>
            </w:r>
            <w:r>
              <w:rPr>
                <w:rFonts w:ascii="Verdana Pro Cond SemiBold" w:hAnsi="Verdana Pro Cond SemiBold" w:cs="Segoe UI Semibold"/>
                <w:bCs/>
                <w:sz w:val="24"/>
                <w:szCs w:val="24"/>
              </w:rPr>
              <w:t>3</w:t>
            </w:r>
          </w:p>
        </w:tc>
        <w:tc>
          <w:tcPr>
            <w:tcW w:w="3394" w:type="dxa"/>
            <w:vAlign w:val="center"/>
          </w:tcPr>
          <w:p w:rsidR="000F5EB2" w:rsidRPr="009F5BE9" w:rsidRDefault="000F5EB2" w:rsidP="00F1043F">
            <w:pPr>
              <w:autoSpaceDE w:val="0"/>
              <w:autoSpaceDN w:val="0"/>
              <w:adjustRightInd w:val="0"/>
              <w:rPr>
                <w:rFonts w:ascii="Arial Narrow" w:hAnsi="Arial Narrow" w:cs="CIDFont+F4"/>
                <w:b/>
                <w:bCs/>
                <w:sz w:val="24"/>
                <w:szCs w:val="24"/>
              </w:rPr>
            </w:pPr>
            <w:r w:rsidRPr="009F5BE9">
              <w:rPr>
                <w:rFonts w:ascii="Arial Narrow" w:hAnsi="Arial Narrow" w:cs="CIDFont+F4"/>
                <w:b/>
                <w:bCs/>
                <w:sz w:val="24"/>
                <w:szCs w:val="24"/>
              </w:rPr>
              <w:t>Références de l’entreprise dans des travaux similaires</w:t>
            </w:r>
          </w:p>
        </w:tc>
        <w:tc>
          <w:tcPr>
            <w:tcW w:w="5670" w:type="dxa"/>
            <w:vAlign w:val="center"/>
          </w:tcPr>
          <w:p w:rsidR="000F5EB2" w:rsidRPr="008626C8" w:rsidRDefault="000F5EB2" w:rsidP="008626C8">
            <w:pPr>
              <w:rPr>
                <w:rFonts w:ascii="Arial Narrow" w:hAnsi="Arial Narrow" w:cs="Segoe UI Semibold"/>
                <w:bCs/>
              </w:rPr>
            </w:pPr>
            <w:r w:rsidRPr="008626C8">
              <w:rPr>
                <w:rFonts w:ascii="Arial Narrow" w:hAnsi="Arial Narrow" w:cs="Segoe UI Semibold"/>
                <w:bCs/>
              </w:rPr>
              <w:t>Lister les travaux similaires réalisés au cours des trois (</w:t>
            </w:r>
            <w:r w:rsidRPr="008626C8">
              <w:rPr>
                <w:rFonts w:ascii="Arial Narrow" w:hAnsi="Arial Narrow" w:cs="Segoe UI Semibold"/>
                <w:b/>
              </w:rPr>
              <w:t>03</w:t>
            </w:r>
            <w:r w:rsidRPr="008626C8">
              <w:rPr>
                <w:rFonts w:ascii="Arial Narrow" w:hAnsi="Arial Narrow" w:cs="Segoe UI Semibold"/>
                <w:bCs/>
              </w:rPr>
              <w:t>) dernières années.</w:t>
            </w:r>
          </w:p>
          <w:p w:rsidR="000F5EB2" w:rsidRPr="008626C8" w:rsidRDefault="000F5EB2" w:rsidP="008626C8">
            <w:pPr>
              <w:rPr>
                <w:rFonts w:ascii="Arial Narrow" w:hAnsi="Arial Narrow" w:cs="Segoe UI Semibold"/>
                <w:bCs/>
              </w:rPr>
            </w:pPr>
            <w:r w:rsidRPr="008626C8">
              <w:rPr>
                <w:rFonts w:ascii="Arial Narrow" w:hAnsi="Arial Narrow" w:cs="Segoe UI Semibold"/>
                <w:bCs/>
              </w:rPr>
              <w:t>Fournir tous les documents attestant que le soumissionnaire a réalisé avec succès au cours des trois (</w:t>
            </w:r>
            <w:r w:rsidRPr="008626C8">
              <w:rPr>
                <w:rFonts w:ascii="Arial Narrow" w:hAnsi="Arial Narrow" w:cs="Segoe UI Semibold"/>
                <w:b/>
              </w:rPr>
              <w:t>03</w:t>
            </w:r>
            <w:r w:rsidRPr="008626C8">
              <w:rPr>
                <w:rFonts w:ascii="Arial Narrow" w:hAnsi="Arial Narrow" w:cs="Segoe UI Semibold"/>
                <w:bCs/>
              </w:rPr>
              <w:t xml:space="preserve">) dernières années en qualité d’entrepreneur principal ou d’un groupement conjoint/solidaire des projets dans le domaine de la </w:t>
            </w:r>
            <w:r w:rsidRPr="008626C8">
              <w:rPr>
                <w:rFonts w:ascii="Arial Narrow" w:hAnsi="Arial Narrow" w:cs="CIDFont+F6"/>
              </w:rPr>
              <w:t>construction des réseaux et ouvrages de transport/distribution d’énergie électrique (</w:t>
            </w:r>
            <w:r w:rsidRPr="008626C8">
              <w:rPr>
                <w:rFonts w:ascii="Arial Narrow" w:hAnsi="Arial Narrow" w:cs="CIDFont+F6"/>
                <w:b/>
                <w:bCs/>
              </w:rPr>
              <w:t>THT</w:t>
            </w:r>
            <w:r w:rsidRPr="008626C8">
              <w:rPr>
                <w:rFonts w:ascii="Arial Narrow" w:hAnsi="Arial Narrow" w:cs="CIDFont+F6"/>
              </w:rPr>
              <w:t xml:space="preserve">, </w:t>
            </w:r>
            <w:r w:rsidRPr="008626C8">
              <w:rPr>
                <w:rFonts w:ascii="Arial Narrow" w:hAnsi="Arial Narrow" w:cs="CIDFont+F6"/>
                <w:b/>
                <w:bCs/>
              </w:rPr>
              <w:t>HT</w:t>
            </w:r>
            <w:r w:rsidRPr="008626C8">
              <w:rPr>
                <w:rFonts w:ascii="Arial Narrow" w:hAnsi="Arial Narrow" w:cs="CIDFont+F6"/>
              </w:rPr>
              <w:t xml:space="preserve">, </w:t>
            </w:r>
            <w:r w:rsidRPr="008626C8">
              <w:rPr>
                <w:rFonts w:ascii="Arial Narrow" w:hAnsi="Arial Narrow" w:cs="CIDFont+F6"/>
                <w:b/>
                <w:bCs/>
              </w:rPr>
              <w:t>MT</w:t>
            </w:r>
            <w:r w:rsidRPr="008626C8">
              <w:rPr>
                <w:rFonts w:ascii="Arial Narrow" w:hAnsi="Arial Narrow" w:cs="CIDFont+F6"/>
              </w:rPr>
              <w:t xml:space="preserve"> et </w:t>
            </w:r>
            <w:r w:rsidRPr="008626C8">
              <w:rPr>
                <w:rFonts w:ascii="Arial Narrow" w:hAnsi="Arial Narrow" w:cs="CIDFont+F6"/>
                <w:b/>
                <w:bCs/>
              </w:rPr>
              <w:t>BT</w:t>
            </w:r>
            <w:r w:rsidRPr="008626C8">
              <w:rPr>
                <w:rFonts w:ascii="Arial Narrow" w:hAnsi="Arial Narrow" w:cs="CIDFont+F6"/>
              </w:rPr>
              <w:t>)</w:t>
            </w:r>
            <w:r w:rsidRPr="008626C8">
              <w:rPr>
                <w:rFonts w:ascii="Arial Narrow" w:hAnsi="Arial Narrow" w:cs="Segoe UI Semibold"/>
                <w:bCs/>
              </w:rPr>
              <w:t>.</w:t>
            </w:r>
          </w:p>
          <w:p w:rsidR="000F5EB2" w:rsidRPr="008626C8" w:rsidRDefault="000F5EB2" w:rsidP="00654668">
            <w:pPr>
              <w:rPr>
                <w:rFonts w:ascii="Arial Narrow" w:hAnsi="Arial Narrow" w:cs="Segoe UI Semibold"/>
                <w:bCs/>
              </w:rPr>
            </w:pPr>
            <w:r>
              <w:rPr>
                <w:rFonts w:ascii="Arial Narrow" w:hAnsi="Arial Narrow" w:cs="Segoe UI Semibold"/>
                <w:bCs/>
              </w:rPr>
              <w:t>Le soumissionnaire devra j</w:t>
            </w:r>
            <w:r w:rsidRPr="001474A3">
              <w:rPr>
                <w:rFonts w:ascii="Arial Narrow" w:hAnsi="Arial Narrow" w:cs="Segoe UI Semibold"/>
                <w:bCs/>
              </w:rPr>
              <w:t>oindre les copies des premièreset dernières pages des marchés,le bordereau de livraison signé parle Maître d’Ouvrage ou PV deréception certifiant la bonne</w:t>
            </w:r>
            <w:r w:rsidR="00654668">
              <w:rPr>
                <w:rFonts w:ascii="Arial Narrow" w:hAnsi="Arial Narrow" w:cs="Segoe UI Semibold"/>
                <w:bCs/>
              </w:rPr>
              <w:t xml:space="preserve">exécution </w:t>
            </w:r>
            <w:r w:rsidRPr="001474A3">
              <w:rPr>
                <w:rFonts w:ascii="Arial Narrow" w:hAnsi="Arial Narrow" w:cs="Segoe UI Semibold"/>
                <w:bCs/>
              </w:rPr>
              <w:t xml:space="preserve"> des marchéscorrespondants seront les piècesjustificatives admises. Peuventégalement être joints, selon le cas,</w:t>
            </w:r>
          </w:p>
        </w:tc>
      </w:tr>
      <w:tr w:rsidR="000F5EB2" w:rsidRPr="001474A3" w:rsidTr="00002C08">
        <w:tc>
          <w:tcPr>
            <w:tcW w:w="996" w:type="dxa"/>
            <w:vAlign w:val="center"/>
          </w:tcPr>
          <w:p w:rsidR="000F5EB2" w:rsidRPr="00352020" w:rsidRDefault="000F5EB2" w:rsidP="00F1043F">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B4</w:t>
            </w:r>
          </w:p>
        </w:tc>
        <w:tc>
          <w:tcPr>
            <w:tcW w:w="3394" w:type="dxa"/>
            <w:vAlign w:val="center"/>
          </w:tcPr>
          <w:p w:rsidR="000F5EB2" w:rsidRPr="009F5BE9" w:rsidRDefault="000F5EB2" w:rsidP="00F1043F">
            <w:pPr>
              <w:rPr>
                <w:rFonts w:ascii="Arial Narrow" w:hAnsi="Arial Narrow" w:cs="Segoe UI Semibold"/>
                <w:b/>
                <w:sz w:val="24"/>
                <w:szCs w:val="24"/>
              </w:rPr>
            </w:pPr>
            <w:r w:rsidRPr="009F5BE9">
              <w:rPr>
                <w:rFonts w:ascii="Arial Narrow" w:hAnsi="Arial Narrow" w:cs="Segoe UI Semibold"/>
                <w:b/>
                <w:sz w:val="24"/>
                <w:szCs w:val="24"/>
              </w:rPr>
              <w:t>Méthodologie d’exécution et planning des travaux</w:t>
            </w:r>
          </w:p>
        </w:tc>
        <w:tc>
          <w:tcPr>
            <w:tcW w:w="5670" w:type="dxa"/>
            <w:vAlign w:val="center"/>
          </w:tcPr>
          <w:p w:rsidR="000F5EB2" w:rsidRDefault="000F5EB2" w:rsidP="00A13A9F">
            <w:pPr>
              <w:pStyle w:val="Paragraphedeliste"/>
              <w:numPr>
                <w:ilvl w:val="0"/>
                <w:numId w:val="28"/>
              </w:numPr>
              <w:spacing w:after="0" w:line="240" w:lineRule="auto"/>
              <w:ind w:left="317" w:hanging="317"/>
              <w:rPr>
                <w:rFonts w:ascii="Arial Narrow" w:hAnsi="Arial Narrow" w:cs="Segoe UI Semibold"/>
                <w:bCs/>
              </w:rPr>
            </w:pPr>
            <w:r w:rsidRPr="00335228">
              <w:rPr>
                <w:rFonts w:ascii="Arial Narrow" w:hAnsi="Arial Narrow" w:cs="Segoe UI Semibold"/>
                <w:bCs/>
              </w:rPr>
              <w:t>Note méthodologique détaillée présentant les méthodes d’exécution proposées par le soumissionnaire et les dispositions sur lesquelles il s’engage en matière d’installation du chantier et des approvisionnements en matériel et matériaux.</w:t>
            </w:r>
          </w:p>
          <w:p w:rsidR="000F5EB2" w:rsidRDefault="000F5EB2" w:rsidP="00A13A9F">
            <w:pPr>
              <w:pStyle w:val="Paragraphedeliste"/>
              <w:numPr>
                <w:ilvl w:val="0"/>
                <w:numId w:val="28"/>
              </w:numPr>
              <w:spacing w:after="0" w:line="240" w:lineRule="auto"/>
              <w:ind w:left="317" w:hanging="317"/>
              <w:rPr>
                <w:rFonts w:ascii="Arial Narrow" w:hAnsi="Arial Narrow" w:cs="Segoe UI Semibold"/>
                <w:bCs/>
              </w:rPr>
            </w:pPr>
            <w:r w:rsidRPr="00335228">
              <w:rPr>
                <w:rFonts w:ascii="Arial Narrow" w:hAnsi="Arial Narrow" w:cs="Segoe UI Semibold"/>
                <w:bCs/>
              </w:rPr>
              <w:t xml:space="preserve">Un planning d’exécution des travaux, précisant le délai global et les délais partiels des principales phases de réalisation des travaux. </w:t>
            </w:r>
          </w:p>
          <w:p w:rsidR="000F5EB2" w:rsidRPr="00335228" w:rsidRDefault="000F5EB2" w:rsidP="00A13A9F">
            <w:pPr>
              <w:pStyle w:val="Paragraphedeliste"/>
              <w:numPr>
                <w:ilvl w:val="0"/>
                <w:numId w:val="28"/>
              </w:numPr>
              <w:spacing w:after="0" w:line="240" w:lineRule="auto"/>
              <w:ind w:left="317" w:hanging="317"/>
              <w:rPr>
                <w:rFonts w:ascii="Arial Narrow" w:hAnsi="Arial Narrow" w:cs="Segoe UI Semibold"/>
                <w:bCs/>
              </w:rPr>
            </w:pPr>
            <w:r>
              <w:rPr>
                <w:rFonts w:ascii="Arial Narrow" w:hAnsi="Arial Narrow" w:cs="Segoe UI Semibold"/>
                <w:bCs/>
              </w:rPr>
              <w:t>Plan Qualité, Hygiène, Sécurité et Environnement (</w:t>
            </w:r>
            <w:r w:rsidRPr="009C25D5">
              <w:rPr>
                <w:rFonts w:ascii="Arial Narrow" w:hAnsi="Arial Narrow" w:cs="Segoe UI Semibold"/>
                <w:b/>
              </w:rPr>
              <w:t>QHSE</w:t>
            </w:r>
            <w:r>
              <w:rPr>
                <w:rFonts w:ascii="Arial Narrow" w:hAnsi="Arial Narrow" w:cs="Segoe UI Semibold"/>
                <w:bCs/>
              </w:rPr>
              <w:t>)</w:t>
            </w:r>
            <w:r w:rsidRPr="00335228">
              <w:rPr>
                <w:rFonts w:ascii="Arial Narrow" w:hAnsi="Arial Narrow" w:cs="Segoe UI Semibold"/>
                <w:bCs/>
              </w:rPr>
              <w:t xml:space="preserve"> ;</w:t>
            </w:r>
          </w:p>
        </w:tc>
      </w:tr>
      <w:tr w:rsidR="000F5EB2" w:rsidRPr="001474A3" w:rsidTr="00002C08">
        <w:tc>
          <w:tcPr>
            <w:tcW w:w="996" w:type="dxa"/>
            <w:vAlign w:val="center"/>
          </w:tcPr>
          <w:p w:rsidR="000F5EB2" w:rsidRPr="00352020" w:rsidRDefault="000F5EB2" w:rsidP="00F1043F">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B5</w:t>
            </w:r>
          </w:p>
        </w:tc>
        <w:tc>
          <w:tcPr>
            <w:tcW w:w="3394" w:type="dxa"/>
            <w:vAlign w:val="center"/>
          </w:tcPr>
          <w:p w:rsidR="000F5EB2" w:rsidRPr="009F5BE9" w:rsidRDefault="000F5EB2" w:rsidP="00F1043F">
            <w:pPr>
              <w:rPr>
                <w:rFonts w:ascii="Arial Narrow" w:hAnsi="Arial Narrow" w:cs="Segoe UI Semibold"/>
                <w:b/>
                <w:sz w:val="24"/>
                <w:szCs w:val="24"/>
              </w:rPr>
            </w:pPr>
            <w:r w:rsidRPr="009F5BE9">
              <w:rPr>
                <w:rFonts w:ascii="Arial Narrow" w:hAnsi="Arial Narrow" w:cs="Segoe UI Semibold"/>
                <w:b/>
                <w:sz w:val="24"/>
                <w:szCs w:val="24"/>
              </w:rPr>
              <w:t>Rapport de visite de site</w:t>
            </w:r>
          </w:p>
        </w:tc>
        <w:tc>
          <w:tcPr>
            <w:tcW w:w="5670" w:type="dxa"/>
            <w:vAlign w:val="center"/>
          </w:tcPr>
          <w:p w:rsidR="000F5EB2" w:rsidRPr="001474A3" w:rsidRDefault="000F5EB2" w:rsidP="00F1043F">
            <w:pPr>
              <w:rPr>
                <w:rFonts w:ascii="Arial Narrow" w:hAnsi="Arial Narrow" w:cs="Segoe UI Semibold"/>
                <w:bCs/>
              </w:rPr>
            </w:pPr>
            <w:r>
              <w:rPr>
                <w:rFonts w:ascii="Arial Narrow" w:hAnsi="Arial Narrow" w:cs="CIDFont+F6"/>
              </w:rPr>
              <w:t>Rapport ou attestation de visite de site d</w:t>
            </w:r>
            <w:r w:rsidRPr="006C51FF">
              <w:rPr>
                <w:rFonts w:ascii="Arial Narrow" w:hAnsi="Arial Narrow" w:cs="CIDFont+F6"/>
              </w:rPr>
              <w:t>at</w:t>
            </w:r>
            <w:r>
              <w:rPr>
                <w:rFonts w:ascii="Arial Narrow" w:hAnsi="Arial Narrow" w:cs="CIDFont+F6"/>
              </w:rPr>
              <w:t xml:space="preserve">é et signé sur l’honneur par le </w:t>
            </w:r>
            <w:r w:rsidR="00654668" w:rsidRPr="006C51FF">
              <w:rPr>
                <w:rFonts w:ascii="Arial Narrow" w:hAnsi="Arial Narrow" w:cs="CIDFont+F6"/>
              </w:rPr>
              <w:t>soumissionnaire</w:t>
            </w:r>
            <w:r w:rsidR="00654668">
              <w:rPr>
                <w:rFonts w:ascii="Arial Narrow" w:hAnsi="Arial Narrow" w:cs="CIDFont+F6"/>
              </w:rPr>
              <w:t xml:space="preserve"> accompagné de(vues photos) </w:t>
            </w:r>
          </w:p>
        </w:tc>
      </w:tr>
      <w:tr w:rsidR="000F5EB2" w:rsidRPr="001474A3" w:rsidTr="00002C08">
        <w:tc>
          <w:tcPr>
            <w:tcW w:w="996" w:type="dxa"/>
            <w:vAlign w:val="center"/>
          </w:tcPr>
          <w:p w:rsidR="000F5EB2" w:rsidRPr="00352020" w:rsidRDefault="000F5EB2" w:rsidP="00F1043F">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B6</w:t>
            </w:r>
          </w:p>
        </w:tc>
        <w:tc>
          <w:tcPr>
            <w:tcW w:w="3394" w:type="dxa"/>
            <w:vAlign w:val="center"/>
          </w:tcPr>
          <w:p w:rsidR="000F5EB2" w:rsidRPr="009F5BE9" w:rsidRDefault="00654668" w:rsidP="00F1043F">
            <w:pPr>
              <w:rPr>
                <w:rFonts w:ascii="Arial Narrow" w:hAnsi="Arial Narrow" w:cs="Segoe UI Semibold"/>
                <w:b/>
                <w:sz w:val="24"/>
                <w:szCs w:val="24"/>
              </w:rPr>
            </w:pPr>
            <w:r>
              <w:rPr>
                <w:rFonts w:ascii="Arial Narrow" w:hAnsi="Arial Narrow" w:cs="Segoe UI Semibold"/>
                <w:b/>
                <w:sz w:val="24"/>
                <w:szCs w:val="24"/>
              </w:rPr>
              <w:t>CCTP ,</w:t>
            </w:r>
            <w:r w:rsidR="000F5EB2" w:rsidRPr="009F5BE9">
              <w:rPr>
                <w:rFonts w:ascii="Arial Narrow" w:hAnsi="Arial Narrow" w:cs="Segoe UI Semibold"/>
                <w:b/>
                <w:sz w:val="24"/>
                <w:szCs w:val="24"/>
              </w:rPr>
              <w:t xml:space="preserve"> CCES</w:t>
            </w:r>
            <w:r>
              <w:rPr>
                <w:rFonts w:ascii="Arial Narrow" w:hAnsi="Arial Narrow" w:cs="Segoe UI Semibold"/>
                <w:b/>
                <w:sz w:val="24"/>
                <w:szCs w:val="24"/>
              </w:rPr>
              <w:t xml:space="preserve"> et CCAP</w:t>
            </w:r>
          </w:p>
        </w:tc>
        <w:tc>
          <w:tcPr>
            <w:tcW w:w="5670" w:type="dxa"/>
            <w:vAlign w:val="center"/>
          </w:tcPr>
          <w:p w:rsidR="000F5EB2" w:rsidRPr="001474A3" w:rsidRDefault="000F5EB2" w:rsidP="00F1043F">
            <w:pPr>
              <w:rPr>
                <w:rFonts w:ascii="Arial Narrow" w:hAnsi="Arial Narrow" w:cs="Segoe UI Semibold"/>
                <w:bCs/>
              </w:rPr>
            </w:pPr>
            <w:r w:rsidRPr="006C51FF">
              <w:rPr>
                <w:rFonts w:ascii="Arial Narrow" w:hAnsi="Arial Narrow" w:cs="Segoe UI Semibold"/>
                <w:b/>
              </w:rPr>
              <w:t>C</w:t>
            </w:r>
            <w:r>
              <w:rPr>
                <w:rFonts w:ascii="Arial Narrow" w:hAnsi="Arial Narrow" w:cs="Segoe UI Semibold"/>
                <w:b/>
              </w:rPr>
              <w:t xml:space="preserve">ahier des </w:t>
            </w:r>
            <w:r w:rsidRPr="006C51FF">
              <w:rPr>
                <w:rFonts w:ascii="Arial Narrow" w:hAnsi="Arial Narrow" w:cs="Segoe UI Semibold"/>
                <w:b/>
              </w:rPr>
              <w:t>C</w:t>
            </w:r>
            <w:r>
              <w:rPr>
                <w:rFonts w:ascii="Arial Narrow" w:hAnsi="Arial Narrow" w:cs="Segoe UI Semibold"/>
                <w:b/>
              </w:rPr>
              <w:t xml:space="preserve">lauses </w:t>
            </w:r>
            <w:r w:rsidRPr="006C51FF">
              <w:rPr>
                <w:rFonts w:ascii="Arial Narrow" w:hAnsi="Arial Narrow" w:cs="Segoe UI Semibold"/>
                <w:b/>
              </w:rPr>
              <w:t>T</w:t>
            </w:r>
            <w:r>
              <w:rPr>
                <w:rFonts w:ascii="Arial Narrow" w:hAnsi="Arial Narrow" w:cs="Segoe UI Semibold"/>
                <w:b/>
              </w:rPr>
              <w:t xml:space="preserve">echniques </w:t>
            </w:r>
            <w:r w:rsidRPr="006C51FF">
              <w:rPr>
                <w:rFonts w:ascii="Arial Narrow" w:hAnsi="Arial Narrow" w:cs="Segoe UI Semibold"/>
                <w:b/>
              </w:rPr>
              <w:t>P</w:t>
            </w:r>
            <w:r>
              <w:rPr>
                <w:rFonts w:ascii="Arial Narrow" w:hAnsi="Arial Narrow" w:cs="Segoe UI Semibold"/>
                <w:b/>
              </w:rPr>
              <w:t>articulières</w:t>
            </w:r>
            <w:r w:rsidRPr="006C51FF">
              <w:rPr>
                <w:rFonts w:ascii="Arial Narrow" w:hAnsi="Arial Narrow" w:cs="Segoe UI Semibold"/>
                <w:bCs/>
              </w:rPr>
              <w:t xml:space="preserve"> et </w:t>
            </w:r>
            <w:r w:rsidRPr="006C51FF">
              <w:rPr>
                <w:rFonts w:ascii="Arial Narrow" w:hAnsi="Arial Narrow" w:cs="Segoe UI Semibold"/>
                <w:b/>
              </w:rPr>
              <w:t>C</w:t>
            </w:r>
            <w:r>
              <w:rPr>
                <w:rFonts w:ascii="Arial Narrow" w:hAnsi="Arial Narrow" w:cs="Segoe UI Semibold"/>
                <w:b/>
              </w:rPr>
              <w:t xml:space="preserve">ahier des </w:t>
            </w:r>
            <w:r w:rsidRPr="006C51FF">
              <w:rPr>
                <w:rFonts w:ascii="Arial Narrow" w:hAnsi="Arial Narrow" w:cs="Segoe UI Semibold"/>
                <w:b/>
              </w:rPr>
              <w:t>C</w:t>
            </w:r>
            <w:r>
              <w:rPr>
                <w:rFonts w:ascii="Arial Narrow" w:hAnsi="Arial Narrow" w:cs="Segoe UI Semibold"/>
                <w:b/>
              </w:rPr>
              <w:t xml:space="preserve">lauses </w:t>
            </w:r>
            <w:r w:rsidRPr="006C51FF">
              <w:rPr>
                <w:rFonts w:ascii="Arial Narrow" w:hAnsi="Arial Narrow" w:cs="Segoe UI Semibold"/>
                <w:b/>
              </w:rPr>
              <w:t>E</w:t>
            </w:r>
            <w:r>
              <w:rPr>
                <w:rFonts w:ascii="Arial Narrow" w:hAnsi="Arial Narrow" w:cs="Segoe UI Semibold"/>
                <w:b/>
              </w:rPr>
              <w:t xml:space="preserve">nvironnementales et </w:t>
            </w:r>
            <w:r w:rsidRPr="006C51FF">
              <w:rPr>
                <w:rFonts w:ascii="Arial Narrow" w:hAnsi="Arial Narrow" w:cs="Segoe UI Semibold"/>
                <w:b/>
              </w:rPr>
              <w:t>S</w:t>
            </w:r>
            <w:r>
              <w:rPr>
                <w:rFonts w:ascii="Arial Narrow" w:hAnsi="Arial Narrow" w:cs="Segoe UI Semibold"/>
                <w:b/>
              </w:rPr>
              <w:t>ociales</w:t>
            </w:r>
            <w:r w:rsidRPr="006C51FF">
              <w:rPr>
                <w:rFonts w:ascii="Arial Narrow" w:hAnsi="Arial Narrow" w:cs="Segoe UI Semibold"/>
                <w:bCs/>
              </w:rPr>
              <w:t xml:space="preserve"> inclus dans leprésent dossier d’appeld’offres</w:t>
            </w:r>
            <w:r>
              <w:rPr>
                <w:rFonts w:ascii="Arial Narrow" w:hAnsi="Arial Narrow" w:cs="Segoe UI Semibold"/>
                <w:bCs/>
              </w:rPr>
              <w:t xml:space="preserve"> p</w:t>
            </w:r>
            <w:r w:rsidRPr="006C51FF">
              <w:rPr>
                <w:rFonts w:ascii="Arial Narrow" w:hAnsi="Arial Narrow" w:cs="Segoe UI Semibold"/>
                <w:bCs/>
              </w:rPr>
              <w:t>araphé sur chaque page, dat</w:t>
            </w:r>
            <w:r>
              <w:rPr>
                <w:rFonts w:ascii="Arial Narrow" w:hAnsi="Arial Narrow" w:cs="Segoe UI Semibold"/>
                <w:bCs/>
              </w:rPr>
              <w:t xml:space="preserve">é et </w:t>
            </w:r>
            <w:r w:rsidRPr="006C51FF">
              <w:rPr>
                <w:rFonts w:ascii="Arial Narrow" w:hAnsi="Arial Narrow" w:cs="Segoe UI Semibold"/>
                <w:bCs/>
              </w:rPr>
              <w:t>sign</w:t>
            </w:r>
            <w:r>
              <w:rPr>
                <w:rFonts w:ascii="Arial Narrow" w:hAnsi="Arial Narrow" w:cs="Segoe UI Semibold"/>
                <w:bCs/>
              </w:rPr>
              <w:t>éà la dernière page</w:t>
            </w:r>
            <w:r w:rsidRPr="006C51FF">
              <w:rPr>
                <w:rFonts w:ascii="Arial Narrow" w:hAnsi="Arial Narrow" w:cs="Segoe UI Semibold"/>
                <w:bCs/>
              </w:rPr>
              <w:t xml:space="preserve"> dudocument</w:t>
            </w:r>
            <w:r>
              <w:rPr>
                <w:rFonts w:ascii="Arial Narrow" w:hAnsi="Arial Narrow" w:cs="Segoe UI Semibold"/>
                <w:bCs/>
              </w:rPr>
              <w:t>.</w:t>
            </w:r>
          </w:p>
        </w:tc>
      </w:tr>
      <w:tr w:rsidR="000F5EB2" w:rsidRPr="001474A3" w:rsidTr="00002C08">
        <w:tc>
          <w:tcPr>
            <w:tcW w:w="996" w:type="dxa"/>
            <w:vAlign w:val="center"/>
          </w:tcPr>
          <w:p w:rsidR="000F5EB2" w:rsidRPr="00352020" w:rsidRDefault="000F5EB2" w:rsidP="00F1043F">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B7</w:t>
            </w:r>
          </w:p>
        </w:tc>
        <w:tc>
          <w:tcPr>
            <w:tcW w:w="3394" w:type="dxa"/>
            <w:vAlign w:val="center"/>
          </w:tcPr>
          <w:p w:rsidR="000F5EB2" w:rsidRPr="009F5BE9" w:rsidRDefault="000F5EB2" w:rsidP="00F1043F">
            <w:pPr>
              <w:rPr>
                <w:rFonts w:ascii="Arial Narrow" w:hAnsi="Arial Narrow" w:cs="Segoe UI Semibold"/>
                <w:b/>
                <w:sz w:val="24"/>
                <w:szCs w:val="24"/>
              </w:rPr>
            </w:pPr>
            <w:r w:rsidRPr="009F5BE9">
              <w:rPr>
                <w:rFonts w:ascii="Arial Narrow" w:hAnsi="Arial Narrow" w:cs="Segoe UI Semibold"/>
                <w:b/>
                <w:sz w:val="24"/>
                <w:szCs w:val="24"/>
              </w:rPr>
              <w:t>Capacité financière</w:t>
            </w:r>
            <w:r w:rsidR="00925357">
              <w:rPr>
                <w:rFonts w:ascii="Arial Narrow" w:hAnsi="Arial Narrow" w:cs="Segoe UI Semibold"/>
                <w:b/>
                <w:sz w:val="24"/>
                <w:szCs w:val="24"/>
              </w:rPr>
              <w:t xml:space="preserve"> correspond au 2/3 du montant  prévisionnel</w:t>
            </w:r>
          </w:p>
        </w:tc>
        <w:tc>
          <w:tcPr>
            <w:tcW w:w="5670" w:type="dxa"/>
            <w:vAlign w:val="center"/>
          </w:tcPr>
          <w:p w:rsidR="000F5EB2" w:rsidRPr="001474A3" w:rsidRDefault="000F5EB2" w:rsidP="00F1043F">
            <w:pPr>
              <w:rPr>
                <w:rFonts w:ascii="Arial Narrow" w:hAnsi="Arial Narrow" w:cs="Segoe UI Semibold"/>
                <w:bCs/>
              </w:rPr>
            </w:pPr>
            <w:r>
              <w:rPr>
                <w:rFonts w:ascii="Arial Narrow" w:hAnsi="Arial Narrow" w:cs="Segoe UI Semibold"/>
                <w:bCs/>
              </w:rPr>
              <w:t xml:space="preserve">Attestation de capacité financière supérieure ou égale à </w:t>
            </w:r>
            <w:r w:rsidR="00925357">
              <w:rPr>
                <w:rFonts w:ascii="Arial Narrow" w:hAnsi="Arial Narrow" w:cs="Segoe UI Semibold"/>
                <w:b/>
              </w:rPr>
              <w:t>2</w:t>
            </w:r>
            <w:r w:rsidRPr="00335228">
              <w:rPr>
                <w:rFonts w:ascii="Arial Narrow" w:hAnsi="Arial Narrow" w:cs="Segoe UI Semibold"/>
                <w:b/>
              </w:rPr>
              <w:t>0 000 000</w:t>
            </w:r>
            <w:r>
              <w:rPr>
                <w:rFonts w:ascii="Arial Narrow" w:hAnsi="Arial Narrow" w:cs="Segoe UI Semibold"/>
                <w:bCs/>
              </w:rPr>
              <w:t xml:space="preserve">francs CFA délivrée par un établissement bancaire de premier ordre agrée par le MINFI. </w:t>
            </w:r>
          </w:p>
        </w:tc>
      </w:tr>
    </w:tbl>
    <w:p w:rsidR="00C13649" w:rsidRDefault="00C13649" w:rsidP="00F741C0">
      <w:pPr>
        <w:pStyle w:val="Sansinterligne"/>
        <w:spacing w:line="276" w:lineRule="auto"/>
        <w:rPr>
          <w:rFonts w:ascii="Verdana Pro Cond" w:hAnsi="Verdana Pro Cond" w:cs="Arial"/>
          <w:b/>
          <w:bCs/>
          <w:sz w:val="24"/>
          <w:szCs w:val="24"/>
        </w:rPr>
      </w:pPr>
    </w:p>
    <w:p w:rsidR="00C13649" w:rsidRDefault="000F5EB2" w:rsidP="000F5EB2">
      <w:pPr>
        <w:pStyle w:val="Sansinterligne"/>
        <w:spacing w:line="276" w:lineRule="auto"/>
        <w:jc w:val="both"/>
        <w:rPr>
          <w:rFonts w:ascii="Verdana Pro Cond" w:hAnsi="Verdana Pro Cond" w:cs="Arial"/>
          <w:b/>
          <w:bCs/>
          <w:sz w:val="24"/>
          <w:szCs w:val="24"/>
        </w:rPr>
      </w:pPr>
      <w:r w:rsidRPr="00655A09">
        <w:rPr>
          <w:rFonts w:ascii="Arial" w:hAnsi="Arial" w:cs="Arial"/>
          <w:noProof/>
          <w:lang w:val="fr-CM"/>
        </w:rPr>
        <w:t xml:space="preserve">La troisième enveloppe portera la mention </w:t>
      </w:r>
      <w:r w:rsidRPr="00F96C7F">
        <w:rPr>
          <w:rFonts w:ascii="Verdana Pro Cond" w:hAnsi="Verdana Pro Cond" w:cs="Arial"/>
          <w:noProof/>
          <w:lang w:val="fr-CM"/>
        </w:rPr>
        <w:t>« </w:t>
      </w:r>
      <w:r w:rsidRPr="00F96C7F">
        <w:rPr>
          <w:rFonts w:ascii="Verdana Pro Cond" w:hAnsi="Verdana Pro Cond" w:cs="Arial"/>
          <w:b/>
          <w:bCs/>
          <w:noProof/>
          <w:lang w:val="fr-CM"/>
        </w:rPr>
        <w:t>Enveloppe C</w:t>
      </w:r>
      <w:r w:rsidRPr="00F96C7F">
        <w:rPr>
          <w:rFonts w:ascii="Verdana Pro Cond" w:hAnsi="Verdana Pro Cond" w:cs="Arial"/>
          <w:noProof/>
          <w:lang w:val="fr-CM"/>
        </w:rPr>
        <w:t> »</w:t>
      </w:r>
      <w:r w:rsidRPr="00655A09">
        <w:rPr>
          <w:rFonts w:ascii="Arial" w:hAnsi="Arial" w:cs="Arial"/>
          <w:noProof/>
          <w:lang w:val="fr-CM"/>
        </w:rPr>
        <w:t xml:space="preserve"> et contiendra le volume de l’offre financière de l’entreprise constituée des documents ci-après en un (</w:t>
      </w:r>
      <w:r w:rsidRPr="00F96C7F">
        <w:rPr>
          <w:rFonts w:ascii="Verdana Pro Cond" w:hAnsi="Verdana Pro Cond" w:cs="Arial"/>
          <w:b/>
          <w:bCs/>
          <w:noProof/>
          <w:lang w:val="fr-CM"/>
        </w:rPr>
        <w:t>01</w:t>
      </w:r>
      <w:r w:rsidRPr="00655A09">
        <w:rPr>
          <w:rFonts w:ascii="Arial" w:hAnsi="Arial" w:cs="Arial"/>
          <w:noProof/>
          <w:lang w:val="fr-CM"/>
        </w:rPr>
        <w:t>) original et six (</w:t>
      </w:r>
      <w:r w:rsidRPr="00F96C7F">
        <w:rPr>
          <w:rFonts w:ascii="Verdana Pro Cond" w:hAnsi="Verdana Pro Cond" w:cs="Arial"/>
          <w:b/>
          <w:bCs/>
          <w:noProof/>
          <w:lang w:val="fr-CM"/>
        </w:rPr>
        <w:t>06</w:t>
      </w:r>
      <w:r w:rsidRPr="00655A09">
        <w:rPr>
          <w:rFonts w:ascii="Arial" w:hAnsi="Arial" w:cs="Arial"/>
          <w:noProof/>
          <w:lang w:val="fr-CM"/>
        </w:rPr>
        <w:t>) photocopies simples.</w:t>
      </w:r>
    </w:p>
    <w:p w:rsidR="000F5EB2" w:rsidRDefault="000F5EB2" w:rsidP="003371BE">
      <w:pPr>
        <w:pStyle w:val="Sansinterligne"/>
        <w:spacing w:after="120" w:line="276" w:lineRule="auto"/>
        <w:rPr>
          <w:rFonts w:ascii="Verdana Pro Cond" w:hAnsi="Verdana Pro Cond" w:cs="Arial"/>
          <w:b/>
          <w:bCs/>
          <w:noProof/>
          <w:sz w:val="24"/>
          <w:szCs w:val="24"/>
          <w:lang w:val="fr-CM"/>
        </w:rPr>
      </w:pPr>
    </w:p>
    <w:p w:rsidR="00F741C0" w:rsidRDefault="000F5EB2" w:rsidP="000F5EB2">
      <w:pPr>
        <w:pStyle w:val="Sansinterligne"/>
        <w:spacing w:after="120" w:line="276" w:lineRule="auto"/>
        <w:jc w:val="center"/>
        <w:rPr>
          <w:rFonts w:ascii="Verdana Pro Cond" w:hAnsi="Verdana Pro Cond" w:cs="Arial"/>
          <w:b/>
          <w:bCs/>
          <w:noProof/>
          <w:sz w:val="24"/>
          <w:szCs w:val="24"/>
          <w:lang w:val="fr-CM"/>
        </w:rPr>
      </w:pPr>
      <w:r>
        <w:rPr>
          <w:rFonts w:ascii="Verdana Pro Cond" w:hAnsi="Verdana Pro Cond" w:cs="Arial"/>
          <w:b/>
          <w:bCs/>
          <w:noProof/>
          <w:sz w:val="24"/>
          <w:szCs w:val="24"/>
          <w:lang w:val="fr-CM"/>
        </w:rPr>
        <w:t>ENVELOPPE C :  VOLUME DE L’OFFRE FINANCIERE</w:t>
      </w:r>
    </w:p>
    <w:tbl>
      <w:tblPr>
        <w:tblStyle w:val="Grilledutableau"/>
        <w:tblW w:w="10060" w:type="dxa"/>
        <w:tblLook w:val="04A0"/>
      </w:tblPr>
      <w:tblGrid>
        <w:gridCol w:w="996"/>
        <w:gridCol w:w="4386"/>
        <w:gridCol w:w="4678"/>
      </w:tblGrid>
      <w:tr w:rsidR="000F5EB2" w:rsidRPr="00352020" w:rsidTr="000F5EB2">
        <w:tc>
          <w:tcPr>
            <w:tcW w:w="996" w:type="dxa"/>
            <w:vAlign w:val="center"/>
          </w:tcPr>
          <w:p w:rsidR="000F5EB2" w:rsidRPr="00352020" w:rsidRDefault="000F5EB2" w:rsidP="00CC16B7">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lastRenderedPageBreak/>
              <w:t xml:space="preserve">N° </w:t>
            </w:r>
          </w:p>
        </w:tc>
        <w:tc>
          <w:tcPr>
            <w:tcW w:w="4386" w:type="dxa"/>
            <w:vAlign w:val="center"/>
          </w:tcPr>
          <w:p w:rsidR="000F5EB2" w:rsidRPr="00352020" w:rsidRDefault="000F5EB2" w:rsidP="00CC16B7">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Désignation</w:t>
            </w:r>
          </w:p>
        </w:tc>
        <w:tc>
          <w:tcPr>
            <w:tcW w:w="4678" w:type="dxa"/>
            <w:vAlign w:val="center"/>
          </w:tcPr>
          <w:p w:rsidR="000F5EB2" w:rsidRPr="00352020" w:rsidRDefault="000F5EB2" w:rsidP="00CC16B7">
            <w:pPr>
              <w:jc w:val="center"/>
              <w:rPr>
                <w:rFonts w:ascii="Verdana Pro Cond SemiBold" w:hAnsi="Verdana Pro Cond SemiBold" w:cs="Segoe UI Semibold"/>
                <w:bCs/>
                <w:sz w:val="24"/>
                <w:szCs w:val="24"/>
              </w:rPr>
            </w:pPr>
            <w:r w:rsidRPr="00352020">
              <w:rPr>
                <w:rFonts w:ascii="Verdana Pro Cond SemiBold" w:hAnsi="Verdana Pro Cond SemiBold" w:cs="Segoe UI Semibold"/>
                <w:bCs/>
                <w:sz w:val="24"/>
                <w:szCs w:val="24"/>
              </w:rPr>
              <w:t>Détails</w:t>
            </w:r>
          </w:p>
        </w:tc>
      </w:tr>
      <w:tr w:rsidR="000F5EB2" w:rsidRPr="00F1043F" w:rsidTr="0000629D">
        <w:trPr>
          <w:trHeight w:val="454"/>
        </w:trPr>
        <w:tc>
          <w:tcPr>
            <w:tcW w:w="996" w:type="dxa"/>
            <w:vAlign w:val="center"/>
          </w:tcPr>
          <w:p w:rsidR="000F5EB2" w:rsidRPr="00352020" w:rsidRDefault="000F5EB2" w:rsidP="000F5EB2">
            <w:pPr>
              <w:jc w:val="center"/>
              <w:rPr>
                <w:rFonts w:ascii="Verdana Pro Cond SemiBold" w:hAnsi="Verdana Pro Cond SemiBold" w:cs="Segoe UI Semibold"/>
                <w:bCs/>
                <w:sz w:val="24"/>
                <w:szCs w:val="24"/>
              </w:rPr>
            </w:pPr>
            <w:r>
              <w:rPr>
                <w:rFonts w:ascii="Verdana Pro Cond SemiBold" w:hAnsi="Verdana Pro Cond SemiBold" w:cs="Segoe UI Semibold"/>
                <w:bCs/>
                <w:sz w:val="24"/>
                <w:szCs w:val="24"/>
              </w:rPr>
              <w:t>C</w:t>
            </w:r>
            <w:r w:rsidRPr="00352020">
              <w:rPr>
                <w:rFonts w:ascii="Verdana Pro Cond SemiBold" w:hAnsi="Verdana Pro Cond SemiBold" w:cs="Segoe UI Semibold"/>
                <w:bCs/>
                <w:sz w:val="24"/>
                <w:szCs w:val="24"/>
              </w:rPr>
              <w:t>1</w:t>
            </w:r>
          </w:p>
        </w:tc>
        <w:tc>
          <w:tcPr>
            <w:tcW w:w="4386" w:type="dxa"/>
            <w:vAlign w:val="center"/>
          </w:tcPr>
          <w:p w:rsidR="000F5EB2" w:rsidRPr="00836958" w:rsidRDefault="0000629D" w:rsidP="000F5EB2">
            <w:pPr>
              <w:autoSpaceDE w:val="0"/>
              <w:autoSpaceDN w:val="0"/>
              <w:adjustRightInd w:val="0"/>
              <w:rPr>
                <w:rFonts w:ascii="Arial Narrow" w:hAnsi="Arial Narrow" w:cs="CIDFont+F4"/>
                <w:b/>
                <w:bCs/>
              </w:rPr>
            </w:pPr>
            <w:r>
              <w:rPr>
                <w:rFonts w:ascii="Arial Narrow" w:hAnsi="Arial Narrow" w:cs="CIDFont+F4"/>
                <w:b/>
                <w:bCs/>
                <w:sz w:val="24"/>
                <w:szCs w:val="24"/>
              </w:rPr>
              <w:t>La s</w:t>
            </w:r>
            <w:r w:rsidR="000F5EB2" w:rsidRPr="00836958">
              <w:rPr>
                <w:rFonts w:ascii="Arial Narrow" w:hAnsi="Arial Narrow" w:cs="CIDFont+F4"/>
                <w:b/>
                <w:bCs/>
                <w:sz w:val="24"/>
                <w:szCs w:val="24"/>
              </w:rPr>
              <w:t>oumission de l’entreprise</w:t>
            </w:r>
          </w:p>
        </w:tc>
        <w:tc>
          <w:tcPr>
            <w:tcW w:w="4678" w:type="dxa"/>
            <w:vAlign w:val="center"/>
          </w:tcPr>
          <w:p w:rsidR="000F5EB2" w:rsidRPr="00F1043F" w:rsidRDefault="009F5BE9" w:rsidP="0000629D">
            <w:pPr>
              <w:ind w:left="34"/>
              <w:rPr>
                <w:rFonts w:ascii="Arial Narrow" w:hAnsi="Arial Narrow" w:cs="Segoe UI Semibold"/>
                <w:bCs/>
              </w:rPr>
            </w:pPr>
            <w:r>
              <w:rPr>
                <w:rFonts w:ascii="Arial Narrow" w:hAnsi="Arial Narrow" w:cs="Segoe UI Semibold"/>
                <w:bCs/>
              </w:rPr>
              <w:t>La soumission de l’entreprise doit être conforme au</w:t>
            </w:r>
            <w:r w:rsidR="000F5EB2">
              <w:rPr>
                <w:rFonts w:ascii="Arial Narrow" w:hAnsi="Arial Narrow" w:cs="Segoe UI Semibold"/>
                <w:bCs/>
              </w:rPr>
              <w:t xml:space="preserve"> m</w:t>
            </w:r>
            <w:r w:rsidR="000F5EB2" w:rsidRPr="002B5BD8">
              <w:rPr>
                <w:rFonts w:ascii="Arial Narrow" w:hAnsi="Arial Narrow" w:cs="Segoe UI Semibold"/>
                <w:bCs/>
              </w:rPr>
              <w:t xml:space="preserve">odèle joint </w:t>
            </w:r>
            <w:r w:rsidR="000F5EB2">
              <w:rPr>
                <w:rFonts w:ascii="Arial Narrow" w:hAnsi="Arial Narrow" w:cs="Segoe UI Semibold"/>
                <w:bCs/>
              </w:rPr>
              <w:t xml:space="preserve">au </w:t>
            </w:r>
            <w:r w:rsidR="000F5EB2" w:rsidRPr="000F5EB2">
              <w:rPr>
                <w:rFonts w:ascii="Arial Narrow" w:hAnsi="Arial Narrow" w:cs="Segoe UI Semibold"/>
                <w:b/>
              </w:rPr>
              <w:t>DAO</w:t>
            </w:r>
            <w:r w:rsidR="000F5EB2">
              <w:rPr>
                <w:rFonts w:ascii="Arial Narrow" w:hAnsi="Arial Narrow" w:cs="Segoe UI Semibold"/>
                <w:bCs/>
              </w:rPr>
              <w:t>, datée et signée</w:t>
            </w:r>
          </w:p>
        </w:tc>
      </w:tr>
      <w:tr w:rsidR="0000629D" w:rsidRPr="00F1043F" w:rsidTr="0000629D">
        <w:trPr>
          <w:trHeight w:val="454"/>
        </w:trPr>
        <w:tc>
          <w:tcPr>
            <w:tcW w:w="996" w:type="dxa"/>
            <w:vAlign w:val="center"/>
          </w:tcPr>
          <w:p w:rsidR="0000629D" w:rsidRDefault="0000629D" w:rsidP="0000629D">
            <w:pPr>
              <w:jc w:val="center"/>
              <w:rPr>
                <w:rFonts w:ascii="Verdana Pro Cond SemiBold" w:hAnsi="Verdana Pro Cond SemiBold" w:cs="Segoe UI Semibold"/>
                <w:bCs/>
                <w:sz w:val="24"/>
                <w:szCs w:val="24"/>
              </w:rPr>
            </w:pPr>
            <w:r>
              <w:rPr>
                <w:rFonts w:ascii="Verdana Pro Cond SemiBold" w:hAnsi="Verdana Pro Cond SemiBold" w:cs="Segoe UI Semibold"/>
                <w:bCs/>
                <w:sz w:val="24"/>
                <w:szCs w:val="24"/>
              </w:rPr>
              <w:t>C2</w:t>
            </w:r>
          </w:p>
        </w:tc>
        <w:tc>
          <w:tcPr>
            <w:tcW w:w="4386" w:type="dxa"/>
            <w:vAlign w:val="center"/>
          </w:tcPr>
          <w:p w:rsidR="0000629D" w:rsidRPr="00836958" w:rsidRDefault="0000629D" w:rsidP="0000629D">
            <w:pPr>
              <w:autoSpaceDE w:val="0"/>
              <w:autoSpaceDN w:val="0"/>
              <w:adjustRightInd w:val="0"/>
              <w:rPr>
                <w:rFonts w:ascii="Arial Narrow" w:hAnsi="Arial Narrow" w:cs="CIDFont+F4"/>
                <w:b/>
                <w:bCs/>
                <w:sz w:val="24"/>
                <w:szCs w:val="24"/>
              </w:rPr>
            </w:pPr>
            <w:r>
              <w:rPr>
                <w:rFonts w:ascii="Arial Narrow" w:hAnsi="Arial Narrow" w:cs="Segoe UI Semibold"/>
                <w:b/>
                <w:bCs/>
                <w:sz w:val="24"/>
                <w:szCs w:val="24"/>
              </w:rPr>
              <w:t>Le d</w:t>
            </w:r>
            <w:r w:rsidRPr="00836958">
              <w:rPr>
                <w:rFonts w:ascii="Arial Narrow" w:hAnsi="Arial Narrow" w:cs="Segoe UI Semibold"/>
                <w:b/>
                <w:bCs/>
                <w:sz w:val="24"/>
                <w:szCs w:val="24"/>
              </w:rPr>
              <w:t>étail estimatif et quantitatif</w:t>
            </w:r>
          </w:p>
        </w:tc>
        <w:tc>
          <w:tcPr>
            <w:tcW w:w="4678" w:type="dxa"/>
            <w:vAlign w:val="center"/>
          </w:tcPr>
          <w:p w:rsidR="0000629D" w:rsidRDefault="0000629D" w:rsidP="0000629D">
            <w:pPr>
              <w:keepNext/>
              <w:rPr>
                <w:rFonts w:ascii="Arial Narrow" w:hAnsi="Arial Narrow" w:cs="CIDFont+F6"/>
                <w:bCs/>
              </w:rPr>
            </w:pPr>
            <w:r>
              <w:rPr>
                <w:rFonts w:ascii="Arial Narrow" w:hAnsi="Arial Narrow" w:cs="CIDFont+F6"/>
                <w:bCs/>
              </w:rPr>
              <w:t xml:space="preserve">Le détail estimatif et quantitatif doit être conforme au </w:t>
            </w:r>
            <w:r w:rsidRPr="002B5BD8">
              <w:rPr>
                <w:rFonts w:ascii="Arial Narrow" w:hAnsi="Arial Narrow" w:cs="CIDFont+F6"/>
                <w:bCs/>
              </w:rPr>
              <w:t xml:space="preserve">cadre </w:t>
            </w:r>
            <w:r>
              <w:rPr>
                <w:rFonts w:ascii="Arial Narrow" w:hAnsi="Arial Narrow" w:cs="CIDFont+F6"/>
                <w:bCs/>
              </w:rPr>
              <w:t xml:space="preserve">dans le </w:t>
            </w:r>
            <w:r w:rsidRPr="009F5BE9">
              <w:rPr>
                <w:rFonts w:ascii="Arial Narrow" w:hAnsi="Arial Narrow" w:cs="CIDFont+F6"/>
                <w:b/>
              </w:rPr>
              <w:t>DAO</w:t>
            </w:r>
            <w:r>
              <w:rPr>
                <w:rFonts w:ascii="Arial Narrow" w:hAnsi="Arial Narrow" w:cs="CIDFont+F6"/>
                <w:b/>
              </w:rPr>
              <w:t>,</w:t>
            </w:r>
            <w:r w:rsidRPr="002B5BD8">
              <w:rPr>
                <w:rFonts w:ascii="Arial Narrow" w:hAnsi="Arial Narrow" w:cs="CIDFont+F6"/>
                <w:bCs/>
              </w:rPr>
              <w:t>dûment complété en chiffres par le soumissionnaire</w:t>
            </w:r>
            <w:r>
              <w:rPr>
                <w:rFonts w:ascii="Arial Narrow" w:hAnsi="Arial Narrow" w:cs="CIDFont+F6"/>
                <w:bCs/>
              </w:rPr>
              <w:t>, paraphé et signé</w:t>
            </w:r>
          </w:p>
        </w:tc>
      </w:tr>
      <w:tr w:rsidR="000F5EB2" w:rsidRPr="00F1043F" w:rsidTr="0000629D">
        <w:trPr>
          <w:trHeight w:val="454"/>
        </w:trPr>
        <w:tc>
          <w:tcPr>
            <w:tcW w:w="996" w:type="dxa"/>
            <w:vAlign w:val="center"/>
          </w:tcPr>
          <w:p w:rsidR="000F5EB2" w:rsidRPr="00352020" w:rsidRDefault="000F5EB2" w:rsidP="000F5EB2">
            <w:pPr>
              <w:jc w:val="center"/>
              <w:rPr>
                <w:rFonts w:ascii="Verdana Pro Cond SemiBold" w:hAnsi="Verdana Pro Cond SemiBold" w:cs="Segoe UI Semibold"/>
                <w:bCs/>
                <w:sz w:val="24"/>
                <w:szCs w:val="24"/>
              </w:rPr>
            </w:pPr>
            <w:r>
              <w:rPr>
                <w:rFonts w:ascii="Verdana Pro Cond SemiBold" w:hAnsi="Verdana Pro Cond SemiBold" w:cs="Segoe UI Semibold"/>
                <w:bCs/>
                <w:sz w:val="24"/>
                <w:szCs w:val="24"/>
              </w:rPr>
              <w:t>C</w:t>
            </w:r>
            <w:r w:rsidR="0000629D">
              <w:rPr>
                <w:rFonts w:ascii="Verdana Pro Cond SemiBold" w:hAnsi="Verdana Pro Cond SemiBold" w:cs="Segoe UI Semibold"/>
                <w:bCs/>
                <w:sz w:val="24"/>
                <w:szCs w:val="24"/>
              </w:rPr>
              <w:t>3</w:t>
            </w:r>
          </w:p>
        </w:tc>
        <w:tc>
          <w:tcPr>
            <w:tcW w:w="4386" w:type="dxa"/>
            <w:vAlign w:val="center"/>
          </w:tcPr>
          <w:p w:rsidR="000F5EB2" w:rsidRDefault="0000629D" w:rsidP="000F5EB2">
            <w:pPr>
              <w:autoSpaceDE w:val="0"/>
              <w:autoSpaceDN w:val="0"/>
              <w:adjustRightInd w:val="0"/>
              <w:rPr>
                <w:rFonts w:ascii="Arial Narrow" w:hAnsi="Arial Narrow" w:cs="CIDFont+F4"/>
                <w:b/>
                <w:bCs/>
              </w:rPr>
            </w:pPr>
            <w:r>
              <w:rPr>
                <w:rFonts w:ascii="Arial Narrow" w:hAnsi="Arial Narrow" w:cs="CIDFont+F4"/>
                <w:b/>
                <w:bCs/>
                <w:sz w:val="24"/>
                <w:szCs w:val="24"/>
              </w:rPr>
              <w:t xml:space="preserve">Le </w:t>
            </w:r>
            <w:r w:rsidR="000F5EB2" w:rsidRPr="00836958">
              <w:rPr>
                <w:rFonts w:ascii="Arial Narrow" w:hAnsi="Arial Narrow" w:cs="CIDFont+F4"/>
                <w:b/>
                <w:bCs/>
                <w:sz w:val="24"/>
                <w:szCs w:val="24"/>
              </w:rPr>
              <w:t>Bordereau des prix unitaires</w:t>
            </w:r>
          </w:p>
        </w:tc>
        <w:tc>
          <w:tcPr>
            <w:tcW w:w="4678" w:type="dxa"/>
            <w:vAlign w:val="center"/>
          </w:tcPr>
          <w:p w:rsidR="000F5EB2" w:rsidRPr="00F1043F" w:rsidRDefault="009F5BE9" w:rsidP="0000629D">
            <w:pPr>
              <w:keepNext/>
              <w:rPr>
                <w:rFonts w:ascii="Arial Narrow" w:hAnsi="Arial Narrow" w:cs="Arial"/>
                <w:noProof/>
                <w:lang w:val="fr-CM"/>
              </w:rPr>
            </w:pPr>
            <w:r>
              <w:rPr>
                <w:rFonts w:ascii="Arial Narrow" w:hAnsi="Arial Narrow" w:cs="CIDFont+F6"/>
                <w:bCs/>
              </w:rPr>
              <w:t xml:space="preserve">Le </w:t>
            </w:r>
            <w:r w:rsidR="0000629D">
              <w:rPr>
                <w:rFonts w:ascii="Arial Narrow" w:hAnsi="Arial Narrow" w:cs="CIDFont+F6"/>
                <w:bCs/>
              </w:rPr>
              <w:t>b</w:t>
            </w:r>
            <w:r>
              <w:rPr>
                <w:rFonts w:ascii="Arial Narrow" w:hAnsi="Arial Narrow" w:cs="CIDFont+F6"/>
                <w:bCs/>
              </w:rPr>
              <w:t xml:space="preserve">ordereau des </w:t>
            </w:r>
            <w:r w:rsidR="0000629D">
              <w:rPr>
                <w:rFonts w:ascii="Arial Narrow" w:hAnsi="Arial Narrow" w:cs="CIDFont+F6"/>
                <w:bCs/>
              </w:rPr>
              <w:t>p</w:t>
            </w:r>
            <w:r>
              <w:rPr>
                <w:rFonts w:ascii="Arial Narrow" w:hAnsi="Arial Narrow" w:cs="CIDFont+F6"/>
                <w:bCs/>
              </w:rPr>
              <w:t xml:space="preserve">rix </w:t>
            </w:r>
            <w:r w:rsidR="0000629D">
              <w:rPr>
                <w:rFonts w:ascii="Arial Narrow" w:hAnsi="Arial Narrow" w:cs="CIDFont+F6"/>
                <w:bCs/>
              </w:rPr>
              <w:t>u</w:t>
            </w:r>
            <w:r>
              <w:rPr>
                <w:rFonts w:ascii="Arial Narrow" w:hAnsi="Arial Narrow" w:cs="CIDFont+F6"/>
                <w:bCs/>
              </w:rPr>
              <w:t xml:space="preserve">nitaires doit être conforme au </w:t>
            </w:r>
            <w:r w:rsidR="000F5EB2" w:rsidRPr="002B5BD8">
              <w:rPr>
                <w:rFonts w:ascii="Arial Narrow" w:hAnsi="Arial Narrow" w:cs="CIDFont+F6"/>
                <w:bCs/>
              </w:rPr>
              <w:t xml:space="preserve">cadre </w:t>
            </w:r>
            <w:r>
              <w:rPr>
                <w:rFonts w:ascii="Arial Narrow" w:hAnsi="Arial Narrow" w:cs="CIDFont+F6"/>
                <w:bCs/>
              </w:rPr>
              <w:t xml:space="preserve">dans le </w:t>
            </w:r>
            <w:r w:rsidRPr="009F5BE9">
              <w:rPr>
                <w:rFonts w:ascii="Arial Narrow" w:hAnsi="Arial Narrow" w:cs="CIDFont+F6"/>
                <w:b/>
              </w:rPr>
              <w:t>DAO</w:t>
            </w:r>
            <w:r>
              <w:rPr>
                <w:rFonts w:ascii="Arial Narrow" w:hAnsi="Arial Narrow" w:cs="CIDFont+F6"/>
                <w:b/>
              </w:rPr>
              <w:t>,</w:t>
            </w:r>
            <w:r w:rsidR="000F5EB2" w:rsidRPr="002B5BD8">
              <w:rPr>
                <w:rFonts w:ascii="Arial Narrow" w:hAnsi="Arial Narrow" w:cs="CIDFont+F6"/>
                <w:bCs/>
              </w:rPr>
              <w:t>dûment complété en lettres et en chiffres par le soumissionnaire</w:t>
            </w:r>
            <w:r>
              <w:rPr>
                <w:rFonts w:ascii="Arial Narrow" w:hAnsi="Arial Narrow" w:cs="CIDFont+F6"/>
                <w:bCs/>
              </w:rPr>
              <w:t>, paraphé et signé</w:t>
            </w:r>
          </w:p>
        </w:tc>
      </w:tr>
      <w:tr w:rsidR="000F5EB2" w:rsidRPr="00F1043F" w:rsidTr="0000629D">
        <w:trPr>
          <w:trHeight w:val="454"/>
        </w:trPr>
        <w:tc>
          <w:tcPr>
            <w:tcW w:w="996" w:type="dxa"/>
            <w:vAlign w:val="center"/>
          </w:tcPr>
          <w:p w:rsidR="000F5EB2" w:rsidRDefault="000F5EB2" w:rsidP="000F5EB2">
            <w:pPr>
              <w:jc w:val="center"/>
              <w:rPr>
                <w:rFonts w:ascii="Verdana Pro Cond SemiBold" w:hAnsi="Verdana Pro Cond SemiBold" w:cs="Segoe UI Semibold"/>
                <w:bCs/>
                <w:sz w:val="24"/>
                <w:szCs w:val="24"/>
              </w:rPr>
            </w:pPr>
            <w:r>
              <w:rPr>
                <w:rFonts w:ascii="Verdana Pro Cond SemiBold" w:hAnsi="Verdana Pro Cond SemiBold" w:cs="Segoe UI Semibold"/>
                <w:bCs/>
                <w:sz w:val="24"/>
                <w:szCs w:val="24"/>
              </w:rPr>
              <w:t>C4</w:t>
            </w:r>
          </w:p>
        </w:tc>
        <w:tc>
          <w:tcPr>
            <w:tcW w:w="4386" w:type="dxa"/>
            <w:vAlign w:val="center"/>
          </w:tcPr>
          <w:p w:rsidR="000F5EB2" w:rsidRDefault="0000629D" w:rsidP="000F5EB2">
            <w:pPr>
              <w:autoSpaceDE w:val="0"/>
              <w:autoSpaceDN w:val="0"/>
              <w:adjustRightInd w:val="0"/>
              <w:rPr>
                <w:rFonts w:ascii="Arial Narrow" w:hAnsi="Arial Narrow" w:cs="CIDFont+F4"/>
                <w:b/>
                <w:bCs/>
              </w:rPr>
            </w:pPr>
            <w:r>
              <w:rPr>
                <w:rFonts w:ascii="Arial Narrow" w:hAnsi="Arial Narrow" w:cs="CIDFont+F4"/>
                <w:b/>
                <w:bCs/>
                <w:sz w:val="24"/>
                <w:szCs w:val="24"/>
              </w:rPr>
              <w:t xml:space="preserve">Le </w:t>
            </w:r>
            <w:r w:rsidR="000F5EB2" w:rsidRPr="00836958">
              <w:rPr>
                <w:rFonts w:ascii="Arial Narrow" w:hAnsi="Arial Narrow" w:cs="CIDFont+F4"/>
                <w:b/>
                <w:bCs/>
                <w:sz w:val="24"/>
                <w:szCs w:val="24"/>
              </w:rPr>
              <w:t>Sous-détail des prix unitaires</w:t>
            </w:r>
          </w:p>
        </w:tc>
        <w:tc>
          <w:tcPr>
            <w:tcW w:w="4678" w:type="dxa"/>
            <w:vAlign w:val="center"/>
          </w:tcPr>
          <w:p w:rsidR="000F5EB2" w:rsidRPr="00F1043F" w:rsidRDefault="000F5EB2" w:rsidP="0000629D">
            <w:pPr>
              <w:keepNext/>
              <w:rPr>
                <w:rFonts w:ascii="Arial Narrow" w:hAnsi="Arial Narrow" w:cs="Arial"/>
                <w:noProof/>
                <w:lang w:val="fr-CM"/>
              </w:rPr>
            </w:pPr>
            <w:r w:rsidRPr="002B5BD8">
              <w:rPr>
                <w:rFonts w:ascii="Arial Narrow" w:hAnsi="Arial Narrow" w:cs="CIDFont+F6"/>
              </w:rPr>
              <w:t>Décomposition dechaque prix unitairesuivant les règles enusages et selon lemodèle joint au dossier</w:t>
            </w:r>
          </w:p>
        </w:tc>
      </w:tr>
    </w:tbl>
    <w:p w:rsidR="0000629D" w:rsidRPr="00F96C7F" w:rsidRDefault="0000629D" w:rsidP="003F2CA8">
      <w:pPr>
        <w:pStyle w:val="Sansinterligne"/>
        <w:spacing w:before="240" w:line="324" w:lineRule="auto"/>
        <w:rPr>
          <w:rFonts w:ascii="Verdana Pro Cond" w:hAnsi="Verdana Pro Cond" w:cs="Segoe UI Semibold"/>
          <w:b/>
          <w:sz w:val="26"/>
          <w:szCs w:val="26"/>
        </w:rPr>
      </w:pPr>
      <w:r w:rsidRPr="00F96C7F">
        <w:rPr>
          <w:rFonts w:ascii="Verdana Pro Cond" w:hAnsi="Verdana Pro Cond" w:cs="Segoe UI Semibold"/>
          <w:b/>
          <w:sz w:val="26"/>
          <w:szCs w:val="26"/>
          <w:u w:val="single"/>
        </w:rPr>
        <w:t>Article 11</w:t>
      </w:r>
      <w:r w:rsidRPr="00F96C7F">
        <w:rPr>
          <w:rFonts w:ascii="Verdana Pro Cond" w:hAnsi="Verdana Pro Cond" w:cs="Segoe UI Semibold"/>
          <w:b/>
          <w:sz w:val="26"/>
          <w:szCs w:val="26"/>
        </w:rPr>
        <w:t xml:space="preserve"> : Remise des offres </w:t>
      </w:r>
    </w:p>
    <w:p w:rsidR="003371BE" w:rsidRDefault="003371BE" w:rsidP="003371BE">
      <w:pPr>
        <w:tabs>
          <w:tab w:val="left" w:pos="426"/>
        </w:tabs>
        <w:spacing w:after="60" w:line="300" w:lineRule="auto"/>
        <w:jc w:val="both"/>
        <w:rPr>
          <w:rFonts w:ascii="Arial" w:hAnsi="Arial" w:cs="Arial"/>
          <w:sz w:val="24"/>
          <w:szCs w:val="24"/>
        </w:rPr>
      </w:pPr>
      <w:r>
        <w:rPr>
          <w:rFonts w:ascii="Arial" w:hAnsi="Arial" w:cs="Arial"/>
          <w:sz w:val="24"/>
          <w:szCs w:val="24"/>
        </w:rPr>
        <w:t>Chaque offre rédigée en français et en anglais en sept (</w:t>
      </w:r>
      <w:r w:rsidRPr="009401F1">
        <w:rPr>
          <w:rFonts w:ascii="Arial" w:hAnsi="Arial" w:cs="Arial"/>
          <w:b/>
          <w:sz w:val="24"/>
          <w:szCs w:val="24"/>
        </w:rPr>
        <w:t>07</w:t>
      </w:r>
      <w:r w:rsidRPr="001C045B">
        <w:rPr>
          <w:rFonts w:ascii="Arial" w:hAnsi="Arial" w:cs="Arial"/>
          <w:sz w:val="24"/>
          <w:szCs w:val="24"/>
        </w:rPr>
        <w:t>)</w:t>
      </w:r>
      <w:r>
        <w:rPr>
          <w:rFonts w:ascii="Arial" w:hAnsi="Arial" w:cs="Arial"/>
          <w:sz w:val="24"/>
          <w:szCs w:val="24"/>
        </w:rPr>
        <w:t xml:space="preserve"> exemplaires </w:t>
      </w:r>
      <w:r w:rsidRPr="001C045B">
        <w:rPr>
          <w:rFonts w:ascii="Arial" w:hAnsi="Arial" w:cs="Arial"/>
          <w:sz w:val="24"/>
          <w:szCs w:val="24"/>
        </w:rPr>
        <w:t>dont un</w:t>
      </w:r>
      <w:r>
        <w:rPr>
          <w:rFonts w:ascii="Arial" w:hAnsi="Arial" w:cs="Arial"/>
          <w:sz w:val="24"/>
          <w:szCs w:val="24"/>
        </w:rPr>
        <w:t xml:space="preserve"> (</w:t>
      </w:r>
      <w:r w:rsidRPr="009401F1">
        <w:rPr>
          <w:rFonts w:ascii="Arial" w:hAnsi="Arial" w:cs="Arial"/>
          <w:b/>
          <w:sz w:val="24"/>
          <w:szCs w:val="24"/>
        </w:rPr>
        <w:t>01</w:t>
      </w:r>
      <w:r>
        <w:rPr>
          <w:rFonts w:ascii="Arial" w:hAnsi="Arial" w:cs="Arial"/>
          <w:sz w:val="24"/>
          <w:szCs w:val="24"/>
        </w:rPr>
        <w:t>)</w:t>
      </w:r>
      <w:r w:rsidRPr="001C045B">
        <w:rPr>
          <w:rFonts w:ascii="Arial" w:hAnsi="Arial" w:cs="Arial"/>
          <w:sz w:val="24"/>
          <w:szCs w:val="24"/>
        </w:rPr>
        <w:t xml:space="preserve"> original et </w:t>
      </w:r>
      <w:r>
        <w:rPr>
          <w:rFonts w:ascii="Arial" w:hAnsi="Arial" w:cs="Arial"/>
          <w:sz w:val="24"/>
          <w:szCs w:val="24"/>
        </w:rPr>
        <w:t>six (</w:t>
      </w:r>
      <w:r w:rsidRPr="009401F1">
        <w:rPr>
          <w:rFonts w:ascii="Arial" w:hAnsi="Arial" w:cs="Arial"/>
          <w:b/>
          <w:sz w:val="24"/>
          <w:szCs w:val="24"/>
        </w:rPr>
        <w:t>06</w:t>
      </w:r>
      <w:r>
        <w:rPr>
          <w:rFonts w:ascii="Arial" w:hAnsi="Arial" w:cs="Arial"/>
          <w:sz w:val="24"/>
          <w:szCs w:val="24"/>
        </w:rPr>
        <w:t>)</w:t>
      </w:r>
      <w:r w:rsidRPr="001C045B">
        <w:rPr>
          <w:rFonts w:ascii="Arial" w:hAnsi="Arial" w:cs="Arial"/>
          <w:sz w:val="24"/>
          <w:szCs w:val="24"/>
        </w:rPr>
        <w:t xml:space="preserve"> copies marqué</w:t>
      </w:r>
      <w:r>
        <w:rPr>
          <w:rFonts w:ascii="Arial" w:hAnsi="Arial" w:cs="Arial"/>
          <w:sz w:val="24"/>
          <w:szCs w:val="24"/>
        </w:rPr>
        <w:t>e</w:t>
      </w:r>
      <w:r w:rsidRPr="001C045B">
        <w:rPr>
          <w:rFonts w:ascii="Arial" w:hAnsi="Arial" w:cs="Arial"/>
          <w:sz w:val="24"/>
          <w:szCs w:val="24"/>
        </w:rPr>
        <w:t>s comme tel</w:t>
      </w:r>
      <w:r>
        <w:rPr>
          <w:rFonts w:ascii="Arial" w:hAnsi="Arial" w:cs="Arial"/>
          <w:sz w:val="24"/>
          <w:szCs w:val="24"/>
        </w:rPr>
        <w:t xml:space="preserve">s. Chaque offre, rédigée en français ou en anglais, devra parvenir au </w:t>
      </w:r>
      <w:r w:rsidR="00F96C7F">
        <w:rPr>
          <w:rFonts w:ascii="Arial" w:hAnsi="Arial" w:cs="Arial"/>
          <w:b/>
          <w:bCs/>
          <w:noProof/>
          <w:sz w:val="24"/>
          <w:szCs w:val="24"/>
          <w:lang w:val="fr-CM"/>
        </w:rPr>
        <w:t xml:space="preserve">Secrétariat Général de la Commune de </w:t>
      </w:r>
      <w:r w:rsidR="00A764C5">
        <w:rPr>
          <w:rFonts w:ascii="Arial" w:hAnsi="Arial" w:cs="Arial"/>
          <w:b/>
          <w:bCs/>
          <w:noProof/>
          <w:sz w:val="24"/>
          <w:szCs w:val="24"/>
          <w:lang w:val="fr-CM"/>
        </w:rPr>
        <w:t>Biwong Bane</w:t>
      </w:r>
      <w:r w:rsidRPr="00CD658A">
        <w:rPr>
          <w:rFonts w:ascii="Arial" w:hAnsi="Arial" w:cs="Arial"/>
          <w:b/>
          <w:noProof/>
          <w:sz w:val="24"/>
          <w:szCs w:val="24"/>
          <w:lang w:val="fr-CM"/>
        </w:rPr>
        <w:t>B</w:t>
      </w:r>
      <w:r>
        <w:rPr>
          <w:rFonts w:ascii="Arial" w:hAnsi="Arial" w:cs="Arial"/>
          <w:b/>
          <w:noProof/>
          <w:sz w:val="24"/>
          <w:szCs w:val="24"/>
          <w:lang w:val="fr-CM"/>
        </w:rPr>
        <w:t>.</w:t>
      </w:r>
      <w:r w:rsidRPr="00CD658A">
        <w:rPr>
          <w:rFonts w:ascii="Arial" w:hAnsi="Arial" w:cs="Arial"/>
          <w:b/>
          <w:noProof/>
          <w:sz w:val="24"/>
          <w:szCs w:val="24"/>
          <w:lang w:val="fr-CM"/>
        </w:rPr>
        <w:t>P</w:t>
      </w:r>
      <w:r>
        <w:rPr>
          <w:rFonts w:ascii="Arial" w:hAnsi="Arial" w:cs="Arial"/>
          <w:b/>
          <w:noProof/>
          <w:sz w:val="24"/>
          <w:szCs w:val="24"/>
          <w:lang w:val="fr-CM"/>
        </w:rPr>
        <w:t>.</w:t>
      </w:r>
      <w:r w:rsidR="00F96C7F">
        <w:rPr>
          <w:rFonts w:ascii="Arial" w:hAnsi="Arial" w:cs="Arial"/>
          <w:b/>
          <w:noProof/>
          <w:sz w:val="24"/>
          <w:szCs w:val="24"/>
          <w:lang w:val="fr-CM"/>
        </w:rPr>
        <w:t>0</w:t>
      </w:r>
      <w:r w:rsidR="00A764C5">
        <w:rPr>
          <w:rFonts w:ascii="Arial" w:hAnsi="Arial" w:cs="Arial"/>
          <w:b/>
          <w:noProof/>
          <w:sz w:val="24"/>
          <w:szCs w:val="24"/>
          <w:lang w:val="fr-CM"/>
        </w:rPr>
        <w:t>1</w:t>
      </w:r>
      <w:r w:rsidR="00A764C5">
        <w:rPr>
          <w:rFonts w:ascii="Arial" w:hAnsi="Arial" w:cs="Arial"/>
          <w:noProof/>
          <w:sz w:val="24"/>
          <w:szCs w:val="24"/>
          <w:lang w:val="fr-CM"/>
        </w:rPr>
        <w:t>Biwong Bane</w:t>
      </w:r>
      <w:r w:rsidRPr="003371BE">
        <w:rPr>
          <w:rFonts w:ascii="Arial" w:hAnsi="Arial" w:cs="Arial"/>
          <w:bCs/>
          <w:noProof/>
          <w:sz w:val="24"/>
          <w:szCs w:val="24"/>
          <w:lang w:val="fr-CM"/>
        </w:rPr>
        <w:t>,</w:t>
      </w:r>
      <w:r w:rsidRPr="00CD658A">
        <w:rPr>
          <w:rFonts w:ascii="Arial" w:hAnsi="Arial" w:cs="Arial"/>
          <w:b/>
          <w:noProof/>
          <w:sz w:val="24"/>
          <w:szCs w:val="24"/>
          <w:lang w:val="fr-CM"/>
        </w:rPr>
        <w:t xml:space="preserve"> Tél : </w:t>
      </w:r>
      <w:r w:rsidR="00A764C5">
        <w:rPr>
          <w:rFonts w:ascii="Arial" w:hAnsi="Arial" w:cs="Arial"/>
          <w:b/>
          <w:noProof/>
          <w:sz w:val="24"/>
          <w:szCs w:val="24"/>
          <w:lang w:val="fr-CM"/>
        </w:rPr>
        <w:t>652 343 184</w:t>
      </w:r>
      <w:r>
        <w:rPr>
          <w:rFonts w:ascii="Arial" w:hAnsi="Arial" w:cs="Arial"/>
          <w:sz w:val="24"/>
          <w:szCs w:val="24"/>
        </w:rPr>
        <w:t xml:space="preserve">, au plus tard le </w:t>
      </w:r>
      <w:r w:rsidRPr="0073597C">
        <w:rPr>
          <w:rFonts w:ascii="Agency FB" w:hAnsi="Agency FB" w:cs="Arial"/>
          <w:sz w:val="24"/>
          <w:szCs w:val="24"/>
        </w:rPr>
        <w:t>……………………</w:t>
      </w:r>
      <w:r>
        <w:rPr>
          <w:rFonts w:ascii="Agency FB" w:hAnsi="Agency FB" w:cs="Arial"/>
          <w:sz w:val="24"/>
          <w:szCs w:val="24"/>
        </w:rPr>
        <w:t>………………………</w:t>
      </w:r>
      <w:r w:rsidRPr="0073597C">
        <w:rPr>
          <w:rFonts w:ascii="Agency FB" w:hAnsi="Agency FB" w:cs="Arial"/>
          <w:sz w:val="24"/>
          <w:szCs w:val="24"/>
        </w:rPr>
        <w:t>…</w:t>
      </w:r>
      <w:r w:rsidRPr="001C045B">
        <w:rPr>
          <w:rFonts w:ascii="Arial" w:hAnsi="Arial" w:cs="Arial"/>
          <w:sz w:val="24"/>
          <w:szCs w:val="24"/>
        </w:rPr>
        <w:t xml:space="preserve"> à </w:t>
      </w:r>
      <w:r w:rsidRPr="009401F1">
        <w:rPr>
          <w:rFonts w:ascii="Arial" w:hAnsi="Arial" w:cs="Arial"/>
          <w:b/>
          <w:sz w:val="24"/>
          <w:szCs w:val="24"/>
        </w:rPr>
        <w:t>1</w:t>
      </w:r>
      <w:r w:rsidR="00F96C7F">
        <w:rPr>
          <w:rFonts w:ascii="Arial" w:hAnsi="Arial" w:cs="Arial"/>
          <w:b/>
          <w:sz w:val="24"/>
          <w:szCs w:val="24"/>
        </w:rPr>
        <w:t>5</w:t>
      </w:r>
      <w:r w:rsidRPr="009401F1">
        <w:rPr>
          <w:rFonts w:ascii="Arial" w:hAnsi="Arial" w:cs="Arial"/>
          <w:b/>
          <w:sz w:val="24"/>
          <w:szCs w:val="24"/>
        </w:rPr>
        <w:t>h</w:t>
      </w:r>
      <w:r>
        <w:rPr>
          <w:rFonts w:ascii="Arial" w:hAnsi="Arial" w:cs="Arial"/>
          <w:b/>
          <w:sz w:val="24"/>
          <w:szCs w:val="24"/>
        </w:rPr>
        <w:t>eures</w:t>
      </w:r>
      <w:r>
        <w:rPr>
          <w:rFonts w:ascii="Arial" w:hAnsi="Arial" w:cs="Arial"/>
          <w:sz w:val="24"/>
          <w:szCs w:val="24"/>
        </w:rPr>
        <w:t xml:space="preserve">précises avec la </w:t>
      </w:r>
      <w:r w:rsidRPr="001C045B">
        <w:rPr>
          <w:rFonts w:ascii="Arial" w:hAnsi="Arial" w:cs="Arial"/>
          <w:sz w:val="24"/>
          <w:szCs w:val="24"/>
        </w:rPr>
        <w:t>mention</w:t>
      </w:r>
      <w:r>
        <w:rPr>
          <w:rFonts w:ascii="Arial" w:hAnsi="Arial" w:cs="Arial"/>
          <w:sz w:val="24"/>
          <w:szCs w:val="24"/>
        </w:rPr>
        <w:t xml:space="preserve"> suivante</w:t>
      </w:r>
      <w:r w:rsidRPr="001C045B">
        <w:rPr>
          <w:rFonts w:ascii="Arial" w:hAnsi="Arial" w:cs="Arial"/>
          <w:sz w:val="24"/>
          <w:szCs w:val="24"/>
        </w:rPr>
        <w:t xml:space="preserve"> : </w:t>
      </w:r>
    </w:p>
    <w:p w:rsidR="00F96C7F" w:rsidRPr="00514A04" w:rsidRDefault="00A764C5" w:rsidP="00F96C7F">
      <w:pPr>
        <w:pStyle w:val="Sansinterligne"/>
        <w:spacing w:after="120" w:line="276" w:lineRule="auto"/>
        <w:jc w:val="center"/>
        <w:rPr>
          <w:rFonts w:ascii="Verdana Pro Cond" w:hAnsi="Verdana Pro Cond" w:cs="Arial"/>
          <w:b/>
          <w:bCs/>
          <w:sz w:val="26"/>
          <w:szCs w:val="26"/>
        </w:rPr>
      </w:pPr>
      <w:r w:rsidRPr="00514A04">
        <w:rPr>
          <w:rFonts w:ascii="Verdana Pro Cond" w:hAnsi="Verdana Pro Cond" w:cs="Arial"/>
          <w:b/>
          <w:bCs/>
          <w:sz w:val="26"/>
          <w:szCs w:val="26"/>
        </w:rPr>
        <w:t>AVIS D’APPEL D’OFFRES NATIONAL OUVERT N°</w:t>
      </w:r>
      <w:r w:rsidRPr="00514A04">
        <w:rPr>
          <w:rFonts w:ascii="Verdana Pro Cond" w:hAnsi="Verdana Pro Cond" w:cs="Arial"/>
          <w:sz w:val="26"/>
          <w:szCs w:val="26"/>
        </w:rPr>
        <w:t>_____/</w:t>
      </w:r>
      <w:r w:rsidRPr="00514A04">
        <w:rPr>
          <w:rFonts w:ascii="Verdana Pro Cond" w:hAnsi="Verdana Pro Cond" w:cs="Arial"/>
          <w:b/>
          <w:bCs/>
          <w:sz w:val="26"/>
          <w:szCs w:val="26"/>
        </w:rPr>
        <w:t>AONO</w:t>
      </w:r>
      <w:r w:rsidRPr="00514A04">
        <w:rPr>
          <w:rFonts w:ascii="Verdana Pro Cond" w:hAnsi="Verdana Pro Cond" w:cs="Arial"/>
          <w:sz w:val="26"/>
          <w:szCs w:val="26"/>
        </w:rPr>
        <w:t>/</w:t>
      </w:r>
      <w:r w:rsidRPr="00514A04">
        <w:rPr>
          <w:rFonts w:ascii="Verdana Pro Cond" w:hAnsi="Verdana Pro Cond" w:cs="Arial"/>
          <w:b/>
          <w:bCs/>
          <w:sz w:val="26"/>
          <w:szCs w:val="26"/>
        </w:rPr>
        <w:t>C-</w:t>
      </w:r>
      <w:r>
        <w:rPr>
          <w:rFonts w:ascii="Verdana Pro Cond" w:hAnsi="Verdana Pro Cond" w:cs="Arial"/>
          <w:b/>
          <w:bCs/>
          <w:sz w:val="26"/>
          <w:szCs w:val="26"/>
        </w:rPr>
        <w:t>BBANE</w:t>
      </w:r>
      <w:r w:rsidRPr="00514A04">
        <w:rPr>
          <w:rFonts w:ascii="Verdana Pro Cond" w:hAnsi="Verdana Pro Cond" w:cs="Arial"/>
          <w:sz w:val="26"/>
          <w:szCs w:val="26"/>
        </w:rPr>
        <w:t>/</w:t>
      </w:r>
      <w:r w:rsidRPr="00514A04">
        <w:rPr>
          <w:rFonts w:ascii="Verdana Pro Cond" w:hAnsi="Verdana Pro Cond" w:cs="Arial"/>
          <w:b/>
          <w:bCs/>
          <w:sz w:val="26"/>
          <w:szCs w:val="26"/>
        </w:rPr>
        <w:t>SG</w:t>
      </w:r>
      <w:r w:rsidRPr="00514A04">
        <w:rPr>
          <w:rFonts w:ascii="Verdana Pro Cond" w:hAnsi="Verdana Pro Cond" w:cs="Arial"/>
          <w:sz w:val="26"/>
          <w:szCs w:val="26"/>
        </w:rPr>
        <w:t>/</w:t>
      </w:r>
      <w:r w:rsidRPr="00514A04">
        <w:rPr>
          <w:rFonts w:ascii="Verdana Pro Cond" w:hAnsi="Verdana Pro Cond" w:cs="Arial"/>
          <w:b/>
          <w:bCs/>
          <w:sz w:val="26"/>
          <w:szCs w:val="26"/>
        </w:rPr>
        <w:t>CIPM</w:t>
      </w:r>
      <w:r w:rsidRPr="00514A04">
        <w:rPr>
          <w:rFonts w:ascii="Verdana Pro Cond" w:hAnsi="Verdana Pro Cond" w:cs="Arial"/>
          <w:sz w:val="26"/>
          <w:szCs w:val="26"/>
        </w:rPr>
        <w:t>/</w:t>
      </w:r>
      <w:r w:rsidRPr="00514A04">
        <w:rPr>
          <w:rFonts w:ascii="Verdana Pro Cond" w:hAnsi="Verdana Pro Cond" w:cs="Arial"/>
          <w:b/>
          <w:bCs/>
          <w:sz w:val="26"/>
          <w:szCs w:val="26"/>
        </w:rPr>
        <w:t>202</w:t>
      </w:r>
      <w:r>
        <w:rPr>
          <w:rFonts w:ascii="Verdana Pro Cond" w:hAnsi="Verdana Pro Cond" w:cs="Arial"/>
          <w:b/>
          <w:bCs/>
          <w:sz w:val="26"/>
          <w:szCs w:val="26"/>
        </w:rPr>
        <w:t>3</w:t>
      </w:r>
      <w:r w:rsidRPr="00514A04">
        <w:rPr>
          <w:rFonts w:ascii="Verdana Pro Cond" w:hAnsi="Verdana Pro Cond" w:cs="Arial"/>
          <w:b/>
          <w:bCs/>
          <w:sz w:val="26"/>
          <w:szCs w:val="26"/>
        </w:rPr>
        <w:t xml:space="preserve"> DU </w:t>
      </w:r>
      <w:r w:rsidRPr="00514A04">
        <w:rPr>
          <w:rFonts w:ascii="Verdana Pro Cond" w:hAnsi="Verdana Pro Cond" w:cs="Arial"/>
          <w:sz w:val="26"/>
          <w:szCs w:val="26"/>
        </w:rPr>
        <w:t>___/___/</w:t>
      </w:r>
      <w:r w:rsidRPr="00514A04">
        <w:rPr>
          <w:rFonts w:ascii="Verdana Pro Cond" w:hAnsi="Verdana Pro Cond" w:cs="Arial"/>
          <w:b/>
          <w:bCs/>
          <w:sz w:val="26"/>
          <w:szCs w:val="26"/>
        </w:rPr>
        <w:t>202</w:t>
      </w:r>
      <w:r>
        <w:rPr>
          <w:rFonts w:ascii="Verdana Pro Cond" w:hAnsi="Verdana Pro Cond" w:cs="Arial"/>
          <w:b/>
          <w:bCs/>
          <w:sz w:val="26"/>
          <w:szCs w:val="26"/>
        </w:rPr>
        <w:t>3</w:t>
      </w:r>
      <w:r w:rsidRPr="00514A04">
        <w:rPr>
          <w:rFonts w:ascii="Verdana Pro Cond" w:hAnsi="Verdana Pro Cond" w:cs="Arial"/>
          <w:b/>
          <w:bCs/>
          <w:sz w:val="26"/>
          <w:szCs w:val="26"/>
        </w:rPr>
        <w:t xml:space="preserve"> POUR L’EXECUTION DES TRAVAUX </w:t>
      </w:r>
      <w:r>
        <w:rPr>
          <w:rFonts w:ascii="Verdana Pro Cond" w:hAnsi="Verdana Pro Cond" w:cs="Arial"/>
          <w:b/>
          <w:bCs/>
          <w:sz w:val="26"/>
          <w:szCs w:val="26"/>
        </w:rPr>
        <w:t>D’ELECTRIFICATION DE L’AXE METET – MELANGUE 3 DANS LA</w:t>
      </w:r>
      <w:r w:rsidRPr="00514A04">
        <w:rPr>
          <w:rFonts w:ascii="Verdana Pro Cond" w:hAnsi="Verdana Pro Cond" w:cs="Arial"/>
          <w:b/>
          <w:bCs/>
          <w:sz w:val="26"/>
          <w:szCs w:val="26"/>
        </w:rPr>
        <w:t xml:space="preserve"> COMMUNE DE </w:t>
      </w:r>
      <w:r>
        <w:rPr>
          <w:rFonts w:ascii="Verdana Pro Cond" w:hAnsi="Verdana Pro Cond" w:cs="Arial"/>
          <w:b/>
          <w:bCs/>
          <w:sz w:val="26"/>
          <w:szCs w:val="26"/>
        </w:rPr>
        <w:t>BIW</w:t>
      </w:r>
      <w:r w:rsidRPr="00514A04">
        <w:rPr>
          <w:rFonts w:ascii="Verdana Pro Cond" w:hAnsi="Verdana Pro Cond" w:cs="Arial"/>
          <w:b/>
          <w:bCs/>
          <w:sz w:val="26"/>
          <w:szCs w:val="26"/>
        </w:rPr>
        <w:t>ONG</w:t>
      </w:r>
      <w:r>
        <w:rPr>
          <w:rFonts w:ascii="Verdana Pro Cond" w:hAnsi="Verdana Pro Cond" w:cs="Arial"/>
          <w:b/>
          <w:bCs/>
          <w:sz w:val="26"/>
          <w:szCs w:val="26"/>
        </w:rPr>
        <w:t xml:space="preserve"> BANE</w:t>
      </w:r>
      <w:r w:rsidRPr="00514A04">
        <w:rPr>
          <w:rFonts w:ascii="Arial Narrow" w:hAnsi="Arial Narrow" w:cs="Arial"/>
          <w:b/>
          <w:bCs/>
          <w:sz w:val="26"/>
          <w:szCs w:val="26"/>
        </w:rPr>
        <w:t>,</w:t>
      </w:r>
      <w:r w:rsidRPr="00514A04">
        <w:rPr>
          <w:rFonts w:ascii="Verdana Pro Cond" w:hAnsi="Verdana Pro Cond" w:cs="Arial"/>
          <w:b/>
          <w:bCs/>
          <w:sz w:val="26"/>
          <w:szCs w:val="26"/>
        </w:rPr>
        <w:t xml:space="preserve"> DEPARTEMENT DE LA MVILA</w:t>
      </w:r>
      <w:r w:rsidRPr="00514A04">
        <w:rPr>
          <w:rFonts w:ascii="Arial Narrow" w:hAnsi="Arial Narrow" w:cs="Arial"/>
          <w:b/>
          <w:bCs/>
          <w:sz w:val="26"/>
          <w:szCs w:val="26"/>
        </w:rPr>
        <w:t>,</w:t>
      </w:r>
      <w:r w:rsidRPr="00514A04">
        <w:rPr>
          <w:rFonts w:ascii="Verdana Pro Cond" w:hAnsi="Verdana Pro Cond" w:cs="Arial"/>
          <w:b/>
          <w:bCs/>
          <w:sz w:val="26"/>
          <w:szCs w:val="26"/>
        </w:rPr>
        <w:t xml:space="preserve"> REGION DU SUD</w:t>
      </w:r>
    </w:p>
    <w:p w:rsidR="003F2CA8" w:rsidRPr="003F2CA8" w:rsidRDefault="00F96C7F" w:rsidP="00F96C7F">
      <w:pPr>
        <w:pStyle w:val="Sansinterligne"/>
        <w:spacing w:after="240" w:line="276" w:lineRule="auto"/>
        <w:jc w:val="center"/>
        <w:rPr>
          <w:rFonts w:ascii="Verdana Pro Cond" w:hAnsi="Verdana Pro Cond" w:cs="Arial"/>
          <w:b/>
          <w:bCs/>
          <w:sz w:val="24"/>
          <w:szCs w:val="24"/>
        </w:rPr>
      </w:pPr>
      <w:r w:rsidRPr="00514A04">
        <w:rPr>
          <w:rFonts w:ascii="Verdana Pro Cond" w:hAnsi="Verdana Pro Cond" w:cs="Arial"/>
          <w:b/>
          <w:bCs/>
          <w:sz w:val="26"/>
          <w:szCs w:val="26"/>
        </w:rPr>
        <w:t>« A N’OUVRIR QU’EN SEANCE DE DEPOUILLEMENT »</w:t>
      </w:r>
    </w:p>
    <w:p w:rsidR="003371BE" w:rsidRPr="00F96C7F" w:rsidRDefault="003371BE" w:rsidP="003371BE">
      <w:pPr>
        <w:pStyle w:val="Sansinterligne"/>
        <w:spacing w:line="300" w:lineRule="auto"/>
        <w:rPr>
          <w:rFonts w:ascii="Verdana Pro Cond" w:hAnsi="Verdana Pro Cond" w:cs="Segoe UI Semibold"/>
          <w:b/>
          <w:bCs/>
          <w:sz w:val="26"/>
          <w:szCs w:val="26"/>
        </w:rPr>
      </w:pPr>
      <w:r w:rsidRPr="00F96C7F">
        <w:rPr>
          <w:rFonts w:ascii="Verdana Pro Cond" w:hAnsi="Verdana Pro Cond" w:cs="Segoe UI Semibold"/>
          <w:b/>
          <w:bCs/>
          <w:sz w:val="26"/>
          <w:szCs w:val="26"/>
          <w:u w:val="single"/>
        </w:rPr>
        <w:t>Article 12</w:t>
      </w:r>
      <w:r w:rsidRPr="00F96C7F">
        <w:rPr>
          <w:rFonts w:ascii="Verdana Pro Cond" w:hAnsi="Verdana Pro Cond" w:cs="Segoe UI Semibold"/>
          <w:b/>
          <w:bCs/>
          <w:sz w:val="26"/>
          <w:szCs w:val="26"/>
        </w:rPr>
        <w:t xml:space="preserve"> : Conformité de l’offre </w:t>
      </w:r>
    </w:p>
    <w:p w:rsidR="003371BE" w:rsidRDefault="003371BE" w:rsidP="003371BE">
      <w:pPr>
        <w:suppressAutoHyphens/>
        <w:autoSpaceDN w:val="0"/>
        <w:spacing w:after="120" w:line="276" w:lineRule="auto"/>
        <w:jc w:val="both"/>
        <w:textAlignment w:val="baseline"/>
        <w:rPr>
          <w:rFonts w:ascii="Arial" w:hAnsi="Arial" w:cs="Arial"/>
          <w:b/>
          <w:sz w:val="24"/>
          <w:szCs w:val="24"/>
        </w:rPr>
      </w:pPr>
      <w:r w:rsidRPr="003371BE">
        <w:rPr>
          <w:rFonts w:ascii="Arial" w:hAnsi="Arial" w:cs="Arial"/>
          <w:noProof/>
          <w:sz w:val="24"/>
          <w:szCs w:val="24"/>
          <w:lang w:val="fr-CM"/>
        </w:rPr>
        <w:t>Le soumissionnaire devra présenter une offre conforme aux dispositions du Dossier d’Appel d’Offres sous peine de rejet</w:t>
      </w:r>
      <w:r>
        <w:rPr>
          <w:rFonts w:ascii="Arial" w:hAnsi="Arial" w:cs="Arial"/>
          <w:noProof/>
          <w:sz w:val="24"/>
          <w:szCs w:val="24"/>
          <w:lang w:val="fr-CM"/>
        </w:rPr>
        <w:t>.</w:t>
      </w:r>
    </w:p>
    <w:p w:rsidR="003371BE" w:rsidRPr="00F96C7F" w:rsidRDefault="003371BE" w:rsidP="00B63E5E">
      <w:pPr>
        <w:pStyle w:val="Sansinterligne"/>
        <w:spacing w:after="120" w:line="300" w:lineRule="auto"/>
        <w:rPr>
          <w:rFonts w:ascii="Verdana Pro Cond" w:hAnsi="Verdana Pro Cond" w:cs="Segoe UI Semibold"/>
          <w:b/>
          <w:bCs/>
          <w:sz w:val="26"/>
          <w:szCs w:val="26"/>
        </w:rPr>
      </w:pPr>
      <w:r w:rsidRPr="00F96C7F">
        <w:rPr>
          <w:rFonts w:ascii="Verdana Pro Cond" w:hAnsi="Verdana Pro Cond" w:cs="Segoe UI Semibold"/>
          <w:b/>
          <w:bCs/>
          <w:sz w:val="26"/>
          <w:szCs w:val="26"/>
          <w:u w:val="single"/>
        </w:rPr>
        <w:t>Article 13</w:t>
      </w:r>
      <w:r w:rsidRPr="00F96C7F">
        <w:rPr>
          <w:rFonts w:ascii="Verdana Pro Cond" w:hAnsi="Verdana Pro Cond" w:cs="Segoe UI Semibold"/>
          <w:b/>
          <w:bCs/>
          <w:sz w:val="26"/>
          <w:szCs w:val="26"/>
        </w:rPr>
        <w:t xml:space="preserve"> : </w:t>
      </w:r>
      <w:r w:rsidR="00B63E5E" w:rsidRPr="00F96C7F">
        <w:rPr>
          <w:rFonts w:ascii="Verdana Pro Cond" w:hAnsi="Verdana Pro Cond" w:cs="Segoe UI Semibold"/>
          <w:b/>
          <w:bCs/>
          <w:sz w:val="26"/>
          <w:szCs w:val="26"/>
        </w:rPr>
        <w:t>Ouverture des plis et évaluation des offres</w:t>
      </w:r>
    </w:p>
    <w:p w:rsidR="00B63E5E" w:rsidRPr="00B63E5E" w:rsidRDefault="00B63E5E" w:rsidP="00B63E5E">
      <w:pPr>
        <w:jc w:val="both"/>
        <w:rPr>
          <w:rFonts w:ascii="Arial" w:hAnsi="Arial" w:cs="Arial"/>
          <w:noProof/>
          <w:sz w:val="24"/>
          <w:szCs w:val="24"/>
          <w:lang w:val="fr-CM"/>
        </w:rPr>
      </w:pPr>
      <w:r w:rsidRPr="00B63E5E">
        <w:rPr>
          <w:rFonts w:ascii="Arial" w:hAnsi="Arial" w:cs="Arial"/>
          <w:noProof/>
          <w:sz w:val="24"/>
          <w:szCs w:val="24"/>
          <w:lang w:val="fr-CM"/>
        </w:rPr>
        <w:t xml:space="preserve">L’ouverture des plis sera effectuée dans la salle des </w:t>
      </w:r>
      <w:r w:rsidR="00F96C7F">
        <w:rPr>
          <w:rFonts w:ascii="Arial" w:hAnsi="Arial" w:cs="Arial"/>
          <w:noProof/>
          <w:sz w:val="24"/>
          <w:szCs w:val="24"/>
          <w:lang w:val="fr-CM"/>
        </w:rPr>
        <w:t xml:space="preserve">actes de </w:t>
      </w:r>
      <w:r w:rsidR="00F96C7F" w:rsidRPr="00CF724B">
        <w:rPr>
          <w:rFonts w:ascii="Arial" w:hAnsi="Arial" w:cs="Arial"/>
          <w:b/>
          <w:bCs/>
          <w:noProof/>
          <w:sz w:val="24"/>
          <w:szCs w:val="24"/>
          <w:lang w:val="fr-CM"/>
        </w:rPr>
        <w:t>l’</w:t>
      </w:r>
      <w:r w:rsidR="00CF724B" w:rsidRPr="00CF724B">
        <w:rPr>
          <w:rFonts w:ascii="Arial" w:hAnsi="Arial" w:cs="Arial"/>
          <w:b/>
          <w:bCs/>
          <w:noProof/>
          <w:sz w:val="24"/>
          <w:szCs w:val="24"/>
          <w:lang w:val="fr-CM"/>
        </w:rPr>
        <w:t>H</w:t>
      </w:r>
      <w:r w:rsidR="00F96C7F" w:rsidRPr="00CF724B">
        <w:rPr>
          <w:rFonts w:ascii="Arial" w:hAnsi="Arial" w:cs="Arial"/>
          <w:b/>
          <w:bCs/>
          <w:noProof/>
          <w:sz w:val="24"/>
          <w:szCs w:val="24"/>
          <w:lang w:val="fr-CM"/>
        </w:rPr>
        <w:t xml:space="preserve">ôtel de ville </w:t>
      </w:r>
      <w:r w:rsidR="00F96C7F">
        <w:rPr>
          <w:rFonts w:ascii="Arial" w:hAnsi="Arial" w:cs="Arial"/>
          <w:noProof/>
          <w:sz w:val="24"/>
          <w:szCs w:val="24"/>
          <w:lang w:val="fr-CM"/>
        </w:rPr>
        <w:t xml:space="preserve">de la </w:t>
      </w:r>
      <w:r w:rsidR="00F96C7F" w:rsidRPr="00CF724B">
        <w:rPr>
          <w:rFonts w:ascii="Arial" w:hAnsi="Arial" w:cs="Arial"/>
          <w:b/>
          <w:bCs/>
          <w:noProof/>
          <w:sz w:val="24"/>
          <w:szCs w:val="24"/>
          <w:lang w:val="fr-CM"/>
        </w:rPr>
        <w:t xml:space="preserve">Commune de </w:t>
      </w:r>
      <w:r w:rsidR="00A764C5">
        <w:rPr>
          <w:rFonts w:ascii="Arial" w:hAnsi="Arial" w:cs="Arial"/>
          <w:b/>
          <w:bCs/>
          <w:noProof/>
          <w:sz w:val="24"/>
          <w:szCs w:val="24"/>
          <w:lang w:val="fr-CM"/>
        </w:rPr>
        <w:t>Biwong Bane</w:t>
      </w:r>
      <w:r w:rsidR="00CF724B">
        <w:rPr>
          <w:rFonts w:ascii="Arial" w:hAnsi="Arial" w:cs="Arial"/>
          <w:noProof/>
          <w:sz w:val="24"/>
          <w:szCs w:val="24"/>
          <w:lang w:val="fr-CM"/>
        </w:rPr>
        <w:t xml:space="preserve">, sis à </w:t>
      </w:r>
      <w:r w:rsidR="00A764C5">
        <w:rPr>
          <w:rFonts w:ascii="Arial" w:hAnsi="Arial" w:cs="Arial"/>
          <w:b/>
          <w:bCs/>
          <w:noProof/>
          <w:sz w:val="24"/>
          <w:szCs w:val="24"/>
          <w:lang w:val="fr-CM"/>
        </w:rPr>
        <w:t>Biwong Bane</w:t>
      </w:r>
      <w:r w:rsidR="00CF724B">
        <w:rPr>
          <w:rFonts w:ascii="Arial" w:hAnsi="Arial" w:cs="Arial"/>
          <w:noProof/>
          <w:sz w:val="24"/>
          <w:szCs w:val="24"/>
          <w:lang w:val="fr-CM"/>
        </w:rPr>
        <w:t xml:space="preserve">, </w:t>
      </w:r>
      <w:r w:rsidRPr="00B63E5E">
        <w:rPr>
          <w:rFonts w:ascii="Arial" w:hAnsi="Arial" w:cs="Arial"/>
          <w:noProof/>
          <w:sz w:val="24"/>
          <w:szCs w:val="24"/>
          <w:lang w:val="fr-CM"/>
        </w:rPr>
        <w:t xml:space="preserve">le </w:t>
      </w:r>
      <w:r w:rsidR="003F2CA8">
        <w:rPr>
          <w:rFonts w:ascii="Agency FB" w:hAnsi="Agency FB" w:cs="Arial"/>
          <w:noProof/>
          <w:sz w:val="24"/>
          <w:szCs w:val="24"/>
          <w:lang w:val="fr-CM"/>
        </w:rPr>
        <w:t>___________________</w:t>
      </w:r>
      <w:r w:rsidRPr="00B63E5E">
        <w:rPr>
          <w:rFonts w:ascii="Arial" w:hAnsi="Arial" w:cs="Arial"/>
          <w:noProof/>
          <w:sz w:val="24"/>
          <w:szCs w:val="24"/>
          <w:lang w:val="fr-CM"/>
        </w:rPr>
        <w:t xml:space="preserve">à </w:t>
      </w:r>
      <w:r w:rsidRPr="003F2CA8">
        <w:rPr>
          <w:rFonts w:ascii="Arial" w:hAnsi="Arial" w:cs="Arial"/>
          <w:b/>
          <w:bCs/>
          <w:noProof/>
          <w:sz w:val="24"/>
          <w:szCs w:val="24"/>
          <w:lang w:val="fr-CM"/>
        </w:rPr>
        <w:t xml:space="preserve">15 </w:t>
      </w:r>
      <w:r w:rsidRPr="00B63E5E">
        <w:rPr>
          <w:rFonts w:ascii="Arial" w:hAnsi="Arial" w:cs="Arial"/>
          <w:noProof/>
          <w:sz w:val="24"/>
          <w:szCs w:val="24"/>
          <w:lang w:val="fr-CM"/>
        </w:rPr>
        <w:t xml:space="preserve">heuresle même jour, heure locale par la </w:t>
      </w:r>
      <w:r w:rsidRPr="00CF724B">
        <w:rPr>
          <w:rFonts w:ascii="Arial" w:hAnsi="Arial" w:cs="Arial"/>
          <w:b/>
          <w:bCs/>
          <w:noProof/>
          <w:sz w:val="24"/>
          <w:szCs w:val="24"/>
          <w:lang w:val="fr-CM"/>
        </w:rPr>
        <w:t>Commission Interne de Passation des Marchés</w:t>
      </w:r>
      <w:r w:rsidR="00CF724B">
        <w:rPr>
          <w:rFonts w:ascii="Arial" w:hAnsi="Arial" w:cs="Arial"/>
          <w:noProof/>
          <w:sz w:val="24"/>
          <w:szCs w:val="24"/>
          <w:lang w:val="fr-CM"/>
        </w:rPr>
        <w:t>de la</w:t>
      </w:r>
      <w:r w:rsidR="00A764C5" w:rsidRPr="00A764C5">
        <w:rPr>
          <w:rFonts w:ascii="Arial" w:hAnsi="Arial" w:cs="Arial"/>
          <w:noProof/>
          <w:sz w:val="24"/>
          <w:szCs w:val="24"/>
          <w:lang w:val="fr-CM"/>
        </w:rPr>
        <w:t>dite</w:t>
      </w:r>
      <w:r w:rsidR="00A764C5">
        <w:rPr>
          <w:rFonts w:ascii="Arial" w:hAnsi="Arial" w:cs="Arial"/>
          <w:b/>
          <w:bCs/>
          <w:noProof/>
          <w:sz w:val="24"/>
          <w:szCs w:val="24"/>
          <w:lang w:val="fr-CM"/>
        </w:rPr>
        <w:t xml:space="preserve"> Commune</w:t>
      </w:r>
      <w:r w:rsidRPr="00B63E5E">
        <w:rPr>
          <w:rFonts w:ascii="Arial" w:hAnsi="Arial" w:cs="Arial"/>
          <w:noProof/>
          <w:sz w:val="24"/>
          <w:szCs w:val="24"/>
          <w:lang w:val="fr-CM"/>
        </w:rPr>
        <w:t>, siégeant en présence des soumissionnaires ou de leurs représentants dûment mandatés et ayant une bonne connaissance du dossier, conformément aux procédures reconnues par le Code des Marchés Publics en vigueur au Cameroun.</w:t>
      </w:r>
    </w:p>
    <w:p w:rsidR="00B63E5E" w:rsidRPr="00B63E5E" w:rsidRDefault="00B63E5E" w:rsidP="00B63E5E">
      <w:pPr>
        <w:jc w:val="both"/>
        <w:rPr>
          <w:rFonts w:ascii="Arial" w:hAnsi="Arial" w:cs="Arial"/>
          <w:noProof/>
          <w:sz w:val="24"/>
          <w:szCs w:val="24"/>
          <w:lang w:val="fr-CM"/>
        </w:rPr>
      </w:pPr>
      <w:r w:rsidRPr="00B63E5E">
        <w:rPr>
          <w:rFonts w:ascii="Arial" w:hAnsi="Arial" w:cs="Arial"/>
          <w:noProof/>
          <w:sz w:val="24"/>
          <w:szCs w:val="24"/>
          <w:lang w:val="fr-CM"/>
        </w:rPr>
        <w:t>Les offres seront ouvertes en un temps et évaluées en trois (</w:t>
      </w:r>
      <w:r w:rsidRPr="00B63E5E">
        <w:rPr>
          <w:rFonts w:ascii="Arial" w:hAnsi="Arial" w:cs="Arial"/>
          <w:b/>
          <w:bCs/>
          <w:noProof/>
          <w:sz w:val="24"/>
          <w:szCs w:val="24"/>
          <w:lang w:val="fr-CM"/>
        </w:rPr>
        <w:t>03</w:t>
      </w:r>
      <w:r w:rsidRPr="00B63E5E">
        <w:rPr>
          <w:rFonts w:ascii="Arial" w:hAnsi="Arial" w:cs="Arial"/>
          <w:noProof/>
          <w:sz w:val="24"/>
          <w:szCs w:val="24"/>
          <w:lang w:val="fr-CM"/>
        </w:rPr>
        <w:t>) étapes de la manière suivante :</w:t>
      </w:r>
    </w:p>
    <w:p w:rsidR="00B63E5E" w:rsidRPr="00F96C7F" w:rsidRDefault="00B63E5E" w:rsidP="00B63E5E">
      <w:pPr>
        <w:jc w:val="both"/>
        <w:rPr>
          <w:rFonts w:ascii="Verdana Pro Cond" w:hAnsi="Verdana Pro Cond" w:cs="Arial"/>
          <w:b/>
          <w:bCs/>
          <w:noProof/>
          <w:sz w:val="24"/>
          <w:szCs w:val="24"/>
          <w:lang w:val="fr-CM"/>
        </w:rPr>
      </w:pPr>
      <w:r w:rsidRPr="00F96C7F">
        <w:rPr>
          <w:rFonts w:ascii="Verdana Pro Cond" w:hAnsi="Verdana Pro Cond" w:cs="Arial"/>
          <w:b/>
          <w:bCs/>
          <w:noProof/>
          <w:sz w:val="24"/>
          <w:szCs w:val="24"/>
          <w:lang w:val="fr-CM"/>
        </w:rPr>
        <w:t xml:space="preserve">13.1. Première étape : Examen de la conformité des pièces administratives </w:t>
      </w:r>
      <w:r w:rsidRPr="00F96C7F">
        <w:rPr>
          <w:rFonts w:ascii="Verdana Pro Cond" w:hAnsi="Verdana Pro Cond" w:cs="Arial"/>
          <w:noProof/>
          <w:sz w:val="24"/>
          <w:szCs w:val="24"/>
          <w:lang w:val="fr-CM"/>
        </w:rPr>
        <w:t>(</w:t>
      </w:r>
      <w:r w:rsidR="00785EF4" w:rsidRPr="00B63E5E">
        <w:rPr>
          <w:rFonts w:ascii="Verdana Pro Cond SemiBold" w:hAnsi="Verdana Pro Cond SemiBold" w:cs="Arial"/>
          <w:bCs/>
          <w:noProof/>
          <w:sz w:val="24"/>
          <w:szCs w:val="24"/>
          <w:lang w:val="fr-CM"/>
        </w:rPr>
        <w:t xml:space="preserve">Volume </w:t>
      </w:r>
      <w:r w:rsidR="00785EF4">
        <w:rPr>
          <w:rFonts w:ascii="Verdana Pro Cond SemiBold" w:hAnsi="Verdana Pro Cond SemiBold" w:cs="Arial"/>
          <w:bCs/>
          <w:noProof/>
          <w:sz w:val="24"/>
          <w:szCs w:val="24"/>
          <w:lang w:val="fr-CM"/>
        </w:rPr>
        <w:t>A</w:t>
      </w:r>
      <w:r w:rsidRPr="00F96C7F">
        <w:rPr>
          <w:rFonts w:ascii="Verdana Pro Cond" w:hAnsi="Verdana Pro Cond" w:cs="Arial"/>
          <w:noProof/>
          <w:sz w:val="24"/>
          <w:szCs w:val="24"/>
          <w:lang w:val="fr-CM"/>
        </w:rPr>
        <w:t>)</w:t>
      </w:r>
    </w:p>
    <w:p w:rsidR="00B63E5E" w:rsidRPr="00B63E5E" w:rsidRDefault="00B63E5E" w:rsidP="00B63E5E">
      <w:pPr>
        <w:jc w:val="both"/>
        <w:rPr>
          <w:rFonts w:ascii="Arial" w:hAnsi="Arial" w:cs="Arial"/>
          <w:noProof/>
          <w:sz w:val="24"/>
          <w:szCs w:val="24"/>
          <w:lang w:val="fr-CM"/>
        </w:rPr>
      </w:pPr>
      <w:r w:rsidRPr="00B63E5E">
        <w:rPr>
          <w:rFonts w:ascii="Arial" w:hAnsi="Arial" w:cs="Arial"/>
          <w:noProof/>
          <w:sz w:val="24"/>
          <w:szCs w:val="24"/>
          <w:lang w:val="fr-CM"/>
        </w:rPr>
        <w:t xml:space="preserve">Cette étape portera sur l’examen de la conformité des pièces administratives (Volume A) par la Commission Interne de Passation des Marchés. Le Dossier Administratif du soumissionnaire doit être complet et toutes les pièces valides et authentiques. La caution de soumission doit être conforme au modèle donné dans le </w:t>
      </w:r>
      <w:r w:rsidRPr="00B63E5E">
        <w:rPr>
          <w:rFonts w:ascii="Arial" w:hAnsi="Arial" w:cs="Arial"/>
          <w:b/>
          <w:bCs/>
          <w:noProof/>
          <w:sz w:val="24"/>
          <w:szCs w:val="24"/>
          <w:lang w:val="fr-CM"/>
        </w:rPr>
        <w:t>DAO</w:t>
      </w:r>
      <w:r w:rsidRPr="00B63E5E">
        <w:rPr>
          <w:rFonts w:ascii="Arial" w:hAnsi="Arial" w:cs="Arial"/>
          <w:noProof/>
          <w:sz w:val="24"/>
          <w:szCs w:val="24"/>
          <w:lang w:val="fr-CM"/>
        </w:rPr>
        <w:t xml:space="preserve"> et fournie en original.</w:t>
      </w:r>
    </w:p>
    <w:p w:rsidR="00B63E5E" w:rsidRPr="00B63E5E" w:rsidRDefault="00B63E5E" w:rsidP="00B63E5E">
      <w:pPr>
        <w:jc w:val="both"/>
        <w:rPr>
          <w:rFonts w:ascii="Arial" w:hAnsi="Arial" w:cs="Arial"/>
          <w:noProof/>
          <w:sz w:val="24"/>
          <w:szCs w:val="24"/>
          <w:lang w:val="fr-CM"/>
        </w:rPr>
      </w:pPr>
      <w:r w:rsidRPr="00B63E5E">
        <w:rPr>
          <w:rFonts w:ascii="Arial" w:hAnsi="Arial" w:cs="Arial"/>
          <w:noProof/>
          <w:sz w:val="24"/>
          <w:szCs w:val="24"/>
          <w:lang w:val="fr-CM"/>
        </w:rPr>
        <w:t>Les offres administrativement conformes seront ensuite évaluées techniquement par la Sous- Commission d’Analyse qui confirmera la validité des pièces administratives.</w:t>
      </w:r>
    </w:p>
    <w:p w:rsidR="00B63E5E" w:rsidRPr="00B63E5E" w:rsidRDefault="00B63E5E" w:rsidP="0042145B">
      <w:pPr>
        <w:spacing w:after="80"/>
        <w:jc w:val="both"/>
        <w:rPr>
          <w:rFonts w:ascii="Verdana Pro Cond SemiBold" w:hAnsi="Verdana Pro Cond SemiBold" w:cs="Arial"/>
          <w:bCs/>
          <w:noProof/>
          <w:sz w:val="24"/>
          <w:szCs w:val="24"/>
          <w:lang w:val="fr-CM"/>
        </w:rPr>
      </w:pPr>
      <w:r w:rsidRPr="00B63E5E">
        <w:rPr>
          <w:rFonts w:ascii="Verdana Pro Cond SemiBold" w:hAnsi="Verdana Pro Cond SemiBold" w:cs="Arial"/>
          <w:bCs/>
          <w:noProof/>
          <w:sz w:val="24"/>
          <w:szCs w:val="24"/>
          <w:lang w:val="fr-CM"/>
        </w:rPr>
        <w:t>13.2</w:t>
      </w:r>
      <w:r>
        <w:rPr>
          <w:rFonts w:ascii="Verdana Pro Cond SemiBold" w:hAnsi="Verdana Pro Cond SemiBold" w:cs="Arial"/>
          <w:bCs/>
          <w:noProof/>
          <w:sz w:val="24"/>
          <w:szCs w:val="24"/>
          <w:lang w:val="fr-CM"/>
        </w:rPr>
        <w:t>.</w:t>
      </w:r>
      <w:r w:rsidRPr="00B63E5E">
        <w:rPr>
          <w:rFonts w:ascii="Verdana Pro Cond SemiBold" w:hAnsi="Verdana Pro Cond SemiBold" w:cs="Arial"/>
          <w:bCs/>
          <w:noProof/>
          <w:sz w:val="24"/>
          <w:szCs w:val="24"/>
          <w:lang w:val="fr-CM"/>
        </w:rPr>
        <w:t xml:space="preserve"> Deuxième étape : Évaluation des offres techniques (Volume B)</w:t>
      </w:r>
    </w:p>
    <w:p w:rsidR="00B63E5E" w:rsidRDefault="00B63E5E" w:rsidP="00B63E5E">
      <w:pPr>
        <w:jc w:val="both"/>
        <w:rPr>
          <w:rFonts w:ascii="Arial" w:hAnsi="Arial" w:cs="Arial"/>
          <w:b/>
          <w:sz w:val="24"/>
          <w:szCs w:val="24"/>
        </w:rPr>
      </w:pPr>
      <w:r w:rsidRPr="00B63E5E">
        <w:rPr>
          <w:rFonts w:ascii="Arial" w:hAnsi="Arial" w:cs="Arial"/>
          <w:noProof/>
          <w:sz w:val="24"/>
          <w:szCs w:val="24"/>
          <w:lang w:val="fr-CM"/>
        </w:rPr>
        <w:lastRenderedPageBreak/>
        <w:t xml:space="preserve">Sur la base du barème de notation figurant ci-dessous, la Sous-commission d’Analyse évaluera les </w:t>
      </w:r>
      <w:r w:rsidR="0042145B">
        <w:rPr>
          <w:rFonts w:ascii="Arial" w:hAnsi="Arial" w:cs="Arial"/>
          <w:noProof/>
          <w:sz w:val="24"/>
          <w:szCs w:val="24"/>
          <w:lang w:val="fr-CM"/>
        </w:rPr>
        <w:t>o</w:t>
      </w:r>
      <w:r w:rsidRPr="00B63E5E">
        <w:rPr>
          <w:rFonts w:ascii="Arial" w:hAnsi="Arial" w:cs="Arial"/>
          <w:noProof/>
          <w:sz w:val="24"/>
          <w:szCs w:val="24"/>
          <w:lang w:val="fr-CM"/>
        </w:rPr>
        <w:t>ffres</w:t>
      </w:r>
      <w:r w:rsidR="0042145B">
        <w:rPr>
          <w:rFonts w:ascii="Arial" w:hAnsi="Arial" w:cs="Arial"/>
          <w:noProof/>
          <w:sz w:val="24"/>
          <w:szCs w:val="24"/>
          <w:lang w:val="fr-CM"/>
        </w:rPr>
        <w:t xml:space="preserve"> t</w:t>
      </w:r>
      <w:r w:rsidRPr="00B63E5E">
        <w:rPr>
          <w:rFonts w:ascii="Arial" w:hAnsi="Arial" w:cs="Arial"/>
          <w:noProof/>
          <w:sz w:val="24"/>
          <w:szCs w:val="24"/>
          <w:lang w:val="fr-CM"/>
        </w:rPr>
        <w:t xml:space="preserve">echniques pour faire ressortir les soumissionnaires présentant des offres acceptables, c’est-à-dire celles dont le nombre de oui est supérieur ou égal </w:t>
      </w:r>
      <w:r w:rsidRPr="00B63E5E">
        <w:rPr>
          <w:rFonts w:ascii="Arial" w:hAnsi="Arial" w:cs="Arial"/>
          <w:noProof/>
          <w:color w:val="000000"/>
          <w:sz w:val="24"/>
          <w:szCs w:val="24"/>
          <w:lang w:val="fr-CM"/>
        </w:rPr>
        <w:t>à</w:t>
      </w:r>
      <w:r w:rsidRPr="00B63E5E">
        <w:rPr>
          <w:rFonts w:ascii="Arial" w:hAnsi="Arial" w:cs="Arial"/>
          <w:b/>
          <w:bCs/>
          <w:noProof/>
          <w:color w:val="000000"/>
          <w:sz w:val="24"/>
          <w:szCs w:val="24"/>
          <w:lang w:val="fr-CM"/>
        </w:rPr>
        <w:t>80</w:t>
      </w:r>
      <w:r w:rsidRPr="00B63E5E">
        <w:rPr>
          <w:rFonts w:ascii="Arial" w:hAnsi="Arial" w:cs="Arial"/>
          <w:b/>
          <w:bCs/>
          <w:noProof/>
          <w:sz w:val="24"/>
          <w:szCs w:val="24"/>
          <w:lang w:val="fr-CM"/>
        </w:rPr>
        <w:t>%</w:t>
      </w:r>
      <w:r w:rsidRPr="00B63E5E">
        <w:rPr>
          <w:rFonts w:ascii="Arial" w:hAnsi="Arial" w:cs="Arial"/>
          <w:noProof/>
          <w:sz w:val="24"/>
          <w:szCs w:val="24"/>
          <w:lang w:val="fr-CM"/>
        </w:rPr>
        <w:t>.Les soumissionnaires seront évalués sur les critères suivants :</w:t>
      </w:r>
    </w:p>
    <w:p w:rsidR="00FC4F4E" w:rsidRPr="00FC4F4E" w:rsidRDefault="00FC4F4E" w:rsidP="00A13A9F">
      <w:pPr>
        <w:pStyle w:val="Paragraphedeliste"/>
        <w:numPr>
          <w:ilvl w:val="0"/>
          <w:numId w:val="29"/>
        </w:numPr>
        <w:jc w:val="both"/>
        <w:rPr>
          <w:rFonts w:ascii="Verdana Pro Cond SemiBold" w:hAnsi="Verdana Pro Cond SemiBold" w:cs="Arial"/>
          <w:bCs/>
          <w:sz w:val="24"/>
          <w:szCs w:val="24"/>
        </w:rPr>
      </w:pPr>
      <w:r w:rsidRPr="00FC4F4E">
        <w:rPr>
          <w:rFonts w:ascii="Verdana Pro Cond SemiBold" w:hAnsi="Verdana Pro Cond SemiBold" w:cs="Arial"/>
          <w:bCs/>
          <w:color w:val="2E74B5" w:themeColor="accent1" w:themeShade="BF"/>
          <w:sz w:val="24"/>
          <w:szCs w:val="24"/>
        </w:rPr>
        <w:t xml:space="preserve">CRITERES </w:t>
      </w:r>
      <w:r w:rsidR="00925357">
        <w:rPr>
          <w:rFonts w:ascii="Verdana Pro Cond SemiBold" w:hAnsi="Verdana Pro Cond SemiBold" w:cs="Arial"/>
          <w:bCs/>
          <w:color w:val="2E74B5" w:themeColor="accent1" w:themeShade="BF"/>
          <w:sz w:val="24"/>
          <w:szCs w:val="24"/>
        </w:rPr>
        <w:t>ELIMINATOIRES</w:t>
      </w:r>
    </w:p>
    <w:tbl>
      <w:tblPr>
        <w:tblStyle w:val="Grilledutableau"/>
        <w:tblW w:w="0" w:type="auto"/>
        <w:tblLook w:val="04A0"/>
      </w:tblPr>
      <w:tblGrid>
        <w:gridCol w:w="838"/>
        <w:gridCol w:w="4119"/>
        <w:gridCol w:w="1984"/>
        <w:gridCol w:w="1276"/>
        <w:gridCol w:w="1417"/>
      </w:tblGrid>
      <w:tr w:rsidR="00B63E5E" w:rsidRPr="00AE0071" w:rsidTr="00785EF4">
        <w:tc>
          <w:tcPr>
            <w:tcW w:w="838" w:type="dxa"/>
            <w:vAlign w:val="center"/>
          </w:tcPr>
          <w:p w:rsidR="00B63E5E" w:rsidRPr="00B63E5E" w:rsidRDefault="00B63E5E" w:rsidP="00CC16B7">
            <w:pPr>
              <w:spacing w:after="60"/>
              <w:jc w:val="center"/>
              <w:rPr>
                <w:rFonts w:ascii="Arial Narrow" w:hAnsi="Arial Narrow" w:cs="Arial"/>
                <w:b/>
                <w:bCs/>
              </w:rPr>
            </w:pPr>
            <w:bookmarkStart w:id="63" w:name="_Hlk65091744"/>
            <w:r w:rsidRPr="00B63E5E">
              <w:rPr>
                <w:rFonts w:ascii="Arial Narrow" w:hAnsi="Arial Narrow" w:cs="Arial"/>
                <w:b/>
                <w:bCs/>
              </w:rPr>
              <w:t>N° d’ordre</w:t>
            </w:r>
          </w:p>
        </w:tc>
        <w:tc>
          <w:tcPr>
            <w:tcW w:w="6103" w:type="dxa"/>
            <w:gridSpan w:val="2"/>
            <w:vAlign w:val="center"/>
          </w:tcPr>
          <w:p w:rsidR="00B63E5E" w:rsidRPr="00B63E5E" w:rsidRDefault="00B63E5E" w:rsidP="00CC16B7">
            <w:pPr>
              <w:spacing w:after="60"/>
              <w:jc w:val="center"/>
              <w:rPr>
                <w:rFonts w:ascii="Arial Narrow" w:hAnsi="Arial Narrow" w:cs="Arial"/>
                <w:b/>
                <w:bCs/>
              </w:rPr>
            </w:pPr>
            <w:r w:rsidRPr="00B63E5E">
              <w:rPr>
                <w:rFonts w:ascii="Arial Narrow" w:hAnsi="Arial Narrow" w:cs="Arial"/>
                <w:b/>
                <w:bCs/>
              </w:rPr>
              <w:t>Critères/Sous critères d’évaluation</w:t>
            </w:r>
          </w:p>
        </w:tc>
        <w:tc>
          <w:tcPr>
            <w:tcW w:w="2693" w:type="dxa"/>
            <w:gridSpan w:val="2"/>
            <w:vAlign w:val="center"/>
          </w:tcPr>
          <w:p w:rsidR="00B63E5E" w:rsidRPr="00B63E5E" w:rsidRDefault="00B63E5E" w:rsidP="00CC16B7">
            <w:pPr>
              <w:spacing w:after="60"/>
              <w:jc w:val="center"/>
              <w:rPr>
                <w:rFonts w:ascii="Arial Narrow" w:hAnsi="Arial Narrow" w:cs="Arial"/>
                <w:b/>
                <w:bCs/>
              </w:rPr>
            </w:pPr>
            <w:r w:rsidRPr="00B63E5E">
              <w:rPr>
                <w:rFonts w:ascii="Arial Narrow" w:hAnsi="Arial Narrow" w:cs="Arial"/>
                <w:b/>
                <w:bCs/>
              </w:rPr>
              <w:t>Notation binaire</w:t>
            </w:r>
          </w:p>
        </w:tc>
      </w:tr>
      <w:tr w:rsidR="00B63E5E" w:rsidRPr="00AE0071" w:rsidTr="00785EF4">
        <w:tc>
          <w:tcPr>
            <w:tcW w:w="838" w:type="dxa"/>
            <w:vAlign w:val="center"/>
          </w:tcPr>
          <w:p w:rsidR="00B63E5E" w:rsidRPr="00AE0071" w:rsidRDefault="00B63E5E" w:rsidP="00CC16B7">
            <w:pPr>
              <w:spacing w:after="60"/>
              <w:jc w:val="center"/>
              <w:rPr>
                <w:rFonts w:ascii="Arial Narrow" w:hAnsi="Arial Narrow" w:cs="Arial"/>
                <w:b/>
                <w:bCs/>
                <w:sz w:val="20"/>
                <w:szCs w:val="20"/>
              </w:rPr>
            </w:pPr>
          </w:p>
        </w:tc>
        <w:tc>
          <w:tcPr>
            <w:tcW w:w="6103" w:type="dxa"/>
            <w:gridSpan w:val="2"/>
            <w:vAlign w:val="center"/>
          </w:tcPr>
          <w:p w:rsidR="00B63E5E" w:rsidRPr="00AE0071" w:rsidRDefault="00B63E5E" w:rsidP="00CC16B7">
            <w:pPr>
              <w:spacing w:after="60"/>
              <w:jc w:val="center"/>
              <w:rPr>
                <w:rFonts w:ascii="Arial Narrow" w:hAnsi="Arial Narrow" w:cs="Arial"/>
                <w:b/>
                <w:bCs/>
                <w:sz w:val="20"/>
                <w:szCs w:val="20"/>
              </w:rPr>
            </w:pPr>
          </w:p>
        </w:tc>
        <w:tc>
          <w:tcPr>
            <w:tcW w:w="1276" w:type="dxa"/>
            <w:vAlign w:val="center"/>
          </w:tcPr>
          <w:p w:rsidR="00B63E5E" w:rsidRPr="00B63E5E" w:rsidRDefault="00B63E5E" w:rsidP="00CC16B7">
            <w:pPr>
              <w:spacing w:after="60"/>
              <w:jc w:val="center"/>
              <w:rPr>
                <w:rFonts w:ascii="Arial Narrow" w:hAnsi="Arial Narrow" w:cs="Arial"/>
                <w:b/>
                <w:bCs/>
              </w:rPr>
            </w:pPr>
            <w:r w:rsidRPr="00B63E5E">
              <w:rPr>
                <w:rFonts w:ascii="Arial Narrow" w:hAnsi="Arial Narrow" w:cs="Arial"/>
                <w:b/>
                <w:bCs/>
              </w:rPr>
              <w:t>Oui</w:t>
            </w:r>
          </w:p>
        </w:tc>
        <w:tc>
          <w:tcPr>
            <w:tcW w:w="1417" w:type="dxa"/>
            <w:vAlign w:val="center"/>
          </w:tcPr>
          <w:p w:rsidR="00B63E5E" w:rsidRPr="00B63E5E" w:rsidRDefault="00B63E5E" w:rsidP="00CC16B7">
            <w:pPr>
              <w:spacing w:after="60"/>
              <w:jc w:val="center"/>
              <w:rPr>
                <w:rFonts w:ascii="Arial Narrow" w:hAnsi="Arial Narrow" w:cs="Arial"/>
                <w:b/>
                <w:bCs/>
              </w:rPr>
            </w:pPr>
            <w:r w:rsidRPr="00B63E5E">
              <w:rPr>
                <w:rFonts w:ascii="Arial Narrow" w:hAnsi="Arial Narrow" w:cs="Arial"/>
                <w:b/>
                <w:bCs/>
              </w:rPr>
              <w:t>Non</w:t>
            </w:r>
          </w:p>
        </w:tc>
      </w:tr>
      <w:tr w:rsidR="00B63E5E" w:rsidRPr="00AE0071" w:rsidTr="00785EF4">
        <w:tc>
          <w:tcPr>
            <w:tcW w:w="838" w:type="dxa"/>
            <w:vAlign w:val="center"/>
          </w:tcPr>
          <w:p w:rsidR="00B63E5E" w:rsidRPr="00AE0071" w:rsidRDefault="00B63E5E" w:rsidP="00CC16B7">
            <w:pPr>
              <w:spacing w:after="60"/>
              <w:jc w:val="center"/>
              <w:rPr>
                <w:rFonts w:ascii="Arial Narrow" w:hAnsi="Arial Narrow" w:cs="Arial"/>
                <w:b/>
                <w:bCs/>
                <w:sz w:val="24"/>
                <w:szCs w:val="24"/>
              </w:rPr>
            </w:pPr>
            <w:r>
              <w:rPr>
                <w:rFonts w:ascii="Arial Narrow" w:hAnsi="Arial Narrow" w:cs="Arial"/>
                <w:b/>
                <w:bCs/>
                <w:sz w:val="24"/>
                <w:szCs w:val="24"/>
              </w:rPr>
              <w:t>1</w:t>
            </w:r>
          </w:p>
        </w:tc>
        <w:tc>
          <w:tcPr>
            <w:tcW w:w="6103" w:type="dxa"/>
            <w:gridSpan w:val="2"/>
            <w:vAlign w:val="center"/>
          </w:tcPr>
          <w:p w:rsidR="00B63E5E" w:rsidRPr="00AE0071" w:rsidRDefault="00B63E5E" w:rsidP="00CC16B7">
            <w:pPr>
              <w:spacing w:after="60"/>
              <w:rPr>
                <w:rFonts w:ascii="Arial Narrow" w:hAnsi="Arial Narrow" w:cs="Arial"/>
                <w:b/>
                <w:bCs/>
                <w:sz w:val="24"/>
                <w:szCs w:val="24"/>
              </w:rPr>
            </w:pPr>
            <w:r w:rsidRPr="00AE0071">
              <w:rPr>
                <w:rFonts w:ascii="Arial Narrow" w:hAnsi="Arial Narrow" w:cs="Arial"/>
                <w:b/>
                <w:bCs/>
                <w:sz w:val="24"/>
                <w:szCs w:val="24"/>
              </w:rPr>
              <w:t>Présentation générale (01 critère)</w:t>
            </w:r>
          </w:p>
        </w:tc>
        <w:tc>
          <w:tcPr>
            <w:tcW w:w="1276" w:type="dxa"/>
            <w:vAlign w:val="center"/>
          </w:tcPr>
          <w:p w:rsidR="00B63E5E" w:rsidRPr="00AE0071" w:rsidRDefault="00B63E5E" w:rsidP="00CC16B7">
            <w:pPr>
              <w:spacing w:after="60"/>
              <w:jc w:val="center"/>
              <w:rPr>
                <w:rFonts w:ascii="Arial Narrow" w:hAnsi="Arial Narrow" w:cs="Arial"/>
                <w:b/>
                <w:bCs/>
                <w:sz w:val="24"/>
                <w:szCs w:val="24"/>
              </w:rPr>
            </w:pPr>
          </w:p>
        </w:tc>
        <w:tc>
          <w:tcPr>
            <w:tcW w:w="1417" w:type="dxa"/>
            <w:vAlign w:val="center"/>
          </w:tcPr>
          <w:p w:rsidR="00B63E5E" w:rsidRPr="00AE0071" w:rsidRDefault="00B63E5E" w:rsidP="00CC16B7">
            <w:pPr>
              <w:spacing w:after="60"/>
              <w:jc w:val="center"/>
              <w:rPr>
                <w:rFonts w:ascii="Arial Narrow" w:hAnsi="Arial Narrow" w:cs="Arial"/>
                <w:b/>
                <w:bCs/>
                <w:sz w:val="24"/>
                <w:szCs w:val="24"/>
              </w:rPr>
            </w:pPr>
          </w:p>
        </w:tc>
      </w:tr>
      <w:tr w:rsidR="00B63E5E" w:rsidRPr="00AE0071" w:rsidTr="00785EF4">
        <w:tc>
          <w:tcPr>
            <w:tcW w:w="838" w:type="dxa"/>
            <w:vAlign w:val="center"/>
          </w:tcPr>
          <w:p w:rsidR="00B63E5E" w:rsidRPr="00AE0071" w:rsidRDefault="00B63E5E" w:rsidP="00CC16B7">
            <w:pPr>
              <w:jc w:val="center"/>
              <w:rPr>
                <w:rFonts w:ascii="Arial Narrow" w:hAnsi="Arial Narrow" w:cs="Arial"/>
                <w:b/>
                <w:bCs/>
                <w:sz w:val="24"/>
                <w:szCs w:val="24"/>
              </w:rPr>
            </w:pPr>
          </w:p>
        </w:tc>
        <w:tc>
          <w:tcPr>
            <w:tcW w:w="6103" w:type="dxa"/>
            <w:gridSpan w:val="2"/>
            <w:vAlign w:val="center"/>
          </w:tcPr>
          <w:p w:rsidR="00B63E5E" w:rsidRPr="00884EDA" w:rsidRDefault="00B63E5E" w:rsidP="00CC16B7">
            <w:pPr>
              <w:rPr>
                <w:rFonts w:ascii="Arial Narrow" w:hAnsi="Arial Narrow" w:cs="Arial"/>
              </w:rPr>
            </w:pPr>
            <w:r w:rsidRPr="00884EDA">
              <w:rPr>
                <w:rFonts w:ascii="Arial Narrow" w:hAnsi="Arial Narrow" w:cs="Arial"/>
              </w:rPr>
              <w:t>Respect de l’ordre des pièces demandées dans le DAO,intercalaires en couleur et document relié</w:t>
            </w:r>
          </w:p>
        </w:tc>
        <w:tc>
          <w:tcPr>
            <w:tcW w:w="1276" w:type="dxa"/>
            <w:vAlign w:val="center"/>
          </w:tcPr>
          <w:p w:rsidR="00B63E5E" w:rsidRPr="00884EDA" w:rsidRDefault="00B63E5E" w:rsidP="00CC16B7">
            <w:pPr>
              <w:jc w:val="center"/>
              <w:rPr>
                <w:rFonts w:ascii="Arial Narrow" w:hAnsi="Arial Narrow" w:cs="Arial"/>
                <w:sz w:val="20"/>
                <w:szCs w:val="20"/>
              </w:rPr>
            </w:pPr>
            <w:r w:rsidRPr="00884EDA">
              <w:rPr>
                <w:rFonts w:ascii="Arial Narrow" w:hAnsi="Arial Narrow" w:cs="Arial"/>
                <w:sz w:val="20"/>
                <w:szCs w:val="20"/>
              </w:rPr>
              <w:t xml:space="preserve">Attribuer </w:t>
            </w:r>
            <w:r w:rsidRPr="00884EDA">
              <w:rPr>
                <w:rFonts w:ascii="Arial Narrow" w:hAnsi="Arial Narrow" w:cs="Arial"/>
                <w:b/>
                <w:bCs/>
                <w:sz w:val="20"/>
                <w:szCs w:val="20"/>
              </w:rPr>
              <w:t>1</w:t>
            </w:r>
            <w:r w:rsidRPr="00884EDA">
              <w:rPr>
                <w:rFonts w:ascii="Arial Narrow" w:hAnsi="Arial Narrow" w:cs="Arial"/>
                <w:sz w:val="20"/>
                <w:szCs w:val="20"/>
              </w:rPr>
              <w:t xml:space="preserve"> oui</w:t>
            </w:r>
          </w:p>
        </w:tc>
        <w:tc>
          <w:tcPr>
            <w:tcW w:w="1417" w:type="dxa"/>
            <w:vAlign w:val="center"/>
          </w:tcPr>
          <w:p w:rsidR="00B63E5E" w:rsidRPr="00AE0071" w:rsidRDefault="00B63E5E" w:rsidP="00CC16B7">
            <w:pPr>
              <w:jc w:val="center"/>
              <w:rPr>
                <w:rFonts w:ascii="Arial Narrow" w:hAnsi="Arial Narrow" w:cs="Arial"/>
                <w:b/>
                <w:bCs/>
                <w:sz w:val="24"/>
                <w:szCs w:val="24"/>
              </w:rPr>
            </w:pPr>
          </w:p>
        </w:tc>
      </w:tr>
      <w:tr w:rsidR="00B63E5E" w:rsidRPr="00AE0071" w:rsidTr="00785EF4">
        <w:tc>
          <w:tcPr>
            <w:tcW w:w="838" w:type="dxa"/>
            <w:vAlign w:val="center"/>
          </w:tcPr>
          <w:p w:rsidR="00B63E5E" w:rsidRPr="00AE0071" w:rsidRDefault="00B63E5E" w:rsidP="00CC16B7">
            <w:pPr>
              <w:spacing w:after="60"/>
              <w:jc w:val="center"/>
              <w:rPr>
                <w:rFonts w:ascii="Arial Narrow" w:hAnsi="Arial Narrow" w:cs="Arial"/>
                <w:b/>
                <w:bCs/>
                <w:sz w:val="24"/>
                <w:szCs w:val="24"/>
              </w:rPr>
            </w:pPr>
            <w:r>
              <w:rPr>
                <w:rFonts w:ascii="Arial Narrow" w:hAnsi="Arial Narrow" w:cs="Arial"/>
                <w:b/>
                <w:bCs/>
                <w:sz w:val="24"/>
                <w:szCs w:val="24"/>
              </w:rPr>
              <w:t>2</w:t>
            </w:r>
          </w:p>
        </w:tc>
        <w:tc>
          <w:tcPr>
            <w:tcW w:w="6103" w:type="dxa"/>
            <w:gridSpan w:val="2"/>
            <w:vAlign w:val="center"/>
          </w:tcPr>
          <w:p w:rsidR="00B63E5E" w:rsidRPr="00AE0071" w:rsidRDefault="00B63E5E" w:rsidP="00CC16B7">
            <w:pPr>
              <w:spacing w:after="60"/>
              <w:rPr>
                <w:rFonts w:ascii="Arial Narrow" w:hAnsi="Arial Narrow" w:cs="Arial"/>
                <w:b/>
                <w:bCs/>
                <w:sz w:val="24"/>
                <w:szCs w:val="24"/>
              </w:rPr>
            </w:pPr>
            <w:r w:rsidRPr="00884EDA">
              <w:rPr>
                <w:rFonts w:ascii="Arial Narrow" w:hAnsi="Arial Narrow" w:cs="Arial"/>
                <w:b/>
                <w:bCs/>
                <w:sz w:val="24"/>
                <w:szCs w:val="24"/>
              </w:rPr>
              <w:t xml:space="preserve">Expérience de l’entreprise </w:t>
            </w:r>
            <w:r>
              <w:rPr>
                <w:rFonts w:ascii="Arial Narrow" w:hAnsi="Arial Narrow" w:cs="Arial"/>
                <w:b/>
                <w:bCs/>
                <w:sz w:val="24"/>
                <w:szCs w:val="24"/>
              </w:rPr>
              <w:t xml:space="preserve">dans les travaux similaires </w:t>
            </w:r>
            <w:r w:rsidRPr="00884EDA">
              <w:rPr>
                <w:rFonts w:ascii="Arial Narrow" w:hAnsi="Arial Narrow" w:cs="Arial"/>
                <w:b/>
                <w:bCs/>
                <w:sz w:val="24"/>
                <w:szCs w:val="24"/>
              </w:rPr>
              <w:t>(06critères)</w:t>
            </w:r>
          </w:p>
        </w:tc>
        <w:tc>
          <w:tcPr>
            <w:tcW w:w="1276" w:type="dxa"/>
            <w:vAlign w:val="center"/>
          </w:tcPr>
          <w:p w:rsidR="00B63E5E" w:rsidRPr="00AE0071" w:rsidRDefault="00B63E5E" w:rsidP="00CC16B7">
            <w:pPr>
              <w:spacing w:after="60"/>
              <w:jc w:val="center"/>
              <w:rPr>
                <w:rFonts w:ascii="Arial Narrow" w:hAnsi="Arial Narrow" w:cs="Arial"/>
                <w:b/>
                <w:bCs/>
                <w:sz w:val="24"/>
                <w:szCs w:val="24"/>
              </w:rPr>
            </w:pPr>
          </w:p>
        </w:tc>
        <w:tc>
          <w:tcPr>
            <w:tcW w:w="1417" w:type="dxa"/>
            <w:vAlign w:val="center"/>
          </w:tcPr>
          <w:p w:rsidR="00B63E5E" w:rsidRPr="00AE0071" w:rsidRDefault="00B63E5E" w:rsidP="00CC16B7">
            <w:pPr>
              <w:spacing w:after="60"/>
              <w:jc w:val="center"/>
              <w:rPr>
                <w:rFonts w:ascii="Arial Narrow" w:hAnsi="Arial Narrow" w:cs="Arial"/>
                <w:b/>
                <w:bCs/>
                <w:sz w:val="24"/>
                <w:szCs w:val="24"/>
              </w:rPr>
            </w:pPr>
          </w:p>
        </w:tc>
      </w:tr>
      <w:tr w:rsidR="00B63E5E" w:rsidRPr="00AE0071" w:rsidTr="00785EF4">
        <w:tc>
          <w:tcPr>
            <w:tcW w:w="838" w:type="dxa"/>
            <w:vAlign w:val="center"/>
          </w:tcPr>
          <w:p w:rsidR="00B63E5E" w:rsidRPr="00AE0071" w:rsidRDefault="00B63E5E" w:rsidP="00CC16B7">
            <w:pPr>
              <w:spacing w:after="60"/>
              <w:jc w:val="center"/>
              <w:rPr>
                <w:rFonts w:ascii="Arial Narrow" w:hAnsi="Arial Narrow" w:cs="Arial"/>
                <w:b/>
                <w:bCs/>
                <w:sz w:val="24"/>
                <w:szCs w:val="24"/>
              </w:rPr>
            </w:pPr>
            <w:r>
              <w:rPr>
                <w:rFonts w:ascii="Arial Narrow" w:hAnsi="Arial Narrow" w:cs="Arial"/>
                <w:b/>
                <w:bCs/>
                <w:sz w:val="24"/>
                <w:szCs w:val="24"/>
              </w:rPr>
              <w:t>2.1</w:t>
            </w:r>
          </w:p>
        </w:tc>
        <w:tc>
          <w:tcPr>
            <w:tcW w:w="6103" w:type="dxa"/>
            <w:gridSpan w:val="2"/>
            <w:vAlign w:val="center"/>
          </w:tcPr>
          <w:p w:rsidR="00B63E5E" w:rsidRPr="00AE0071" w:rsidRDefault="00B63E5E" w:rsidP="00CC16B7">
            <w:pPr>
              <w:spacing w:after="60"/>
              <w:rPr>
                <w:rFonts w:ascii="Arial Narrow" w:hAnsi="Arial Narrow" w:cs="Arial"/>
                <w:b/>
                <w:bCs/>
                <w:sz w:val="24"/>
                <w:szCs w:val="24"/>
              </w:rPr>
            </w:pPr>
            <w:r w:rsidRPr="00884EDA">
              <w:rPr>
                <w:rFonts w:ascii="Arial Narrow" w:hAnsi="Arial Narrow" w:cs="Arial"/>
                <w:b/>
                <w:bCs/>
                <w:sz w:val="24"/>
                <w:szCs w:val="24"/>
              </w:rPr>
              <w:t>Expérience générale</w:t>
            </w:r>
          </w:p>
        </w:tc>
        <w:tc>
          <w:tcPr>
            <w:tcW w:w="1276" w:type="dxa"/>
            <w:vAlign w:val="center"/>
          </w:tcPr>
          <w:p w:rsidR="00B63E5E" w:rsidRPr="00AE0071" w:rsidRDefault="00B63E5E" w:rsidP="00CC16B7">
            <w:pPr>
              <w:spacing w:after="60"/>
              <w:jc w:val="center"/>
              <w:rPr>
                <w:rFonts w:ascii="Arial Narrow" w:hAnsi="Arial Narrow" w:cs="Arial"/>
                <w:b/>
                <w:bCs/>
                <w:sz w:val="24"/>
                <w:szCs w:val="24"/>
              </w:rPr>
            </w:pPr>
          </w:p>
        </w:tc>
        <w:tc>
          <w:tcPr>
            <w:tcW w:w="1417" w:type="dxa"/>
            <w:vAlign w:val="center"/>
          </w:tcPr>
          <w:p w:rsidR="00B63E5E" w:rsidRPr="00AE0071" w:rsidRDefault="00B63E5E" w:rsidP="00CC16B7">
            <w:pPr>
              <w:spacing w:after="60"/>
              <w:jc w:val="center"/>
              <w:rPr>
                <w:rFonts w:ascii="Arial Narrow" w:hAnsi="Arial Narrow" w:cs="Arial"/>
                <w:b/>
                <w:bCs/>
                <w:sz w:val="24"/>
                <w:szCs w:val="24"/>
              </w:rPr>
            </w:pPr>
          </w:p>
        </w:tc>
      </w:tr>
      <w:tr w:rsidR="00B63E5E" w:rsidRPr="00AE0071" w:rsidTr="00785EF4">
        <w:tc>
          <w:tcPr>
            <w:tcW w:w="838" w:type="dxa"/>
            <w:vAlign w:val="center"/>
          </w:tcPr>
          <w:p w:rsidR="00B63E5E" w:rsidRPr="00AE0071" w:rsidRDefault="00B63E5E" w:rsidP="00CC16B7">
            <w:pPr>
              <w:jc w:val="center"/>
              <w:rPr>
                <w:rFonts w:ascii="Arial Narrow" w:hAnsi="Arial Narrow" w:cs="Arial"/>
                <w:b/>
                <w:bCs/>
                <w:sz w:val="24"/>
                <w:szCs w:val="24"/>
              </w:rPr>
            </w:pPr>
          </w:p>
        </w:tc>
        <w:tc>
          <w:tcPr>
            <w:tcW w:w="6103" w:type="dxa"/>
            <w:gridSpan w:val="2"/>
            <w:vAlign w:val="center"/>
          </w:tcPr>
          <w:p w:rsidR="00B63E5E" w:rsidRPr="00620A77" w:rsidRDefault="00B63E5E" w:rsidP="00CC16B7">
            <w:pPr>
              <w:autoSpaceDE w:val="0"/>
              <w:autoSpaceDN w:val="0"/>
              <w:adjustRightInd w:val="0"/>
              <w:rPr>
                <w:rFonts w:ascii="Arial Narrow" w:hAnsi="Arial Narrow" w:cs="CIDFont+F7"/>
              </w:rPr>
            </w:pPr>
            <w:r w:rsidRPr="00620A77">
              <w:rPr>
                <w:rFonts w:ascii="Arial Narrow" w:hAnsi="Arial Narrow" w:cs="CIDFont+F7"/>
              </w:rPr>
              <w:t>Nombre de marchés exécutés dans le domaine de laconstruction des réseaux et ouvrages detransport/distribution d’énergie électrique (</w:t>
            </w:r>
            <w:r w:rsidRPr="00620A77">
              <w:rPr>
                <w:rFonts w:ascii="Arial Narrow" w:hAnsi="Arial Narrow" w:cs="CIDFont+F5"/>
                <w:b/>
                <w:bCs/>
              </w:rPr>
              <w:t>THT</w:t>
            </w:r>
            <w:r w:rsidRPr="00620A77">
              <w:rPr>
                <w:rFonts w:ascii="Arial Narrow" w:hAnsi="Arial Narrow" w:cs="CIDFont+F7"/>
              </w:rPr>
              <w:t xml:space="preserve">, </w:t>
            </w:r>
            <w:r w:rsidRPr="00620A77">
              <w:rPr>
                <w:rFonts w:ascii="Arial Narrow" w:hAnsi="Arial Narrow" w:cs="CIDFont+F5"/>
                <w:b/>
                <w:bCs/>
              </w:rPr>
              <w:t>HT</w:t>
            </w:r>
            <w:r w:rsidRPr="00620A77">
              <w:rPr>
                <w:rFonts w:ascii="Arial Narrow" w:hAnsi="Arial Narrow" w:cs="CIDFont+F7"/>
              </w:rPr>
              <w:t>,</w:t>
            </w:r>
            <w:r w:rsidRPr="00620A77">
              <w:rPr>
                <w:rFonts w:ascii="Arial Narrow" w:hAnsi="Arial Narrow" w:cs="CIDFont+F5"/>
                <w:b/>
                <w:bCs/>
              </w:rPr>
              <w:t>MT</w:t>
            </w:r>
            <w:r w:rsidRPr="00620A77">
              <w:rPr>
                <w:rFonts w:ascii="Arial Narrow" w:hAnsi="Arial Narrow" w:cs="CIDFont+F7"/>
              </w:rPr>
              <w:t xml:space="preserve">et </w:t>
            </w:r>
            <w:r w:rsidRPr="00620A77">
              <w:rPr>
                <w:rFonts w:ascii="Arial Narrow" w:hAnsi="Arial Narrow" w:cs="CIDFont+F5"/>
                <w:b/>
                <w:bCs/>
              </w:rPr>
              <w:t>BT</w:t>
            </w:r>
            <w:r w:rsidRPr="00620A77">
              <w:rPr>
                <w:rFonts w:ascii="Arial Narrow" w:hAnsi="Arial Narrow" w:cs="CIDFont+F7"/>
              </w:rPr>
              <w:t xml:space="preserve">) pendant les </w:t>
            </w:r>
            <w:r w:rsidRPr="00620A77">
              <w:rPr>
                <w:rFonts w:ascii="Arial Narrow" w:hAnsi="Arial Narrow" w:cs="CIDFont+F5"/>
              </w:rPr>
              <w:t>trois dernières années</w:t>
            </w:r>
          </w:p>
        </w:tc>
        <w:tc>
          <w:tcPr>
            <w:tcW w:w="1276" w:type="dxa"/>
            <w:vAlign w:val="center"/>
          </w:tcPr>
          <w:p w:rsidR="00B63E5E" w:rsidRPr="00AE0071" w:rsidRDefault="00B63E5E" w:rsidP="00CC16B7">
            <w:pPr>
              <w:jc w:val="center"/>
              <w:rPr>
                <w:rFonts w:ascii="Arial Narrow" w:hAnsi="Arial Narrow" w:cs="Arial"/>
                <w:b/>
                <w:bCs/>
                <w:sz w:val="24"/>
                <w:szCs w:val="24"/>
              </w:rPr>
            </w:pPr>
          </w:p>
        </w:tc>
        <w:tc>
          <w:tcPr>
            <w:tcW w:w="1417" w:type="dxa"/>
            <w:vAlign w:val="center"/>
          </w:tcPr>
          <w:p w:rsidR="00B63E5E" w:rsidRPr="00AE0071" w:rsidRDefault="00B63E5E" w:rsidP="00CC16B7">
            <w:pPr>
              <w:jc w:val="center"/>
              <w:rPr>
                <w:rFonts w:ascii="Arial Narrow" w:hAnsi="Arial Narrow" w:cs="Arial"/>
                <w:b/>
                <w:bCs/>
                <w:sz w:val="24"/>
                <w:szCs w:val="24"/>
              </w:rPr>
            </w:pPr>
          </w:p>
        </w:tc>
      </w:tr>
      <w:tr w:rsidR="00B63E5E" w:rsidRPr="00AE0071" w:rsidTr="00785EF4">
        <w:trPr>
          <w:trHeight w:val="397"/>
        </w:trPr>
        <w:tc>
          <w:tcPr>
            <w:tcW w:w="838" w:type="dxa"/>
            <w:vAlign w:val="center"/>
          </w:tcPr>
          <w:p w:rsidR="00B63E5E" w:rsidRPr="00AE0071" w:rsidRDefault="00B63E5E" w:rsidP="00CC16B7">
            <w:pPr>
              <w:jc w:val="center"/>
              <w:rPr>
                <w:rFonts w:ascii="Arial Narrow" w:hAnsi="Arial Narrow" w:cs="Arial"/>
                <w:b/>
                <w:bCs/>
                <w:sz w:val="24"/>
                <w:szCs w:val="24"/>
              </w:rPr>
            </w:pPr>
          </w:p>
        </w:tc>
        <w:tc>
          <w:tcPr>
            <w:tcW w:w="6103" w:type="dxa"/>
            <w:gridSpan w:val="2"/>
            <w:vAlign w:val="center"/>
          </w:tcPr>
          <w:p w:rsidR="00B63E5E" w:rsidRPr="00884EDA" w:rsidRDefault="00B63E5E" w:rsidP="00CC16B7">
            <w:pPr>
              <w:rPr>
                <w:rFonts w:ascii="Arial Narrow" w:hAnsi="Arial Narrow" w:cs="Arial"/>
                <w:b/>
                <w:bCs/>
              </w:rPr>
            </w:pPr>
            <w:r w:rsidRPr="00884EDA">
              <w:rPr>
                <w:rFonts w:ascii="Arial Narrow" w:hAnsi="Arial Narrow" w:cs="CIDFont+F6"/>
              </w:rPr>
              <w:t xml:space="preserve">Nombre de marché supérieur ou égal à </w:t>
            </w:r>
            <w:r w:rsidRPr="002D0F50">
              <w:rPr>
                <w:rFonts w:ascii="Arial Narrow" w:hAnsi="Arial Narrow" w:cs="CIDFont+F4"/>
                <w:b/>
                <w:bCs/>
              </w:rPr>
              <w:t>4</w:t>
            </w:r>
          </w:p>
        </w:tc>
        <w:tc>
          <w:tcPr>
            <w:tcW w:w="1276" w:type="dxa"/>
            <w:vAlign w:val="center"/>
          </w:tcPr>
          <w:p w:rsidR="00B63E5E" w:rsidRPr="00884EDA" w:rsidRDefault="00B63E5E" w:rsidP="00CC16B7">
            <w:pPr>
              <w:jc w:val="center"/>
              <w:rPr>
                <w:rFonts w:ascii="Arial Narrow" w:hAnsi="Arial Narrow" w:cs="Arial"/>
                <w:sz w:val="20"/>
                <w:szCs w:val="20"/>
              </w:rPr>
            </w:pPr>
            <w:r w:rsidRPr="00884EDA">
              <w:rPr>
                <w:rFonts w:ascii="Arial Narrow" w:hAnsi="Arial Narrow" w:cs="Arial"/>
                <w:sz w:val="20"/>
                <w:szCs w:val="20"/>
              </w:rPr>
              <w:t xml:space="preserve">Attribuer </w:t>
            </w:r>
            <w:r w:rsidRPr="00884EDA">
              <w:rPr>
                <w:rFonts w:ascii="Arial Narrow" w:hAnsi="Arial Narrow" w:cs="Arial"/>
                <w:b/>
                <w:bCs/>
                <w:sz w:val="20"/>
                <w:szCs w:val="20"/>
              </w:rPr>
              <w:t>3</w:t>
            </w:r>
            <w:r w:rsidRPr="00884EDA">
              <w:rPr>
                <w:rFonts w:ascii="Arial Narrow" w:hAnsi="Arial Narrow" w:cs="Arial"/>
                <w:sz w:val="20"/>
                <w:szCs w:val="20"/>
              </w:rPr>
              <w:t xml:space="preserve"> oui</w:t>
            </w:r>
          </w:p>
        </w:tc>
        <w:tc>
          <w:tcPr>
            <w:tcW w:w="1417" w:type="dxa"/>
            <w:vAlign w:val="center"/>
          </w:tcPr>
          <w:p w:rsidR="00B63E5E" w:rsidRPr="00AE0071" w:rsidRDefault="00B63E5E" w:rsidP="00CC16B7">
            <w:pPr>
              <w:jc w:val="center"/>
              <w:rPr>
                <w:rFonts w:ascii="Arial Narrow" w:hAnsi="Arial Narrow" w:cs="Arial"/>
                <w:b/>
                <w:bCs/>
                <w:sz w:val="24"/>
                <w:szCs w:val="24"/>
              </w:rPr>
            </w:pPr>
          </w:p>
        </w:tc>
      </w:tr>
      <w:tr w:rsidR="00B63E5E" w:rsidRPr="00AE0071" w:rsidTr="00785EF4">
        <w:trPr>
          <w:trHeight w:val="397"/>
        </w:trPr>
        <w:tc>
          <w:tcPr>
            <w:tcW w:w="838" w:type="dxa"/>
            <w:vAlign w:val="center"/>
          </w:tcPr>
          <w:p w:rsidR="00B63E5E" w:rsidRPr="00AE0071" w:rsidRDefault="00B63E5E" w:rsidP="00CC16B7">
            <w:pPr>
              <w:jc w:val="center"/>
              <w:rPr>
                <w:rFonts w:ascii="Arial Narrow" w:hAnsi="Arial Narrow" w:cs="Arial"/>
                <w:b/>
                <w:bCs/>
                <w:sz w:val="24"/>
                <w:szCs w:val="24"/>
              </w:rPr>
            </w:pPr>
          </w:p>
        </w:tc>
        <w:tc>
          <w:tcPr>
            <w:tcW w:w="6103" w:type="dxa"/>
            <w:gridSpan w:val="2"/>
            <w:vAlign w:val="center"/>
          </w:tcPr>
          <w:p w:rsidR="00B63E5E" w:rsidRPr="00884EDA" w:rsidRDefault="00B63E5E" w:rsidP="00CC16B7">
            <w:pPr>
              <w:rPr>
                <w:rFonts w:ascii="Arial Narrow" w:hAnsi="Arial Narrow" w:cs="Arial"/>
              </w:rPr>
            </w:pPr>
            <w:r w:rsidRPr="00884EDA">
              <w:rPr>
                <w:rFonts w:ascii="Arial Narrow" w:hAnsi="Arial Narrow" w:cs="Arial"/>
              </w:rPr>
              <w:t xml:space="preserve">Nombre de marché entre </w:t>
            </w:r>
            <w:r w:rsidRPr="002D0F50">
              <w:rPr>
                <w:rFonts w:ascii="Arial Narrow" w:hAnsi="Arial Narrow" w:cs="Arial"/>
                <w:b/>
                <w:bCs/>
              </w:rPr>
              <w:t>2</w:t>
            </w:r>
            <w:r w:rsidRPr="00884EDA">
              <w:rPr>
                <w:rFonts w:ascii="Arial Narrow" w:hAnsi="Arial Narrow" w:cs="Arial"/>
              </w:rPr>
              <w:t xml:space="preserve"> et </w:t>
            </w:r>
            <w:r w:rsidRPr="002D0F50">
              <w:rPr>
                <w:rFonts w:ascii="Arial Narrow" w:hAnsi="Arial Narrow" w:cs="Arial"/>
                <w:b/>
                <w:bCs/>
              </w:rPr>
              <w:t>3</w:t>
            </w:r>
          </w:p>
        </w:tc>
        <w:tc>
          <w:tcPr>
            <w:tcW w:w="1276" w:type="dxa"/>
            <w:vAlign w:val="center"/>
          </w:tcPr>
          <w:p w:rsidR="00B63E5E" w:rsidRPr="00884EDA" w:rsidRDefault="00B63E5E" w:rsidP="00CC16B7">
            <w:pPr>
              <w:jc w:val="center"/>
              <w:rPr>
                <w:rFonts w:ascii="Arial Narrow" w:hAnsi="Arial Narrow" w:cs="Arial"/>
                <w:sz w:val="20"/>
                <w:szCs w:val="20"/>
              </w:rPr>
            </w:pPr>
            <w:r w:rsidRPr="00884EDA">
              <w:rPr>
                <w:rFonts w:ascii="Arial Narrow" w:hAnsi="Arial Narrow" w:cs="Arial"/>
                <w:sz w:val="20"/>
                <w:szCs w:val="20"/>
              </w:rPr>
              <w:t xml:space="preserve">Attribuer </w:t>
            </w:r>
            <w:r w:rsidRPr="00884EDA">
              <w:rPr>
                <w:rFonts w:ascii="Arial Narrow" w:hAnsi="Arial Narrow" w:cs="Arial"/>
                <w:b/>
                <w:bCs/>
                <w:sz w:val="20"/>
                <w:szCs w:val="20"/>
              </w:rPr>
              <w:t>2</w:t>
            </w:r>
            <w:r w:rsidRPr="00884EDA">
              <w:rPr>
                <w:rFonts w:ascii="Arial Narrow" w:hAnsi="Arial Narrow" w:cs="Arial"/>
                <w:sz w:val="20"/>
                <w:szCs w:val="20"/>
              </w:rPr>
              <w:t xml:space="preserve"> oui</w:t>
            </w:r>
          </w:p>
        </w:tc>
        <w:tc>
          <w:tcPr>
            <w:tcW w:w="1417" w:type="dxa"/>
            <w:vAlign w:val="center"/>
          </w:tcPr>
          <w:p w:rsidR="00B63E5E" w:rsidRPr="00AE0071" w:rsidRDefault="00B63E5E" w:rsidP="00CC16B7">
            <w:pPr>
              <w:jc w:val="center"/>
              <w:rPr>
                <w:rFonts w:ascii="Arial Narrow" w:hAnsi="Arial Narrow" w:cs="Arial"/>
                <w:b/>
                <w:bCs/>
                <w:sz w:val="24"/>
                <w:szCs w:val="24"/>
              </w:rPr>
            </w:pPr>
          </w:p>
        </w:tc>
      </w:tr>
      <w:tr w:rsidR="00B63E5E" w:rsidRPr="00AE0071" w:rsidTr="00785EF4">
        <w:trPr>
          <w:trHeight w:val="397"/>
        </w:trPr>
        <w:tc>
          <w:tcPr>
            <w:tcW w:w="838" w:type="dxa"/>
            <w:vAlign w:val="center"/>
          </w:tcPr>
          <w:p w:rsidR="00B63E5E" w:rsidRPr="00AE0071" w:rsidRDefault="00B63E5E" w:rsidP="00CC16B7">
            <w:pPr>
              <w:jc w:val="center"/>
              <w:rPr>
                <w:rFonts w:ascii="Arial Narrow" w:hAnsi="Arial Narrow" w:cs="Arial"/>
                <w:b/>
                <w:bCs/>
                <w:sz w:val="24"/>
                <w:szCs w:val="24"/>
              </w:rPr>
            </w:pPr>
          </w:p>
        </w:tc>
        <w:tc>
          <w:tcPr>
            <w:tcW w:w="6103" w:type="dxa"/>
            <w:gridSpan w:val="2"/>
            <w:vAlign w:val="center"/>
          </w:tcPr>
          <w:p w:rsidR="00B63E5E" w:rsidRPr="00884EDA" w:rsidRDefault="00B63E5E" w:rsidP="00CC16B7">
            <w:pPr>
              <w:rPr>
                <w:rFonts w:ascii="Arial Narrow" w:hAnsi="Arial Narrow" w:cs="Arial"/>
                <w:b/>
                <w:bCs/>
              </w:rPr>
            </w:pPr>
            <w:r w:rsidRPr="00884EDA">
              <w:rPr>
                <w:rFonts w:ascii="Arial Narrow" w:hAnsi="Arial Narrow" w:cs="CIDFont+F6"/>
              </w:rPr>
              <w:t xml:space="preserve">Nombre de marché égal à </w:t>
            </w:r>
            <w:r w:rsidRPr="002D0F50">
              <w:rPr>
                <w:rFonts w:ascii="Arial Narrow" w:hAnsi="Arial Narrow" w:cs="CIDFont+F4"/>
                <w:b/>
                <w:bCs/>
              </w:rPr>
              <w:t>1</w:t>
            </w:r>
          </w:p>
        </w:tc>
        <w:tc>
          <w:tcPr>
            <w:tcW w:w="1276" w:type="dxa"/>
            <w:vAlign w:val="center"/>
          </w:tcPr>
          <w:p w:rsidR="00B63E5E" w:rsidRPr="00884EDA" w:rsidRDefault="00B63E5E" w:rsidP="00CC16B7">
            <w:pPr>
              <w:jc w:val="center"/>
              <w:rPr>
                <w:rFonts w:ascii="Arial Narrow" w:hAnsi="Arial Narrow" w:cs="Arial"/>
                <w:sz w:val="20"/>
                <w:szCs w:val="20"/>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B63E5E" w:rsidRPr="00AE0071" w:rsidRDefault="00B63E5E" w:rsidP="00CC16B7">
            <w:pPr>
              <w:jc w:val="center"/>
              <w:rPr>
                <w:rFonts w:ascii="Arial Narrow" w:hAnsi="Arial Narrow" w:cs="Arial"/>
                <w:b/>
                <w:bCs/>
                <w:sz w:val="24"/>
                <w:szCs w:val="24"/>
              </w:rPr>
            </w:pPr>
          </w:p>
        </w:tc>
      </w:tr>
      <w:tr w:rsidR="00B63E5E" w:rsidRPr="00AE0071" w:rsidTr="00785EF4">
        <w:tc>
          <w:tcPr>
            <w:tcW w:w="838" w:type="dxa"/>
            <w:vAlign w:val="center"/>
          </w:tcPr>
          <w:p w:rsidR="00B63E5E" w:rsidRPr="00AE0071" w:rsidRDefault="00B63E5E" w:rsidP="00CC16B7">
            <w:pPr>
              <w:spacing w:after="60"/>
              <w:jc w:val="center"/>
              <w:rPr>
                <w:rFonts w:ascii="Arial Narrow" w:hAnsi="Arial Narrow" w:cs="Arial"/>
                <w:b/>
                <w:bCs/>
                <w:sz w:val="24"/>
                <w:szCs w:val="24"/>
              </w:rPr>
            </w:pPr>
            <w:r>
              <w:rPr>
                <w:rFonts w:ascii="Arial Narrow" w:hAnsi="Arial Narrow" w:cs="Arial"/>
                <w:b/>
                <w:bCs/>
                <w:sz w:val="24"/>
                <w:szCs w:val="24"/>
              </w:rPr>
              <w:t>2.2</w:t>
            </w:r>
          </w:p>
        </w:tc>
        <w:tc>
          <w:tcPr>
            <w:tcW w:w="6103" w:type="dxa"/>
            <w:gridSpan w:val="2"/>
            <w:vAlign w:val="center"/>
          </w:tcPr>
          <w:p w:rsidR="00B63E5E" w:rsidRPr="00AE0071" w:rsidRDefault="00B63E5E" w:rsidP="00CC16B7">
            <w:pPr>
              <w:spacing w:after="60"/>
              <w:rPr>
                <w:rFonts w:ascii="Arial Narrow" w:hAnsi="Arial Narrow" w:cs="Arial"/>
                <w:b/>
                <w:bCs/>
                <w:sz w:val="24"/>
                <w:szCs w:val="24"/>
              </w:rPr>
            </w:pPr>
            <w:r w:rsidRPr="00884EDA">
              <w:rPr>
                <w:rFonts w:ascii="Arial Narrow" w:hAnsi="Arial Narrow" w:cs="Arial"/>
                <w:b/>
                <w:bCs/>
                <w:sz w:val="24"/>
                <w:szCs w:val="24"/>
              </w:rPr>
              <w:t xml:space="preserve">Expérience </w:t>
            </w:r>
            <w:r>
              <w:rPr>
                <w:rFonts w:ascii="Arial Narrow" w:hAnsi="Arial Narrow" w:cs="Arial"/>
                <w:b/>
                <w:bCs/>
                <w:sz w:val="24"/>
                <w:szCs w:val="24"/>
              </w:rPr>
              <w:t>spécifique</w:t>
            </w:r>
          </w:p>
        </w:tc>
        <w:tc>
          <w:tcPr>
            <w:tcW w:w="1276" w:type="dxa"/>
            <w:vAlign w:val="center"/>
          </w:tcPr>
          <w:p w:rsidR="00B63E5E" w:rsidRPr="00AE0071" w:rsidRDefault="00B63E5E" w:rsidP="00CC16B7">
            <w:pPr>
              <w:spacing w:after="60"/>
              <w:jc w:val="center"/>
              <w:rPr>
                <w:rFonts w:ascii="Arial Narrow" w:hAnsi="Arial Narrow" w:cs="Arial"/>
                <w:b/>
                <w:bCs/>
                <w:sz w:val="24"/>
                <w:szCs w:val="24"/>
              </w:rPr>
            </w:pPr>
          </w:p>
        </w:tc>
        <w:tc>
          <w:tcPr>
            <w:tcW w:w="1417" w:type="dxa"/>
            <w:vAlign w:val="center"/>
          </w:tcPr>
          <w:p w:rsidR="00B63E5E" w:rsidRPr="00AE0071" w:rsidRDefault="00B63E5E" w:rsidP="00CC16B7">
            <w:pPr>
              <w:spacing w:after="60"/>
              <w:jc w:val="center"/>
              <w:rPr>
                <w:rFonts w:ascii="Arial Narrow" w:hAnsi="Arial Narrow" w:cs="Arial"/>
                <w:b/>
                <w:bCs/>
                <w:sz w:val="24"/>
                <w:szCs w:val="24"/>
              </w:rPr>
            </w:pPr>
          </w:p>
        </w:tc>
      </w:tr>
      <w:tr w:rsidR="00B63E5E" w:rsidRPr="00AE0071" w:rsidTr="00785EF4">
        <w:tc>
          <w:tcPr>
            <w:tcW w:w="838" w:type="dxa"/>
            <w:vAlign w:val="center"/>
          </w:tcPr>
          <w:p w:rsidR="00B63E5E" w:rsidRPr="00AE0071" w:rsidRDefault="00B63E5E" w:rsidP="00CC16B7">
            <w:pPr>
              <w:jc w:val="center"/>
              <w:rPr>
                <w:rFonts w:ascii="Arial Narrow" w:hAnsi="Arial Narrow" w:cs="Arial"/>
                <w:b/>
                <w:bCs/>
                <w:sz w:val="24"/>
                <w:szCs w:val="24"/>
              </w:rPr>
            </w:pPr>
          </w:p>
        </w:tc>
        <w:tc>
          <w:tcPr>
            <w:tcW w:w="6103" w:type="dxa"/>
            <w:gridSpan w:val="2"/>
            <w:vAlign w:val="center"/>
          </w:tcPr>
          <w:p w:rsidR="00B63E5E" w:rsidRPr="002D0F50" w:rsidRDefault="00B63E5E" w:rsidP="00CC16B7">
            <w:pPr>
              <w:autoSpaceDE w:val="0"/>
              <w:autoSpaceDN w:val="0"/>
              <w:adjustRightInd w:val="0"/>
              <w:rPr>
                <w:rFonts w:ascii="Arial Narrow" w:hAnsi="Arial Narrow" w:cs="CIDFont+F6"/>
              </w:rPr>
            </w:pPr>
            <w:r w:rsidRPr="00620A77">
              <w:rPr>
                <w:rFonts w:ascii="Arial Narrow" w:hAnsi="Arial Narrow" w:cs="CIDFont+F6"/>
              </w:rPr>
              <w:t>Avoir exécuté de manière satisfaisante des marchésdans le domaine de la construction des réseaux etouvrages de transport/distribution d’énergie électrique(</w:t>
            </w:r>
            <w:r w:rsidRPr="00620A77">
              <w:rPr>
                <w:rFonts w:ascii="Arial Narrow" w:hAnsi="Arial Narrow" w:cs="CIDFont+F6"/>
                <w:b/>
                <w:bCs/>
              </w:rPr>
              <w:t>THT</w:t>
            </w:r>
            <w:r w:rsidRPr="00620A77">
              <w:rPr>
                <w:rFonts w:ascii="Arial Narrow" w:hAnsi="Arial Narrow" w:cs="CIDFont+F6"/>
              </w:rPr>
              <w:t xml:space="preserve">, </w:t>
            </w:r>
            <w:r w:rsidRPr="00620A77">
              <w:rPr>
                <w:rFonts w:ascii="Arial Narrow" w:hAnsi="Arial Narrow" w:cs="CIDFont+F6"/>
                <w:b/>
                <w:bCs/>
              </w:rPr>
              <w:t>HT</w:t>
            </w:r>
            <w:r w:rsidRPr="00620A77">
              <w:rPr>
                <w:rFonts w:ascii="Arial Narrow" w:hAnsi="Arial Narrow" w:cs="CIDFont+F6"/>
              </w:rPr>
              <w:t xml:space="preserve">, </w:t>
            </w:r>
            <w:r w:rsidRPr="00620A77">
              <w:rPr>
                <w:rFonts w:ascii="Arial Narrow" w:hAnsi="Arial Narrow" w:cs="CIDFont+F6"/>
                <w:b/>
                <w:bCs/>
              </w:rPr>
              <w:t>MT</w:t>
            </w:r>
            <w:r w:rsidRPr="00620A77">
              <w:rPr>
                <w:rFonts w:ascii="Arial Narrow" w:hAnsi="Arial Narrow" w:cs="CIDFont+F6"/>
              </w:rPr>
              <w:t xml:space="preserve"> et </w:t>
            </w:r>
            <w:r w:rsidRPr="00620A77">
              <w:rPr>
                <w:rFonts w:ascii="Arial Narrow" w:hAnsi="Arial Narrow" w:cs="CIDFont+F6"/>
                <w:b/>
                <w:bCs/>
              </w:rPr>
              <w:t>BT</w:t>
            </w:r>
            <w:r w:rsidRPr="00620A77">
              <w:rPr>
                <w:rFonts w:ascii="Arial Narrow" w:hAnsi="Arial Narrow" w:cs="CIDFont+F6"/>
              </w:rPr>
              <w:t>) d’un montant supérieur ou égal à</w:t>
            </w:r>
            <w:r w:rsidR="001F58F1">
              <w:rPr>
                <w:rFonts w:ascii="Arial Narrow" w:hAnsi="Arial Narrow" w:cs="CIDFont+F6"/>
                <w:b/>
                <w:bCs/>
              </w:rPr>
              <w:t>30</w:t>
            </w:r>
            <w:r w:rsidRPr="00620A77">
              <w:rPr>
                <w:rFonts w:ascii="Arial Narrow" w:hAnsi="Arial Narrow" w:cs="CIDFont+F6"/>
                <w:b/>
                <w:bCs/>
              </w:rPr>
              <w:t xml:space="preserve"> 000 000</w:t>
            </w:r>
            <w:r w:rsidRPr="00620A77">
              <w:rPr>
                <w:rFonts w:ascii="Arial Narrow" w:hAnsi="Arial Narrow" w:cs="CIDFont+F6"/>
              </w:rPr>
              <w:t xml:space="preserve"> Francs CFA au cours des trois dernièresannées</w:t>
            </w:r>
          </w:p>
        </w:tc>
        <w:tc>
          <w:tcPr>
            <w:tcW w:w="1276" w:type="dxa"/>
            <w:vAlign w:val="center"/>
          </w:tcPr>
          <w:p w:rsidR="00B63E5E" w:rsidRPr="00AE0071" w:rsidRDefault="00B63E5E" w:rsidP="00CC16B7">
            <w:pPr>
              <w:jc w:val="center"/>
              <w:rPr>
                <w:rFonts w:ascii="Arial Narrow" w:hAnsi="Arial Narrow" w:cs="Arial"/>
                <w:b/>
                <w:bCs/>
                <w:sz w:val="24"/>
                <w:szCs w:val="24"/>
              </w:rPr>
            </w:pPr>
          </w:p>
        </w:tc>
        <w:tc>
          <w:tcPr>
            <w:tcW w:w="1417" w:type="dxa"/>
            <w:vAlign w:val="center"/>
          </w:tcPr>
          <w:p w:rsidR="00B63E5E" w:rsidRPr="00AE0071" w:rsidRDefault="00B63E5E" w:rsidP="00CC16B7">
            <w:pPr>
              <w:jc w:val="center"/>
              <w:rPr>
                <w:rFonts w:ascii="Arial Narrow" w:hAnsi="Arial Narrow" w:cs="Arial"/>
                <w:b/>
                <w:bCs/>
                <w:sz w:val="24"/>
                <w:szCs w:val="24"/>
              </w:rPr>
            </w:pPr>
          </w:p>
        </w:tc>
      </w:tr>
      <w:tr w:rsidR="001F58F1" w:rsidRPr="00AE0071" w:rsidTr="00785EF4">
        <w:trPr>
          <w:trHeight w:val="397"/>
        </w:trPr>
        <w:tc>
          <w:tcPr>
            <w:tcW w:w="838" w:type="dxa"/>
            <w:vAlign w:val="center"/>
          </w:tcPr>
          <w:p w:rsidR="001F58F1" w:rsidRPr="00AE0071" w:rsidRDefault="001F58F1" w:rsidP="001F58F1">
            <w:pPr>
              <w:jc w:val="center"/>
              <w:rPr>
                <w:rFonts w:ascii="Arial Narrow" w:hAnsi="Arial Narrow" w:cs="Arial"/>
                <w:b/>
                <w:bCs/>
                <w:sz w:val="24"/>
                <w:szCs w:val="24"/>
              </w:rPr>
            </w:pPr>
          </w:p>
        </w:tc>
        <w:tc>
          <w:tcPr>
            <w:tcW w:w="6103" w:type="dxa"/>
            <w:gridSpan w:val="2"/>
            <w:vAlign w:val="center"/>
          </w:tcPr>
          <w:p w:rsidR="001F58F1" w:rsidRPr="002D0F50" w:rsidRDefault="001F58F1" w:rsidP="001F58F1">
            <w:pPr>
              <w:rPr>
                <w:rFonts w:ascii="Arial Narrow" w:hAnsi="Arial Narrow" w:cs="Arial"/>
              </w:rPr>
            </w:pPr>
            <w:r w:rsidRPr="00884EDA">
              <w:rPr>
                <w:rFonts w:ascii="Arial Narrow" w:hAnsi="Arial Narrow" w:cs="CIDFont+F6"/>
              </w:rPr>
              <w:t xml:space="preserve">Nombre de marché supérieur ou égal à </w:t>
            </w:r>
            <w:r w:rsidRPr="002D0F50">
              <w:rPr>
                <w:rFonts w:ascii="Arial Narrow" w:hAnsi="Arial Narrow" w:cs="CIDFont+F4"/>
                <w:b/>
                <w:bCs/>
              </w:rPr>
              <w:t>4</w:t>
            </w:r>
          </w:p>
        </w:tc>
        <w:tc>
          <w:tcPr>
            <w:tcW w:w="1276" w:type="dxa"/>
            <w:vAlign w:val="center"/>
          </w:tcPr>
          <w:p w:rsidR="001F58F1" w:rsidRPr="00AE0071" w:rsidRDefault="001F58F1" w:rsidP="001F58F1">
            <w:pPr>
              <w:jc w:val="center"/>
              <w:rPr>
                <w:rFonts w:ascii="Arial Narrow" w:hAnsi="Arial Narrow" w:cs="Arial"/>
                <w:b/>
                <w:bCs/>
                <w:sz w:val="24"/>
                <w:szCs w:val="24"/>
              </w:rPr>
            </w:pPr>
            <w:r w:rsidRPr="00884EDA">
              <w:rPr>
                <w:rFonts w:ascii="Arial Narrow" w:hAnsi="Arial Narrow" w:cs="Arial"/>
                <w:sz w:val="20"/>
                <w:szCs w:val="20"/>
              </w:rPr>
              <w:t xml:space="preserve">Attribuer </w:t>
            </w:r>
            <w:r w:rsidRPr="00884EDA">
              <w:rPr>
                <w:rFonts w:ascii="Arial Narrow" w:hAnsi="Arial Narrow" w:cs="Arial"/>
                <w:b/>
                <w:bCs/>
                <w:sz w:val="20"/>
                <w:szCs w:val="20"/>
              </w:rPr>
              <w:t>3</w:t>
            </w:r>
            <w:r w:rsidRPr="00884EDA">
              <w:rPr>
                <w:rFonts w:ascii="Arial Narrow" w:hAnsi="Arial Narrow" w:cs="Arial"/>
                <w:sz w:val="20"/>
                <w:szCs w:val="20"/>
              </w:rPr>
              <w:t xml:space="preserve"> oui</w:t>
            </w:r>
          </w:p>
        </w:tc>
        <w:tc>
          <w:tcPr>
            <w:tcW w:w="1417" w:type="dxa"/>
            <w:vAlign w:val="center"/>
          </w:tcPr>
          <w:p w:rsidR="001F58F1" w:rsidRPr="00AE0071" w:rsidRDefault="001F58F1" w:rsidP="001F58F1">
            <w:pPr>
              <w:jc w:val="center"/>
              <w:rPr>
                <w:rFonts w:ascii="Arial Narrow" w:hAnsi="Arial Narrow" w:cs="Arial"/>
                <w:b/>
                <w:bCs/>
                <w:sz w:val="24"/>
                <w:szCs w:val="24"/>
              </w:rPr>
            </w:pPr>
          </w:p>
        </w:tc>
      </w:tr>
      <w:tr w:rsidR="001F58F1" w:rsidRPr="00AE0071" w:rsidTr="00785EF4">
        <w:trPr>
          <w:trHeight w:val="397"/>
        </w:trPr>
        <w:tc>
          <w:tcPr>
            <w:tcW w:w="838" w:type="dxa"/>
            <w:vAlign w:val="center"/>
          </w:tcPr>
          <w:p w:rsidR="001F58F1" w:rsidRPr="00AE0071" w:rsidRDefault="001F58F1" w:rsidP="001F58F1">
            <w:pPr>
              <w:jc w:val="center"/>
              <w:rPr>
                <w:rFonts w:ascii="Arial Narrow" w:hAnsi="Arial Narrow" w:cs="Arial"/>
                <w:b/>
                <w:bCs/>
                <w:sz w:val="24"/>
                <w:szCs w:val="24"/>
              </w:rPr>
            </w:pPr>
          </w:p>
        </w:tc>
        <w:tc>
          <w:tcPr>
            <w:tcW w:w="6103" w:type="dxa"/>
            <w:gridSpan w:val="2"/>
            <w:vAlign w:val="center"/>
          </w:tcPr>
          <w:p w:rsidR="001F58F1" w:rsidRPr="002D0F50" w:rsidRDefault="001F58F1" w:rsidP="001F58F1">
            <w:pPr>
              <w:rPr>
                <w:rFonts w:ascii="Arial Narrow" w:hAnsi="Arial Narrow" w:cs="Arial"/>
              </w:rPr>
            </w:pPr>
            <w:r w:rsidRPr="00884EDA">
              <w:rPr>
                <w:rFonts w:ascii="Arial Narrow" w:hAnsi="Arial Narrow" w:cs="Arial"/>
              </w:rPr>
              <w:t xml:space="preserve">Nombre de marché entre </w:t>
            </w:r>
            <w:r w:rsidRPr="002D0F50">
              <w:rPr>
                <w:rFonts w:ascii="Arial Narrow" w:hAnsi="Arial Narrow" w:cs="Arial"/>
                <w:b/>
                <w:bCs/>
              </w:rPr>
              <w:t>2</w:t>
            </w:r>
            <w:r w:rsidRPr="00884EDA">
              <w:rPr>
                <w:rFonts w:ascii="Arial Narrow" w:hAnsi="Arial Narrow" w:cs="Arial"/>
              </w:rPr>
              <w:t xml:space="preserve"> et </w:t>
            </w:r>
            <w:r w:rsidRPr="002D0F50">
              <w:rPr>
                <w:rFonts w:ascii="Arial Narrow" w:hAnsi="Arial Narrow" w:cs="Arial"/>
                <w:b/>
                <w:bCs/>
              </w:rPr>
              <w:t>3</w:t>
            </w:r>
          </w:p>
        </w:tc>
        <w:tc>
          <w:tcPr>
            <w:tcW w:w="1276" w:type="dxa"/>
            <w:vAlign w:val="center"/>
          </w:tcPr>
          <w:p w:rsidR="001F58F1" w:rsidRPr="00AE0071" w:rsidRDefault="001F58F1" w:rsidP="001F58F1">
            <w:pPr>
              <w:jc w:val="center"/>
              <w:rPr>
                <w:rFonts w:ascii="Arial Narrow" w:hAnsi="Arial Narrow" w:cs="Arial"/>
                <w:b/>
                <w:bCs/>
                <w:sz w:val="24"/>
                <w:szCs w:val="24"/>
              </w:rPr>
            </w:pPr>
            <w:r w:rsidRPr="00884EDA">
              <w:rPr>
                <w:rFonts w:ascii="Arial Narrow" w:hAnsi="Arial Narrow" w:cs="Arial"/>
                <w:sz w:val="20"/>
                <w:szCs w:val="20"/>
              </w:rPr>
              <w:t xml:space="preserve">Attribuer </w:t>
            </w:r>
            <w:r w:rsidRPr="00884EDA">
              <w:rPr>
                <w:rFonts w:ascii="Arial Narrow" w:hAnsi="Arial Narrow" w:cs="Arial"/>
                <w:b/>
                <w:bCs/>
                <w:sz w:val="20"/>
                <w:szCs w:val="20"/>
              </w:rPr>
              <w:t>2</w:t>
            </w:r>
            <w:r w:rsidRPr="00884EDA">
              <w:rPr>
                <w:rFonts w:ascii="Arial Narrow" w:hAnsi="Arial Narrow" w:cs="Arial"/>
                <w:sz w:val="20"/>
                <w:szCs w:val="20"/>
              </w:rPr>
              <w:t xml:space="preserve"> oui</w:t>
            </w:r>
          </w:p>
        </w:tc>
        <w:tc>
          <w:tcPr>
            <w:tcW w:w="1417" w:type="dxa"/>
            <w:vAlign w:val="center"/>
          </w:tcPr>
          <w:p w:rsidR="001F58F1" w:rsidRPr="00AE0071" w:rsidRDefault="001F58F1" w:rsidP="001F58F1">
            <w:pPr>
              <w:jc w:val="center"/>
              <w:rPr>
                <w:rFonts w:ascii="Arial Narrow" w:hAnsi="Arial Narrow" w:cs="Arial"/>
                <w:b/>
                <w:bCs/>
                <w:sz w:val="24"/>
                <w:szCs w:val="24"/>
              </w:rPr>
            </w:pPr>
          </w:p>
        </w:tc>
      </w:tr>
      <w:tr w:rsidR="001F58F1" w:rsidRPr="00AE0071" w:rsidTr="00785EF4">
        <w:trPr>
          <w:trHeight w:val="397"/>
        </w:trPr>
        <w:tc>
          <w:tcPr>
            <w:tcW w:w="838" w:type="dxa"/>
            <w:vAlign w:val="center"/>
          </w:tcPr>
          <w:p w:rsidR="001F58F1" w:rsidRPr="00AE0071" w:rsidRDefault="001F58F1" w:rsidP="001F58F1">
            <w:pPr>
              <w:jc w:val="center"/>
              <w:rPr>
                <w:rFonts w:ascii="Arial Narrow" w:hAnsi="Arial Narrow" w:cs="Arial"/>
                <w:b/>
                <w:bCs/>
                <w:sz w:val="24"/>
                <w:szCs w:val="24"/>
              </w:rPr>
            </w:pPr>
          </w:p>
        </w:tc>
        <w:tc>
          <w:tcPr>
            <w:tcW w:w="6103" w:type="dxa"/>
            <w:gridSpan w:val="2"/>
            <w:vAlign w:val="center"/>
          </w:tcPr>
          <w:p w:rsidR="001F58F1" w:rsidRPr="002D0F50" w:rsidRDefault="001F58F1" w:rsidP="001F58F1">
            <w:pPr>
              <w:rPr>
                <w:rFonts w:ascii="Arial Narrow" w:hAnsi="Arial Narrow" w:cs="Arial"/>
              </w:rPr>
            </w:pPr>
            <w:r w:rsidRPr="00884EDA">
              <w:rPr>
                <w:rFonts w:ascii="Arial Narrow" w:hAnsi="Arial Narrow" w:cs="CIDFont+F6"/>
              </w:rPr>
              <w:t xml:space="preserve">Nombre de marché égal à </w:t>
            </w:r>
            <w:r w:rsidRPr="002D0F50">
              <w:rPr>
                <w:rFonts w:ascii="Arial Narrow" w:hAnsi="Arial Narrow" w:cs="CIDFont+F4"/>
                <w:b/>
                <w:bCs/>
              </w:rPr>
              <w:t>1</w:t>
            </w:r>
          </w:p>
        </w:tc>
        <w:tc>
          <w:tcPr>
            <w:tcW w:w="1276" w:type="dxa"/>
            <w:vAlign w:val="center"/>
          </w:tcPr>
          <w:p w:rsidR="001F58F1" w:rsidRPr="00AE0071" w:rsidRDefault="001F58F1" w:rsidP="001F58F1">
            <w:pPr>
              <w:jc w:val="center"/>
              <w:rPr>
                <w:rFonts w:ascii="Arial Narrow" w:hAnsi="Arial Narrow" w:cs="Arial"/>
                <w:b/>
                <w:bCs/>
                <w:sz w:val="24"/>
                <w:szCs w:val="24"/>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1F58F1" w:rsidRPr="00AE0071" w:rsidRDefault="001F58F1" w:rsidP="001F58F1">
            <w:pPr>
              <w:jc w:val="center"/>
              <w:rPr>
                <w:rFonts w:ascii="Arial Narrow" w:hAnsi="Arial Narrow" w:cs="Arial"/>
                <w:b/>
                <w:bCs/>
                <w:sz w:val="24"/>
                <w:szCs w:val="24"/>
              </w:rPr>
            </w:pPr>
          </w:p>
        </w:tc>
      </w:tr>
      <w:tr w:rsidR="00B63E5E" w:rsidRPr="00AE0071" w:rsidTr="00785EF4">
        <w:tc>
          <w:tcPr>
            <w:tcW w:w="838" w:type="dxa"/>
            <w:vAlign w:val="center"/>
          </w:tcPr>
          <w:p w:rsidR="00B63E5E" w:rsidRPr="00AE0071" w:rsidRDefault="00B63E5E" w:rsidP="00CC16B7">
            <w:pPr>
              <w:spacing w:after="60"/>
              <w:jc w:val="center"/>
              <w:rPr>
                <w:rFonts w:ascii="Arial Narrow" w:hAnsi="Arial Narrow" w:cs="Arial"/>
                <w:b/>
                <w:bCs/>
                <w:sz w:val="24"/>
                <w:szCs w:val="24"/>
              </w:rPr>
            </w:pPr>
            <w:r>
              <w:rPr>
                <w:rFonts w:ascii="Arial Narrow" w:hAnsi="Arial Narrow" w:cs="Arial"/>
                <w:b/>
                <w:bCs/>
                <w:sz w:val="24"/>
                <w:szCs w:val="24"/>
              </w:rPr>
              <w:t>3</w:t>
            </w:r>
          </w:p>
        </w:tc>
        <w:tc>
          <w:tcPr>
            <w:tcW w:w="6103" w:type="dxa"/>
            <w:gridSpan w:val="2"/>
            <w:vAlign w:val="center"/>
          </w:tcPr>
          <w:p w:rsidR="00B63E5E" w:rsidRPr="00AE0071" w:rsidRDefault="00B63E5E" w:rsidP="00CC16B7">
            <w:pPr>
              <w:spacing w:after="60"/>
              <w:rPr>
                <w:rFonts w:ascii="Arial Narrow" w:hAnsi="Arial Narrow" w:cs="Arial"/>
                <w:b/>
                <w:bCs/>
                <w:sz w:val="24"/>
                <w:szCs w:val="24"/>
              </w:rPr>
            </w:pPr>
            <w:r>
              <w:rPr>
                <w:rFonts w:ascii="Arial Narrow" w:hAnsi="Arial Narrow" w:cs="Arial"/>
                <w:b/>
                <w:bCs/>
                <w:sz w:val="24"/>
                <w:szCs w:val="24"/>
              </w:rPr>
              <w:t>Ressources humaines</w:t>
            </w:r>
            <w:r w:rsidRPr="00884EDA">
              <w:rPr>
                <w:rFonts w:ascii="Arial Narrow" w:hAnsi="Arial Narrow" w:cs="Arial"/>
                <w:b/>
                <w:bCs/>
                <w:sz w:val="24"/>
                <w:szCs w:val="24"/>
              </w:rPr>
              <w:t xml:space="preserve"> (06critères)</w:t>
            </w:r>
          </w:p>
        </w:tc>
        <w:tc>
          <w:tcPr>
            <w:tcW w:w="1276" w:type="dxa"/>
            <w:vAlign w:val="center"/>
          </w:tcPr>
          <w:p w:rsidR="00B63E5E" w:rsidRPr="00AE0071" w:rsidRDefault="00B63E5E" w:rsidP="00CC16B7">
            <w:pPr>
              <w:spacing w:after="60"/>
              <w:jc w:val="center"/>
              <w:rPr>
                <w:rFonts w:ascii="Arial Narrow" w:hAnsi="Arial Narrow" w:cs="Arial"/>
                <w:b/>
                <w:bCs/>
                <w:sz w:val="24"/>
                <w:szCs w:val="24"/>
              </w:rPr>
            </w:pPr>
          </w:p>
        </w:tc>
        <w:tc>
          <w:tcPr>
            <w:tcW w:w="1417" w:type="dxa"/>
            <w:vAlign w:val="center"/>
          </w:tcPr>
          <w:p w:rsidR="00B63E5E" w:rsidRPr="00AE0071" w:rsidRDefault="00B63E5E" w:rsidP="00CC16B7">
            <w:pPr>
              <w:spacing w:after="60"/>
              <w:jc w:val="center"/>
              <w:rPr>
                <w:rFonts w:ascii="Arial Narrow" w:hAnsi="Arial Narrow" w:cs="Arial"/>
                <w:b/>
                <w:bCs/>
                <w:sz w:val="24"/>
                <w:szCs w:val="24"/>
              </w:rPr>
            </w:pPr>
          </w:p>
        </w:tc>
      </w:tr>
      <w:tr w:rsidR="00157302" w:rsidRPr="00AE0071" w:rsidTr="00785EF4">
        <w:tc>
          <w:tcPr>
            <w:tcW w:w="838" w:type="dxa"/>
            <w:vAlign w:val="center"/>
          </w:tcPr>
          <w:p w:rsidR="00157302" w:rsidRDefault="00157302" w:rsidP="00157302">
            <w:pPr>
              <w:spacing w:after="60"/>
              <w:jc w:val="center"/>
              <w:rPr>
                <w:rFonts w:ascii="Arial Narrow" w:hAnsi="Arial Narrow" w:cs="Arial"/>
                <w:b/>
                <w:bCs/>
                <w:sz w:val="24"/>
                <w:szCs w:val="24"/>
              </w:rPr>
            </w:pPr>
            <w:r>
              <w:rPr>
                <w:rFonts w:ascii="Arial Narrow" w:hAnsi="Arial Narrow" w:cs="Arial"/>
                <w:b/>
                <w:bCs/>
                <w:sz w:val="24"/>
                <w:szCs w:val="24"/>
              </w:rPr>
              <w:t>3.1</w:t>
            </w:r>
          </w:p>
        </w:tc>
        <w:tc>
          <w:tcPr>
            <w:tcW w:w="6103" w:type="dxa"/>
            <w:gridSpan w:val="2"/>
            <w:vAlign w:val="center"/>
          </w:tcPr>
          <w:p w:rsidR="00157302" w:rsidRDefault="00157302" w:rsidP="00157302">
            <w:pPr>
              <w:spacing w:after="60"/>
              <w:rPr>
                <w:rFonts w:ascii="Arial Narrow" w:hAnsi="Arial Narrow" w:cs="Arial"/>
                <w:b/>
                <w:bCs/>
                <w:sz w:val="24"/>
                <w:szCs w:val="24"/>
              </w:rPr>
            </w:pPr>
            <w:r>
              <w:rPr>
                <w:rFonts w:ascii="Arial Narrow" w:hAnsi="Arial Narrow" w:cs="Arial"/>
                <w:b/>
                <w:bCs/>
                <w:sz w:val="24"/>
                <w:szCs w:val="24"/>
              </w:rPr>
              <w:t>Chef de projet</w:t>
            </w:r>
          </w:p>
        </w:tc>
        <w:tc>
          <w:tcPr>
            <w:tcW w:w="1276" w:type="dxa"/>
            <w:vAlign w:val="center"/>
          </w:tcPr>
          <w:p w:rsidR="00157302" w:rsidRPr="00AE0071" w:rsidRDefault="00157302" w:rsidP="00157302">
            <w:pPr>
              <w:spacing w:after="60"/>
              <w:jc w:val="center"/>
              <w:rPr>
                <w:rFonts w:ascii="Arial Narrow" w:hAnsi="Arial Narrow" w:cs="Arial"/>
                <w:b/>
                <w:bCs/>
                <w:sz w:val="24"/>
                <w:szCs w:val="24"/>
              </w:rPr>
            </w:pPr>
          </w:p>
        </w:tc>
        <w:tc>
          <w:tcPr>
            <w:tcW w:w="1417" w:type="dxa"/>
            <w:vAlign w:val="center"/>
          </w:tcPr>
          <w:p w:rsidR="00157302" w:rsidRPr="00AE0071" w:rsidRDefault="00157302" w:rsidP="00157302">
            <w:pPr>
              <w:spacing w:after="60"/>
              <w:jc w:val="center"/>
              <w:rPr>
                <w:rFonts w:ascii="Arial Narrow" w:hAnsi="Arial Narrow" w:cs="Arial"/>
                <w:b/>
                <w:bCs/>
                <w:sz w:val="24"/>
                <w:szCs w:val="24"/>
              </w:rPr>
            </w:pPr>
          </w:p>
        </w:tc>
      </w:tr>
      <w:tr w:rsidR="00CB3922" w:rsidRPr="00AE0071" w:rsidTr="00785EF4">
        <w:tc>
          <w:tcPr>
            <w:tcW w:w="838" w:type="dxa"/>
            <w:vAlign w:val="center"/>
          </w:tcPr>
          <w:p w:rsidR="00CB3922" w:rsidRDefault="00CB3922" w:rsidP="00CB3922">
            <w:pPr>
              <w:spacing w:after="60"/>
              <w:jc w:val="center"/>
              <w:rPr>
                <w:rFonts w:ascii="Arial Narrow" w:hAnsi="Arial Narrow" w:cs="Arial"/>
                <w:b/>
                <w:bCs/>
                <w:sz w:val="24"/>
                <w:szCs w:val="24"/>
              </w:rPr>
            </w:pPr>
          </w:p>
        </w:tc>
        <w:tc>
          <w:tcPr>
            <w:tcW w:w="6103" w:type="dxa"/>
            <w:gridSpan w:val="2"/>
            <w:vAlign w:val="center"/>
          </w:tcPr>
          <w:p w:rsidR="00CB3922" w:rsidRDefault="00CB3922" w:rsidP="00CB3922">
            <w:pPr>
              <w:spacing w:after="60"/>
              <w:rPr>
                <w:rFonts w:ascii="Arial Narrow" w:hAnsi="Arial Narrow" w:cs="Arial"/>
                <w:b/>
                <w:bCs/>
                <w:sz w:val="24"/>
                <w:szCs w:val="24"/>
              </w:rPr>
            </w:pPr>
            <w:r w:rsidRPr="002D0F50">
              <w:rPr>
                <w:rFonts w:ascii="Arial Narrow" w:hAnsi="Arial Narrow" w:cs="Arial"/>
              </w:rPr>
              <w:t xml:space="preserve">Diplôme </w:t>
            </w:r>
            <w:r>
              <w:rPr>
                <w:rFonts w:ascii="Arial Narrow" w:hAnsi="Arial Narrow" w:cs="Arial"/>
              </w:rPr>
              <w:t xml:space="preserve">requis </w:t>
            </w:r>
            <w:r w:rsidRPr="002D0F50">
              <w:rPr>
                <w:rFonts w:ascii="Arial Narrow" w:hAnsi="Arial Narrow" w:cs="Arial"/>
              </w:rPr>
              <w:t xml:space="preserve">+ expérience </w:t>
            </w:r>
            <w:r>
              <w:rPr>
                <w:rFonts w:ascii="Arial Narrow" w:hAnsi="Arial Narrow" w:cs="Arial"/>
              </w:rPr>
              <w:t>requise</w:t>
            </w:r>
          </w:p>
        </w:tc>
        <w:tc>
          <w:tcPr>
            <w:tcW w:w="1276" w:type="dxa"/>
            <w:vAlign w:val="center"/>
          </w:tcPr>
          <w:p w:rsidR="00CB3922" w:rsidRPr="00AE0071" w:rsidRDefault="00CB3922" w:rsidP="00CB3922">
            <w:pPr>
              <w:spacing w:after="60"/>
              <w:jc w:val="center"/>
              <w:rPr>
                <w:rFonts w:ascii="Arial Narrow" w:hAnsi="Arial Narrow" w:cs="Arial"/>
                <w:b/>
                <w:bCs/>
                <w:sz w:val="24"/>
                <w:szCs w:val="24"/>
              </w:rPr>
            </w:pPr>
            <w:r w:rsidRPr="00884EDA">
              <w:rPr>
                <w:rFonts w:ascii="Arial Narrow" w:hAnsi="Arial Narrow" w:cs="Arial"/>
                <w:sz w:val="20"/>
                <w:szCs w:val="20"/>
              </w:rPr>
              <w:t xml:space="preserve">Attribuer </w:t>
            </w:r>
            <w:r w:rsidRPr="00884EDA">
              <w:rPr>
                <w:rFonts w:ascii="Arial Narrow" w:hAnsi="Arial Narrow" w:cs="Arial"/>
                <w:b/>
                <w:bCs/>
                <w:sz w:val="20"/>
                <w:szCs w:val="20"/>
              </w:rPr>
              <w:t>3</w:t>
            </w:r>
            <w:r w:rsidRPr="00884EDA">
              <w:rPr>
                <w:rFonts w:ascii="Arial Narrow" w:hAnsi="Arial Narrow" w:cs="Arial"/>
                <w:sz w:val="20"/>
                <w:szCs w:val="20"/>
              </w:rPr>
              <w:t xml:space="preserve"> oui</w:t>
            </w:r>
          </w:p>
        </w:tc>
        <w:tc>
          <w:tcPr>
            <w:tcW w:w="1417" w:type="dxa"/>
            <w:vAlign w:val="center"/>
          </w:tcPr>
          <w:p w:rsidR="00CB3922" w:rsidRPr="00AE0071" w:rsidRDefault="00CB3922" w:rsidP="00CB3922">
            <w:pPr>
              <w:spacing w:after="60"/>
              <w:jc w:val="center"/>
              <w:rPr>
                <w:rFonts w:ascii="Arial Narrow" w:hAnsi="Arial Narrow" w:cs="Arial"/>
                <w:b/>
                <w:bCs/>
                <w:sz w:val="24"/>
                <w:szCs w:val="24"/>
              </w:rPr>
            </w:pPr>
          </w:p>
        </w:tc>
      </w:tr>
      <w:tr w:rsidR="00157302" w:rsidRPr="00AE0071" w:rsidTr="00785EF4">
        <w:tc>
          <w:tcPr>
            <w:tcW w:w="838" w:type="dxa"/>
            <w:vAlign w:val="center"/>
          </w:tcPr>
          <w:p w:rsidR="00157302" w:rsidRDefault="00157302" w:rsidP="00157302">
            <w:pPr>
              <w:spacing w:after="60"/>
              <w:jc w:val="center"/>
              <w:rPr>
                <w:rFonts w:ascii="Arial Narrow" w:hAnsi="Arial Narrow" w:cs="Arial"/>
                <w:b/>
                <w:bCs/>
                <w:sz w:val="24"/>
                <w:szCs w:val="24"/>
              </w:rPr>
            </w:pPr>
          </w:p>
        </w:tc>
        <w:tc>
          <w:tcPr>
            <w:tcW w:w="6103" w:type="dxa"/>
            <w:gridSpan w:val="2"/>
            <w:vAlign w:val="center"/>
          </w:tcPr>
          <w:p w:rsidR="00157302" w:rsidRDefault="00157302" w:rsidP="00157302">
            <w:pPr>
              <w:spacing w:after="60"/>
              <w:rPr>
                <w:rFonts w:ascii="Arial Narrow" w:hAnsi="Arial Narrow" w:cs="Arial"/>
                <w:b/>
                <w:bCs/>
                <w:sz w:val="24"/>
                <w:szCs w:val="24"/>
              </w:rPr>
            </w:pPr>
            <w:r w:rsidRPr="002D0F50">
              <w:rPr>
                <w:rFonts w:ascii="Arial Narrow" w:hAnsi="Arial Narrow" w:cs="CIDFont+F6"/>
              </w:rPr>
              <w:t xml:space="preserve">Diplôme requis + expérience comprise entre </w:t>
            </w:r>
            <w:r>
              <w:rPr>
                <w:rFonts w:ascii="Arial Narrow" w:hAnsi="Arial Narrow" w:cs="CIDFont+F4"/>
                <w:b/>
                <w:bCs/>
              </w:rPr>
              <w:t>2</w:t>
            </w:r>
            <w:r w:rsidRPr="002D0F50">
              <w:rPr>
                <w:rFonts w:ascii="Arial Narrow" w:hAnsi="Arial Narrow" w:cs="CIDFont+F6"/>
              </w:rPr>
              <w:t xml:space="preserve">et </w:t>
            </w:r>
            <w:r w:rsidRPr="00157302">
              <w:rPr>
                <w:rFonts w:ascii="Arial Narrow" w:hAnsi="Arial Narrow" w:cs="CIDFont+F6"/>
                <w:b/>
                <w:bCs/>
              </w:rPr>
              <w:t>4ans</w:t>
            </w:r>
          </w:p>
        </w:tc>
        <w:tc>
          <w:tcPr>
            <w:tcW w:w="1276" w:type="dxa"/>
            <w:vAlign w:val="center"/>
          </w:tcPr>
          <w:p w:rsidR="00157302" w:rsidRPr="00AE0071" w:rsidRDefault="00157302" w:rsidP="00157302">
            <w:pPr>
              <w:spacing w:after="60"/>
              <w:jc w:val="center"/>
              <w:rPr>
                <w:rFonts w:ascii="Arial Narrow" w:hAnsi="Arial Narrow" w:cs="Arial"/>
                <w:b/>
                <w:bCs/>
                <w:sz w:val="24"/>
                <w:szCs w:val="24"/>
              </w:rPr>
            </w:pPr>
            <w:r w:rsidRPr="00884EDA">
              <w:rPr>
                <w:rFonts w:ascii="Arial Narrow" w:hAnsi="Arial Narrow" w:cs="Arial"/>
                <w:sz w:val="20"/>
                <w:szCs w:val="20"/>
              </w:rPr>
              <w:t xml:space="preserve">Attribuer </w:t>
            </w:r>
            <w:r w:rsidRPr="00884EDA">
              <w:rPr>
                <w:rFonts w:ascii="Arial Narrow" w:hAnsi="Arial Narrow" w:cs="Arial"/>
                <w:b/>
                <w:bCs/>
                <w:sz w:val="20"/>
                <w:szCs w:val="20"/>
              </w:rPr>
              <w:t>2</w:t>
            </w:r>
            <w:r w:rsidRPr="00884EDA">
              <w:rPr>
                <w:rFonts w:ascii="Arial Narrow" w:hAnsi="Arial Narrow" w:cs="Arial"/>
                <w:sz w:val="20"/>
                <w:szCs w:val="20"/>
              </w:rPr>
              <w:t xml:space="preserve"> oui</w:t>
            </w:r>
          </w:p>
        </w:tc>
        <w:tc>
          <w:tcPr>
            <w:tcW w:w="1417" w:type="dxa"/>
            <w:vAlign w:val="center"/>
          </w:tcPr>
          <w:p w:rsidR="00157302" w:rsidRPr="00AE0071" w:rsidRDefault="00157302" w:rsidP="00157302">
            <w:pPr>
              <w:spacing w:after="60"/>
              <w:jc w:val="center"/>
              <w:rPr>
                <w:rFonts w:ascii="Arial Narrow" w:hAnsi="Arial Narrow" w:cs="Arial"/>
                <w:b/>
                <w:bCs/>
                <w:sz w:val="24"/>
                <w:szCs w:val="24"/>
              </w:rPr>
            </w:pPr>
          </w:p>
        </w:tc>
      </w:tr>
      <w:tr w:rsidR="00157302" w:rsidRPr="00AE0071" w:rsidTr="00785EF4">
        <w:tc>
          <w:tcPr>
            <w:tcW w:w="838" w:type="dxa"/>
            <w:vAlign w:val="center"/>
          </w:tcPr>
          <w:p w:rsidR="00157302" w:rsidRDefault="00157302" w:rsidP="00157302">
            <w:pPr>
              <w:spacing w:after="60"/>
              <w:jc w:val="center"/>
              <w:rPr>
                <w:rFonts w:ascii="Arial Narrow" w:hAnsi="Arial Narrow" w:cs="Arial"/>
                <w:b/>
                <w:bCs/>
                <w:sz w:val="24"/>
                <w:szCs w:val="24"/>
              </w:rPr>
            </w:pPr>
          </w:p>
        </w:tc>
        <w:tc>
          <w:tcPr>
            <w:tcW w:w="6103" w:type="dxa"/>
            <w:gridSpan w:val="2"/>
            <w:vAlign w:val="center"/>
          </w:tcPr>
          <w:p w:rsidR="00157302" w:rsidRDefault="00157302" w:rsidP="00157302">
            <w:pPr>
              <w:spacing w:after="60"/>
              <w:rPr>
                <w:rFonts w:ascii="Arial Narrow" w:hAnsi="Arial Narrow" w:cs="Arial"/>
                <w:b/>
                <w:bCs/>
                <w:sz w:val="24"/>
                <w:szCs w:val="24"/>
              </w:rPr>
            </w:pPr>
            <w:r w:rsidRPr="002D0F50">
              <w:rPr>
                <w:rFonts w:ascii="Arial Narrow" w:hAnsi="Arial Narrow" w:cs="CIDFont+F6"/>
              </w:rPr>
              <w:t xml:space="preserve">Diplôme </w:t>
            </w:r>
            <w:r>
              <w:rPr>
                <w:rFonts w:ascii="Arial Narrow" w:hAnsi="Arial Narrow" w:cs="CIDFont+F6"/>
              </w:rPr>
              <w:t>requis</w:t>
            </w:r>
            <w:r w:rsidRPr="002D0F50">
              <w:rPr>
                <w:rFonts w:ascii="Arial Narrow" w:hAnsi="Arial Narrow" w:cs="CIDFont+F6"/>
              </w:rPr>
              <w:t xml:space="preserve"> + expérience </w:t>
            </w:r>
            <w:r>
              <w:rPr>
                <w:rFonts w:ascii="Arial Narrow" w:hAnsi="Arial Narrow" w:cs="CIDFont+F6"/>
              </w:rPr>
              <w:t xml:space="preserve">inférieure à </w:t>
            </w:r>
            <w:r w:rsidRPr="00157302">
              <w:rPr>
                <w:rFonts w:ascii="Arial Narrow" w:hAnsi="Arial Narrow" w:cs="CIDFont+F6"/>
                <w:b/>
                <w:bCs/>
              </w:rPr>
              <w:t>2 ans</w:t>
            </w:r>
          </w:p>
        </w:tc>
        <w:tc>
          <w:tcPr>
            <w:tcW w:w="1276" w:type="dxa"/>
            <w:vAlign w:val="center"/>
          </w:tcPr>
          <w:p w:rsidR="00157302" w:rsidRPr="00AE0071" w:rsidRDefault="00157302" w:rsidP="00157302">
            <w:pPr>
              <w:spacing w:after="60"/>
              <w:jc w:val="center"/>
              <w:rPr>
                <w:rFonts w:ascii="Arial Narrow" w:hAnsi="Arial Narrow" w:cs="Arial"/>
                <w:b/>
                <w:bCs/>
                <w:sz w:val="24"/>
                <w:szCs w:val="24"/>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157302" w:rsidRPr="00AE0071" w:rsidRDefault="00157302" w:rsidP="00157302">
            <w:pPr>
              <w:spacing w:after="60"/>
              <w:jc w:val="center"/>
              <w:rPr>
                <w:rFonts w:ascii="Arial Narrow" w:hAnsi="Arial Narrow" w:cs="Arial"/>
                <w:b/>
                <w:bCs/>
                <w:sz w:val="24"/>
                <w:szCs w:val="24"/>
              </w:rPr>
            </w:pPr>
          </w:p>
        </w:tc>
      </w:tr>
      <w:tr w:rsidR="00B63E5E" w:rsidRPr="00AE0071" w:rsidTr="00785EF4">
        <w:tc>
          <w:tcPr>
            <w:tcW w:w="838" w:type="dxa"/>
            <w:vAlign w:val="center"/>
          </w:tcPr>
          <w:p w:rsidR="00B63E5E" w:rsidRPr="00AE0071" w:rsidRDefault="00B63E5E" w:rsidP="00CC16B7">
            <w:pPr>
              <w:spacing w:after="60"/>
              <w:jc w:val="center"/>
              <w:rPr>
                <w:rFonts w:ascii="Arial Narrow" w:hAnsi="Arial Narrow" w:cs="Arial"/>
                <w:b/>
                <w:bCs/>
                <w:sz w:val="24"/>
                <w:szCs w:val="24"/>
              </w:rPr>
            </w:pPr>
            <w:r>
              <w:rPr>
                <w:rFonts w:ascii="Arial Narrow" w:hAnsi="Arial Narrow" w:cs="Arial"/>
                <w:b/>
                <w:bCs/>
                <w:sz w:val="24"/>
                <w:szCs w:val="24"/>
              </w:rPr>
              <w:t>3.</w:t>
            </w:r>
            <w:r w:rsidR="00157302">
              <w:rPr>
                <w:rFonts w:ascii="Arial Narrow" w:hAnsi="Arial Narrow" w:cs="Arial"/>
                <w:b/>
                <w:bCs/>
                <w:sz w:val="24"/>
                <w:szCs w:val="24"/>
              </w:rPr>
              <w:t>2</w:t>
            </w:r>
          </w:p>
        </w:tc>
        <w:tc>
          <w:tcPr>
            <w:tcW w:w="6103" w:type="dxa"/>
            <w:gridSpan w:val="2"/>
            <w:vAlign w:val="center"/>
          </w:tcPr>
          <w:p w:rsidR="00B63E5E" w:rsidRPr="00AE0071" w:rsidRDefault="00B63E5E" w:rsidP="00CC16B7">
            <w:pPr>
              <w:spacing w:after="60"/>
              <w:rPr>
                <w:rFonts w:ascii="Arial Narrow" w:hAnsi="Arial Narrow" w:cs="Arial"/>
                <w:b/>
                <w:bCs/>
                <w:sz w:val="24"/>
                <w:szCs w:val="24"/>
              </w:rPr>
            </w:pPr>
            <w:r>
              <w:rPr>
                <w:rFonts w:ascii="Arial Narrow" w:hAnsi="Arial Narrow" w:cs="Arial"/>
                <w:b/>
                <w:bCs/>
                <w:sz w:val="24"/>
                <w:szCs w:val="24"/>
              </w:rPr>
              <w:t>Conducteur des travaux</w:t>
            </w:r>
          </w:p>
        </w:tc>
        <w:tc>
          <w:tcPr>
            <w:tcW w:w="1276" w:type="dxa"/>
            <w:vAlign w:val="center"/>
          </w:tcPr>
          <w:p w:rsidR="00B63E5E" w:rsidRPr="00AE0071" w:rsidRDefault="00B63E5E" w:rsidP="00CC16B7">
            <w:pPr>
              <w:spacing w:after="60"/>
              <w:jc w:val="center"/>
              <w:rPr>
                <w:rFonts w:ascii="Arial Narrow" w:hAnsi="Arial Narrow" w:cs="Arial"/>
                <w:b/>
                <w:bCs/>
                <w:sz w:val="24"/>
                <w:szCs w:val="24"/>
              </w:rPr>
            </w:pPr>
          </w:p>
        </w:tc>
        <w:tc>
          <w:tcPr>
            <w:tcW w:w="1417" w:type="dxa"/>
            <w:vAlign w:val="center"/>
          </w:tcPr>
          <w:p w:rsidR="00B63E5E" w:rsidRPr="00AE0071" w:rsidRDefault="00B63E5E" w:rsidP="00CC16B7">
            <w:pPr>
              <w:spacing w:after="60"/>
              <w:jc w:val="center"/>
              <w:rPr>
                <w:rFonts w:ascii="Arial Narrow" w:hAnsi="Arial Narrow" w:cs="Arial"/>
                <w:b/>
                <w:bCs/>
                <w:sz w:val="24"/>
                <w:szCs w:val="24"/>
              </w:rPr>
            </w:pPr>
          </w:p>
        </w:tc>
      </w:tr>
      <w:tr w:rsidR="00B63E5E" w:rsidRPr="00AE0071" w:rsidTr="00785EF4">
        <w:tc>
          <w:tcPr>
            <w:tcW w:w="838" w:type="dxa"/>
            <w:vAlign w:val="center"/>
          </w:tcPr>
          <w:p w:rsidR="00B63E5E" w:rsidRPr="00AE0071" w:rsidRDefault="00B63E5E" w:rsidP="00CC16B7">
            <w:pPr>
              <w:jc w:val="center"/>
              <w:rPr>
                <w:rFonts w:ascii="Arial Narrow" w:hAnsi="Arial Narrow" w:cs="Arial"/>
                <w:b/>
                <w:bCs/>
                <w:sz w:val="24"/>
                <w:szCs w:val="24"/>
              </w:rPr>
            </w:pPr>
          </w:p>
        </w:tc>
        <w:tc>
          <w:tcPr>
            <w:tcW w:w="6103" w:type="dxa"/>
            <w:gridSpan w:val="2"/>
            <w:vAlign w:val="center"/>
          </w:tcPr>
          <w:p w:rsidR="00B63E5E" w:rsidRPr="00A83727" w:rsidRDefault="00797608" w:rsidP="00CC16B7">
            <w:pPr>
              <w:autoSpaceDE w:val="0"/>
              <w:autoSpaceDN w:val="0"/>
              <w:adjustRightInd w:val="0"/>
              <w:rPr>
                <w:rFonts w:ascii="Arial Narrow" w:hAnsi="Arial Narrow" w:cs="CIDFont+F7"/>
              </w:rPr>
            </w:pPr>
            <w:r>
              <w:rPr>
                <w:rFonts w:ascii="Arial Narrow" w:hAnsi="Arial Narrow" w:cs="Arial"/>
                <w:b/>
                <w:bCs/>
              </w:rPr>
              <w:t>Profil de formation :</w:t>
            </w:r>
            <w:r>
              <w:rPr>
                <w:rFonts w:ascii="Arial Narrow" w:hAnsi="Arial Narrow" w:cs="CIDFont+F7"/>
              </w:rPr>
              <w:t>G</w:t>
            </w:r>
            <w:r w:rsidR="00B63E5E" w:rsidRPr="00A83727">
              <w:rPr>
                <w:rFonts w:ascii="Arial Narrow" w:hAnsi="Arial Narrow" w:cs="CIDFont+F7"/>
              </w:rPr>
              <w:t>énie électrique,</w:t>
            </w:r>
            <w:r>
              <w:rPr>
                <w:rFonts w:ascii="Arial Narrow" w:hAnsi="Arial Narrow" w:cs="CIDFont+F7"/>
              </w:rPr>
              <w:t xml:space="preserve">Génie </w:t>
            </w:r>
            <w:r w:rsidR="00B63E5E" w:rsidRPr="00A83727">
              <w:rPr>
                <w:rFonts w:ascii="Arial Narrow" w:hAnsi="Arial Narrow" w:cs="CIDFont+F7"/>
              </w:rPr>
              <w:t xml:space="preserve">électrotechnique ou </w:t>
            </w:r>
            <w:r>
              <w:rPr>
                <w:rFonts w:ascii="Arial Narrow" w:hAnsi="Arial Narrow" w:cs="CIDFont+F7"/>
              </w:rPr>
              <w:t>électromécanique,</w:t>
            </w:r>
            <w:r w:rsidR="00157302">
              <w:rPr>
                <w:rFonts w:ascii="Arial Narrow" w:hAnsi="Arial Narrow" w:cs="CIDFont+F7"/>
              </w:rPr>
              <w:t xml:space="preserve"> Génie industriel,</w:t>
            </w:r>
            <w:r>
              <w:rPr>
                <w:rFonts w:ascii="Arial Narrow" w:hAnsi="Arial Narrow" w:cs="CIDFont+F7"/>
              </w:rPr>
              <w:t xml:space="preserve"> …</w:t>
            </w:r>
          </w:p>
          <w:p w:rsidR="00797608" w:rsidRDefault="00797608" w:rsidP="00CC16B7">
            <w:pPr>
              <w:autoSpaceDE w:val="0"/>
              <w:autoSpaceDN w:val="0"/>
              <w:adjustRightInd w:val="0"/>
              <w:rPr>
                <w:rFonts w:ascii="Arial Narrow" w:hAnsi="Arial Narrow" w:cs="CIDFont+F5"/>
              </w:rPr>
            </w:pPr>
            <w:r>
              <w:rPr>
                <w:rFonts w:ascii="Arial Narrow" w:hAnsi="Arial Narrow" w:cs="CIDFont+F5"/>
                <w:b/>
                <w:bCs/>
              </w:rPr>
              <w:t xml:space="preserve">Qualifications : BAC </w:t>
            </w:r>
            <w:r w:rsidRPr="00797608">
              <w:rPr>
                <w:rFonts w:ascii="Arial Narrow" w:hAnsi="Arial Narrow" w:cs="CIDFont+F5"/>
              </w:rPr>
              <w:t>+</w:t>
            </w:r>
            <w:r w:rsidR="009C25D5">
              <w:rPr>
                <w:rFonts w:ascii="Arial Narrow" w:hAnsi="Arial Narrow" w:cs="CIDFont+F5"/>
                <w:b/>
                <w:bCs/>
              </w:rPr>
              <w:t>3 ou</w:t>
            </w:r>
            <w:r w:rsidR="00CB3922">
              <w:rPr>
                <w:rFonts w:ascii="Arial Narrow" w:hAnsi="Arial Narrow" w:cs="CIDFont+F5"/>
                <w:b/>
                <w:bCs/>
              </w:rPr>
              <w:t xml:space="preserve"> B</w:t>
            </w:r>
            <w:r w:rsidR="009C25D5">
              <w:rPr>
                <w:rFonts w:ascii="Arial Narrow" w:hAnsi="Arial Narrow" w:cs="CIDFont+F5"/>
                <w:b/>
                <w:bCs/>
              </w:rPr>
              <w:t>ac</w:t>
            </w:r>
            <w:r w:rsidR="00925357">
              <w:rPr>
                <w:rFonts w:ascii="Arial Narrow" w:hAnsi="Arial Narrow" w:cs="CIDFont+F5"/>
                <w:b/>
                <w:bCs/>
              </w:rPr>
              <w:t xml:space="preserve"> F2</w:t>
            </w:r>
            <w:r w:rsidR="00925357" w:rsidRPr="00797608">
              <w:rPr>
                <w:rFonts w:ascii="Arial Narrow" w:hAnsi="Arial Narrow" w:cs="CIDFont+F5"/>
              </w:rPr>
              <w:t>+</w:t>
            </w:r>
            <w:r w:rsidR="00CB3922">
              <w:rPr>
                <w:rFonts w:ascii="Arial Narrow" w:hAnsi="Arial Narrow" w:cs="CIDFont+F5"/>
                <w:b/>
                <w:bCs/>
              </w:rPr>
              <w:t xml:space="preserve"> F3 </w:t>
            </w:r>
            <w:r w:rsidR="009C25D5">
              <w:rPr>
                <w:rFonts w:ascii="Arial Narrow" w:hAnsi="Arial Narrow" w:cs="CIDFont+F5"/>
              </w:rPr>
              <w:t>avec une</w:t>
            </w:r>
            <w:r w:rsidR="00CB3922">
              <w:rPr>
                <w:rFonts w:ascii="Arial Narrow" w:hAnsi="Arial Narrow" w:cs="CIDFont+F5"/>
                <w:b/>
                <w:bCs/>
              </w:rPr>
              <w:t xml:space="preserve"> expérience </w:t>
            </w:r>
            <w:r w:rsidR="009C25D5">
              <w:rPr>
                <w:rFonts w:ascii="Arial Narrow" w:hAnsi="Arial Narrow" w:cs="CIDFont+F5"/>
                <w:b/>
                <w:bCs/>
              </w:rPr>
              <w:t xml:space="preserve">cumulé </w:t>
            </w:r>
            <w:r w:rsidR="00CB3922">
              <w:rPr>
                <w:rFonts w:ascii="Arial Narrow" w:hAnsi="Arial Narrow" w:cs="CIDFont+F5"/>
                <w:b/>
                <w:bCs/>
              </w:rPr>
              <w:t xml:space="preserve">d’au moins </w:t>
            </w:r>
            <w:r w:rsidR="00925357">
              <w:rPr>
                <w:rFonts w:ascii="Arial Narrow" w:hAnsi="Arial Narrow" w:cs="CIDFont+F5"/>
                <w:b/>
                <w:bCs/>
              </w:rPr>
              <w:t>05</w:t>
            </w:r>
            <w:r w:rsidR="00CB3922">
              <w:rPr>
                <w:rFonts w:ascii="Arial Narrow" w:hAnsi="Arial Narrow" w:cs="CIDFont+F5"/>
                <w:b/>
                <w:bCs/>
              </w:rPr>
              <w:t xml:space="preserve"> ans </w:t>
            </w:r>
            <w:r w:rsidR="009C25D5" w:rsidRPr="009C25D5">
              <w:rPr>
                <w:rFonts w:ascii="Arial Narrow" w:hAnsi="Arial Narrow" w:cs="CIDFont+F5"/>
              </w:rPr>
              <w:t>dans les travaux similaires</w:t>
            </w:r>
          </w:p>
          <w:p w:rsidR="00B63E5E" w:rsidRPr="00A83727" w:rsidRDefault="00797608" w:rsidP="00CC16B7">
            <w:pPr>
              <w:autoSpaceDE w:val="0"/>
              <w:autoSpaceDN w:val="0"/>
              <w:adjustRightInd w:val="0"/>
              <w:rPr>
                <w:rFonts w:ascii="Arial Narrow" w:hAnsi="Arial Narrow" w:cs="CIDFont+F7"/>
              </w:rPr>
            </w:pPr>
            <w:r>
              <w:rPr>
                <w:rFonts w:ascii="Arial Narrow" w:hAnsi="Arial Narrow" w:cs="CIDFont+F5"/>
                <w:b/>
                <w:bCs/>
              </w:rPr>
              <w:t xml:space="preserve">Expérience professionnelle : </w:t>
            </w:r>
            <w:r w:rsidR="00B63E5E" w:rsidRPr="00A83727">
              <w:rPr>
                <w:rFonts w:ascii="Arial Narrow" w:hAnsi="Arial Narrow" w:cs="CIDFont+F7"/>
              </w:rPr>
              <w:t xml:space="preserve">Au moins </w:t>
            </w:r>
            <w:r w:rsidR="00157302">
              <w:rPr>
                <w:rFonts w:ascii="Arial Narrow" w:hAnsi="Arial Narrow" w:cs="CIDFont+F7"/>
              </w:rPr>
              <w:t>cinq</w:t>
            </w:r>
            <w:r w:rsidR="00B63E5E" w:rsidRPr="00A83727">
              <w:rPr>
                <w:rFonts w:ascii="Arial Narrow" w:hAnsi="Arial Narrow" w:cs="CIDFont+F7"/>
              </w:rPr>
              <w:t xml:space="preserve"> (</w:t>
            </w:r>
            <w:r w:rsidR="00157302">
              <w:rPr>
                <w:rFonts w:ascii="Arial Narrow" w:hAnsi="Arial Narrow" w:cs="CIDFont+F5"/>
                <w:b/>
                <w:bCs/>
              </w:rPr>
              <w:t>5</w:t>
            </w:r>
            <w:r w:rsidR="00B63E5E" w:rsidRPr="00A83727">
              <w:rPr>
                <w:rFonts w:ascii="Arial Narrow" w:hAnsi="Arial Narrow" w:cs="CIDFont+F7"/>
              </w:rPr>
              <w:t>) ans d’expérience dans laréalisation de travaux similaires ;</w:t>
            </w:r>
          </w:p>
        </w:tc>
        <w:tc>
          <w:tcPr>
            <w:tcW w:w="1276" w:type="dxa"/>
            <w:vAlign w:val="center"/>
          </w:tcPr>
          <w:p w:rsidR="00B63E5E" w:rsidRPr="00AE0071" w:rsidRDefault="00B63E5E" w:rsidP="00CC16B7">
            <w:pPr>
              <w:jc w:val="center"/>
              <w:rPr>
                <w:rFonts w:ascii="Arial Narrow" w:hAnsi="Arial Narrow" w:cs="Arial"/>
                <w:b/>
                <w:bCs/>
                <w:sz w:val="24"/>
                <w:szCs w:val="24"/>
              </w:rPr>
            </w:pPr>
          </w:p>
        </w:tc>
        <w:tc>
          <w:tcPr>
            <w:tcW w:w="1417" w:type="dxa"/>
            <w:vAlign w:val="center"/>
          </w:tcPr>
          <w:p w:rsidR="00B63E5E" w:rsidRPr="00AE0071" w:rsidRDefault="00B63E5E" w:rsidP="00CC16B7">
            <w:pPr>
              <w:jc w:val="center"/>
              <w:rPr>
                <w:rFonts w:ascii="Arial Narrow" w:hAnsi="Arial Narrow" w:cs="Arial"/>
                <w:b/>
                <w:bCs/>
                <w:sz w:val="24"/>
                <w:szCs w:val="24"/>
              </w:rPr>
            </w:pPr>
          </w:p>
        </w:tc>
      </w:tr>
      <w:tr w:rsidR="00CB3922" w:rsidRPr="00AE0071" w:rsidTr="00785EF4">
        <w:tc>
          <w:tcPr>
            <w:tcW w:w="838" w:type="dxa"/>
            <w:vAlign w:val="center"/>
          </w:tcPr>
          <w:p w:rsidR="00CB3922" w:rsidRPr="00AE0071" w:rsidRDefault="00CB3922" w:rsidP="00CB3922">
            <w:pPr>
              <w:jc w:val="center"/>
              <w:rPr>
                <w:rFonts w:ascii="Arial Narrow" w:hAnsi="Arial Narrow" w:cs="Arial"/>
                <w:b/>
                <w:bCs/>
                <w:sz w:val="24"/>
                <w:szCs w:val="24"/>
              </w:rPr>
            </w:pPr>
          </w:p>
        </w:tc>
        <w:tc>
          <w:tcPr>
            <w:tcW w:w="6103" w:type="dxa"/>
            <w:gridSpan w:val="2"/>
            <w:vAlign w:val="center"/>
          </w:tcPr>
          <w:p w:rsidR="00CB3922" w:rsidRPr="002D0F50" w:rsidRDefault="00CB3922" w:rsidP="00CB3922">
            <w:pPr>
              <w:rPr>
                <w:rFonts w:ascii="Arial Narrow" w:hAnsi="Arial Narrow" w:cs="Arial"/>
              </w:rPr>
            </w:pPr>
            <w:r w:rsidRPr="002D0F50">
              <w:rPr>
                <w:rFonts w:ascii="Arial Narrow" w:hAnsi="Arial Narrow" w:cs="Arial"/>
              </w:rPr>
              <w:t xml:space="preserve">Diplôme </w:t>
            </w:r>
            <w:r>
              <w:rPr>
                <w:rFonts w:ascii="Arial Narrow" w:hAnsi="Arial Narrow" w:cs="Arial"/>
              </w:rPr>
              <w:t xml:space="preserve">requis </w:t>
            </w:r>
            <w:r w:rsidRPr="002D0F50">
              <w:rPr>
                <w:rFonts w:ascii="Arial Narrow" w:hAnsi="Arial Narrow" w:cs="Arial"/>
              </w:rPr>
              <w:t xml:space="preserve">+ expérience </w:t>
            </w:r>
            <w:r>
              <w:rPr>
                <w:rFonts w:ascii="Arial Narrow" w:hAnsi="Arial Narrow" w:cs="Arial"/>
              </w:rPr>
              <w:t>requise</w:t>
            </w:r>
          </w:p>
        </w:tc>
        <w:tc>
          <w:tcPr>
            <w:tcW w:w="1276" w:type="dxa"/>
            <w:vAlign w:val="center"/>
          </w:tcPr>
          <w:p w:rsidR="00CB3922" w:rsidRPr="00AE0071" w:rsidRDefault="00CB3922" w:rsidP="00CB3922">
            <w:pPr>
              <w:jc w:val="center"/>
              <w:rPr>
                <w:rFonts w:ascii="Arial Narrow" w:hAnsi="Arial Narrow" w:cs="Arial"/>
                <w:b/>
                <w:bCs/>
                <w:sz w:val="24"/>
                <w:szCs w:val="24"/>
              </w:rPr>
            </w:pPr>
            <w:r w:rsidRPr="00884EDA">
              <w:rPr>
                <w:rFonts w:ascii="Arial Narrow" w:hAnsi="Arial Narrow" w:cs="Arial"/>
                <w:sz w:val="20"/>
                <w:szCs w:val="20"/>
              </w:rPr>
              <w:t xml:space="preserve">Attribuer </w:t>
            </w:r>
            <w:r w:rsidRPr="00884EDA">
              <w:rPr>
                <w:rFonts w:ascii="Arial Narrow" w:hAnsi="Arial Narrow" w:cs="Arial"/>
                <w:b/>
                <w:bCs/>
                <w:sz w:val="20"/>
                <w:szCs w:val="20"/>
              </w:rPr>
              <w:t>3</w:t>
            </w:r>
            <w:r w:rsidRPr="00884EDA">
              <w:rPr>
                <w:rFonts w:ascii="Arial Narrow" w:hAnsi="Arial Narrow" w:cs="Arial"/>
                <w:sz w:val="20"/>
                <w:szCs w:val="20"/>
              </w:rPr>
              <w:t xml:space="preserve"> oui</w:t>
            </w:r>
          </w:p>
        </w:tc>
        <w:tc>
          <w:tcPr>
            <w:tcW w:w="1417" w:type="dxa"/>
            <w:vAlign w:val="center"/>
          </w:tcPr>
          <w:p w:rsidR="00CB3922" w:rsidRPr="00AE0071" w:rsidRDefault="00CB3922" w:rsidP="00CB3922">
            <w:pPr>
              <w:jc w:val="center"/>
              <w:rPr>
                <w:rFonts w:ascii="Arial Narrow" w:hAnsi="Arial Narrow" w:cs="Arial"/>
                <w:b/>
                <w:bCs/>
                <w:sz w:val="24"/>
                <w:szCs w:val="24"/>
              </w:rPr>
            </w:pPr>
          </w:p>
        </w:tc>
      </w:tr>
      <w:tr w:rsidR="00157302" w:rsidRPr="00AE0071" w:rsidTr="00785EF4">
        <w:tc>
          <w:tcPr>
            <w:tcW w:w="838" w:type="dxa"/>
            <w:vAlign w:val="center"/>
          </w:tcPr>
          <w:p w:rsidR="00157302" w:rsidRPr="00AE0071" w:rsidRDefault="00157302" w:rsidP="00157302">
            <w:pPr>
              <w:jc w:val="center"/>
              <w:rPr>
                <w:rFonts w:ascii="Arial Narrow" w:hAnsi="Arial Narrow" w:cs="Arial"/>
                <w:b/>
                <w:bCs/>
                <w:sz w:val="24"/>
                <w:szCs w:val="24"/>
              </w:rPr>
            </w:pPr>
          </w:p>
        </w:tc>
        <w:tc>
          <w:tcPr>
            <w:tcW w:w="6103" w:type="dxa"/>
            <w:gridSpan w:val="2"/>
            <w:vAlign w:val="center"/>
          </w:tcPr>
          <w:p w:rsidR="00157302" w:rsidRPr="002D0F50" w:rsidRDefault="00157302" w:rsidP="00157302">
            <w:pPr>
              <w:rPr>
                <w:rFonts w:ascii="Arial Narrow" w:hAnsi="Arial Narrow" w:cs="Arial"/>
              </w:rPr>
            </w:pPr>
            <w:r w:rsidRPr="002D0F50">
              <w:rPr>
                <w:rFonts w:ascii="Arial Narrow" w:hAnsi="Arial Narrow" w:cs="CIDFont+F6"/>
              </w:rPr>
              <w:t xml:space="preserve">Diplôme requis + expérience comprise entre </w:t>
            </w:r>
            <w:r>
              <w:rPr>
                <w:rFonts w:ascii="Arial Narrow" w:hAnsi="Arial Narrow" w:cs="CIDFont+F4"/>
                <w:b/>
                <w:bCs/>
              </w:rPr>
              <w:t>2</w:t>
            </w:r>
            <w:r w:rsidRPr="002D0F50">
              <w:rPr>
                <w:rFonts w:ascii="Arial Narrow" w:hAnsi="Arial Narrow" w:cs="CIDFont+F6"/>
              </w:rPr>
              <w:t xml:space="preserve">et </w:t>
            </w:r>
            <w:r w:rsidRPr="00157302">
              <w:rPr>
                <w:rFonts w:ascii="Arial Narrow" w:hAnsi="Arial Narrow" w:cs="CIDFont+F6"/>
                <w:b/>
                <w:bCs/>
              </w:rPr>
              <w:t>4ans</w:t>
            </w:r>
          </w:p>
        </w:tc>
        <w:tc>
          <w:tcPr>
            <w:tcW w:w="1276" w:type="dxa"/>
            <w:vAlign w:val="center"/>
          </w:tcPr>
          <w:p w:rsidR="00157302" w:rsidRPr="00AE0071" w:rsidRDefault="00157302" w:rsidP="00157302">
            <w:pPr>
              <w:jc w:val="center"/>
              <w:rPr>
                <w:rFonts w:ascii="Arial Narrow" w:hAnsi="Arial Narrow" w:cs="Arial"/>
                <w:b/>
                <w:bCs/>
                <w:sz w:val="24"/>
                <w:szCs w:val="24"/>
              </w:rPr>
            </w:pPr>
            <w:r w:rsidRPr="00884EDA">
              <w:rPr>
                <w:rFonts w:ascii="Arial Narrow" w:hAnsi="Arial Narrow" w:cs="Arial"/>
                <w:sz w:val="20"/>
                <w:szCs w:val="20"/>
              </w:rPr>
              <w:t xml:space="preserve">Attribuer </w:t>
            </w:r>
            <w:r w:rsidRPr="00884EDA">
              <w:rPr>
                <w:rFonts w:ascii="Arial Narrow" w:hAnsi="Arial Narrow" w:cs="Arial"/>
                <w:b/>
                <w:bCs/>
                <w:sz w:val="20"/>
                <w:szCs w:val="20"/>
              </w:rPr>
              <w:t>2</w:t>
            </w:r>
            <w:r w:rsidRPr="00884EDA">
              <w:rPr>
                <w:rFonts w:ascii="Arial Narrow" w:hAnsi="Arial Narrow" w:cs="Arial"/>
                <w:sz w:val="20"/>
                <w:szCs w:val="20"/>
              </w:rPr>
              <w:t xml:space="preserve"> oui</w:t>
            </w:r>
          </w:p>
        </w:tc>
        <w:tc>
          <w:tcPr>
            <w:tcW w:w="1417" w:type="dxa"/>
            <w:vAlign w:val="center"/>
          </w:tcPr>
          <w:p w:rsidR="00157302" w:rsidRPr="00AE0071" w:rsidRDefault="00157302" w:rsidP="00157302">
            <w:pPr>
              <w:jc w:val="center"/>
              <w:rPr>
                <w:rFonts w:ascii="Arial Narrow" w:hAnsi="Arial Narrow" w:cs="Arial"/>
                <w:b/>
                <w:bCs/>
                <w:sz w:val="24"/>
                <w:szCs w:val="24"/>
              </w:rPr>
            </w:pPr>
          </w:p>
        </w:tc>
      </w:tr>
      <w:tr w:rsidR="00157302" w:rsidRPr="00AE0071" w:rsidTr="00785EF4">
        <w:tc>
          <w:tcPr>
            <w:tcW w:w="838" w:type="dxa"/>
            <w:vAlign w:val="center"/>
          </w:tcPr>
          <w:p w:rsidR="00157302" w:rsidRPr="00AE0071" w:rsidRDefault="00157302" w:rsidP="00157302">
            <w:pPr>
              <w:jc w:val="center"/>
              <w:rPr>
                <w:rFonts w:ascii="Arial Narrow" w:hAnsi="Arial Narrow" w:cs="Arial"/>
                <w:b/>
                <w:bCs/>
                <w:sz w:val="24"/>
                <w:szCs w:val="24"/>
              </w:rPr>
            </w:pPr>
          </w:p>
        </w:tc>
        <w:tc>
          <w:tcPr>
            <w:tcW w:w="6103" w:type="dxa"/>
            <w:gridSpan w:val="2"/>
            <w:vAlign w:val="center"/>
          </w:tcPr>
          <w:p w:rsidR="00157302" w:rsidRPr="002D0F50" w:rsidRDefault="00157302" w:rsidP="00157302">
            <w:pPr>
              <w:rPr>
                <w:rFonts w:ascii="Arial Narrow" w:hAnsi="Arial Narrow" w:cs="Arial"/>
              </w:rPr>
            </w:pPr>
            <w:r w:rsidRPr="002D0F50">
              <w:rPr>
                <w:rFonts w:ascii="Arial Narrow" w:hAnsi="Arial Narrow" w:cs="CIDFont+F6"/>
              </w:rPr>
              <w:t xml:space="preserve">Diplôme </w:t>
            </w:r>
            <w:r>
              <w:rPr>
                <w:rFonts w:ascii="Arial Narrow" w:hAnsi="Arial Narrow" w:cs="CIDFont+F6"/>
              </w:rPr>
              <w:t>requis</w:t>
            </w:r>
            <w:r w:rsidRPr="002D0F50">
              <w:rPr>
                <w:rFonts w:ascii="Arial Narrow" w:hAnsi="Arial Narrow" w:cs="CIDFont+F6"/>
              </w:rPr>
              <w:t xml:space="preserve"> + expérience </w:t>
            </w:r>
            <w:r>
              <w:rPr>
                <w:rFonts w:ascii="Arial Narrow" w:hAnsi="Arial Narrow" w:cs="CIDFont+F6"/>
              </w:rPr>
              <w:t xml:space="preserve">inférieure à </w:t>
            </w:r>
            <w:r w:rsidRPr="00157302">
              <w:rPr>
                <w:rFonts w:ascii="Arial Narrow" w:hAnsi="Arial Narrow" w:cs="CIDFont+F6"/>
                <w:b/>
                <w:bCs/>
              </w:rPr>
              <w:t>2 ans</w:t>
            </w:r>
          </w:p>
        </w:tc>
        <w:tc>
          <w:tcPr>
            <w:tcW w:w="1276" w:type="dxa"/>
            <w:vAlign w:val="center"/>
          </w:tcPr>
          <w:p w:rsidR="00157302" w:rsidRPr="00AE0071" w:rsidRDefault="00157302" w:rsidP="00157302">
            <w:pPr>
              <w:jc w:val="center"/>
              <w:rPr>
                <w:rFonts w:ascii="Arial Narrow" w:hAnsi="Arial Narrow" w:cs="Arial"/>
                <w:b/>
                <w:bCs/>
                <w:sz w:val="24"/>
                <w:szCs w:val="24"/>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157302" w:rsidRPr="00AE0071" w:rsidRDefault="00157302" w:rsidP="00157302">
            <w:pPr>
              <w:jc w:val="center"/>
              <w:rPr>
                <w:rFonts w:ascii="Arial Narrow" w:hAnsi="Arial Narrow" w:cs="Arial"/>
                <w:b/>
                <w:bCs/>
                <w:sz w:val="24"/>
                <w:szCs w:val="24"/>
              </w:rPr>
            </w:pPr>
          </w:p>
        </w:tc>
      </w:tr>
      <w:tr w:rsidR="00B63E5E" w:rsidRPr="00AE0071" w:rsidTr="00785EF4">
        <w:tc>
          <w:tcPr>
            <w:tcW w:w="838" w:type="dxa"/>
            <w:vAlign w:val="center"/>
          </w:tcPr>
          <w:p w:rsidR="00B63E5E" w:rsidRPr="00AE0071" w:rsidRDefault="00B63E5E" w:rsidP="00CC16B7">
            <w:pPr>
              <w:spacing w:after="60"/>
              <w:jc w:val="center"/>
              <w:rPr>
                <w:rFonts w:ascii="Arial Narrow" w:hAnsi="Arial Narrow" w:cs="Arial"/>
                <w:b/>
                <w:bCs/>
                <w:sz w:val="24"/>
                <w:szCs w:val="24"/>
              </w:rPr>
            </w:pPr>
            <w:r>
              <w:rPr>
                <w:rFonts w:ascii="Arial Narrow" w:hAnsi="Arial Narrow" w:cs="Arial"/>
                <w:b/>
                <w:bCs/>
                <w:sz w:val="24"/>
                <w:szCs w:val="24"/>
              </w:rPr>
              <w:t>3.</w:t>
            </w:r>
            <w:r w:rsidR="00157302">
              <w:rPr>
                <w:rFonts w:ascii="Arial Narrow" w:hAnsi="Arial Narrow" w:cs="Arial"/>
                <w:b/>
                <w:bCs/>
                <w:sz w:val="24"/>
                <w:szCs w:val="24"/>
              </w:rPr>
              <w:t>3</w:t>
            </w:r>
          </w:p>
        </w:tc>
        <w:tc>
          <w:tcPr>
            <w:tcW w:w="6103" w:type="dxa"/>
            <w:gridSpan w:val="2"/>
            <w:vAlign w:val="center"/>
          </w:tcPr>
          <w:p w:rsidR="00B63E5E" w:rsidRPr="00AE0071" w:rsidRDefault="00B63E5E" w:rsidP="00CC16B7">
            <w:pPr>
              <w:spacing w:after="60"/>
              <w:rPr>
                <w:rFonts w:ascii="Arial Narrow" w:hAnsi="Arial Narrow" w:cs="Arial"/>
                <w:b/>
                <w:bCs/>
                <w:sz w:val="24"/>
                <w:szCs w:val="24"/>
              </w:rPr>
            </w:pPr>
            <w:r>
              <w:rPr>
                <w:rFonts w:ascii="Arial Narrow" w:hAnsi="Arial Narrow" w:cs="Arial"/>
                <w:b/>
                <w:bCs/>
                <w:sz w:val="24"/>
                <w:szCs w:val="24"/>
              </w:rPr>
              <w:t>Chef de chantier</w:t>
            </w:r>
          </w:p>
        </w:tc>
        <w:tc>
          <w:tcPr>
            <w:tcW w:w="1276" w:type="dxa"/>
            <w:vAlign w:val="center"/>
          </w:tcPr>
          <w:p w:rsidR="00B63E5E" w:rsidRPr="00AE0071" w:rsidRDefault="00B63E5E" w:rsidP="00CC16B7">
            <w:pPr>
              <w:spacing w:after="60"/>
              <w:jc w:val="center"/>
              <w:rPr>
                <w:rFonts w:ascii="Arial Narrow" w:hAnsi="Arial Narrow" w:cs="Arial"/>
                <w:b/>
                <w:bCs/>
                <w:sz w:val="24"/>
                <w:szCs w:val="24"/>
              </w:rPr>
            </w:pPr>
          </w:p>
        </w:tc>
        <w:tc>
          <w:tcPr>
            <w:tcW w:w="1417" w:type="dxa"/>
            <w:vAlign w:val="center"/>
          </w:tcPr>
          <w:p w:rsidR="00B63E5E" w:rsidRPr="00AE0071" w:rsidRDefault="00B63E5E" w:rsidP="00CC16B7">
            <w:pPr>
              <w:spacing w:after="60"/>
              <w:jc w:val="center"/>
              <w:rPr>
                <w:rFonts w:ascii="Arial Narrow" w:hAnsi="Arial Narrow" w:cs="Arial"/>
                <w:b/>
                <w:bCs/>
                <w:sz w:val="24"/>
                <w:szCs w:val="24"/>
              </w:rPr>
            </w:pPr>
          </w:p>
        </w:tc>
      </w:tr>
      <w:tr w:rsidR="00157302" w:rsidRPr="00AE0071" w:rsidTr="00785EF4">
        <w:tc>
          <w:tcPr>
            <w:tcW w:w="838" w:type="dxa"/>
            <w:vAlign w:val="center"/>
          </w:tcPr>
          <w:p w:rsidR="00157302" w:rsidRPr="00AE0071" w:rsidRDefault="00157302" w:rsidP="00157302">
            <w:pPr>
              <w:jc w:val="center"/>
              <w:rPr>
                <w:rFonts w:ascii="Arial Narrow" w:hAnsi="Arial Narrow" w:cs="Arial"/>
                <w:b/>
                <w:bCs/>
                <w:sz w:val="24"/>
                <w:szCs w:val="24"/>
              </w:rPr>
            </w:pPr>
          </w:p>
        </w:tc>
        <w:tc>
          <w:tcPr>
            <w:tcW w:w="6103" w:type="dxa"/>
            <w:gridSpan w:val="2"/>
            <w:vAlign w:val="center"/>
          </w:tcPr>
          <w:p w:rsidR="00157302" w:rsidRPr="00A83727" w:rsidRDefault="00157302" w:rsidP="00157302">
            <w:pPr>
              <w:autoSpaceDE w:val="0"/>
              <w:autoSpaceDN w:val="0"/>
              <w:adjustRightInd w:val="0"/>
              <w:rPr>
                <w:rFonts w:ascii="Arial Narrow" w:hAnsi="Arial Narrow" w:cs="CIDFont+F7"/>
              </w:rPr>
            </w:pPr>
            <w:r>
              <w:rPr>
                <w:rFonts w:ascii="Arial Narrow" w:hAnsi="Arial Narrow" w:cs="Arial"/>
                <w:b/>
                <w:bCs/>
              </w:rPr>
              <w:t>Profil de formation :</w:t>
            </w:r>
            <w:r>
              <w:rPr>
                <w:rFonts w:ascii="Arial Narrow" w:hAnsi="Arial Narrow" w:cs="CIDFont+F7"/>
              </w:rPr>
              <w:t>G</w:t>
            </w:r>
            <w:r w:rsidRPr="00A83727">
              <w:rPr>
                <w:rFonts w:ascii="Arial Narrow" w:hAnsi="Arial Narrow" w:cs="CIDFont+F7"/>
              </w:rPr>
              <w:t>énie électrique,</w:t>
            </w:r>
            <w:r>
              <w:rPr>
                <w:rFonts w:ascii="Arial Narrow" w:hAnsi="Arial Narrow" w:cs="CIDFont+F7"/>
              </w:rPr>
              <w:t xml:space="preserve"> Génie </w:t>
            </w:r>
            <w:r w:rsidRPr="00A83727">
              <w:rPr>
                <w:rFonts w:ascii="Arial Narrow" w:hAnsi="Arial Narrow" w:cs="CIDFont+F7"/>
              </w:rPr>
              <w:t xml:space="preserve">électrotechnique ou </w:t>
            </w:r>
            <w:r>
              <w:rPr>
                <w:rFonts w:ascii="Arial Narrow" w:hAnsi="Arial Narrow" w:cs="CIDFont+F7"/>
              </w:rPr>
              <w:t>électromécanique, Génie industriel, …</w:t>
            </w:r>
          </w:p>
          <w:p w:rsidR="00157302" w:rsidRDefault="00157302" w:rsidP="00157302">
            <w:pPr>
              <w:autoSpaceDE w:val="0"/>
              <w:autoSpaceDN w:val="0"/>
              <w:adjustRightInd w:val="0"/>
              <w:rPr>
                <w:rFonts w:ascii="Arial Narrow" w:hAnsi="Arial Narrow" w:cs="CIDFont+F5"/>
              </w:rPr>
            </w:pPr>
            <w:r>
              <w:rPr>
                <w:rFonts w:ascii="Arial Narrow" w:hAnsi="Arial Narrow" w:cs="CIDFont+F5"/>
                <w:b/>
                <w:bCs/>
              </w:rPr>
              <w:t xml:space="preserve">Qualifications : ≥ BAC </w:t>
            </w:r>
            <w:r w:rsidRPr="00797608">
              <w:rPr>
                <w:rFonts w:ascii="Arial Narrow" w:hAnsi="Arial Narrow" w:cs="CIDFont+F5"/>
              </w:rPr>
              <w:t>+</w:t>
            </w:r>
            <w:r>
              <w:rPr>
                <w:rFonts w:ascii="Arial Narrow" w:hAnsi="Arial Narrow" w:cs="CIDFont+F5"/>
                <w:b/>
                <w:bCs/>
              </w:rPr>
              <w:t xml:space="preserve"> 2 </w:t>
            </w:r>
            <w:r w:rsidR="00CB3922" w:rsidRPr="00CB3922">
              <w:rPr>
                <w:rFonts w:ascii="Arial Narrow" w:hAnsi="Arial Narrow" w:cs="CIDFont+F5"/>
              </w:rPr>
              <w:t>ou</w:t>
            </w:r>
            <w:r w:rsidR="00CB3922">
              <w:rPr>
                <w:rFonts w:ascii="Arial Narrow" w:hAnsi="Arial Narrow" w:cs="CIDFont+F5"/>
                <w:b/>
                <w:bCs/>
              </w:rPr>
              <w:t xml:space="preserve"> BAC</w:t>
            </w:r>
            <w:r w:rsidR="00925357">
              <w:rPr>
                <w:rFonts w:ascii="Arial Narrow" w:hAnsi="Arial Narrow" w:cs="CIDFont+F5"/>
                <w:b/>
                <w:bCs/>
              </w:rPr>
              <w:t xml:space="preserve"> F2</w:t>
            </w:r>
            <w:r w:rsidR="00925357" w:rsidRPr="00797608">
              <w:rPr>
                <w:rFonts w:ascii="Arial Narrow" w:hAnsi="Arial Narrow" w:cs="CIDFont+F5"/>
              </w:rPr>
              <w:t>+</w:t>
            </w:r>
            <w:r w:rsidR="00CB3922">
              <w:rPr>
                <w:rFonts w:ascii="Arial Narrow" w:hAnsi="Arial Narrow" w:cs="CIDFont+F5"/>
                <w:b/>
                <w:bCs/>
              </w:rPr>
              <w:t xml:space="preserve"> F3 </w:t>
            </w:r>
            <w:r w:rsidR="009C25D5">
              <w:rPr>
                <w:rFonts w:ascii="Arial Narrow" w:hAnsi="Arial Narrow" w:cs="CIDFont+F5"/>
              </w:rPr>
              <w:t xml:space="preserve">avec une </w:t>
            </w:r>
            <w:r w:rsidR="00CB3922">
              <w:rPr>
                <w:rFonts w:ascii="Arial Narrow" w:hAnsi="Arial Narrow" w:cs="CIDFont+F5"/>
                <w:b/>
                <w:bCs/>
              </w:rPr>
              <w:t xml:space="preserve">expérience </w:t>
            </w:r>
            <w:r w:rsidR="009C25D5">
              <w:rPr>
                <w:rFonts w:ascii="Arial Narrow" w:hAnsi="Arial Narrow" w:cs="CIDFont+F5"/>
                <w:b/>
                <w:bCs/>
              </w:rPr>
              <w:lastRenderedPageBreak/>
              <w:t xml:space="preserve">cumulé </w:t>
            </w:r>
            <w:r w:rsidR="002D2D3A">
              <w:rPr>
                <w:rFonts w:ascii="Arial Narrow" w:hAnsi="Arial Narrow" w:cs="CIDFont+F5"/>
                <w:b/>
                <w:bCs/>
              </w:rPr>
              <w:t>d’au moins 3</w:t>
            </w:r>
            <w:r w:rsidR="00CB3922">
              <w:rPr>
                <w:rFonts w:ascii="Arial Narrow" w:hAnsi="Arial Narrow" w:cs="CIDFont+F5"/>
                <w:b/>
                <w:bCs/>
              </w:rPr>
              <w:t xml:space="preserve"> ans</w:t>
            </w:r>
            <w:r w:rsidR="009C25D5" w:rsidRPr="009C25D5">
              <w:rPr>
                <w:rFonts w:ascii="Arial Narrow" w:hAnsi="Arial Narrow" w:cs="CIDFont+F5"/>
              </w:rPr>
              <w:t>dans les travaux similaires</w:t>
            </w:r>
          </w:p>
          <w:p w:rsidR="00157302" w:rsidRPr="00A83727" w:rsidRDefault="00157302" w:rsidP="00157302">
            <w:pPr>
              <w:rPr>
                <w:rFonts w:ascii="Arial Narrow" w:hAnsi="Arial Narrow" w:cs="Arial"/>
              </w:rPr>
            </w:pPr>
            <w:r>
              <w:rPr>
                <w:rFonts w:ascii="Arial Narrow" w:hAnsi="Arial Narrow" w:cs="CIDFont+F5"/>
                <w:b/>
                <w:bCs/>
              </w:rPr>
              <w:t xml:space="preserve">Expérience professionnelle : </w:t>
            </w:r>
            <w:r w:rsidRPr="00A83727">
              <w:rPr>
                <w:rFonts w:ascii="Arial Narrow" w:hAnsi="Arial Narrow" w:cs="CIDFont+F7"/>
              </w:rPr>
              <w:t xml:space="preserve">Au moins </w:t>
            </w:r>
            <w:r>
              <w:rPr>
                <w:rFonts w:ascii="Arial Narrow" w:hAnsi="Arial Narrow" w:cs="CIDFont+F7"/>
              </w:rPr>
              <w:t>trois</w:t>
            </w:r>
            <w:r w:rsidRPr="00A83727">
              <w:rPr>
                <w:rFonts w:ascii="Arial Narrow" w:hAnsi="Arial Narrow" w:cs="CIDFont+F7"/>
              </w:rPr>
              <w:t xml:space="preserve"> (</w:t>
            </w:r>
            <w:r>
              <w:rPr>
                <w:rFonts w:ascii="Arial Narrow" w:hAnsi="Arial Narrow" w:cs="CIDFont+F5"/>
                <w:b/>
                <w:bCs/>
              </w:rPr>
              <w:t>3</w:t>
            </w:r>
            <w:r w:rsidRPr="00A83727">
              <w:rPr>
                <w:rFonts w:ascii="Arial Narrow" w:hAnsi="Arial Narrow" w:cs="CIDFont+F7"/>
              </w:rPr>
              <w:t>) ans d’expérience dans laréalisation de travaux similaires ;</w:t>
            </w:r>
          </w:p>
        </w:tc>
        <w:tc>
          <w:tcPr>
            <w:tcW w:w="1276" w:type="dxa"/>
            <w:vAlign w:val="center"/>
          </w:tcPr>
          <w:p w:rsidR="00157302" w:rsidRPr="00AE0071" w:rsidRDefault="00157302" w:rsidP="00157302">
            <w:pPr>
              <w:jc w:val="center"/>
              <w:rPr>
                <w:rFonts w:ascii="Arial Narrow" w:hAnsi="Arial Narrow" w:cs="Arial"/>
                <w:b/>
                <w:bCs/>
                <w:sz w:val="24"/>
                <w:szCs w:val="24"/>
              </w:rPr>
            </w:pPr>
          </w:p>
        </w:tc>
        <w:tc>
          <w:tcPr>
            <w:tcW w:w="1417" w:type="dxa"/>
            <w:vAlign w:val="center"/>
          </w:tcPr>
          <w:p w:rsidR="00157302" w:rsidRPr="00AE0071" w:rsidRDefault="00157302" w:rsidP="00157302">
            <w:pPr>
              <w:jc w:val="center"/>
              <w:rPr>
                <w:rFonts w:ascii="Arial Narrow" w:hAnsi="Arial Narrow" w:cs="Arial"/>
                <w:b/>
                <w:bCs/>
                <w:sz w:val="24"/>
                <w:szCs w:val="24"/>
              </w:rPr>
            </w:pPr>
          </w:p>
        </w:tc>
      </w:tr>
      <w:tr w:rsidR="00157302" w:rsidRPr="00AE0071" w:rsidTr="00785EF4">
        <w:tc>
          <w:tcPr>
            <w:tcW w:w="838" w:type="dxa"/>
            <w:vAlign w:val="center"/>
          </w:tcPr>
          <w:p w:rsidR="00157302" w:rsidRPr="00AE0071" w:rsidRDefault="00157302" w:rsidP="00157302">
            <w:pPr>
              <w:jc w:val="center"/>
              <w:rPr>
                <w:rFonts w:ascii="Arial Narrow" w:hAnsi="Arial Narrow" w:cs="Arial"/>
                <w:b/>
                <w:bCs/>
                <w:sz w:val="24"/>
                <w:szCs w:val="24"/>
              </w:rPr>
            </w:pPr>
          </w:p>
        </w:tc>
        <w:tc>
          <w:tcPr>
            <w:tcW w:w="6103" w:type="dxa"/>
            <w:gridSpan w:val="2"/>
            <w:vAlign w:val="center"/>
          </w:tcPr>
          <w:p w:rsidR="00157302" w:rsidRPr="00AE0071" w:rsidRDefault="00157302" w:rsidP="00157302">
            <w:pPr>
              <w:rPr>
                <w:rFonts w:ascii="Arial Narrow" w:hAnsi="Arial Narrow" w:cs="Arial"/>
                <w:b/>
                <w:bCs/>
                <w:sz w:val="24"/>
                <w:szCs w:val="24"/>
              </w:rPr>
            </w:pPr>
            <w:r w:rsidRPr="002D0F50">
              <w:rPr>
                <w:rFonts w:ascii="Arial Narrow" w:hAnsi="Arial Narrow" w:cs="Arial"/>
              </w:rPr>
              <w:t xml:space="preserve">Diplôme </w:t>
            </w:r>
            <w:r w:rsidR="00CB3922">
              <w:rPr>
                <w:rFonts w:ascii="Arial Narrow" w:hAnsi="Arial Narrow" w:cs="Arial"/>
              </w:rPr>
              <w:t xml:space="preserve">requis </w:t>
            </w:r>
            <w:r w:rsidRPr="002D0F50">
              <w:rPr>
                <w:rFonts w:ascii="Arial Narrow" w:hAnsi="Arial Narrow" w:cs="Arial"/>
              </w:rPr>
              <w:t xml:space="preserve">+ expérience </w:t>
            </w:r>
            <w:r>
              <w:rPr>
                <w:rFonts w:ascii="Arial Narrow" w:hAnsi="Arial Narrow" w:cs="Arial"/>
              </w:rPr>
              <w:t>requis</w:t>
            </w:r>
            <w:r w:rsidR="00CB3922">
              <w:rPr>
                <w:rFonts w:ascii="Arial Narrow" w:hAnsi="Arial Narrow" w:cs="Arial"/>
              </w:rPr>
              <w:t>e</w:t>
            </w:r>
          </w:p>
        </w:tc>
        <w:tc>
          <w:tcPr>
            <w:tcW w:w="1276" w:type="dxa"/>
            <w:vAlign w:val="center"/>
          </w:tcPr>
          <w:p w:rsidR="00157302" w:rsidRPr="00AE0071" w:rsidRDefault="00157302" w:rsidP="00157302">
            <w:pPr>
              <w:jc w:val="center"/>
              <w:rPr>
                <w:rFonts w:ascii="Arial Narrow" w:hAnsi="Arial Narrow" w:cs="Arial"/>
                <w:b/>
                <w:bCs/>
                <w:sz w:val="24"/>
                <w:szCs w:val="24"/>
              </w:rPr>
            </w:pPr>
            <w:r w:rsidRPr="00884EDA">
              <w:rPr>
                <w:rFonts w:ascii="Arial Narrow" w:hAnsi="Arial Narrow" w:cs="Arial"/>
                <w:sz w:val="20"/>
                <w:szCs w:val="20"/>
              </w:rPr>
              <w:t xml:space="preserve">Attribuer </w:t>
            </w:r>
            <w:r w:rsidRPr="00884EDA">
              <w:rPr>
                <w:rFonts w:ascii="Arial Narrow" w:hAnsi="Arial Narrow" w:cs="Arial"/>
                <w:b/>
                <w:bCs/>
                <w:sz w:val="20"/>
                <w:szCs w:val="20"/>
              </w:rPr>
              <w:t>3</w:t>
            </w:r>
            <w:r w:rsidRPr="00884EDA">
              <w:rPr>
                <w:rFonts w:ascii="Arial Narrow" w:hAnsi="Arial Narrow" w:cs="Arial"/>
                <w:sz w:val="20"/>
                <w:szCs w:val="20"/>
              </w:rPr>
              <w:t xml:space="preserve"> oui</w:t>
            </w:r>
          </w:p>
        </w:tc>
        <w:tc>
          <w:tcPr>
            <w:tcW w:w="1417" w:type="dxa"/>
            <w:vAlign w:val="center"/>
          </w:tcPr>
          <w:p w:rsidR="00157302" w:rsidRPr="00AE0071" w:rsidRDefault="00157302" w:rsidP="00157302">
            <w:pPr>
              <w:jc w:val="center"/>
              <w:rPr>
                <w:rFonts w:ascii="Arial Narrow" w:hAnsi="Arial Narrow" w:cs="Arial"/>
                <w:b/>
                <w:bCs/>
                <w:sz w:val="24"/>
                <w:szCs w:val="24"/>
              </w:rPr>
            </w:pPr>
          </w:p>
        </w:tc>
      </w:tr>
      <w:tr w:rsidR="00157302" w:rsidRPr="00AE0071" w:rsidTr="00785EF4">
        <w:tc>
          <w:tcPr>
            <w:tcW w:w="838" w:type="dxa"/>
            <w:vAlign w:val="center"/>
          </w:tcPr>
          <w:p w:rsidR="00157302" w:rsidRPr="00AE0071" w:rsidRDefault="00157302" w:rsidP="00157302">
            <w:pPr>
              <w:jc w:val="center"/>
              <w:rPr>
                <w:rFonts w:ascii="Arial Narrow" w:hAnsi="Arial Narrow" w:cs="Arial"/>
                <w:b/>
                <w:bCs/>
                <w:sz w:val="24"/>
                <w:szCs w:val="24"/>
              </w:rPr>
            </w:pPr>
          </w:p>
        </w:tc>
        <w:tc>
          <w:tcPr>
            <w:tcW w:w="6103" w:type="dxa"/>
            <w:gridSpan w:val="2"/>
            <w:vAlign w:val="center"/>
          </w:tcPr>
          <w:p w:rsidR="00157302" w:rsidRPr="00AE0071" w:rsidRDefault="00157302" w:rsidP="00157302">
            <w:pPr>
              <w:rPr>
                <w:rFonts w:ascii="Arial Narrow" w:hAnsi="Arial Narrow" w:cs="Arial"/>
                <w:b/>
                <w:bCs/>
                <w:sz w:val="24"/>
                <w:szCs w:val="24"/>
              </w:rPr>
            </w:pPr>
            <w:r w:rsidRPr="002D0F50">
              <w:rPr>
                <w:rFonts w:ascii="Arial Narrow" w:hAnsi="Arial Narrow" w:cs="CIDFont+F6"/>
              </w:rPr>
              <w:t xml:space="preserve">Diplôme requis + expérience comprise entre </w:t>
            </w:r>
            <w:r>
              <w:rPr>
                <w:rFonts w:ascii="Arial Narrow" w:hAnsi="Arial Narrow" w:cs="CIDFont+F4"/>
                <w:b/>
                <w:bCs/>
              </w:rPr>
              <w:t>1</w:t>
            </w:r>
            <w:r w:rsidRPr="002D0F50">
              <w:rPr>
                <w:rFonts w:ascii="Arial Narrow" w:hAnsi="Arial Narrow" w:cs="CIDFont+F6"/>
              </w:rPr>
              <w:t xml:space="preserve">et </w:t>
            </w:r>
            <w:r>
              <w:rPr>
                <w:rFonts w:ascii="Arial Narrow" w:hAnsi="Arial Narrow" w:cs="CIDFont+F6"/>
                <w:b/>
                <w:bCs/>
              </w:rPr>
              <w:t>2</w:t>
            </w:r>
            <w:r w:rsidRPr="00157302">
              <w:rPr>
                <w:rFonts w:ascii="Arial Narrow" w:hAnsi="Arial Narrow" w:cs="CIDFont+F6"/>
                <w:b/>
                <w:bCs/>
              </w:rPr>
              <w:t>ans</w:t>
            </w:r>
          </w:p>
        </w:tc>
        <w:tc>
          <w:tcPr>
            <w:tcW w:w="1276" w:type="dxa"/>
            <w:vAlign w:val="center"/>
          </w:tcPr>
          <w:p w:rsidR="00157302" w:rsidRPr="00AE0071" w:rsidRDefault="00157302" w:rsidP="00157302">
            <w:pPr>
              <w:jc w:val="center"/>
              <w:rPr>
                <w:rFonts w:ascii="Arial Narrow" w:hAnsi="Arial Narrow" w:cs="Arial"/>
                <w:b/>
                <w:bCs/>
                <w:sz w:val="24"/>
                <w:szCs w:val="24"/>
              </w:rPr>
            </w:pPr>
            <w:r w:rsidRPr="00884EDA">
              <w:rPr>
                <w:rFonts w:ascii="Arial Narrow" w:hAnsi="Arial Narrow" w:cs="Arial"/>
                <w:sz w:val="20"/>
                <w:szCs w:val="20"/>
              </w:rPr>
              <w:t xml:space="preserve">Attribuer </w:t>
            </w:r>
            <w:r w:rsidRPr="00884EDA">
              <w:rPr>
                <w:rFonts w:ascii="Arial Narrow" w:hAnsi="Arial Narrow" w:cs="Arial"/>
                <w:b/>
                <w:bCs/>
                <w:sz w:val="20"/>
                <w:szCs w:val="20"/>
              </w:rPr>
              <w:t>2</w:t>
            </w:r>
            <w:r w:rsidRPr="00884EDA">
              <w:rPr>
                <w:rFonts w:ascii="Arial Narrow" w:hAnsi="Arial Narrow" w:cs="Arial"/>
                <w:sz w:val="20"/>
                <w:szCs w:val="20"/>
              </w:rPr>
              <w:t xml:space="preserve"> oui</w:t>
            </w:r>
          </w:p>
        </w:tc>
        <w:tc>
          <w:tcPr>
            <w:tcW w:w="1417" w:type="dxa"/>
            <w:vAlign w:val="center"/>
          </w:tcPr>
          <w:p w:rsidR="00157302" w:rsidRPr="00AE0071" w:rsidRDefault="00157302" w:rsidP="00157302">
            <w:pPr>
              <w:jc w:val="center"/>
              <w:rPr>
                <w:rFonts w:ascii="Arial Narrow" w:hAnsi="Arial Narrow" w:cs="Arial"/>
                <w:b/>
                <w:bCs/>
                <w:sz w:val="24"/>
                <w:szCs w:val="24"/>
              </w:rPr>
            </w:pPr>
          </w:p>
        </w:tc>
      </w:tr>
      <w:tr w:rsidR="00157302" w:rsidRPr="00AE0071" w:rsidTr="00785EF4">
        <w:tc>
          <w:tcPr>
            <w:tcW w:w="838" w:type="dxa"/>
            <w:vAlign w:val="center"/>
          </w:tcPr>
          <w:p w:rsidR="00157302" w:rsidRPr="00AE0071" w:rsidRDefault="00157302" w:rsidP="00157302">
            <w:pPr>
              <w:jc w:val="center"/>
              <w:rPr>
                <w:rFonts w:ascii="Arial Narrow" w:hAnsi="Arial Narrow" w:cs="Arial"/>
                <w:b/>
                <w:bCs/>
                <w:sz w:val="24"/>
                <w:szCs w:val="24"/>
              </w:rPr>
            </w:pPr>
          </w:p>
        </w:tc>
        <w:tc>
          <w:tcPr>
            <w:tcW w:w="6103" w:type="dxa"/>
            <w:gridSpan w:val="2"/>
            <w:vAlign w:val="center"/>
          </w:tcPr>
          <w:p w:rsidR="00157302" w:rsidRPr="00AE0071" w:rsidRDefault="00157302" w:rsidP="00157302">
            <w:pPr>
              <w:rPr>
                <w:rFonts w:ascii="Arial Narrow" w:hAnsi="Arial Narrow" w:cs="Arial"/>
                <w:b/>
                <w:bCs/>
                <w:sz w:val="24"/>
                <w:szCs w:val="24"/>
              </w:rPr>
            </w:pPr>
            <w:r w:rsidRPr="002D0F50">
              <w:rPr>
                <w:rFonts w:ascii="Arial Narrow" w:hAnsi="Arial Narrow" w:cs="CIDFont+F6"/>
              </w:rPr>
              <w:t xml:space="preserve">Diplôme </w:t>
            </w:r>
            <w:r>
              <w:rPr>
                <w:rFonts w:ascii="Arial Narrow" w:hAnsi="Arial Narrow" w:cs="CIDFont+F6"/>
              </w:rPr>
              <w:t>requis</w:t>
            </w:r>
            <w:r w:rsidRPr="002D0F50">
              <w:rPr>
                <w:rFonts w:ascii="Arial Narrow" w:hAnsi="Arial Narrow" w:cs="CIDFont+F6"/>
              </w:rPr>
              <w:t xml:space="preserve"> + expérience </w:t>
            </w:r>
            <w:r>
              <w:rPr>
                <w:rFonts w:ascii="Arial Narrow" w:hAnsi="Arial Narrow" w:cs="CIDFont+F6"/>
              </w:rPr>
              <w:t xml:space="preserve">inférieure à </w:t>
            </w:r>
            <w:r>
              <w:rPr>
                <w:rFonts w:ascii="Arial Narrow" w:hAnsi="Arial Narrow" w:cs="CIDFont+F6"/>
                <w:b/>
                <w:bCs/>
              </w:rPr>
              <w:t>1</w:t>
            </w:r>
            <w:r w:rsidRPr="00157302">
              <w:rPr>
                <w:rFonts w:ascii="Arial Narrow" w:hAnsi="Arial Narrow" w:cs="CIDFont+F6"/>
                <w:b/>
                <w:bCs/>
              </w:rPr>
              <w:t xml:space="preserve"> an</w:t>
            </w:r>
          </w:p>
        </w:tc>
        <w:tc>
          <w:tcPr>
            <w:tcW w:w="1276" w:type="dxa"/>
            <w:vAlign w:val="center"/>
          </w:tcPr>
          <w:p w:rsidR="00157302" w:rsidRPr="00AE0071" w:rsidRDefault="00157302" w:rsidP="00157302">
            <w:pPr>
              <w:jc w:val="center"/>
              <w:rPr>
                <w:rFonts w:ascii="Arial Narrow" w:hAnsi="Arial Narrow" w:cs="Arial"/>
                <w:b/>
                <w:bCs/>
                <w:sz w:val="24"/>
                <w:szCs w:val="24"/>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157302" w:rsidRPr="00AE0071" w:rsidRDefault="00157302" w:rsidP="00157302">
            <w:pPr>
              <w:jc w:val="center"/>
              <w:rPr>
                <w:rFonts w:ascii="Arial Narrow" w:hAnsi="Arial Narrow" w:cs="Arial"/>
                <w:b/>
                <w:bCs/>
                <w:sz w:val="24"/>
                <w:szCs w:val="24"/>
              </w:rPr>
            </w:pPr>
          </w:p>
        </w:tc>
      </w:tr>
      <w:tr w:rsidR="00CB3922" w:rsidRPr="00AE0071" w:rsidTr="00785EF4">
        <w:tc>
          <w:tcPr>
            <w:tcW w:w="838" w:type="dxa"/>
            <w:vAlign w:val="center"/>
          </w:tcPr>
          <w:p w:rsidR="00CB3922" w:rsidRPr="00AE0071" w:rsidRDefault="00CB3922" w:rsidP="00157302">
            <w:pPr>
              <w:jc w:val="center"/>
              <w:rPr>
                <w:rFonts w:ascii="Arial Narrow" w:hAnsi="Arial Narrow" w:cs="Arial"/>
                <w:b/>
                <w:bCs/>
                <w:sz w:val="24"/>
                <w:szCs w:val="24"/>
              </w:rPr>
            </w:pPr>
            <w:r>
              <w:rPr>
                <w:rFonts w:ascii="Arial Narrow" w:hAnsi="Arial Narrow" w:cs="Arial"/>
                <w:b/>
                <w:bCs/>
                <w:sz w:val="24"/>
                <w:szCs w:val="24"/>
              </w:rPr>
              <w:t>3.4</w:t>
            </w:r>
          </w:p>
        </w:tc>
        <w:tc>
          <w:tcPr>
            <w:tcW w:w="6103" w:type="dxa"/>
            <w:gridSpan w:val="2"/>
            <w:vAlign w:val="center"/>
          </w:tcPr>
          <w:p w:rsidR="00CB3922" w:rsidRPr="00CB3922" w:rsidRDefault="00CB3922" w:rsidP="00157302">
            <w:pPr>
              <w:rPr>
                <w:rFonts w:ascii="Arial Narrow" w:hAnsi="Arial Narrow" w:cs="CIDFont+F6"/>
                <w:b/>
                <w:bCs/>
                <w:sz w:val="24"/>
                <w:szCs w:val="24"/>
              </w:rPr>
            </w:pPr>
            <w:r w:rsidRPr="00CB3922">
              <w:rPr>
                <w:rFonts w:ascii="Arial Narrow" w:hAnsi="Arial Narrow" w:cs="CIDFont+F6"/>
                <w:b/>
                <w:bCs/>
                <w:sz w:val="24"/>
                <w:szCs w:val="24"/>
              </w:rPr>
              <w:t>Electricien</w:t>
            </w:r>
            <w:r>
              <w:rPr>
                <w:rFonts w:ascii="Arial Narrow" w:hAnsi="Arial Narrow" w:cs="CIDFont+F6"/>
                <w:b/>
                <w:bCs/>
                <w:sz w:val="24"/>
                <w:szCs w:val="24"/>
              </w:rPr>
              <w:t>s</w:t>
            </w:r>
            <w:r w:rsidRPr="00CB3922">
              <w:rPr>
                <w:rFonts w:ascii="Arial Narrow" w:hAnsi="Arial Narrow" w:cs="CIDFont+F6"/>
                <w:b/>
                <w:bCs/>
                <w:sz w:val="24"/>
                <w:szCs w:val="24"/>
              </w:rPr>
              <w:t xml:space="preserve"> monteur</w:t>
            </w:r>
            <w:r>
              <w:rPr>
                <w:rFonts w:ascii="Arial Narrow" w:hAnsi="Arial Narrow" w:cs="CIDFont+F6"/>
                <w:b/>
                <w:bCs/>
                <w:sz w:val="24"/>
                <w:szCs w:val="24"/>
              </w:rPr>
              <w:t>s</w:t>
            </w:r>
          </w:p>
        </w:tc>
        <w:tc>
          <w:tcPr>
            <w:tcW w:w="1276" w:type="dxa"/>
            <w:vAlign w:val="center"/>
          </w:tcPr>
          <w:p w:rsidR="00CB3922" w:rsidRPr="00884EDA" w:rsidRDefault="00CB3922" w:rsidP="00157302">
            <w:pPr>
              <w:jc w:val="center"/>
              <w:rPr>
                <w:rFonts w:ascii="Arial Narrow" w:hAnsi="Arial Narrow" w:cs="CIDFont+F6"/>
                <w:sz w:val="20"/>
                <w:szCs w:val="20"/>
              </w:rPr>
            </w:pPr>
          </w:p>
        </w:tc>
        <w:tc>
          <w:tcPr>
            <w:tcW w:w="1417" w:type="dxa"/>
            <w:vAlign w:val="center"/>
          </w:tcPr>
          <w:p w:rsidR="00CB3922" w:rsidRPr="00AE0071" w:rsidRDefault="00CB3922" w:rsidP="00157302">
            <w:pPr>
              <w:jc w:val="center"/>
              <w:rPr>
                <w:rFonts w:ascii="Arial Narrow" w:hAnsi="Arial Narrow" w:cs="Arial"/>
                <w:b/>
                <w:bCs/>
                <w:sz w:val="24"/>
                <w:szCs w:val="24"/>
              </w:rPr>
            </w:pPr>
          </w:p>
        </w:tc>
      </w:tr>
      <w:tr w:rsidR="00CB3922" w:rsidRPr="00AE0071" w:rsidTr="00785EF4">
        <w:tc>
          <w:tcPr>
            <w:tcW w:w="838" w:type="dxa"/>
            <w:vAlign w:val="center"/>
          </w:tcPr>
          <w:p w:rsidR="00CB3922" w:rsidRPr="00AE0071" w:rsidRDefault="00CB3922" w:rsidP="00CB3922">
            <w:pPr>
              <w:jc w:val="center"/>
              <w:rPr>
                <w:rFonts w:ascii="Arial Narrow" w:hAnsi="Arial Narrow" w:cs="Arial"/>
                <w:b/>
                <w:bCs/>
                <w:sz w:val="24"/>
                <w:szCs w:val="24"/>
              </w:rPr>
            </w:pPr>
          </w:p>
        </w:tc>
        <w:tc>
          <w:tcPr>
            <w:tcW w:w="6103" w:type="dxa"/>
            <w:gridSpan w:val="2"/>
            <w:vAlign w:val="center"/>
          </w:tcPr>
          <w:p w:rsidR="00CB3922" w:rsidRPr="00A83727" w:rsidRDefault="00CB3922" w:rsidP="00CB3922">
            <w:pPr>
              <w:autoSpaceDE w:val="0"/>
              <w:autoSpaceDN w:val="0"/>
              <w:adjustRightInd w:val="0"/>
              <w:rPr>
                <w:rFonts w:ascii="Arial Narrow" w:hAnsi="Arial Narrow" w:cs="CIDFont+F7"/>
              </w:rPr>
            </w:pPr>
            <w:r>
              <w:rPr>
                <w:rFonts w:ascii="Arial Narrow" w:hAnsi="Arial Narrow" w:cs="Arial"/>
                <w:b/>
                <w:bCs/>
              </w:rPr>
              <w:t>Profil de formation :</w:t>
            </w:r>
            <w:r>
              <w:rPr>
                <w:rFonts w:ascii="Arial Narrow" w:hAnsi="Arial Narrow" w:cs="CIDFont+F7"/>
              </w:rPr>
              <w:t>Electricité industrielle, Electrotechnique, …</w:t>
            </w:r>
          </w:p>
          <w:p w:rsidR="00CB3922" w:rsidRDefault="00CB3922" w:rsidP="00CB3922">
            <w:pPr>
              <w:autoSpaceDE w:val="0"/>
              <w:autoSpaceDN w:val="0"/>
              <w:adjustRightInd w:val="0"/>
              <w:rPr>
                <w:rFonts w:ascii="Arial Narrow" w:hAnsi="Arial Narrow" w:cs="CIDFont+F5"/>
              </w:rPr>
            </w:pPr>
            <w:r>
              <w:rPr>
                <w:rFonts w:ascii="Arial Narrow" w:hAnsi="Arial Narrow" w:cs="CIDFont+F5"/>
                <w:b/>
                <w:bCs/>
              </w:rPr>
              <w:t xml:space="preserve">Qualifications : Probatoire F3 </w:t>
            </w:r>
            <w:r w:rsidRPr="00CB3922">
              <w:rPr>
                <w:rFonts w:ascii="Arial Narrow" w:hAnsi="Arial Narrow" w:cs="CIDFont+F5"/>
              </w:rPr>
              <w:t>ou</w:t>
            </w:r>
            <w:r>
              <w:rPr>
                <w:rFonts w:ascii="Arial Narrow" w:hAnsi="Arial Narrow" w:cs="CIDFont+F5"/>
                <w:b/>
                <w:bCs/>
              </w:rPr>
              <w:t xml:space="preserve"> CAP </w:t>
            </w:r>
            <w:r w:rsidRPr="009C25D5">
              <w:rPr>
                <w:rFonts w:ascii="Arial Narrow" w:hAnsi="Arial Narrow" w:cs="CIDFont+F5"/>
              </w:rPr>
              <w:t>en</w:t>
            </w:r>
            <w:r>
              <w:rPr>
                <w:rFonts w:ascii="Arial Narrow" w:hAnsi="Arial Narrow" w:cs="CIDFont+F5"/>
                <w:b/>
                <w:bCs/>
              </w:rPr>
              <w:t xml:space="preserve"> électricité </w:t>
            </w:r>
            <w:r w:rsidR="009C25D5">
              <w:rPr>
                <w:rFonts w:ascii="Arial Narrow" w:hAnsi="Arial Narrow" w:cs="CIDFont+F5"/>
              </w:rPr>
              <w:t xml:space="preserve">avec </w:t>
            </w:r>
            <w:r>
              <w:rPr>
                <w:rFonts w:ascii="Arial Narrow" w:hAnsi="Arial Narrow" w:cs="CIDFont+F5"/>
                <w:b/>
                <w:bCs/>
              </w:rPr>
              <w:t xml:space="preserve">expérience </w:t>
            </w:r>
            <w:r w:rsidR="009C25D5">
              <w:rPr>
                <w:rFonts w:ascii="Arial Narrow" w:hAnsi="Arial Narrow" w:cs="CIDFont+F5"/>
                <w:b/>
                <w:bCs/>
              </w:rPr>
              <w:t xml:space="preserve">cumulé </w:t>
            </w:r>
            <w:r>
              <w:rPr>
                <w:rFonts w:ascii="Arial Narrow" w:hAnsi="Arial Narrow" w:cs="CIDFont+F5"/>
                <w:b/>
                <w:bCs/>
              </w:rPr>
              <w:t xml:space="preserve">d’au moins </w:t>
            </w:r>
            <w:r w:rsidR="009C25D5">
              <w:rPr>
                <w:rFonts w:ascii="Arial Narrow" w:hAnsi="Arial Narrow" w:cs="CIDFont+F5"/>
                <w:b/>
                <w:bCs/>
              </w:rPr>
              <w:t>3</w:t>
            </w:r>
            <w:r>
              <w:rPr>
                <w:rFonts w:ascii="Arial Narrow" w:hAnsi="Arial Narrow" w:cs="CIDFont+F5"/>
                <w:b/>
                <w:bCs/>
              </w:rPr>
              <w:t xml:space="preserve"> ans</w:t>
            </w:r>
            <w:r w:rsidR="009C25D5" w:rsidRPr="009C25D5">
              <w:rPr>
                <w:rFonts w:ascii="Arial Narrow" w:hAnsi="Arial Narrow" w:cs="CIDFont+F5"/>
              </w:rPr>
              <w:t>dans les travaux similaires</w:t>
            </w:r>
          </w:p>
          <w:p w:rsidR="00CB3922" w:rsidRPr="002D0F50" w:rsidRDefault="00CB3922" w:rsidP="00CB3922">
            <w:pPr>
              <w:rPr>
                <w:rFonts w:ascii="Arial Narrow" w:hAnsi="Arial Narrow" w:cs="CIDFont+F6"/>
              </w:rPr>
            </w:pPr>
            <w:r>
              <w:rPr>
                <w:rFonts w:ascii="Arial Narrow" w:hAnsi="Arial Narrow" w:cs="CIDFont+F5"/>
                <w:b/>
                <w:bCs/>
              </w:rPr>
              <w:t xml:space="preserve">Expérience professionnelle : </w:t>
            </w:r>
            <w:r w:rsidRPr="00A83727">
              <w:rPr>
                <w:rFonts w:ascii="Arial Narrow" w:hAnsi="Arial Narrow" w:cs="CIDFont+F7"/>
              </w:rPr>
              <w:t xml:space="preserve">Au moins </w:t>
            </w:r>
            <w:r>
              <w:rPr>
                <w:rFonts w:ascii="Arial Narrow" w:hAnsi="Arial Narrow" w:cs="CIDFont+F7"/>
              </w:rPr>
              <w:t>deux</w:t>
            </w:r>
            <w:r w:rsidRPr="00A83727">
              <w:rPr>
                <w:rFonts w:ascii="Arial Narrow" w:hAnsi="Arial Narrow" w:cs="CIDFont+F7"/>
              </w:rPr>
              <w:t xml:space="preserve"> (</w:t>
            </w:r>
            <w:r>
              <w:rPr>
                <w:rFonts w:ascii="Arial Narrow" w:hAnsi="Arial Narrow" w:cs="CIDFont+F5"/>
                <w:b/>
                <w:bCs/>
              </w:rPr>
              <w:t>2</w:t>
            </w:r>
            <w:r w:rsidRPr="00A83727">
              <w:rPr>
                <w:rFonts w:ascii="Arial Narrow" w:hAnsi="Arial Narrow" w:cs="CIDFont+F7"/>
              </w:rPr>
              <w:t>) ans d’expérience dans laréalisation de travaux similaires ;</w:t>
            </w:r>
          </w:p>
        </w:tc>
        <w:tc>
          <w:tcPr>
            <w:tcW w:w="1276" w:type="dxa"/>
            <w:vAlign w:val="center"/>
          </w:tcPr>
          <w:p w:rsidR="00CB3922" w:rsidRPr="00884EDA" w:rsidRDefault="00CB3922" w:rsidP="00CB3922">
            <w:pPr>
              <w:jc w:val="center"/>
              <w:rPr>
                <w:rFonts w:ascii="Arial Narrow" w:hAnsi="Arial Narrow" w:cs="CIDFont+F6"/>
                <w:sz w:val="20"/>
                <w:szCs w:val="20"/>
              </w:rPr>
            </w:pPr>
          </w:p>
        </w:tc>
        <w:tc>
          <w:tcPr>
            <w:tcW w:w="1417" w:type="dxa"/>
            <w:vAlign w:val="center"/>
          </w:tcPr>
          <w:p w:rsidR="00CB3922" w:rsidRPr="00AE0071" w:rsidRDefault="00CB3922" w:rsidP="00CB3922">
            <w:pPr>
              <w:jc w:val="center"/>
              <w:rPr>
                <w:rFonts w:ascii="Arial Narrow" w:hAnsi="Arial Narrow" w:cs="Arial"/>
                <w:b/>
                <w:bCs/>
                <w:sz w:val="24"/>
                <w:szCs w:val="24"/>
              </w:rPr>
            </w:pPr>
          </w:p>
        </w:tc>
      </w:tr>
      <w:tr w:rsidR="00CB3922" w:rsidRPr="00AE0071" w:rsidTr="00785EF4">
        <w:tc>
          <w:tcPr>
            <w:tcW w:w="838" w:type="dxa"/>
            <w:vAlign w:val="center"/>
          </w:tcPr>
          <w:p w:rsidR="00CB3922" w:rsidRPr="00AE0071" w:rsidRDefault="00CB3922" w:rsidP="00CB3922">
            <w:pPr>
              <w:jc w:val="center"/>
              <w:rPr>
                <w:rFonts w:ascii="Arial Narrow" w:hAnsi="Arial Narrow" w:cs="Arial"/>
                <w:b/>
                <w:bCs/>
                <w:sz w:val="24"/>
                <w:szCs w:val="24"/>
              </w:rPr>
            </w:pPr>
          </w:p>
        </w:tc>
        <w:tc>
          <w:tcPr>
            <w:tcW w:w="6103" w:type="dxa"/>
            <w:gridSpan w:val="2"/>
            <w:vAlign w:val="center"/>
          </w:tcPr>
          <w:p w:rsidR="00CB3922" w:rsidRPr="002D0F50" w:rsidRDefault="00CB3922" w:rsidP="00CB3922">
            <w:pPr>
              <w:rPr>
                <w:rFonts w:ascii="Arial Narrow" w:hAnsi="Arial Narrow" w:cs="CIDFont+F6"/>
              </w:rPr>
            </w:pPr>
            <w:r w:rsidRPr="002D0F50">
              <w:rPr>
                <w:rFonts w:ascii="Arial Narrow" w:hAnsi="Arial Narrow" w:cs="Arial"/>
              </w:rPr>
              <w:t xml:space="preserve">Diplôme </w:t>
            </w:r>
            <w:r>
              <w:rPr>
                <w:rFonts w:ascii="Arial Narrow" w:hAnsi="Arial Narrow" w:cs="Arial"/>
              </w:rPr>
              <w:t xml:space="preserve">requis </w:t>
            </w:r>
            <w:r w:rsidRPr="002D0F50">
              <w:rPr>
                <w:rFonts w:ascii="Arial Narrow" w:hAnsi="Arial Narrow" w:cs="Arial"/>
              </w:rPr>
              <w:t xml:space="preserve">+ expérience </w:t>
            </w:r>
            <w:r>
              <w:rPr>
                <w:rFonts w:ascii="Arial Narrow" w:hAnsi="Arial Narrow" w:cs="Arial"/>
              </w:rPr>
              <w:t>requise</w:t>
            </w:r>
          </w:p>
        </w:tc>
        <w:tc>
          <w:tcPr>
            <w:tcW w:w="1276" w:type="dxa"/>
            <w:vAlign w:val="center"/>
          </w:tcPr>
          <w:p w:rsidR="00CB3922" w:rsidRPr="00884EDA" w:rsidRDefault="00CB3922" w:rsidP="00CB3922">
            <w:pPr>
              <w:jc w:val="center"/>
              <w:rPr>
                <w:rFonts w:ascii="Arial Narrow" w:hAnsi="Arial Narrow" w:cs="CIDFont+F6"/>
                <w:sz w:val="20"/>
                <w:szCs w:val="20"/>
              </w:rPr>
            </w:pPr>
            <w:r w:rsidRPr="00884EDA">
              <w:rPr>
                <w:rFonts w:ascii="Arial Narrow" w:hAnsi="Arial Narrow" w:cs="Arial"/>
                <w:sz w:val="20"/>
                <w:szCs w:val="20"/>
              </w:rPr>
              <w:t xml:space="preserve">Attribuer </w:t>
            </w:r>
            <w:r>
              <w:rPr>
                <w:rFonts w:ascii="Arial Narrow" w:hAnsi="Arial Narrow" w:cs="Arial"/>
                <w:sz w:val="20"/>
                <w:szCs w:val="20"/>
              </w:rPr>
              <w:t>1</w:t>
            </w:r>
            <w:r w:rsidRPr="00884EDA">
              <w:rPr>
                <w:rFonts w:ascii="Arial Narrow" w:hAnsi="Arial Narrow" w:cs="Arial"/>
                <w:sz w:val="20"/>
                <w:szCs w:val="20"/>
              </w:rPr>
              <w:t xml:space="preserve"> oui</w:t>
            </w:r>
          </w:p>
        </w:tc>
        <w:tc>
          <w:tcPr>
            <w:tcW w:w="1417" w:type="dxa"/>
            <w:vAlign w:val="center"/>
          </w:tcPr>
          <w:p w:rsidR="00CB3922" w:rsidRPr="00AE0071" w:rsidRDefault="00CB3922" w:rsidP="00CB3922">
            <w:pPr>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jc w:val="center"/>
              <w:rPr>
                <w:rFonts w:ascii="Arial Narrow" w:hAnsi="Arial Narrow" w:cs="Arial"/>
                <w:b/>
                <w:bCs/>
                <w:sz w:val="24"/>
                <w:szCs w:val="24"/>
              </w:rPr>
            </w:pPr>
            <w:r>
              <w:rPr>
                <w:rFonts w:ascii="Arial Narrow" w:hAnsi="Arial Narrow" w:cs="Arial"/>
                <w:b/>
                <w:bCs/>
                <w:sz w:val="24"/>
                <w:szCs w:val="24"/>
              </w:rPr>
              <w:t>3.5</w:t>
            </w:r>
          </w:p>
        </w:tc>
        <w:tc>
          <w:tcPr>
            <w:tcW w:w="6103" w:type="dxa"/>
            <w:gridSpan w:val="2"/>
            <w:vAlign w:val="center"/>
          </w:tcPr>
          <w:p w:rsidR="00FC7807" w:rsidRPr="002D0F50" w:rsidRDefault="00FC7807" w:rsidP="00FC7807">
            <w:pPr>
              <w:rPr>
                <w:rFonts w:ascii="Arial Narrow" w:hAnsi="Arial Narrow" w:cs="Arial"/>
              </w:rPr>
            </w:pPr>
            <w:r>
              <w:rPr>
                <w:rFonts w:ascii="Arial Narrow" w:hAnsi="Arial Narrow" w:cs="CIDFont+F6"/>
                <w:b/>
                <w:bCs/>
                <w:sz w:val="24"/>
                <w:szCs w:val="24"/>
              </w:rPr>
              <w:t>Manœuvres</w:t>
            </w:r>
          </w:p>
        </w:tc>
        <w:tc>
          <w:tcPr>
            <w:tcW w:w="1276" w:type="dxa"/>
            <w:vAlign w:val="center"/>
          </w:tcPr>
          <w:p w:rsidR="00FC7807" w:rsidRPr="00884EDA" w:rsidRDefault="00FC7807" w:rsidP="00FC7807">
            <w:pPr>
              <w:jc w:val="center"/>
              <w:rPr>
                <w:rFonts w:ascii="Arial Narrow" w:hAnsi="Arial Narrow" w:cs="Arial"/>
                <w:sz w:val="20"/>
                <w:szCs w:val="20"/>
              </w:rPr>
            </w:pPr>
          </w:p>
        </w:tc>
        <w:tc>
          <w:tcPr>
            <w:tcW w:w="1417" w:type="dxa"/>
            <w:vAlign w:val="center"/>
          </w:tcPr>
          <w:p w:rsidR="00FC7807" w:rsidRPr="00AE0071" w:rsidRDefault="00FC7807" w:rsidP="00FC7807">
            <w:pPr>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jc w:val="center"/>
              <w:rPr>
                <w:rFonts w:ascii="Arial Narrow" w:hAnsi="Arial Narrow" w:cs="Arial"/>
                <w:b/>
                <w:bCs/>
                <w:sz w:val="24"/>
                <w:szCs w:val="24"/>
              </w:rPr>
            </w:pPr>
          </w:p>
        </w:tc>
        <w:tc>
          <w:tcPr>
            <w:tcW w:w="6103" w:type="dxa"/>
            <w:gridSpan w:val="2"/>
            <w:vAlign w:val="center"/>
          </w:tcPr>
          <w:p w:rsidR="00FC7807" w:rsidRPr="002D0F50" w:rsidRDefault="00FC7807" w:rsidP="00FC7807">
            <w:pPr>
              <w:rPr>
                <w:rFonts w:ascii="Arial Narrow" w:hAnsi="Arial Narrow" w:cs="Arial"/>
              </w:rPr>
            </w:pPr>
            <w:r>
              <w:rPr>
                <w:rFonts w:ascii="Arial Narrow" w:hAnsi="Arial Narrow" w:cs="Arial"/>
              </w:rPr>
              <w:t xml:space="preserve">Nombre ≥ </w:t>
            </w:r>
            <w:r w:rsidRPr="00FC7807">
              <w:rPr>
                <w:rFonts w:ascii="Arial Narrow" w:hAnsi="Arial Narrow" w:cs="Arial"/>
                <w:b/>
                <w:bCs/>
              </w:rPr>
              <w:t>3</w:t>
            </w:r>
          </w:p>
        </w:tc>
        <w:tc>
          <w:tcPr>
            <w:tcW w:w="1276" w:type="dxa"/>
            <w:vAlign w:val="center"/>
          </w:tcPr>
          <w:p w:rsidR="00FC7807" w:rsidRPr="00884EDA" w:rsidRDefault="00FC7807" w:rsidP="00FC7807">
            <w:pPr>
              <w:jc w:val="center"/>
              <w:rPr>
                <w:rFonts w:ascii="Arial Narrow" w:hAnsi="Arial Narrow" w:cs="Arial"/>
                <w:sz w:val="20"/>
                <w:szCs w:val="20"/>
              </w:rPr>
            </w:pPr>
            <w:r w:rsidRPr="00884EDA">
              <w:rPr>
                <w:rFonts w:ascii="Arial Narrow" w:hAnsi="Arial Narrow" w:cs="Arial"/>
                <w:sz w:val="20"/>
                <w:szCs w:val="20"/>
              </w:rPr>
              <w:t xml:space="preserve">Attribuer </w:t>
            </w:r>
            <w:r>
              <w:rPr>
                <w:rFonts w:ascii="Arial Narrow" w:hAnsi="Arial Narrow" w:cs="Arial"/>
                <w:sz w:val="20"/>
                <w:szCs w:val="20"/>
              </w:rPr>
              <w:t>1</w:t>
            </w:r>
            <w:r w:rsidRPr="00884EDA">
              <w:rPr>
                <w:rFonts w:ascii="Arial Narrow" w:hAnsi="Arial Narrow" w:cs="Arial"/>
                <w:sz w:val="20"/>
                <w:szCs w:val="20"/>
              </w:rPr>
              <w:t xml:space="preserve"> oui</w:t>
            </w:r>
          </w:p>
        </w:tc>
        <w:tc>
          <w:tcPr>
            <w:tcW w:w="1417" w:type="dxa"/>
            <w:vAlign w:val="center"/>
          </w:tcPr>
          <w:p w:rsidR="00FC7807" w:rsidRPr="00AE0071" w:rsidRDefault="00FC7807" w:rsidP="00FC7807">
            <w:pPr>
              <w:jc w:val="center"/>
              <w:rPr>
                <w:rFonts w:ascii="Arial Narrow" w:hAnsi="Arial Narrow" w:cs="Arial"/>
                <w:b/>
                <w:bCs/>
                <w:sz w:val="24"/>
                <w:szCs w:val="24"/>
              </w:rPr>
            </w:pPr>
          </w:p>
        </w:tc>
      </w:tr>
      <w:tr w:rsidR="00CB3922" w:rsidRPr="00AE0071" w:rsidTr="00785EF4">
        <w:tc>
          <w:tcPr>
            <w:tcW w:w="838" w:type="dxa"/>
            <w:vAlign w:val="center"/>
          </w:tcPr>
          <w:p w:rsidR="00CB3922" w:rsidRPr="00AE0071" w:rsidRDefault="00CB3922" w:rsidP="00CB3922">
            <w:pPr>
              <w:spacing w:after="60"/>
              <w:jc w:val="center"/>
              <w:rPr>
                <w:rFonts w:ascii="Arial Narrow" w:hAnsi="Arial Narrow" w:cs="Arial"/>
                <w:b/>
                <w:bCs/>
                <w:sz w:val="24"/>
                <w:szCs w:val="24"/>
              </w:rPr>
            </w:pPr>
            <w:r>
              <w:rPr>
                <w:rFonts w:ascii="Arial Narrow" w:hAnsi="Arial Narrow" w:cs="Arial"/>
                <w:b/>
                <w:bCs/>
                <w:sz w:val="24"/>
                <w:szCs w:val="24"/>
              </w:rPr>
              <w:t>4</w:t>
            </w:r>
          </w:p>
        </w:tc>
        <w:tc>
          <w:tcPr>
            <w:tcW w:w="6103" w:type="dxa"/>
            <w:gridSpan w:val="2"/>
            <w:vAlign w:val="center"/>
          </w:tcPr>
          <w:p w:rsidR="00CB3922" w:rsidRPr="00AE0071" w:rsidRDefault="00CB3922" w:rsidP="00CB3922">
            <w:pPr>
              <w:spacing w:after="60"/>
              <w:rPr>
                <w:rFonts w:ascii="Arial Narrow" w:hAnsi="Arial Narrow" w:cs="Arial"/>
                <w:b/>
                <w:bCs/>
                <w:sz w:val="24"/>
                <w:szCs w:val="24"/>
              </w:rPr>
            </w:pPr>
            <w:r>
              <w:rPr>
                <w:rFonts w:ascii="Arial Narrow" w:hAnsi="Arial Narrow" w:cs="Arial"/>
                <w:b/>
                <w:bCs/>
                <w:sz w:val="24"/>
                <w:szCs w:val="24"/>
              </w:rPr>
              <w:t>Moyens logistiques et matériels</w:t>
            </w:r>
            <w:r w:rsidRPr="00884EDA">
              <w:rPr>
                <w:rFonts w:ascii="Arial Narrow" w:hAnsi="Arial Narrow" w:cs="Arial"/>
                <w:b/>
                <w:bCs/>
                <w:sz w:val="24"/>
                <w:szCs w:val="24"/>
              </w:rPr>
              <w:t xml:space="preserve"> (0</w:t>
            </w:r>
            <w:r>
              <w:rPr>
                <w:rFonts w:ascii="Arial Narrow" w:hAnsi="Arial Narrow" w:cs="Arial"/>
                <w:b/>
                <w:bCs/>
                <w:sz w:val="24"/>
                <w:szCs w:val="24"/>
              </w:rPr>
              <w:t xml:space="preserve">5 </w:t>
            </w:r>
            <w:r w:rsidRPr="00884EDA">
              <w:rPr>
                <w:rFonts w:ascii="Arial Narrow" w:hAnsi="Arial Narrow" w:cs="Arial"/>
                <w:b/>
                <w:bCs/>
                <w:sz w:val="24"/>
                <w:szCs w:val="24"/>
              </w:rPr>
              <w:t>critères)</w:t>
            </w:r>
          </w:p>
        </w:tc>
        <w:tc>
          <w:tcPr>
            <w:tcW w:w="1276" w:type="dxa"/>
            <w:vAlign w:val="center"/>
          </w:tcPr>
          <w:p w:rsidR="00CB3922" w:rsidRPr="00AE0071" w:rsidRDefault="00CB3922" w:rsidP="00CB3922">
            <w:pPr>
              <w:spacing w:after="60"/>
              <w:jc w:val="center"/>
              <w:rPr>
                <w:rFonts w:ascii="Arial Narrow" w:hAnsi="Arial Narrow" w:cs="Arial"/>
                <w:b/>
                <w:bCs/>
                <w:sz w:val="24"/>
                <w:szCs w:val="24"/>
              </w:rPr>
            </w:pPr>
          </w:p>
        </w:tc>
        <w:tc>
          <w:tcPr>
            <w:tcW w:w="1417" w:type="dxa"/>
            <w:vAlign w:val="center"/>
          </w:tcPr>
          <w:p w:rsidR="00CB3922" w:rsidRPr="00AE0071" w:rsidRDefault="00CB3922" w:rsidP="00CB3922">
            <w:pPr>
              <w:spacing w:after="60"/>
              <w:jc w:val="center"/>
              <w:rPr>
                <w:rFonts w:ascii="Arial Narrow" w:hAnsi="Arial Narrow" w:cs="Arial"/>
                <w:b/>
                <w:bCs/>
                <w:sz w:val="24"/>
                <w:szCs w:val="24"/>
              </w:rPr>
            </w:pPr>
          </w:p>
        </w:tc>
      </w:tr>
      <w:tr w:rsidR="00FC7807" w:rsidRPr="00AE0071" w:rsidTr="00FC7807">
        <w:tc>
          <w:tcPr>
            <w:tcW w:w="838" w:type="dxa"/>
            <w:vAlign w:val="center"/>
          </w:tcPr>
          <w:p w:rsidR="00FC7807" w:rsidRPr="00AE0071" w:rsidRDefault="00FC7807" w:rsidP="00CB3922">
            <w:pPr>
              <w:jc w:val="center"/>
              <w:rPr>
                <w:rFonts w:ascii="Arial Narrow" w:hAnsi="Arial Narrow" w:cs="Arial"/>
                <w:b/>
                <w:bCs/>
                <w:sz w:val="24"/>
                <w:szCs w:val="24"/>
              </w:rPr>
            </w:pPr>
          </w:p>
        </w:tc>
        <w:tc>
          <w:tcPr>
            <w:tcW w:w="8796" w:type="dxa"/>
            <w:gridSpan w:val="4"/>
            <w:vAlign w:val="center"/>
          </w:tcPr>
          <w:p w:rsidR="00FC7807" w:rsidRPr="00AE0071" w:rsidRDefault="00FC7807" w:rsidP="00FC7807">
            <w:pPr>
              <w:rPr>
                <w:rFonts w:ascii="Arial Narrow" w:hAnsi="Arial Narrow" w:cs="Arial"/>
                <w:b/>
                <w:bCs/>
                <w:sz w:val="24"/>
                <w:szCs w:val="24"/>
              </w:rPr>
            </w:pPr>
            <w:r w:rsidRPr="00836958">
              <w:rPr>
                <w:rFonts w:ascii="Arial Narrow" w:hAnsi="Arial Narrow" w:cs="Arial"/>
                <w:b/>
                <w:bCs/>
              </w:rPr>
              <w:t>N.B. : Le soumissionnaire produira les pièces justificatives de la disponibilité des moyens indiqués. Pour être pris en compte, les documents doivent être lisibles et certifiés par les autorités compétentes.</w:t>
            </w:r>
          </w:p>
        </w:tc>
      </w:tr>
      <w:tr w:rsidR="00CB3922" w:rsidRPr="00AE0071" w:rsidTr="00785EF4">
        <w:tc>
          <w:tcPr>
            <w:tcW w:w="838" w:type="dxa"/>
            <w:vAlign w:val="center"/>
          </w:tcPr>
          <w:p w:rsidR="00CB3922" w:rsidRPr="00AE0071" w:rsidRDefault="00CB3922" w:rsidP="00CB3922">
            <w:pPr>
              <w:spacing w:after="60"/>
              <w:jc w:val="center"/>
              <w:rPr>
                <w:rFonts w:ascii="Arial Narrow" w:hAnsi="Arial Narrow" w:cs="Arial"/>
                <w:b/>
                <w:bCs/>
                <w:sz w:val="24"/>
                <w:szCs w:val="24"/>
              </w:rPr>
            </w:pPr>
            <w:r>
              <w:rPr>
                <w:rFonts w:ascii="Arial Narrow" w:hAnsi="Arial Narrow" w:cs="Arial"/>
                <w:b/>
                <w:bCs/>
                <w:sz w:val="24"/>
                <w:szCs w:val="24"/>
              </w:rPr>
              <w:t>4.1</w:t>
            </w:r>
          </w:p>
        </w:tc>
        <w:tc>
          <w:tcPr>
            <w:tcW w:w="6103" w:type="dxa"/>
            <w:gridSpan w:val="2"/>
            <w:vAlign w:val="center"/>
          </w:tcPr>
          <w:p w:rsidR="00CB3922" w:rsidRPr="00AE0071" w:rsidRDefault="00CB3922" w:rsidP="00CB3922">
            <w:pPr>
              <w:spacing w:after="60"/>
              <w:rPr>
                <w:rFonts w:ascii="Arial Narrow" w:hAnsi="Arial Narrow" w:cs="Arial"/>
                <w:b/>
                <w:bCs/>
                <w:sz w:val="24"/>
                <w:szCs w:val="24"/>
              </w:rPr>
            </w:pPr>
            <w:r>
              <w:rPr>
                <w:rFonts w:ascii="Arial Narrow" w:hAnsi="Arial Narrow" w:cs="Arial"/>
                <w:b/>
                <w:bCs/>
                <w:sz w:val="24"/>
                <w:szCs w:val="24"/>
              </w:rPr>
              <w:t>Matériel roulant</w:t>
            </w:r>
          </w:p>
        </w:tc>
        <w:tc>
          <w:tcPr>
            <w:tcW w:w="1276" w:type="dxa"/>
            <w:vAlign w:val="center"/>
          </w:tcPr>
          <w:p w:rsidR="00CB3922" w:rsidRPr="00AE0071" w:rsidRDefault="00CB3922" w:rsidP="00CB3922">
            <w:pPr>
              <w:spacing w:after="60"/>
              <w:jc w:val="center"/>
              <w:rPr>
                <w:rFonts w:ascii="Arial Narrow" w:hAnsi="Arial Narrow" w:cs="Arial"/>
                <w:b/>
                <w:bCs/>
                <w:sz w:val="24"/>
                <w:szCs w:val="24"/>
              </w:rPr>
            </w:pPr>
          </w:p>
        </w:tc>
        <w:tc>
          <w:tcPr>
            <w:tcW w:w="1417" w:type="dxa"/>
            <w:vAlign w:val="center"/>
          </w:tcPr>
          <w:p w:rsidR="00CB3922" w:rsidRPr="00AE0071" w:rsidRDefault="00CB3922" w:rsidP="00CB3922">
            <w:pPr>
              <w:spacing w:after="60"/>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jc w:val="center"/>
              <w:rPr>
                <w:rFonts w:ascii="Arial Narrow" w:hAnsi="Arial Narrow" w:cs="Arial"/>
                <w:b/>
                <w:bCs/>
                <w:sz w:val="24"/>
                <w:szCs w:val="24"/>
              </w:rPr>
            </w:pPr>
          </w:p>
        </w:tc>
        <w:tc>
          <w:tcPr>
            <w:tcW w:w="4119" w:type="dxa"/>
            <w:vAlign w:val="center"/>
          </w:tcPr>
          <w:p w:rsidR="00FC7807" w:rsidRPr="00FE059D" w:rsidRDefault="00FC7807" w:rsidP="00FC7807">
            <w:pPr>
              <w:rPr>
                <w:rFonts w:ascii="Arial Narrow" w:hAnsi="Arial Narrow" w:cs="Arial"/>
              </w:rPr>
            </w:pPr>
            <w:r w:rsidRPr="00A83727">
              <w:rPr>
                <w:rFonts w:ascii="Arial Narrow" w:hAnsi="Arial Narrow" w:cs="Arial"/>
              </w:rPr>
              <w:t>Camion grue en propre ou en location</w:t>
            </w:r>
          </w:p>
        </w:tc>
        <w:tc>
          <w:tcPr>
            <w:tcW w:w="1984" w:type="dxa"/>
            <w:vAlign w:val="center"/>
          </w:tcPr>
          <w:p w:rsidR="00FC7807" w:rsidRPr="00FC7807" w:rsidRDefault="00FC7807" w:rsidP="00FC7807">
            <w:pPr>
              <w:rPr>
                <w:rFonts w:ascii="Arial Narrow" w:hAnsi="Arial Narrow" w:cs="Arial"/>
                <w:b/>
                <w:bCs/>
              </w:rPr>
            </w:pPr>
            <w:r w:rsidRPr="00FC7807">
              <w:rPr>
                <w:rFonts w:ascii="Arial Narrow" w:hAnsi="Arial Narrow" w:cs="Arial"/>
                <w:b/>
                <w:bCs/>
                <w:noProof/>
                <w:lang w:val="fr-CM"/>
              </w:rPr>
              <w:t>Nombre ≥ 1</w:t>
            </w:r>
          </w:p>
        </w:tc>
        <w:tc>
          <w:tcPr>
            <w:tcW w:w="1276" w:type="dxa"/>
            <w:vAlign w:val="center"/>
          </w:tcPr>
          <w:p w:rsidR="00FC7807" w:rsidRPr="00AE0071" w:rsidRDefault="00FC7807" w:rsidP="00FC7807">
            <w:pPr>
              <w:jc w:val="center"/>
              <w:rPr>
                <w:rFonts w:ascii="Arial Narrow" w:hAnsi="Arial Narrow" w:cs="Arial"/>
                <w:b/>
                <w:bCs/>
                <w:sz w:val="24"/>
                <w:szCs w:val="24"/>
              </w:rPr>
            </w:pPr>
            <w:r w:rsidRPr="00884EDA">
              <w:rPr>
                <w:rFonts w:ascii="Arial Narrow" w:hAnsi="Arial Narrow" w:cs="Arial"/>
                <w:sz w:val="20"/>
                <w:szCs w:val="20"/>
              </w:rPr>
              <w:t xml:space="preserve">Attribuer </w:t>
            </w:r>
            <w:r>
              <w:rPr>
                <w:rFonts w:ascii="Arial Narrow" w:hAnsi="Arial Narrow" w:cs="Arial"/>
                <w:b/>
                <w:bCs/>
                <w:sz w:val="20"/>
                <w:szCs w:val="20"/>
              </w:rPr>
              <w:t>1</w:t>
            </w:r>
            <w:r w:rsidRPr="00884EDA">
              <w:rPr>
                <w:rFonts w:ascii="Arial Narrow" w:hAnsi="Arial Narrow" w:cs="Arial"/>
                <w:sz w:val="20"/>
                <w:szCs w:val="20"/>
              </w:rPr>
              <w:t xml:space="preserve"> oui</w:t>
            </w:r>
          </w:p>
        </w:tc>
        <w:tc>
          <w:tcPr>
            <w:tcW w:w="1417" w:type="dxa"/>
            <w:vAlign w:val="center"/>
          </w:tcPr>
          <w:p w:rsidR="00FC7807" w:rsidRPr="00AE0071" w:rsidRDefault="00FC7807" w:rsidP="00FC7807">
            <w:pPr>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jc w:val="center"/>
              <w:rPr>
                <w:rFonts w:ascii="Arial Narrow" w:hAnsi="Arial Narrow" w:cs="Arial"/>
                <w:b/>
                <w:bCs/>
                <w:sz w:val="24"/>
                <w:szCs w:val="24"/>
              </w:rPr>
            </w:pPr>
          </w:p>
        </w:tc>
        <w:tc>
          <w:tcPr>
            <w:tcW w:w="4119" w:type="dxa"/>
            <w:vAlign w:val="center"/>
          </w:tcPr>
          <w:p w:rsidR="00FC7807" w:rsidRPr="00FE059D" w:rsidRDefault="00FC7807" w:rsidP="00FC7807">
            <w:pPr>
              <w:rPr>
                <w:rFonts w:ascii="Arial Narrow" w:hAnsi="Arial Narrow" w:cs="Arial"/>
              </w:rPr>
            </w:pPr>
            <w:r w:rsidRPr="00FE059D">
              <w:rPr>
                <w:rFonts w:ascii="Arial Narrow" w:hAnsi="Arial Narrow" w:cs="Arial"/>
              </w:rPr>
              <w:t>Pick-up 4×4 en propre ou en location</w:t>
            </w:r>
          </w:p>
        </w:tc>
        <w:tc>
          <w:tcPr>
            <w:tcW w:w="1984" w:type="dxa"/>
            <w:vAlign w:val="center"/>
          </w:tcPr>
          <w:p w:rsidR="00FC7807" w:rsidRPr="00FC7807" w:rsidRDefault="00FC7807" w:rsidP="00FC7807">
            <w:pPr>
              <w:rPr>
                <w:rFonts w:ascii="Arial Narrow" w:hAnsi="Arial Narrow" w:cs="Arial"/>
                <w:b/>
                <w:bCs/>
              </w:rPr>
            </w:pPr>
            <w:r w:rsidRPr="00FC7807">
              <w:rPr>
                <w:rFonts w:ascii="Arial Narrow" w:hAnsi="Arial Narrow" w:cs="Arial"/>
                <w:b/>
                <w:bCs/>
                <w:noProof/>
                <w:lang w:val="fr-CM"/>
              </w:rPr>
              <w:t>Nombre ≥ 1</w:t>
            </w:r>
          </w:p>
        </w:tc>
        <w:tc>
          <w:tcPr>
            <w:tcW w:w="1276" w:type="dxa"/>
            <w:vAlign w:val="center"/>
          </w:tcPr>
          <w:p w:rsidR="00FC7807" w:rsidRPr="00AE0071" w:rsidRDefault="00FC7807" w:rsidP="00FC7807">
            <w:pPr>
              <w:jc w:val="center"/>
              <w:rPr>
                <w:rFonts w:ascii="Arial Narrow" w:hAnsi="Arial Narrow" w:cs="Arial"/>
                <w:b/>
                <w:bCs/>
                <w:sz w:val="24"/>
                <w:szCs w:val="24"/>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FC7807" w:rsidRPr="00AE0071" w:rsidRDefault="00FC7807" w:rsidP="00FC7807">
            <w:pPr>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spacing w:after="60"/>
              <w:jc w:val="center"/>
              <w:rPr>
                <w:rFonts w:ascii="Arial Narrow" w:hAnsi="Arial Narrow" w:cs="Arial"/>
                <w:b/>
                <w:bCs/>
                <w:sz w:val="24"/>
                <w:szCs w:val="24"/>
              </w:rPr>
            </w:pPr>
            <w:r>
              <w:rPr>
                <w:rFonts w:ascii="Arial Narrow" w:hAnsi="Arial Narrow" w:cs="Arial"/>
                <w:b/>
                <w:bCs/>
                <w:sz w:val="24"/>
                <w:szCs w:val="24"/>
              </w:rPr>
              <w:t>4.2</w:t>
            </w:r>
          </w:p>
        </w:tc>
        <w:tc>
          <w:tcPr>
            <w:tcW w:w="6103" w:type="dxa"/>
            <w:gridSpan w:val="2"/>
            <w:vAlign w:val="center"/>
          </w:tcPr>
          <w:p w:rsidR="00FC7807" w:rsidRPr="00AE0071" w:rsidRDefault="00FC7807" w:rsidP="00FC7807">
            <w:pPr>
              <w:spacing w:after="60"/>
              <w:rPr>
                <w:rFonts w:ascii="Arial Narrow" w:hAnsi="Arial Narrow" w:cs="Arial"/>
                <w:b/>
                <w:bCs/>
                <w:sz w:val="24"/>
                <w:szCs w:val="24"/>
              </w:rPr>
            </w:pPr>
            <w:r>
              <w:rPr>
                <w:rFonts w:ascii="Arial Narrow" w:hAnsi="Arial Narrow" w:cs="Arial"/>
                <w:b/>
                <w:bCs/>
                <w:sz w:val="24"/>
                <w:szCs w:val="24"/>
              </w:rPr>
              <w:t>Equipement de protection individuelle et matériel de sécurité</w:t>
            </w:r>
          </w:p>
        </w:tc>
        <w:tc>
          <w:tcPr>
            <w:tcW w:w="1276" w:type="dxa"/>
            <w:vAlign w:val="center"/>
          </w:tcPr>
          <w:p w:rsidR="00FC7807" w:rsidRPr="00AE0071" w:rsidRDefault="00FC7807" w:rsidP="00FC7807">
            <w:pPr>
              <w:spacing w:after="60"/>
              <w:jc w:val="center"/>
              <w:rPr>
                <w:rFonts w:ascii="Arial Narrow" w:hAnsi="Arial Narrow" w:cs="Arial"/>
                <w:b/>
                <w:bCs/>
                <w:sz w:val="24"/>
                <w:szCs w:val="24"/>
              </w:rPr>
            </w:pPr>
          </w:p>
        </w:tc>
        <w:tc>
          <w:tcPr>
            <w:tcW w:w="1417" w:type="dxa"/>
            <w:vAlign w:val="center"/>
          </w:tcPr>
          <w:p w:rsidR="00FC7807" w:rsidRPr="00AE0071" w:rsidRDefault="00FC7807" w:rsidP="00FC7807">
            <w:pPr>
              <w:spacing w:after="60"/>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spacing w:after="60"/>
              <w:jc w:val="center"/>
              <w:rPr>
                <w:rFonts w:ascii="Arial Narrow" w:hAnsi="Arial Narrow" w:cs="Arial"/>
                <w:b/>
                <w:bCs/>
                <w:sz w:val="24"/>
                <w:szCs w:val="24"/>
              </w:rPr>
            </w:pPr>
          </w:p>
        </w:tc>
        <w:tc>
          <w:tcPr>
            <w:tcW w:w="4119" w:type="dxa"/>
            <w:vAlign w:val="center"/>
          </w:tcPr>
          <w:p w:rsidR="00FC7807" w:rsidRPr="00FE059D" w:rsidRDefault="00FC7807" w:rsidP="00FC7807">
            <w:pPr>
              <w:spacing w:after="60"/>
              <w:rPr>
                <w:rFonts w:ascii="Arial Narrow" w:hAnsi="Arial Narrow" w:cs="CIDFont+F6"/>
              </w:rPr>
            </w:pPr>
            <w:r>
              <w:rPr>
                <w:rFonts w:ascii="Arial Narrow" w:hAnsi="Arial Narrow" w:cs="CIDFont+F6"/>
              </w:rPr>
              <w:t>Combinaison de travail</w:t>
            </w:r>
          </w:p>
        </w:tc>
        <w:tc>
          <w:tcPr>
            <w:tcW w:w="1984" w:type="dxa"/>
            <w:vAlign w:val="center"/>
          </w:tcPr>
          <w:p w:rsidR="00FC7807" w:rsidRPr="00FC7807" w:rsidRDefault="00FC7807" w:rsidP="005469A4">
            <w:pPr>
              <w:rPr>
                <w:rFonts w:ascii="Arial Narrow" w:hAnsi="Arial Narrow" w:cs="CIDFont+F6"/>
                <w:b/>
                <w:bCs/>
              </w:rPr>
            </w:pPr>
            <w:r w:rsidRPr="00FC7807">
              <w:rPr>
                <w:rFonts w:ascii="Arial Narrow" w:hAnsi="Arial Narrow" w:cs="Arial"/>
                <w:b/>
                <w:bCs/>
                <w:noProof/>
                <w:lang w:val="fr-CM"/>
              </w:rPr>
              <w:t>Nombre ≥5</w:t>
            </w:r>
          </w:p>
        </w:tc>
        <w:tc>
          <w:tcPr>
            <w:tcW w:w="1276" w:type="dxa"/>
            <w:vAlign w:val="center"/>
          </w:tcPr>
          <w:p w:rsidR="00FC7807" w:rsidRPr="00884EDA" w:rsidRDefault="005469A4" w:rsidP="001D1740">
            <w:pPr>
              <w:jc w:val="center"/>
              <w:rPr>
                <w:rFonts w:ascii="Arial Narrow" w:hAnsi="Arial Narrow" w:cs="CIDFont+F6"/>
                <w:sz w:val="20"/>
                <w:szCs w:val="20"/>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FC7807" w:rsidRPr="00AE0071" w:rsidRDefault="00FC7807" w:rsidP="00FC7807">
            <w:pPr>
              <w:spacing w:after="60"/>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spacing w:after="60"/>
              <w:jc w:val="center"/>
              <w:rPr>
                <w:rFonts w:ascii="Arial Narrow" w:hAnsi="Arial Narrow" w:cs="Arial"/>
                <w:b/>
                <w:bCs/>
                <w:sz w:val="24"/>
                <w:szCs w:val="24"/>
              </w:rPr>
            </w:pPr>
          </w:p>
        </w:tc>
        <w:tc>
          <w:tcPr>
            <w:tcW w:w="4119" w:type="dxa"/>
            <w:vAlign w:val="center"/>
          </w:tcPr>
          <w:p w:rsidR="00FC7807" w:rsidRPr="00FE059D" w:rsidRDefault="00FC7807" w:rsidP="00FC7807">
            <w:pPr>
              <w:spacing w:after="60"/>
              <w:rPr>
                <w:rFonts w:ascii="Arial Narrow" w:hAnsi="Arial Narrow" w:cs="Arial"/>
                <w:b/>
                <w:bCs/>
                <w:sz w:val="24"/>
                <w:szCs w:val="24"/>
              </w:rPr>
            </w:pPr>
            <w:r>
              <w:rPr>
                <w:rFonts w:ascii="Arial Narrow" w:hAnsi="Arial Narrow" w:cs="CIDFont+F6"/>
              </w:rPr>
              <w:t>C</w:t>
            </w:r>
            <w:r w:rsidRPr="00FE059D">
              <w:rPr>
                <w:rFonts w:ascii="Arial Narrow" w:hAnsi="Arial Narrow" w:cs="CIDFont+F6"/>
              </w:rPr>
              <w:t>haussures de sécurité</w:t>
            </w:r>
          </w:p>
        </w:tc>
        <w:tc>
          <w:tcPr>
            <w:tcW w:w="1984" w:type="dxa"/>
            <w:vAlign w:val="center"/>
          </w:tcPr>
          <w:p w:rsidR="00FC7807" w:rsidRPr="00FC7807" w:rsidRDefault="00FC7807" w:rsidP="005469A4">
            <w:pPr>
              <w:rPr>
                <w:rFonts w:ascii="Arial Narrow" w:hAnsi="Arial Narrow" w:cs="Arial"/>
                <w:b/>
                <w:bCs/>
                <w:sz w:val="24"/>
                <w:szCs w:val="24"/>
              </w:rPr>
            </w:pPr>
            <w:r w:rsidRPr="00FC7807">
              <w:rPr>
                <w:rFonts w:ascii="Arial Narrow" w:hAnsi="Arial Narrow" w:cs="Arial"/>
                <w:b/>
                <w:bCs/>
                <w:noProof/>
                <w:lang w:val="fr-CM"/>
              </w:rPr>
              <w:t>Nombre ≥ 5</w:t>
            </w:r>
          </w:p>
        </w:tc>
        <w:tc>
          <w:tcPr>
            <w:tcW w:w="1276" w:type="dxa"/>
            <w:vAlign w:val="center"/>
          </w:tcPr>
          <w:p w:rsidR="00FC7807" w:rsidRPr="00AE0071" w:rsidRDefault="00FC7807" w:rsidP="001D1740">
            <w:pPr>
              <w:jc w:val="center"/>
              <w:rPr>
                <w:rFonts w:ascii="Arial Narrow" w:hAnsi="Arial Narrow" w:cs="Arial"/>
                <w:b/>
                <w:bCs/>
                <w:sz w:val="24"/>
                <w:szCs w:val="24"/>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FC7807" w:rsidRPr="00AE0071" w:rsidRDefault="00FC7807" w:rsidP="00FC7807">
            <w:pPr>
              <w:spacing w:after="60"/>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spacing w:after="60"/>
              <w:jc w:val="center"/>
              <w:rPr>
                <w:rFonts w:ascii="Arial Narrow" w:hAnsi="Arial Narrow" w:cs="Arial"/>
                <w:b/>
                <w:bCs/>
                <w:sz w:val="24"/>
                <w:szCs w:val="24"/>
              </w:rPr>
            </w:pPr>
          </w:p>
        </w:tc>
        <w:tc>
          <w:tcPr>
            <w:tcW w:w="4119" w:type="dxa"/>
            <w:vAlign w:val="center"/>
          </w:tcPr>
          <w:p w:rsidR="00FC7807" w:rsidRPr="00FE059D" w:rsidRDefault="00FC7807" w:rsidP="00FC7807">
            <w:pPr>
              <w:spacing w:after="60"/>
              <w:rPr>
                <w:rFonts w:ascii="Arial Narrow" w:hAnsi="Arial Narrow" w:cs="CIDFont+F6"/>
              </w:rPr>
            </w:pPr>
            <w:r>
              <w:rPr>
                <w:rFonts w:ascii="Arial Narrow" w:hAnsi="Arial Narrow" w:cs="CIDFont+F6"/>
              </w:rPr>
              <w:t>Harnais de sécurité</w:t>
            </w:r>
          </w:p>
        </w:tc>
        <w:tc>
          <w:tcPr>
            <w:tcW w:w="1984" w:type="dxa"/>
            <w:vAlign w:val="center"/>
          </w:tcPr>
          <w:p w:rsidR="00FC7807" w:rsidRPr="00FC7807" w:rsidRDefault="00FC7807" w:rsidP="005469A4">
            <w:pPr>
              <w:rPr>
                <w:rFonts w:ascii="Arial Narrow" w:hAnsi="Arial Narrow" w:cs="CIDFont+F6"/>
                <w:b/>
                <w:bCs/>
              </w:rPr>
            </w:pPr>
            <w:r w:rsidRPr="00FC7807">
              <w:rPr>
                <w:rFonts w:ascii="Arial Narrow" w:hAnsi="Arial Narrow" w:cs="Arial"/>
                <w:b/>
                <w:bCs/>
                <w:noProof/>
                <w:lang w:val="fr-CM"/>
              </w:rPr>
              <w:t>Nombre ≥ 5</w:t>
            </w:r>
          </w:p>
        </w:tc>
        <w:tc>
          <w:tcPr>
            <w:tcW w:w="1276" w:type="dxa"/>
            <w:vAlign w:val="center"/>
          </w:tcPr>
          <w:p w:rsidR="00FC7807" w:rsidRPr="00884EDA" w:rsidRDefault="005469A4" w:rsidP="001D1740">
            <w:pPr>
              <w:jc w:val="center"/>
              <w:rPr>
                <w:rFonts w:ascii="Arial Narrow" w:hAnsi="Arial Narrow" w:cs="CIDFont+F6"/>
                <w:sz w:val="20"/>
                <w:szCs w:val="20"/>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FC7807" w:rsidRPr="00AE0071" w:rsidRDefault="00FC7807" w:rsidP="00FC7807">
            <w:pPr>
              <w:spacing w:after="60"/>
              <w:jc w:val="center"/>
              <w:rPr>
                <w:rFonts w:ascii="Arial Narrow" w:hAnsi="Arial Narrow" w:cs="Arial"/>
                <w:b/>
                <w:bCs/>
                <w:sz w:val="24"/>
                <w:szCs w:val="24"/>
              </w:rPr>
            </w:pPr>
          </w:p>
        </w:tc>
      </w:tr>
      <w:tr w:rsidR="005469A4" w:rsidRPr="00AE0071" w:rsidTr="00785EF4">
        <w:tc>
          <w:tcPr>
            <w:tcW w:w="838" w:type="dxa"/>
            <w:vAlign w:val="center"/>
          </w:tcPr>
          <w:p w:rsidR="005469A4" w:rsidRPr="00AE0071" w:rsidRDefault="005469A4" w:rsidP="005469A4">
            <w:pPr>
              <w:spacing w:after="60"/>
              <w:jc w:val="center"/>
              <w:rPr>
                <w:rFonts w:ascii="Arial Narrow" w:hAnsi="Arial Narrow" w:cs="Arial"/>
                <w:b/>
                <w:bCs/>
                <w:sz w:val="24"/>
                <w:szCs w:val="24"/>
              </w:rPr>
            </w:pPr>
          </w:p>
        </w:tc>
        <w:tc>
          <w:tcPr>
            <w:tcW w:w="4119" w:type="dxa"/>
            <w:vAlign w:val="center"/>
          </w:tcPr>
          <w:p w:rsidR="005469A4" w:rsidRPr="00FE059D" w:rsidRDefault="005469A4" w:rsidP="005469A4">
            <w:pPr>
              <w:spacing w:after="60"/>
              <w:rPr>
                <w:rFonts w:ascii="Arial Narrow" w:hAnsi="Arial Narrow" w:cs="CIDFont+F6"/>
              </w:rPr>
            </w:pPr>
            <w:r>
              <w:rPr>
                <w:rFonts w:ascii="Arial Narrow" w:hAnsi="Arial Narrow" w:cs="CIDFont+F6"/>
              </w:rPr>
              <w:t>Casque de sécurité</w:t>
            </w:r>
          </w:p>
        </w:tc>
        <w:tc>
          <w:tcPr>
            <w:tcW w:w="1984" w:type="dxa"/>
            <w:vAlign w:val="center"/>
          </w:tcPr>
          <w:p w:rsidR="005469A4" w:rsidRPr="00FC7807" w:rsidRDefault="005469A4" w:rsidP="005469A4">
            <w:pPr>
              <w:rPr>
                <w:rFonts w:ascii="Arial Narrow" w:hAnsi="Arial Narrow" w:cs="CIDFont+F6"/>
                <w:b/>
                <w:bCs/>
              </w:rPr>
            </w:pPr>
            <w:r w:rsidRPr="00FC7807">
              <w:rPr>
                <w:rFonts w:ascii="Arial Narrow" w:hAnsi="Arial Narrow" w:cs="Arial"/>
                <w:b/>
                <w:bCs/>
                <w:noProof/>
                <w:lang w:val="fr-CM"/>
              </w:rPr>
              <w:t>Nombre ≥ 5</w:t>
            </w:r>
          </w:p>
        </w:tc>
        <w:tc>
          <w:tcPr>
            <w:tcW w:w="1276" w:type="dxa"/>
            <w:vAlign w:val="center"/>
          </w:tcPr>
          <w:p w:rsidR="005469A4" w:rsidRPr="00884EDA" w:rsidRDefault="005469A4"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5469A4" w:rsidRPr="00AE0071" w:rsidRDefault="005469A4" w:rsidP="005469A4">
            <w:pPr>
              <w:spacing w:after="60"/>
              <w:jc w:val="center"/>
              <w:rPr>
                <w:rFonts w:ascii="Arial Narrow" w:hAnsi="Arial Narrow" w:cs="Arial"/>
                <w:b/>
                <w:bCs/>
                <w:sz w:val="24"/>
                <w:szCs w:val="24"/>
              </w:rPr>
            </w:pPr>
          </w:p>
        </w:tc>
      </w:tr>
      <w:tr w:rsidR="005469A4" w:rsidRPr="00AE0071" w:rsidTr="00785EF4">
        <w:tc>
          <w:tcPr>
            <w:tcW w:w="838" w:type="dxa"/>
            <w:vAlign w:val="center"/>
          </w:tcPr>
          <w:p w:rsidR="005469A4" w:rsidRPr="00AE0071" w:rsidRDefault="005469A4" w:rsidP="005469A4">
            <w:pPr>
              <w:spacing w:after="60"/>
              <w:jc w:val="center"/>
              <w:rPr>
                <w:rFonts w:ascii="Arial Narrow" w:hAnsi="Arial Narrow" w:cs="Arial"/>
                <w:b/>
                <w:bCs/>
                <w:sz w:val="24"/>
                <w:szCs w:val="24"/>
              </w:rPr>
            </w:pPr>
          </w:p>
        </w:tc>
        <w:tc>
          <w:tcPr>
            <w:tcW w:w="4119" w:type="dxa"/>
            <w:vAlign w:val="center"/>
          </w:tcPr>
          <w:p w:rsidR="005469A4" w:rsidRPr="00FE059D" w:rsidRDefault="005469A4" w:rsidP="005469A4">
            <w:pPr>
              <w:spacing w:after="60"/>
              <w:rPr>
                <w:rFonts w:ascii="Arial Narrow" w:hAnsi="Arial Narrow" w:cs="CIDFont+F6"/>
              </w:rPr>
            </w:pPr>
            <w:r>
              <w:rPr>
                <w:rFonts w:ascii="Arial Narrow" w:hAnsi="Arial Narrow" w:cs="CIDFont+F6"/>
              </w:rPr>
              <w:t>Gant de sécurité</w:t>
            </w:r>
          </w:p>
        </w:tc>
        <w:tc>
          <w:tcPr>
            <w:tcW w:w="1984" w:type="dxa"/>
            <w:vAlign w:val="center"/>
          </w:tcPr>
          <w:p w:rsidR="005469A4" w:rsidRPr="00FC7807" w:rsidRDefault="005469A4" w:rsidP="005469A4">
            <w:pPr>
              <w:rPr>
                <w:rFonts w:ascii="Arial Narrow" w:hAnsi="Arial Narrow" w:cs="CIDFont+F6"/>
                <w:b/>
                <w:bCs/>
              </w:rPr>
            </w:pPr>
            <w:r w:rsidRPr="00FC7807">
              <w:rPr>
                <w:rFonts w:ascii="Arial Narrow" w:hAnsi="Arial Narrow" w:cs="Arial"/>
                <w:b/>
                <w:bCs/>
                <w:noProof/>
                <w:lang w:val="fr-CM"/>
              </w:rPr>
              <w:t>Nombre ≥ 5</w:t>
            </w:r>
          </w:p>
        </w:tc>
        <w:tc>
          <w:tcPr>
            <w:tcW w:w="1276" w:type="dxa"/>
            <w:vAlign w:val="center"/>
          </w:tcPr>
          <w:p w:rsidR="005469A4" w:rsidRPr="00884EDA" w:rsidRDefault="005469A4"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5469A4" w:rsidRPr="00AE0071" w:rsidRDefault="005469A4" w:rsidP="005469A4">
            <w:pPr>
              <w:spacing w:after="60"/>
              <w:jc w:val="center"/>
              <w:rPr>
                <w:rFonts w:ascii="Arial Narrow" w:hAnsi="Arial Narrow" w:cs="Arial"/>
                <w:b/>
                <w:bCs/>
                <w:sz w:val="24"/>
                <w:szCs w:val="24"/>
              </w:rPr>
            </w:pPr>
          </w:p>
        </w:tc>
      </w:tr>
      <w:tr w:rsidR="005469A4" w:rsidRPr="00AE0071" w:rsidTr="00785EF4">
        <w:tc>
          <w:tcPr>
            <w:tcW w:w="838" w:type="dxa"/>
            <w:vAlign w:val="center"/>
          </w:tcPr>
          <w:p w:rsidR="005469A4" w:rsidRPr="00AE0071" w:rsidRDefault="005469A4" w:rsidP="005469A4">
            <w:pPr>
              <w:spacing w:after="60"/>
              <w:jc w:val="center"/>
              <w:rPr>
                <w:rFonts w:ascii="Arial Narrow" w:hAnsi="Arial Narrow" w:cs="Arial"/>
                <w:b/>
                <w:bCs/>
                <w:sz w:val="24"/>
                <w:szCs w:val="24"/>
              </w:rPr>
            </w:pPr>
          </w:p>
        </w:tc>
        <w:tc>
          <w:tcPr>
            <w:tcW w:w="4119" w:type="dxa"/>
            <w:vAlign w:val="center"/>
          </w:tcPr>
          <w:p w:rsidR="005469A4" w:rsidRPr="00FE059D" w:rsidRDefault="005469A4" w:rsidP="005469A4">
            <w:pPr>
              <w:spacing w:after="60"/>
              <w:rPr>
                <w:rFonts w:ascii="Arial Narrow" w:hAnsi="Arial Narrow" w:cs="CIDFont+F6"/>
              </w:rPr>
            </w:pPr>
            <w:r>
              <w:rPr>
                <w:rFonts w:ascii="Arial Narrow" w:hAnsi="Arial Narrow" w:cs="CIDFont+F6"/>
              </w:rPr>
              <w:t>Cône de balisage</w:t>
            </w:r>
          </w:p>
        </w:tc>
        <w:tc>
          <w:tcPr>
            <w:tcW w:w="1984" w:type="dxa"/>
            <w:vAlign w:val="center"/>
          </w:tcPr>
          <w:p w:rsidR="005469A4" w:rsidRPr="00FC7807" w:rsidRDefault="005469A4" w:rsidP="005469A4">
            <w:pPr>
              <w:rPr>
                <w:rFonts w:ascii="Arial Narrow" w:hAnsi="Arial Narrow" w:cs="CIDFont+F6"/>
                <w:b/>
                <w:bCs/>
              </w:rPr>
            </w:pPr>
            <w:r w:rsidRPr="00FC7807">
              <w:rPr>
                <w:rFonts w:ascii="Arial Narrow" w:hAnsi="Arial Narrow" w:cs="Arial"/>
                <w:b/>
                <w:bCs/>
                <w:noProof/>
                <w:lang w:val="fr-CM"/>
              </w:rPr>
              <w:t>Nombre ≥ 10</w:t>
            </w:r>
          </w:p>
        </w:tc>
        <w:tc>
          <w:tcPr>
            <w:tcW w:w="1276" w:type="dxa"/>
            <w:vAlign w:val="center"/>
          </w:tcPr>
          <w:p w:rsidR="005469A4" w:rsidRPr="00884EDA" w:rsidRDefault="005469A4"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5469A4" w:rsidRPr="00AE0071" w:rsidRDefault="005469A4" w:rsidP="005469A4">
            <w:pPr>
              <w:spacing w:after="60"/>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spacing w:after="60"/>
              <w:jc w:val="center"/>
              <w:rPr>
                <w:rFonts w:ascii="Arial Narrow" w:hAnsi="Arial Narrow" w:cs="Arial"/>
                <w:b/>
                <w:bCs/>
                <w:sz w:val="24"/>
                <w:szCs w:val="24"/>
              </w:rPr>
            </w:pPr>
          </w:p>
        </w:tc>
        <w:tc>
          <w:tcPr>
            <w:tcW w:w="6103" w:type="dxa"/>
            <w:gridSpan w:val="2"/>
            <w:vAlign w:val="center"/>
          </w:tcPr>
          <w:p w:rsidR="00FC7807" w:rsidRPr="00FE059D" w:rsidRDefault="00FC7807" w:rsidP="00FC7807">
            <w:pPr>
              <w:spacing w:after="60"/>
              <w:rPr>
                <w:rFonts w:ascii="Arial Narrow" w:hAnsi="Arial Narrow" w:cs="CIDFont+F6"/>
              </w:rPr>
            </w:pPr>
          </w:p>
        </w:tc>
        <w:tc>
          <w:tcPr>
            <w:tcW w:w="1276" w:type="dxa"/>
            <w:vAlign w:val="center"/>
          </w:tcPr>
          <w:p w:rsidR="00FC7807" w:rsidRPr="00884EDA" w:rsidRDefault="00FC7807" w:rsidP="00FC7807">
            <w:pPr>
              <w:spacing w:after="60"/>
              <w:jc w:val="center"/>
              <w:rPr>
                <w:rFonts w:ascii="Arial Narrow" w:hAnsi="Arial Narrow" w:cs="CIDFont+F6"/>
                <w:sz w:val="20"/>
                <w:szCs w:val="20"/>
              </w:rPr>
            </w:pPr>
          </w:p>
        </w:tc>
        <w:tc>
          <w:tcPr>
            <w:tcW w:w="1417" w:type="dxa"/>
            <w:vAlign w:val="center"/>
          </w:tcPr>
          <w:p w:rsidR="00FC7807" w:rsidRPr="00AE0071" w:rsidRDefault="00FC7807" w:rsidP="00FC7807">
            <w:pPr>
              <w:spacing w:after="60"/>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5469A4">
            <w:pPr>
              <w:jc w:val="center"/>
              <w:rPr>
                <w:rFonts w:ascii="Arial Narrow" w:hAnsi="Arial Narrow" w:cs="Arial"/>
                <w:b/>
                <w:bCs/>
                <w:sz w:val="24"/>
                <w:szCs w:val="24"/>
              </w:rPr>
            </w:pPr>
            <w:r>
              <w:rPr>
                <w:rFonts w:ascii="Arial Narrow" w:hAnsi="Arial Narrow" w:cs="Arial"/>
                <w:b/>
                <w:bCs/>
                <w:sz w:val="24"/>
                <w:szCs w:val="24"/>
              </w:rPr>
              <w:t>4.3</w:t>
            </w:r>
          </w:p>
        </w:tc>
        <w:tc>
          <w:tcPr>
            <w:tcW w:w="6103" w:type="dxa"/>
            <w:gridSpan w:val="2"/>
            <w:vAlign w:val="center"/>
          </w:tcPr>
          <w:p w:rsidR="00FC7807" w:rsidRPr="00AE0071" w:rsidRDefault="00FC7807" w:rsidP="005469A4">
            <w:pPr>
              <w:rPr>
                <w:rFonts w:ascii="Arial Narrow" w:hAnsi="Arial Narrow" w:cs="Arial"/>
                <w:b/>
                <w:bCs/>
                <w:sz w:val="24"/>
                <w:szCs w:val="24"/>
              </w:rPr>
            </w:pPr>
            <w:r>
              <w:rPr>
                <w:rFonts w:ascii="Arial Narrow" w:hAnsi="Arial Narrow" w:cs="Arial"/>
                <w:b/>
                <w:bCs/>
                <w:sz w:val="24"/>
                <w:szCs w:val="24"/>
              </w:rPr>
              <w:t xml:space="preserve">Matériel </w:t>
            </w:r>
            <w:r w:rsidR="005469A4">
              <w:rPr>
                <w:rFonts w:ascii="Arial Narrow" w:hAnsi="Arial Narrow" w:cs="Arial"/>
                <w:b/>
                <w:bCs/>
                <w:sz w:val="24"/>
                <w:szCs w:val="24"/>
              </w:rPr>
              <w:t>de mesure électrique</w:t>
            </w:r>
          </w:p>
        </w:tc>
        <w:tc>
          <w:tcPr>
            <w:tcW w:w="1276" w:type="dxa"/>
            <w:vAlign w:val="center"/>
          </w:tcPr>
          <w:p w:rsidR="00FC7807" w:rsidRPr="00AE0071" w:rsidRDefault="00FC7807" w:rsidP="00FC7807">
            <w:pPr>
              <w:spacing w:after="60"/>
              <w:jc w:val="center"/>
              <w:rPr>
                <w:rFonts w:ascii="Arial Narrow" w:hAnsi="Arial Narrow" w:cs="Arial"/>
                <w:b/>
                <w:bCs/>
                <w:sz w:val="24"/>
                <w:szCs w:val="24"/>
              </w:rPr>
            </w:pPr>
          </w:p>
        </w:tc>
        <w:tc>
          <w:tcPr>
            <w:tcW w:w="1417" w:type="dxa"/>
            <w:vAlign w:val="center"/>
          </w:tcPr>
          <w:p w:rsidR="00FC7807" w:rsidRPr="00AE0071" w:rsidRDefault="00FC7807" w:rsidP="00FC7807">
            <w:pPr>
              <w:spacing w:after="60"/>
              <w:jc w:val="center"/>
              <w:rPr>
                <w:rFonts w:ascii="Arial Narrow" w:hAnsi="Arial Narrow" w:cs="Arial"/>
                <w:b/>
                <w:bCs/>
                <w:sz w:val="24"/>
                <w:szCs w:val="24"/>
              </w:rPr>
            </w:pPr>
          </w:p>
        </w:tc>
      </w:tr>
      <w:tr w:rsidR="005469A4" w:rsidRPr="00AE0071" w:rsidTr="00785EF4">
        <w:tc>
          <w:tcPr>
            <w:tcW w:w="838" w:type="dxa"/>
            <w:vAlign w:val="center"/>
          </w:tcPr>
          <w:p w:rsidR="005469A4" w:rsidRPr="00AE0071" w:rsidRDefault="005469A4" w:rsidP="005469A4">
            <w:pPr>
              <w:spacing w:after="60"/>
              <w:jc w:val="center"/>
              <w:rPr>
                <w:rFonts w:ascii="Arial Narrow" w:hAnsi="Arial Narrow" w:cs="Arial"/>
                <w:b/>
                <w:bCs/>
                <w:sz w:val="24"/>
                <w:szCs w:val="24"/>
              </w:rPr>
            </w:pPr>
          </w:p>
        </w:tc>
        <w:tc>
          <w:tcPr>
            <w:tcW w:w="4119" w:type="dxa"/>
            <w:vAlign w:val="center"/>
          </w:tcPr>
          <w:p w:rsidR="005469A4" w:rsidRPr="005469A4" w:rsidRDefault="005469A4" w:rsidP="005469A4">
            <w:pPr>
              <w:autoSpaceDE w:val="0"/>
              <w:autoSpaceDN w:val="0"/>
              <w:adjustRightInd w:val="0"/>
              <w:rPr>
                <w:rFonts w:ascii="Arial Narrow" w:hAnsi="Arial Narrow" w:cs="CIDFont+F6"/>
              </w:rPr>
            </w:pPr>
            <w:r w:rsidRPr="005469A4">
              <w:rPr>
                <w:rFonts w:ascii="Arial Narrow" w:hAnsi="Arial Narrow" w:cs="Arial"/>
                <w:noProof/>
                <w:lang w:val="fr-CM"/>
              </w:rPr>
              <w:t>Pince amp</w:t>
            </w:r>
            <w:r>
              <w:rPr>
                <w:rFonts w:ascii="Arial Narrow" w:hAnsi="Arial Narrow" w:cs="Arial"/>
                <w:noProof/>
                <w:lang w:val="fr-CM"/>
              </w:rPr>
              <w:t>è</w:t>
            </w:r>
            <w:r w:rsidRPr="005469A4">
              <w:rPr>
                <w:rFonts w:ascii="Arial Narrow" w:hAnsi="Arial Narrow" w:cs="Arial"/>
                <w:noProof/>
                <w:lang w:val="fr-CM"/>
              </w:rPr>
              <w:t>r</w:t>
            </w:r>
            <w:r>
              <w:rPr>
                <w:rFonts w:ascii="Arial Narrow" w:hAnsi="Arial Narrow" w:cs="Arial"/>
                <w:noProof/>
                <w:lang w:val="fr-CM"/>
              </w:rPr>
              <w:t>e</w:t>
            </w:r>
            <w:r w:rsidRPr="005469A4">
              <w:rPr>
                <w:rFonts w:ascii="Arial Narrow" w:hAnsi="Arial Narrow" w:cs="Arial"/>
                <w:noProof/>
                <w:lang w:val="fr-CM"/>
              </w:rPr>
              <w:t>métriqu</w:t>
            </w:r>
            <w:r>
              <w:rPr>
                <w:rFonts w:ascii="Arial Narrow" w:hAnsi="Arial Narrow" w:cs="Arial"/>
                <w:noProof/>
                <w:lang w:val="fr-CM"/>
              </w:rPr>
              <w:t>e</w:t>
            </w:r>
          </w:p>
        </w:tc>
        <w:tc>
          <w:tcPr>
            <w:tcW w:w="1984" w:type="dxa"/>
            <w:vAlign w:val="center"/>
          </w:tcPr>
          <w:p w:rsidR="005469A4" w:rsidRPr="005469A4" w:rsidRDefault="005469A4" w:rsidP="005469A4">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sidR="00844390">
              <w:rPr>
                <w:rFonts w:ascii="Arial Narrow" w:hAnsi="Arial Narrow" w:cs="Arial"/>
                <w:b/>
                <w:bCs/>
                <w:noProof/>
                <w:lang w:val="fr-CM"/>
              </w:rPr>
              <w:t>2</w:t>
            </w:r>
          </w:p>
        </w:tc>
        <w:tc>
          <w:tcPr>
            <w:tcW w:w="1276" w:type="dxa"/>
            <w:vAlign w:val="center"/>
          </w:tcPr>
          <w:p w:rsidR="005469A4" w:rsidRPr="00AE0071" w:rsidRDefault="005469A4" w:rsidP="001D1740">
            <w:pPr>
              <w:jc w:val="center"/>
              <w:rPr>
                <w:rFonts w:ascii="Arial Narrow" w:hAnsi="Arial Narrow" w:cs="Arial"/>
                <w:b/>
                <w:bCs/>
                <w:sz w:val="24"/>
                <w:szCs w:val="24"/>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5469A4" w:rsidRPr="00AE0071" w:rsidRDefault="005469A4" w:rsidP="005469A4">
            <w:pPr>
              <w:spacing w:after="60"/>
              <w:jc w:val="center"/>
              <w:rPr>
                <w:rFonts w:ascii="Arial Narrow" w:hAnsi="Arial Narrow" w:cs="Arial"/>
                <w:b/>
                <w:bCs/>
                <w:sz w:val="24"/>
                <w:szCs w:val="24"/>
              </w:rPr>
            </w:pPr>
          </w:p>
        </w:tc>
      </w:tr>
      <w:tr w:rsidR="005469A4" w:rsidRPr="00AE0071" w:rsidTr="00785EF4">
        <w:tc>
          <w:tcPr>
            <w:tcW w:w="838" w:type="dxa"/>
            <w:vAlign w:val="center"/>
          </w:tcPr>
          <w:p w:rsidR="005469A4" w:rsidRPr="00AE0071" w:rsidRDefault="005469A4" w:rsidP="005469A4">
            <w:pPr>
              <w:spacing w:after="60"/>
              <w:jc w:val="center"/>
              <w:rPr>
                <w:rFonts w:ascii="Arial Narrow" w:hAnsi="Arial Narrow" w:cs="Arial"/>
                <w:b/>
                <w:bCs/>
                <w:sz w:val="24"/>
                <w:szCs w:val="24"/>
              </w:rPr>
            </w:pPr>
          </w:p>
        </w:tc>
        <w:tc>
          <w:tcPr>
            <w:tcW w:w="4119" w:type="dxa"/>
            <w:vAlign w:val="center"/>
          </w:tcPr>
          <w:p w:rsidR="005469A4" w:rsidRPr="005469A4" w:rsidRDefault="005469A4" w:rsidP="005469A4">
            <w:pPr>
              <w:autoSpaceDE w:val="0"/>
              <w:autoSpaceDN w:val="0"/>
              <w:adjustRightInd w:val="0"/>
              <w:rPr>
                <w:rFonts w:ascii="Arial Narrow" w:hAnsi="Arial Narrow" w:cs="CIDFont+F6"/>
              </w:rPr>
            </w:pPr>
            <w:r>
              <w:rPr>
                <w:rFonts w:ascii="Arial Narrow" w:hAnsi="Arial Narrow" w:cs="Arial"/>
                <w:noProof/>
                <w:lang w:val="fr-CM"/>
              </w:rPr>
              <w:t>Multimètre</w:t>
            </w:r>
          </w:p>
        </w:tc>
        <w:tc>
          <w:tcPr>
            <w:tcW w:w="1984" w:type="dxa"/>
            <w:vAlign w:val="center"/>
          </w:tcPr>
          <w:p w:rsidR="005469A4" w:rsidRPr="005469A4" w:rsidRDefault="005469A4" w:rsidP="005469A4">
            <w:pPr>
              <w:autoSpaceDE w:val="0"/>
              <w:autoSpaceDN w:val="0"/>
              <w:adjustRightInd w:val="0"/>
              <w:rPr>
                <w:rFonts w:ascii="Arial Narrow" w:hAnsi="Arial Narrow" w:cs="CIDFont+F6"/>
              </w:rPr>
            </w:pPr>
            <w:r w:rsidRPr="00FC7807">
              <w:rPr>
                <w:rFonts w:ascii="Arial Narrow" w:hAnsi="Arial Narrow" w:cs="Arial"/>
                <w:b/>
                <w:bCs/>
                <w:noProof/>
                <w:lang w:val="fr-CM"/>
              </w:rPr>
              <w:t>Nombre ≥</w:t>
            </w:r>
            <w:r w:rsidR="00844390">
              <w:rPr>
                <w:rFonts w:ascii="Arial Narrow" w:hAnsi="Arial Narrow" w:cs="Arial"/>
                <w:b/>
                <w:bCs/>
                <w:noProof/>
                <w:lang w:val="fr-CM"/>
              </w:rPr>
              <w:t xml:space="preserve"> 2</w:t>
            </w:r>
          </w:p>
        </w:tc>
        <w:tc>
          <w:tcPr>
            <w:tcW w:w="1276" w:type="dxa"/>
            <w:vAlign w:val="center"/>
          </w:tcPr>
          <w:p w:rsidR="005469A4" w:rsidRPr="00884EDA" w:rsidRDefault="005469A4" w:rsidP="001D1740">
            <w:pPr>
              <w:jc w:val="center"/>
              <w:rPr>
                <w:rFonts w:ascii="Arial Narrow" w:hAnsi="Arial Narrow" w:cs="Arial"/>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5469A4" w:rsidRPr="00AE0071" w:rsidRDefault="005469A4" w:rsidP="005469A4">
            <w:pPr>
              <w:spacing w:after="60"/>
              <w:jc w:val="center"/>
              <w:rPr>
                <w:rFonts w:ascii="Arial Narrow" w:hAnsi="Arial Narrow" w:cs="Arial"/>
                <w:b/>
                <w:bCs/>
                <w:sz w:val="24"/>
                <w:szCs w:val="24"/>
              </w:rPr>
            </w:pPr>
          </w:p>
        </w:tc>
      </w:tr>
      <w:tr w:rsidR="005469A4" w:rsidRPr="00AE0071" w:rsidTr="00785EF4">
        <w:tc>
          <w:tcPr>
            <w:tcW w:w="838" w:type="dxa"/>
            <w:vAlign w:val="center"/>
          </w:tcPr>
          <w:p w:rsidR="005469A4" w:rsidRPr="00AE0071" w:rsidRDefault="005469A4" w:rsidP="005469A4">
            <w:pPr>
              <w:spacing w:after="60"/>
              <w:jc w:val="center"/>
              <w:rPr>
                <w:rFonts w:ascii="Arial Narrow" w:hAnsi="Arial Narrow" w:cs="Arial"/>
                <w:b/>
                <w:bCs/>
                <w:sz w:val="24"/>
                <w:szCs w:val="24"/>
              </w:rPr>
            </w:pPr>
          </w:p>
        </w:tc>
        <w:tc>
          <w:tcPr>
            <w:tcW w:w="4119" w:type="dxa"/>
            <w:vAlign w:val="center"/>
          </w:tcPr>
          <w:p w:rsidR="005469A4" w:rsidRPr="005469A4" w:rsidRDefault="005469A4" w:rsidP="005469A4">
            <w:pPr>
              <w:autoSpaceDE w:val="0"/>
              <w:autoSpaceDN w:val="0"/>
              <w:adjustRightInd w:val="0"/>
              <w:rPr>
                <w:rFonts w:ascii="Arial Narrow" w:hAnsi="Arial Narrow" w:cs="CIDFont+F6"/>
              </w:rPr>
            </w:pPr>
            <w:r>
              <w:rPr>
                <w:rFonts w:ascii="Arial Narrow" w:hAnsi="Arial Narrow" w:cs="Arial"/>
                <w:noProof/>
                <w:lang w:val="fr-CM"/>
              </w:rPr>
              <w:t>Telluro</w:t>
            </w:r>
            <w:r w:rsidRPr="005469A4">
              <w:rPr>
                <w:rFonts w:ascii="Arial Narrow" w:hAnsi="Arial Narrow" w:cs="Arial"/>
                <w:noProof/>
                <w:lang w:val="fr-CM"/>
              </w:rPr>
              <w:t>mètre</w:t>
            </w:r>
          </w:p>
        </w:tc>
        <w:tc>
          <w:tcPr>
            <w:tcW w:w="1984" w:type="dxa"/>
            <w:vAlign w:val="center"/>
          </w:tcPr>
          <w:p w:rsidR="005469A4" w:rsidRPr="005469A4" w:rsidRDefault="005469A4" w:rsidP="005469A4">
            <w:pPr>
              <w:autoSpaceDE w:val="0"/>
              <w:autoSpaceDN w:val="0"/>
              <w:adjustRightInd w:val="0"/>
              <w:rPr>
                <w:rFonts w:ascii="Arial Narrow" w:hAnsi="Arial Narrow" w:cs="CIDFont+F6"/>
              </w:rPr>
            </w:pPr>
            <w:r w:rsidRPr="00FC7807">
              <w:rPr>
                <w:rFonts w:ascii="Arial Narrow" w:hAnsi="Arial Narrow" w:cs="Arial"/>
                <w:b/>
                <w:bCs/>
                <w:noProof/>
                <w:lang w:val="fr-CM"/>
              </w:rPr>
              <w:t>Nombre ≥ 1</w:t>
            </w:r>
          </w:p>
        </w:tc>
        <w:tc>
          <w:tcPr>
            <w:tcW w:w="1276" w:type="dxa"/>
            <w:vAlign w:val="center"/>
          </w:tcPr>
          <w:p w:rsidR="005469A4" w:rsidRPr="00884EDA" w:rsidRDefault="005469A4" w:rsidP="001D1740">
            <w:pPr>
              <w:jc w:val="center"/>
              <w:rPr>
                <w:rFonts w:ascii="Arial Narrow" w:hAnsi="Arial Narrow" w:cs="Arial"/>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5469A4" w:rsidRPr="00AE0071" w:rsidRDefault="005469A4" w:rsidP="005469A4">
            <w:pPr>
              <w:spacing w:after="60"/>
              <w:jc w:val="center"/>
              <w:rPr>
                <w:rFonts w:ascii="Arial Narrow" w:hAnsi="Arial Narrow" w:cs="Arial"/>
                <w:b/>
                <w:bCs/>
                <w:sz w:val="24"/>
                <w:szCs w:val="24"/>
              </w:rPr>
            </w:pPr>
          </w:p>
        </w:tc>
      </w:tr>
      <w:tr w:rsidR="005469A4" w:rsidRPr="00AE0071" w:rsidTr="00785EF4">
        <w:tc>
          <w:tcPr>
            <w:tcW w:w="838" w:type="dxa"/>
            <w:vAlign w:val="center"/>
          </w:tcPr>
          <w:p w:rsidR="005469A4" w:rsidRPr="00AE0071" w:rsidRDefault="005469A4" w:rsidP="005469A4">
            <w:pPr>
              <w:jc w:val="center"/>
              <w:rPr>
                <w:rFonts w:ascii="Arial Narrow" w:hAnsi="Arial Narrow" w:cs="Arial"/>
                <w:b/>
                <w:bCs/>
                <w:sz w:val="24"/>
                <w:szCs w:val="24"/>
              </w:rPr>
            </w:pPr>
            <w:r>
              <w:rPr>
                <w:rFonts w:ascii="Arial Narrow" w:hAnsi="Arial Narrow" w:cs="Arial"/>
                <w:b/>
                <w:bCs/>
                <w:sz w:val="24"/>
                <w:szCs w:val="24"/>
              </w:rPr>
              <w:t>4.3</w:t>
            </w:r>
          </w:p>
        </w:tc>
        <w:tc>
          <w:tcPr>
            <w:tcW w:w="6103" w:type="dxa"/>
            <w:gridSpan w:val="2"/>
            <w:vAlign w:val="center"/>
          </w:tcPr>
          <w:p w:rsidR="005469A4" w:rsidRPr="00A83727" w:rsidRDefault="005469A4" w:rsidP="005469A4">
            <w:pPr>
              <w:autoSpaceDE w:val="0"/>
              <w:autoSpaceDN w:val="0"/>
              <w:adjustRightInd w:val="0"/>
              <w:rPr>
                <w:rFonts w:ascii="Arial Narrow" w:hAnsi="Arial Narrow" w:cs="CIDFont+F6"/>
              </w:rPr>
            </w:pPr>
            <w:r>
              <w:rPr>
                <w:rFonts w:ascii="Arial Narrow" w:hAnsi="Arial Narrow" w:cs="Arial"/>
                <w:b/>
                <w:bCs/>
                <w:sz w:val="24"/>
                <w:szCs w:val="24"/>
              </w:rPr>
              <w:t>Autres matériels</w:t>
            </w:r>
          </w:p>
        </w:tc>
        <w:tc>
          <w:tcPr>
            <w:tcW w:w="1276" w:type="dxa"/>
            <w:vAlign w:val="center"/>
          </w:tcPr>
          <w:p w:rsidR="005469A4" w:rsidRPr="00884EDA" w:rsidRDefault="005469A4" w:rsidP="005469A4">
            <w:pPr>
              <w:spacing w:after="60"/>
              <w:jc w:val="center"/>
              <w:rPr>
                <w:rFonts w:ascii="Arial Narrow" w:hAnsi="Arial Narrow" w:cs="Arial"/>
                <w:sz w:val="20"/>
                <w:szCs w:val="20"/>
              </w:rPr>
            </w:pPr>
          </w:p>
        </w:tc>
        <w:tc>
          <w:tcPr>
            <w:tcW w:w="1417" w:type="dxa"/>
            <w:vAlign w:val="center"/>
          </w:tcPr>
          <w:p w:rsidR="005469A4" w:rsidRPr="00AE0071" w:rsidRDefault="005469A4" w:rsidP="005469A4">
            <w:pPr>
              <w:spacing w:after="60"/>
              <w:jc w:val="center"/>
              <w:rPr>
                <w:rFonts w:ascii="Arial Narrow" w:hAnsi="Arial Narrow" w:cs="Arial"/>
                <w:b/>
                <w:bCs/>
                <w:sz w:val="24"/>
                <w:szCs w:val="24"/>
              </w:rPr>
            </w:pPr>
          </w:p>
        </w:tc>
      </w:tr>
      <w:tr w:rsidR="005469A4" w:rsidRPr="00AE0071" w:rsidTr="00785EF4">
        <w:tc>
          <w:tcPr>
            <w:tcW w:w="838" w:type="dxa"/>
            <w:vAlign w:val="center"/>
          </w:tcPr>
          <w:p w:rsidR="005469A4" w:rsidRPr="00AE0071" w:rsidRDefault="005469A4" w:rsidP="005469A4">
            <w:pPr>
              <w:spacing w:after="60"/>
              <w:jc w:val="center"/>
              <w:rPr>
                <w:rFonts w:ascii="Arial Narrow" w:hAnsi="Arial Narrow" w:cs="Arial"/>
                <w:b/>
                <w:bCs/>
                <w:sz w:val="24"/>
                <w:szCs w:val="24"/>
              </w:rPr>
            </w:pPr>
          </w:p>
        </w:tc>
        <w:tc>
          <w:tcPr>
            <w:tcW w:w="4119" w:type="dxa"/>
            <w:vAlign w:val="center"/>
          </w:tcPr>
          <w:p w:rsidR="005469A4" w:rsidRPr="00A83727" w:rsidRDefault="005469A4" w:rsidP="005469A4">
            <w:pPr>
              <w:autoSpaceDE w:val="0"/>
              <w:autoSpaceDN w:val="0"/>
              <w:adjustRightInd w:val="0"/>
              <w:rPr>
                <w:rFonts w:ascii="Arial Narrow" w:hAnsi="Arial Narrow" w:cs="CIDFont+F6"/>
              </w:rPr>
            </w:pPr>
            <w:r>
              <w:rPr>
                <w:rFonts w:ascii="Arial Narrow" w:hAnsi="Arial Narrow" w:cs="Arial"/>
                <w:noProof/>
                <w:lang w:val="fr-CM"/>
              </w:rPr>
              <w:t>Grimpettes</w:t>
            </w:r>
          </w:p>
        </w:tc>
        <w:tc>
          <w:tcPr>
            <w:tcW w:w="1984" w:type="dxa"/>
            <w:vAlign w:val="center"/>
          </w:tcPr>
          <w:p w:rsidR="005469A4" w:rsidRPr="00A83727" w:rsidRDefault="001D1740" w:rsidP="005469A4">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4</w:t>
            </w:r>
          </w:p>
        </w:tc>
        <w:tc>
          <w:tcPr>
            <w:tcW w:w="1276" w:type="dxa"/>
            <w:vAlign w:val="center"/>
          </w:tcPr>
          <w:p w:rsidR="005469A4" w:rsidRPr="00884EDA" w:rsidRDefault="005469A4" w:rsidP="001D1740">
            <w:pPr>
              <w:jc w:val="center"/>
              <w:rPr>
                <w:rFonts w:ascii="Arial Narrow" w:hAnsi="Arial Narrow" w:cs="Arial"/>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5469A4" w:rsidRPr="00AE0071" w:rsidRDefault="005469A4" w:rsidP="005469A4">
            <w:pPr>
              <w:spacing w:after="60"/>
              <w:jc w:val="center"/>
              <w:rPr>
                <w:rFonts w:ascii="Arial Narrow" w:hAnsi="Arial Narrow" w:cs="Arial"/>
                <w:b/>
                <w:bCs/>
                <w:sz w:val="24"/>
                <w:szCs w:val="24"/>
              </w:rPr>
            </w:pPr>
          </w:p>
        </w:tc>
      </w:tr>
      <w:tr w:rsidR="005469A4" w:rsidRPr="00AE0071" w:rsidTr="00785EF4">
        <w:tc>
          <w:tcPr>
            <w:tcW w:w="838" w:type="dxa"/>
            <w:vAlign w:val="center"/>
          </w:tcPr>
          <w:p w:rsidR="005469A4" w:rsidRPr="00AE0071" w:rsidRDefault="005469A4" w:rsidP="005469A4">
            <w:pPr>
              <w:spacing w:after="60"/>
              <w:jc w:val="center"/>
              <w:rPr>
                <w:rFonts w:ascii="Arial Narrow" w:hAnsi="Arial Narrow" w:cs="Arial"/>
                <w:b/>
                <w:bCs/>
                <w:sz w:val="24"/>
                <w:szCs w:val="24"/>
              </w:rPr>
            </w:pPr>
          </w:p>
        </w:tc>
        <w:tc>
          <w:tcPr>
            <w:tcW w:w="4119" w:type="dxa"/>
            <w:vAlign w:val="center"/>
          </w:tcPr>
          <w:p w:rsidR="005469A4" w:rsidRPr="00A83727" w:rsidRDefault="005469A4" w:rsidP="005469A4">
            <w:pPr>
              <w:autoSpaceDE w:val="0"/>
              <w:autoSpaceDN w:val="0"/>
              <w:adjustRightInd w:val="0"/>
              <w:rPr>
                <w:rFonts w:ascii="Arial Narrow" w:hAnsi="Arial Narrow" w:cs="CIDFont+F6"/>
              </w:rPr>
            </w:pPr>
            <w:r>
              <w:rPr>
                <w:rFonts w:ascii="Arial Narrow" w:hAnsi="Arial Narrow" w:cs="Arial"/>
                <w:noProof/>
                <w:lang w:val="fr-CM"/>
              </w:rPr>
              <w:t>Topo fil</w:t>
            </w:r>
          </w:p>
        </w:tc>
        <w:tc>
          <w:tcPr>
            <w:tcW w:w="1984" w:type="dxa"/>
            <w:vAlign w:val="center"/>
          </w:tcPr>
          <w:p w:rsidR="005469A4" w:rsidRPr="00A83727" w:rsidRDefault="001D1740" w:rsidP="005469A4">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3</w:t>
            </w:r>
          </w:p>
        </w:tc>
        <w:tc>
          <w:tcPr>
            <w:tcW w:w="1276" w:type="dxa"/>
            <w:vAlign w:val="center"/>
          </w:tcPr>
          <w:p w:rsidR="005469A4" w:rsidRPr="00884EDA" w:rsidRDefault="005469A4" w:rsidP="001D1740">
            <w:pPr>
              <w:jc w:val="center"/>
              <w:rPr>
                <w:rFonts w:ascii="Arial Narrow" w:hAnsi="Arial Narrow" w:cs="Arial"/>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5469A4" w:rsidRPr="00AE0071" w:rsidRDefault="005469A4" w:rsidP="005469A4">
            <w:pPr>
              <w:spacing w:after="60"/>
              <w:jc w:val="center"/>
              <w:rPr>
                <w:rFonts w:ascii="Arial Narrow" w:hAnsi="Arial Narrow" w:cs="Arial"/>
                <w:b/>
                <w:bCs/>
                <w:sz w:val="24"/>
                <w:szCs w:val="24"/>
              </w:rPr>
            </w:pPr>
          </w:p>
        </w:tc>
      </w:tr>
      <w:tr w:rsidR="005469A4" w:rsidRPr="00AE0071" w:rsidTr="00785EF4">
        <w:tc>
          <w:tcPr>
            <w:tcW w:w="838" w:type="dxa"/>
            <w:vAlign w:val="center"/>
          </w:tcPr>
          <w:p w:rsidR="005469A4" w:rsidRPr="00AE0071" w:rsidRDefault="005469A4" w:rsidP="005469A4">
            <w:pPr>
              <w:spacing w:after="60"/>
              <w:jc w:val="center"/>
              <w:rPr>
                <w:rFonts w:ascii="Arial Narrow" w:hAnsi="Arial Narrow" w:cs="Arial"/>
                <w:b/>
                <w:bCs/>
                <w:sz w:val="24"/>
                <w:szCs w:val="24"/>
              </w:rPr>
            </w:pPr>
          </w:p>
        </w:tc>
        <w:tc>
          <w:tcPr>
            <w:tcW w:w="4119" w:type="dxa"/>
            <w:vAlign w:val="center"/>
          </w:tcPr>
          <w:p w:rsidR="005469A4" w:rsidRPr="00A83727" w:rsidRDefault="005469A4" w:rsidP="005469A4">
            <w:pPr>
              <w:autoSpaceDE w:val="0"/>
              <w:autoSpaceDN w:val="0"/>
              <w:adjustRightInd w:val="0"/>
              <w:rPr>
                <w:rFonts w:ascii="Arial Narrow" w:hAnsi="Arial Narrow" w:cs="CIDFont+F6"/>
              </w:rPr>
            </w:pPr>
            <w:r>
              <w:rPr>
                <w:rFonts w:ascii="Arial Narrow" w:hAnsi="Arial Narrow" w:cs="Arial"/>
                <w:noProof/>
                <w:lang w:val="fr-CM"/>
              </w:rPr>
              <w:t>Pince à feuillard</w:t>
            </w:r>
          </w:p>
        </w:tc>
        <w:tc>
          <w:tcPr>
            <w:tcW w:w="1984" w:type="dxa"/>
            <w:vAlign w:val="center"/>
          </w:tcPr>
          <w:p w:rsidR="005469A4" w:rsidRPr="00A83727" w:rsidRDefault="001D1740" w:rsidP="005469A4">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2</w:t>
            </w:r>
          </w:p>
        </w:tc>
        <w:tc>
          <w:tcPr>
            <w:tcW w:w="1276" w:type="dxa"/>
            <w:vAlign w:val="center"/>
          </w:tcPr>
          <w:p w:rsidR="005469A4" w:rsidRPr="00884EDA" w:rsidRDefault="005469A4" w:rsidP="001D1740">
            <w:pPr>
              <w:jc w:val="center"/>
              <w:rPr>
                <w:rFonts w:ascii="Arial Narrow" w:hAnsi="Arial Narrow" w:cs="Arial"/>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5469A4" w:rsidRPr="00AE0071" w:rsidRDefault="005469A4" w:rsidP="005469A4">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Paire de cisaille</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2</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Barre à mine</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2</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Tronçonneuse</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1</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Tarière</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1</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Pinces à sertir</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2</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 xml:space="preserve">Poulie de déroulage </w:t>
            </w:r>
            <w:r w:rsidRPr="00844390">
              <w:rPr>
                <w:rFonts w:ascii="Arial Narrow" w:hAnsi="Arial Narrow" w:cs="Arial"/>
                <w:b/>
                <w:bCs/>
                <w:noProof/>
                <w:lang w:val="fr-CM"/>
              </w:rPr>
              <w:t>MT/BT</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2</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Tire-fort</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1</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Serre-joints</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1</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Fil à plomb</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1</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Coupe câble</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1</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Pelle bêche</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1</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Tire-vite</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1</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Pr="00AE0071" w:rsidRDefault="001D1740" w:rsidP="001D1740">
            <w:pPr>
              <w:spacing w:after="60"/>
              <w:jc w:val="center"/>
              <w:rPr>
                <w:rFonts w:ascii="Arial Narrow" w:hAnsi="Arial Narrow" w:cs="Arial"/>
                <w:b/>
                <w:bCs/>
                <w:sz w:val="24"/>
                <w:szCs w:val="24"/>
              </w:rPr>
            </w:pPr>
          </w:p>
        </w:tc>
        <w:tc>
          <w:tcPr>
            <w:tcW w:w="4119" w:type="dxa"/>
            <w:vAlign w:val="center"/>
          </w:tcPr>
          <w:p w:rsidR="001D1740" w:rsidRDefault="001D1740" w:rsidP="001D1740">
            <w:pPr>
              <w:autoSpaceDE w:val="0"/>
              <w:autoSpaceDN w:val="0"/>
              <w:adjustRightInd w:val="0"/>
              <w:rPr>
                <w:rFonts w:ascii="Arial Narrow" w:hAnsi="Arial Narrow" w:cs="Arial"/>
                <w:noProof/>
                <w:lang w:val="fr-CM"/>
              </w:rPr>
            </w:pPr>
            <w:r>
              <w:rPr>
                <w:rFonts w:ascii="Arial Narrow" w:hAnsi="Arial Narrow" w:cs="Arial"/>
                <w:noProof/>
                <w:lang w:val="fr-CM"/>
              </w:rPr>
              <w:t>Poste à souder</w:t>
            </w:r>
          </w:p>
        </w:tc>
        <w:tc>
          <w:tcPr>
            <w:tcW w:w="1984" w:type="dxa"/>
            <w:vAlign w:val="center"/>
          </w:tcPr>
          <w:p w:rsidR="001D1740" w:rsidRPr="00A83727" w:rsidRDefault="001D1740" w:rsidP="001D1740">
            <w:pPr>
              <w:autoSpaceDE w:val="0"/>
              <w:autoSpaceDN w:val="0"/>
              <w:adjustRightInd w:val="0"/>
              <w:rPr>
                <w:rFonts w:ascii="Arial Narrow" w:hAnsi="Arial Narrow" w:cs="CIDFont+F6"/>
              </w:rPr>
            </w:pPr>
            <w:r w:rsidRPr="00FC7807">
              <w:rPr>
                <w:rFonts w:ascii="Arial Narrow" w:hAnsi="Arial Narrow" w:cs="Arial"/>
                <w:b/>
                <w:bCs/>
                <w:noProof/>
                <w:lang w:val="fr-CM"/>
              </w:rPr>
              <w:t xml:space="preserve">Nombre ≥ </w:t>
            </w:r>
            <w:r>
              <w:rPr>
                <w:rFonts w:ascii="Arial Narrow" w:hAnsi="Arial Narrow" w:cs="Arial"/>
                <w:b/>
                <w:bCs/>
                <w:noProof/>
                <w:lang w:val="fr-CM"/>
              </w:rPr>
              <w:t>1</w:t>
            </w:r>
          </w:p>
        </w:tc>
        <w:tc>
          <w:tcPr>
            <w:tcW w:w="1276" w:type="dxa"/>
            <w:vAlign w:val="center"/>
          </w:tcPr>
          <w:p w:rsidR="001D1740" w:rsidRPr="00A112C8" w:rsidRDefault="001D1740" w:rsidP="001D1740">
            <w:pPr>
              <w:jc w:val="center"/>
              <w:rPr>
                <w:rFonts w:ascii="Arial Narrow" w:hAnsi="Arial Narrow" w:cs="CIDFont+F6"/>
                <w:sz w:val="20"/>
                <w:szCs w:val="20"/>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1D1740" w:rsidRPr="00AE0071" w:rsidRDefault="001D1740" w:rsidP="001D1740">
            <w:pPr>
              <w:spacing w:after="60"/>
              <w:jc w:val="center"/>
              <w:rPr>
                <w:rFonts w:ascii="Arial Narrow" w:hAnsi="Arial Narrow" w:cs="Arial"/>
                <w:b/>
                <w:bCs/>
                <w:sz w:val="24"/>
                <w:szCs w:val="24"/>
              </w:rPr>
            </w:pPr>
          </w:p>
        </w:tc>
      </w:tr>
      <w:tr w:rsidR="001D1740" w:rsidRPr="00AE0071" w:rsidTr="00785EF4">
        <w:tc>
          <w:tcPr>
            <w:tcW w:w="838" w:type="dxa"/>
            <w:vAlign w:val="center"/>
          </w:tcPr>
          <w:p w:rsidR="001D1740" w:rsidRDefault="001D1740" w:rsidP="001D1740">
            <w:pPr>
              <w:jc w:val="center"/>
              <w:rPr>
                <w:rFonts w:ascii="Arial Narrow" w:hAnsi="Arial Narrow" w:cs="Arial"/>
                <w:b/>
                <w:bCs/>
                <w:sz w:val="24"/>
                <w:szCs w:val="24"/>
              </w:rPr>
            </w:pPr>
            <w:r>
              <w:rPr>
                <w:rFonts w:ascii="Arial Narrow" w:hAnsi="Arial Narrow" w:cs="Arial"/>
                <w:b/>
                <w:bCs/>
                <w:sz w:val="24"/>
                <w:szCs w:val="24"/>
              </w:rPr>
              <w:t>5</w:t>
            </w:r>
          </w:p>
        </w:tc>
        <w:tc>
          <w:tcPr>
            <w:tcW w:w="6103" w:type="dxa"/>
            <w:gridSpan w:val="2"/>
            <w:vAlign w:val="center"/>
          </w:tcPr>
          <w:p w:rsidR="001D1740" w:rsidRDefault="006C1028" w:rsidP="001D1740">
            <w:pPr>
              <w:rPr>
                <w:rFonts w:ascii="Arial Narrow" w:hAnsi="Arial Narrow" w:cs="Arial"/>
                <w:b/>
                <w:bCs/>
                <w:sz w:val="24"/>
                <w:szCs w:val="24"/>
              </w:rPr>
            </w:pPr>
            <w:r>
              <w:rPr>
                <w:rFonts w:ascii="Arial Narrow" w:hAnsi="Arial Narrow" w:cs="Arial"/>
                <w:b/>
                <w:bCs/>
                <w:sz w:val="24"/>
                <w:szCs w:val="24"/>
              </w:rPr>
              <w:t>Rapport de visite de siteet déclaration sur l’honneur</w:t>
            </w:r>
          </w:p>
        </w:tc>
        <w:tc>
          <w:tcPr>
            <w:tcW w:w="1276" w:type="dxa"/>
            <w:vAlign w:val="center"/>
          </w:tcPr>
          <w:p w:rsidR="001D1740" w:rsidRPr="00AE0071" w:rsidRDefault="001D1740" w:rsidP="00FC7807">
            <w:pPr>
              <w:spacing w:after="60"/>
              <w:jc w:val="center"/>
              <w:rPr>
                <w:rFonts w:ascii="Arial Narrow" w:hAnsi="Arial Narrow" w:cs="Arial"/>
                <w:b/>
                <w:bCs/>
                <w:sz w:val="24"/>
                <w:szCs w:val="24"/>
              </w:rPr>
            </w:pPr>
          </w:p>
        </w:tc>
        <w:tc>
          <w:tcPr>
            <w:tcW w:w="1417" w:type="dxa"/>
            <w:vAlign w:val="center"/>
          </w:tcPr>
          <w:p w:rsidR="001D1740" w:rsidRPr="00AE0071" w:rsidRDefault="001D1740" w:rsidP="00FC7807">
            <w:pPr>
              <w:spacing w:after="60"/>
              <w:jc w:val="center"/>
              <w:rPr>
                <w:rFonts w:ascii="Arial Narrow" w:hAnsi="Arial Narrow" w:cs="Arial"/>
                <w:b/>
                <w:bCs/>
                <w:sz w:val="24"/>
                <w:szCs w:val="24"/>
              </w:rPr>
            </w:pPr>
          </w:p>
        </w:tc>
      </w:tr>
      <w:tr w:rsidR="006C1028" w:rsidRPr="00AE0071" w:rsidTr="00785EF4">
        <w:tc>
          <w:tcPr>
            <w:tcW w:w="838" w:type="dxa"/>
            <w:vAlign w:val="center"/>
          </w:tcPr>
          <w:p w:rsidR="006C1028" w:rsidRDefault="006C1028" w:rsidP="006C1028">
            <w:pPr>
              <w:spacing w:after="60"/>
              <w:jc w:val="center"/>
              <w:rPr>
                <w:rFonts w:ascii="Arial Narrow" w:hAnsi="Arial Narrow" w:cs="Arial"/>
                <w:b/>
                <w:bCs/>
                <w:sz w:val="24"/>
                <w:szCs w:val="24"/>
              </w:rPr>
            </w:pPr>
          </w:p>
        </w:tc>
        <w:tc>
          <w:tcPr>
            <w:tcW w:w="6103" w:type="dxa"/>
            <w:gridSpan w:val="2"/>
            <w:vAlign w:val="center"/>
          </w:tcPr>
          <w:p w:rsidR="006C1028" w:rsidRPr="001D1740" w:rsidRDefault="006C1028" w:rsidP="006C1028">
            <w:pPr>
              <w:rPr>
                <w:rFonts w:ascii="Arial Narrow" w:hAnsi="Arial Narrow" w:cs="Arial"/>
              </w:rPr>
            </w:pPr>
            <w:r>
              <w:rPr>
                <w:rFonts w:ascii="Arial Narrow" w:hAnsi="Arial Narrow" w:cs="Arial"/>
                <w:noProof/>
                <w:lang w:val="fr-CM"/>
              </w:rPr>
              <w:t>D</w:t>
            </w:r>
            <w:r w:rsidRPr="001D1740">
              <w:rPr>
                <w:rFonts w:ascii="Arial Narrow" w:hAnsi="Arial Narrow" w:cs="Arial"/>
                <w:noProof/>
                <w:lang w:val="fr-CM"/>
              </w:rPr>
              <w:t>éclaration sur l’honneur d</w:t>
            </w:r>
            <w:r>
              <w:rPr>
                <w:rFonts w:ascii="Arial Narrow" w:hAnsi="Arial Narrow" w:cs="Arial"/>
                <w:noProof/>
                <w:lang w:val="fr-CM"/>
              </w:rPr>
              <w:t>e</w:t>
            </w:r>
            <w:r w:rsidRPr="001D1740">
              <w:rPr>
                <w:rFonts w:ascii="Arial Narrow" w:hAnsi="Arial Narrow" w:cs="Arial"/>
                <w:noProof/>
                <w:lang w:val="fr-CM"/>
              </w:rPr>
              <w:t xml:space="preserve"> non abandon et </w:t>
            </w:r>
            <w:r>
              <w:rPr>
                <w:rFonts w:ascii="Arial Narrow" w:hAnsi="Arial Narrow" w:cs="Arial"/>
                <w:noProof/>
                <w:lang w:val="fr-CM"/>
              </w:rPr>
              <w:t xml:space="preserve">non </w:t>
            </w:r>
            <w:r w:rsidRPr="001D1740">
              <w:rPr>
                <w:rFonts w:ascii="Arial Narrow" w:hAnsi="Arial Narrow" w:cs="Arial"/>
                <w:noProof/>
                <w:lang w:val="fr-CM"/>
              </w:rPr>
              <w:t xml:space="preserve">défaillance dans </w:t>
            </w:r>
            <w:r>
              <w:rPr>
                <w:rFonts w:ascii="Arial Narrow" w:hAnsi="Arial Narrow" w:cs="Arial"/>
                <w:noProof/>
                <w:lang w:val="fr-CM"/>
              </w:rPr>
              <w:t>de</w:t>
            </w:r>
            <w:r w:rsidRPr="001D1740">
              <w:rPr>
                <w:rFonts w:ascii="Arial Narrow" w:hAnsi="Arial Narrow" w:cs="Arial"/>
                <w:noProof/>
                <w:lang w:val="fr-CM"/>
              </w:rPr>
              <w:t xml:space="preserve">s marchés </w:t>
            </w:r>
            <w:r>
              <w:rPr>
                <w:rFonts w:ascii="Arial Narrow" w:hAnsi="Arial Narrow" w:cs="Arial"/>
                <w:noProof/>
                <w:lang w:val="fr-CM"/>
              </w:rPr>
              <w:t xml:space="preserve">publics </w:t>
            </w:r>
            <w:r w:rsidRPr="001D1740">
              <w:rPr>
                <w:rFonts w:ascii="Arial Narrow" w:hAnsi="Arial Narrow" w:cs="Arial"/>
                <w:noProof/>
                <w:lang w:val="fr-CM"/>
              </w:rPr>
              <w:t xml:space="preserve">antérieurs </w:t>
            </w:r>
          </w:p>
        </w:tc>
        <w:tc>
          <w:tcPr>
            <w:tcW w:w="1276" w:type="dxa"/>
            <w:vAlign w:val="center"/>
          </w:tcPr>
          <w:p w:rsidR="006C1028" w:rsidRPr="00AE0071" w:rsidRDefault="006C1028" w:rsidP="006C1028">
            <w:pPr>
              <w:jc w:val="center"/>
              <w:rPr>
                <w:rFonts w:ascii="Arial Narrow" w:hAnsi="Arial Narrow" w:cs="Arial"/>
                <w:b/>
                <w:bCs/>
                <w:sz w:val="24"/>
                <w:szCs w:val="24"/>
              </w:rPr>
            </w:pPr>
            <w:r w:rsidRPr="00A112C8">
              <w:rPr>
                <w:rFonts w:ascii="Arial Narrow" w:hAnsi="Arial Narrow" w:cs="CIDFont+F6"/>
                <w:sz w:val="20"/>
                <w:szCs w:val="20"/>
              </w:rPr>
              <w:t xml:space="preserve">Attribuer </w:t>
            </w:r>
            <w:r w:rsidRPr="00A112C8">
              <w:rPr>
                <w:rFonts w:ascii="Arial Narrow" w:hAnsi="Arial Narrow" w:cs="CIDFont+F4"/>
                <w:b/>
                <w:bCs/>
                <w:sz w:val="20"/>
                <w:szCs w:val="20"/>
              </w:rPr>
              <w:t>1</w:t>
            </w:r>
            <w:r w:rsidRPr="00A112C8">
              <w:rPr>
                <w:rFonts w:ascii="Arial Narrow" w:hAnsi="Arial Narrow" w:cs="CIDFont+F6"/>
                <w:sz w:val="20"/>
                <w:szCs w:val="20"/>
              </w:rPr>
              <w:t>oui</w:t>
            </w:r>
          </w:p>
        </w:tc>
        <w:tc>
          <w:tcPr>
            <w:tcW w:w="1417" w:type="dxa"/>
            <w:vAlign w:val="center"/>
          </w:tcPr>
          <w:p w:rsidR="006C1028" w:rsidRPr="00AE0071" w:rsidRDefault="006C1028" w:rsidP="006C1028">
            <w:pPr>
              <w:spacing w:after="60"/>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1D1740" w:rsidP="00FC7807">
            <w:pPr>
              <w:spacing w:after="60"/>
              <w:jc w:val="center"/>
              <w:rPr>
                <w:rFonts w:ascii="Arial Narrow" w:hAnsi="Arial Narrow" w:cs="Arial"/>
                <w:b/>
                <w:bCs/>
                <w:sz w:val="24"/>
                <w:szCs w:val="24"/>
              </w:rPr>
            </w:pPr>
            <w:r>
              <w:rPr>
                <w:rFonts w:ascii="Arial Narrow" w:hAnsi="Arial Narrow" w:cs="Arial"/>
                <w:b/>
                <w:bCs/>
                <w:sz w:val="24"/>
                <w:szCs w:val="24"/>
              </w:rPr>
              <w:t>6</w:t>
            </w:r>
          </w:p>
        </w:tc>
        <w:tc>
          <w:tcPr>
            <w:tcW w:w="6103" w:type="dxa"/>
            <w:gridSpan w:val="2"/>
            <w:vAlign w:val="center"/>
          </w:tcPr>
          <w:p w:rsidR="00FC7807" w:rsidRPr="00AE0071" w:rsidRDefault="00FC7807" w:rsidP="00FC7807">
            <w:pPr>
              <w:spacing w:after="60"/>
              <w:rPr>
                <w:rFonts w:ascii="Arial Narrow" w:hAnsi="Arial Narrow" w:cs="Arial"/>
                <w:b/>
                <w:bCs/>
                <w:sz w:val="24"/>
                <w:szCs w:val="24"/>
              </w:rPr>
            </w:pPr>
            <w:r>
              <w:rPr>
                <w:rFonts w:ascii="Arial Narrow" w:hAnsi="Arial Narrow" w:cs="Arial"/>
                <w:b/>
                <w:bCs/>
                <w:sz w:val="24"/>
                <w:szCs w:val="24"/>
              </w:rPr>
              <w:t>Méthodologie d’exécution</w:t>
            </w:r>
            <w:r w:rsidR="006C1028">
              <w:rPr>
                <w:rFonts w:ascii="Arial Narrow" w:hAnsi="Arial Narrow" w:cs="Arial"/>
                <w:b/>
                <w:bCs/>
                <w:sz w:val="24"/>
                <w:szCs w:val="24"/>
              </w:rPr>
              <w:t xml:space="preserve">et planning </w:t>
            </w:r>
            <w:r w:rsidR="0042145B">
              <w:rPr>
                <w:rFonts w:ascii="Arial Narrow" w:hAnsi="Arial Narrow" w:cs="Arial"/>
                <w:b/>
                <w:bCs/>
                <w:sz w:val="24"/>
                <w:szCs w:val="24"/>
              </w:rPr>
              <w:t xml:space="preserve">des travaux </w:t>
            </w:r>
            <w:r w:rsidRPr="00844390">
              <w:rPr>
                <w:rFonts w:ascii="Arial Narrow" w:hAnsi="Arial Narrow" w:cs="Arial"/>
                <w:sz w:val="24"/>
                <w:szCs w:val="24"/>
              </w:rPr>
              <w:t>(</w:t>
            </w:r>
            <w:r w:rsidRPr="00884EDA">
              <w:rPr>
                <w:rFonts w:ascii="Arial Narrow" w:hAnsi="Arial Narrow" w:cs="Arial"/>
                <w:b/>
                <w:bCs/>
                <w:sz w:val="24"/>
                <w:szCs w:val="24"/>
              </w:rPr>
              <w:t>0</w:t>
            </w:r>
            <w:r>
              <w:rPr>
                <w:rFonts w:ascii="Arial Narrow" w:hAnsi="Arial Narrow" w:cs="Arial"/>
                <w:b/>
                <w:bCs/>
                <w:sz w:val="24"/>
                <w:szCs w:val="24"/>
              </w:rPr>
              <w:t xml:space="preserve">6 </w:t>
            </w:r>
            <w:r w:rsidRPr="00884EDA">
              <w:rPr>
                <w:rFonts w:ascii="Arial Narrow" w:hAnsi="Arial Narrow" w:cs="Arial"/>
                <w:b/>
                <w:bCs/>
                <w:sz w:val="24"/>
                <w:szCs w:val="24"/>
              </w:rPr>
              <w:t>critères</w:t>
            </w:r>
            <w:r w:rsidRPr="00844390">
              <w:rPr>
                <w:rFonts w:ascii="Arial Narrow" w:hAnsi="Arial Narrow" w:cs="Arial"/>
                <w:sz w:val="24"/>
                <w:szCs w:val="24"/>
              </w:rPr>
              <w:t>)</w:t>
            </w:r>
          </w:p>
        </w:tc>
        <w:tc>
          <w:tcPr>
            <w:tcW w:w="1276" w:type="dxa"/>
            <w:vAlign w:val="center"/>
          </w:tcPr>
          <w:p w:rsidR="00FC7807" w:rsidRPr="00AE0071" w:rsidRDefault="00FC7807" w:rsidP="00FC7807">
            <w:pPr>
              <w:spacing w:after="60"/>
              <w:jc w:val="center"/>
              <w:rPr>
                <w:rFonts w:ascii="Arial Narrow" w:hAnsi="Arial Narrow" w:cs="Arial"/>
                <w:b/>
                <w:bCs/>
                <w:sz w:val="24"/>
                <w:szCs w:val="24"/>
              </w:rPr>
            </w:pPr>
          </w:p>
        </w:tc>
        <w:tc>
          <w:tcPr>
            <w:tcW w:w="1417" w:type="dxa"/>
            <w:vAlign w:val="center"/>
          </w:tcPr>
          <w:p w:rsidR="00FC7807" w:rsidRPr="00AE0071" w:rsidRDefault="00FC7807" w:rsidP="00FC7807">
            <w:pPr>
              <w:spacing w:after="60"/>
              <w:jc w:val="center"/>
              <w:rPr>
                <w:rFonts w:ascii="Arial Narrow" w:hAnsi="Arial Narrow" w:cs="Arial"/>
                <w:b/>
                <w:bCs/>
                <w:sz w:val="24"/>
                <w:szCs w:val="24"/>
              </w:rPr>
            </w:pPr>
          </w:p>
        </w:tc>
      </w:tr>
      <w:tr w:rsidR="006C1028" w:rsidRPr="00AE0071" w:rsidTr="006C1028">
        <w:tc>
          <w:tcPr>
            <w:tcW w:w="838" w:type="dxa"/>
            <w:vAlign w:val="center"/>
          </w:tcPr>
          <w:p w:rsidR="006C1028" w:rsidRPr="00AE0071" w:rsidRDefault="006C1028" w:rsidP="00FC7807">
            <w:pPr>
              <w:jc w:val="center"/>
              <w:rPr>
                <w:rFonts w:ascii="Arial Narrow" w:hAnsi="Arial Narrow" w:cs="Arial"/>
                <w:b/>
                <w:bCs/>
                <w:sz w:val="24"/>
                <w:szCs w:val="24"/>
              </w:rPr>
            </w:pPr>
          </w:p>
        </w:tc>
        <w:tc>
          <w:tcPr>
            <w:tcW w:w="8796" w:type="dxa"/>
            <w:gridSpan w:val="4"/>
            <w:vAlign w:val="center"/>
          </w:tcPr>
          <w:p w:rsidR="006C1028" w:rsidRPr="00AE0071" w:rsidRDefault="006C1028" w:rsidP="006C1028">
            <w:pPr>
              <w:rPr>
                <w:rFonts w:ascii="Arial Narrow" w:hAnsi="Arial Narrow" w:cs="Arial"/>
                <w:b/>
                <w:bCs/>
                <w:sz w:val="24"/>
                <w:szCs w:val="24"/>
              </w:rPr>
            </w:pPr>
            <w:r w:rsidRPr="00836958">
              <w:rPr>
                <w:rFonts w:ascii="Arial Narrow" w:hAnsi="Arial Narrow" w:cs="Arial"/>
                <w:b/>
                <w:bCs/>
              </w:rPr>
              <w:t>N.B. : Le soumissionnaire produira une méthodologie d’exécution satisfaisante démontrant une bonne compréhension du projet</w:t>
            </w:r>
          </w:p>
        </w:tc>
      </w:tr>
      <w:tr w:rsidR="00FC7807" w:rsidRPr="00AE0071" w:rsidTr="00785EF4">
        <w:tc>
          <w:tcPr>
            <w:tcW w:w="838" w:type="dxa"/>
            <w:vAlign w:val="center"/>
          </w:tcPr>
          <w:p w:rsidR="00FC7807" w:rsidRPr="00AE0071" w:rsidRDefault="00FC7807" w:rsidP="00FC7807">
            <w:pPr>
              <w:jc w:val="center"/>
              <w:rPr>
                <w:rFonts w:ascii="Arial Narrow" w:hAnsi="Arial Narrow" w:cs="Arial"/>
                <w:b/>
                <w:bCs/>
                <w:sz w:val="24"/>
                <w:szCs w:val="24"/>
              </w:rPr>
            </w:pPr>
          </w:p>
        </w:tc>
        <w:tc>
          <w:tcPr>
            <w:tcW w:w="6103" w:type="dxa"/>
            <w:gridSpan w:val="2"/>
            <w:vAlign w:val="center"/>
          </w:tcPr>
          <w:p w:rsidR="00FC7807" w:rsidRPr="00FE059D" w:rsidRDefault="00FC7807" w:rsidP="00FC7807">
            <w:pPr>
              <w:rPr>
                <w:rFonts w:ascii="Arial Narrow" w:hAnsi="Arial Narrow" w:cs="Arial"/>
              </w:rPr>
            </w:pPr>
            <w:r w:rsidRPr="0042145B">
              <w:rPr>
                <w:rFonts w:ascii="Arial Narrow" w:hAnsi="Arial Narrow" w:cs="Arial"/>
                <w:b/>
                <w:bCs/>
              </w:rPr>
              <w:t>Note méthodologique</w:t>
            </w:r>
            <w:r w:rsidRPr="00FE059D">
              <w:rPr>
                <w:rFonts w:ascii="Arial Narrow" w:hAnsi="Arial Narrow" w:cs="Arial"/>
              </w:rPr>
              <w:t xml:space="preserve"> ressortant clairement lesdifférentes phases d’exécution des travaux et leplanning d’approvisionnement.</w:t>
            </w:r>
          </w:p>
        </w:tc>
        <w:tc>
          <w:tcPr>
            <w:tcW w:w="1276" w:type="dxa"/>
            <w:vAlign w:val="center"/>
          </w:tcPr>
          <w:p w:rsidR="00FC7807" w:rsidRPr="00AE0071" w:rsidRDefault="00FC7807" w:rsidP="00FC7807">
            <w:pPr>
              <w:jc w:val="center"/>
              <w:rPr>
                <w:rFonts w:ascii="Arial Narrow" w:hAnsi="Arial Narrow" w:cs="Arial"/>
                <w:b/>
                <w:bCs/>
                <w:sz w:val="24"/>
                <w:szCs w:val="24"/>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FC7807" w:rsidRPr="00AE0071" w:rsidRDefault="00FC7807" w:rsidP="00FC7807">
            <w:pPr>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jc w:val="center"/>
              <w:rPr>
                <w:rFonts w:ascii="Arial Narrow" w:hAnsi="Arial Narrow" w:cs="Arial"/>
                <w:b/>
                <w:bCs/>
                <w:sz w:val="24"/>
                <w:szCs w:val="24"/>
              </w:rPr>
            </w:pPr>
          </w:p>
        </w:tc>
        <w:tc>
          <w:tcPr>
            <w:tcW w:w="6103" w:type="dxa"/>
            <w:gridSpan w:val="2"/>
            <w:vAlign w:val="center"/>
          </w:tcPr>
          <w:p w:rsidR="00FC7807" w:rsidRPr="00FE059D" w:rsidRDefault="00FC7807" w:rsidP="00FC7807">
            <w:pPr>
              <w:rPr>
                <w:rFonts w:ascii="Arial Narrow" w:hAnsi="Arial Narrow" w:cs="Arial"/>
              </w:rPr>
            </w:pPr>
            <w:r w:rsidRPr="0042145B">
              <w:rPr>
                <w:rFonts w:ascii="Arial Narrow" w:hAnsi="Arial Narrow" w:cs="Arial"/>
                <w:b/>
                <w:bCs/>
              </w:rPr>
              <w:t>Planning d’exécution</w:t>
            </w:r>
            <w:r w:rsidRPr="00FE059D">
              <w:rPr>
                <w:rFonts w:ascii="Arial Narrow" w:hAnsi="Arial Narrow" w:cs="Arial"/>
              </w:rPr>
              <w:t xml:space="preserve"> des travaux cohérent etrespectant les délais figurant dans la soumission</w:t>
            </w:r>
          </w:p>
        </w:tc>
        <w:tc>
          <w:tcPr>
            <w:tcW w:w="1276" w:type="dxa"/>
            <w:vAlign w:val="center"/>
          </w:tcPr>
          <w:p w:rsidR="00FC7807" w:rsidRPr="00AE0071" w:rsidRDefault="00FC7807" w:rsidP="00FC7807">
            <w:pPr>
              <w:jc w:val="center"/>
              <w:rPr>
                <w:rFonts w:ascii="Arial Narrow" w:hAnsi="Arial Narrow" w:cs="Arial"/>
                <w:b/>
                <w:bCs/>
                <w:sz w:val="24"/>
                <w:szCs w:val="24"/>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FC7807" w:rsidRPr="00AE0071" w:rsidRDefault="00FC7807" w:rsidP="00FC7807">
            <w:pPr>
              <w:jc w:val="center"/>
              <w:rPr>
                <w:rFonts w:ascii="Arial Narrow" w:hAnsi="Arial Narrow" w:cs="Arial"/>
                <w:b/>
                <w:bCs/>
                <w:sz w:val="24"/>
                <w:szCs w:val="24"/>
              </w:rPr>
            </w:pPr>
          </w:p>
        </w:tc>
      </w:tr>
      <w:tr w:rsidR="00FC7807" w:rsidRPr="00AE0071" w:rsidTr="00785EF4">
        <w:trPr>
          <w:trHeight w:val="397"/>
        </w:trPr>
        <w:tc>
          <w:tcPr>
            <w:tcW w:w="838" w:type="dxa"/>
            <w:vAlign w:val="center"/>
          </w:tcPr>
          <w:p w:rsidR="00FC7807" w:rsidRPr="00AE0071" w:rsidRDefault="00FC7807" w:rsidP="00FC7807">
            <w:pPr>
              <w:jc w:val="center"/>
              <w:rPr>
                <w:rFonts w:ascii="Arial Narrow" w:hAnsi="Arial Narrow" w:cs="Arial"/>
                <w:b/>
                <w:bCs/>
                <w:sz w:val="24"/>
                <w:szCs w:val="24"/>
              </w:rPr>
            </w:pPr>
          </w:p>
        </w:tc>
        <w:tc>
          <w:tcPr>
            <w:tcW w:w="6103" w:type="dxa"/>
            <w:gridSpan w:val="2"/>
            <w:vAlign w:val="center"/>
          </w:tcPr>
          <w:p w:rsidR="00FC7807" w:rsidRPr="0042145B" w:rsidRDefault="006C1028" w:rsidP="00FC7807">
            <w:pPr>
              <w:rPr>
                <w:rFonts w:ascii="Arial Narrow" w:hAnsi="Arial Narrow" w:cs="Arial"/>
                <w:b/>
                <w:bCs/>
              </w:rPr>
            </w:pPr>
            <w:r w:rsidRPr="0042145B">
              <w:rPr>
                <w:rFonts w:ascii="Arial Narrow" w:hAnsi="Arial Narrow" w:cs="Arial"/>
                <w:b/>
                <w:bCs/>
              </w:rPr>
              <w:t>Plan Qualité Hygiène Sécurité Environnement</w:t>
            </w:r>
          </w:p>
        </w:tc>
        <w:tc>
          <w:tcPr>
            <w:tcW w:w="1276" w:type="dxa"/>
            <w:vAlign w:val="center"/>
          </w:tcPr>
          <w:p w:rsidR="00FC7807" w:rsidRPr="00AE0071" w:rsidRDefault="00FC7807" w:rsidP="00FC7807">
            <w:pPr>
              <w:jc w:val="center"/>
              <w:rPr>
                <w:rFonts w:ascii="Arial Narrow" w:hAnsi="Arial Narrow" w:cs="Arial"/>
                <w:b/>
                <w:bCs/>
                <w:sz w:val="24"/>
                <w:szCs w:val="24"/>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FC7807" w:rsidRPr="00AE0071" w:rsidRDefault="00FC7807" w:rsidP="00FC7807">
            <w:pPr>
              <w:jc w:val="center"/>
              <w:rPr>
                <w:rFonts w:ascii="Arial Narrow" w:hAnsi="Arial Narrow" w:cs="Arial"/>
                <w:b/>
                <w:bCs/>
                <w:sz w:val="24"/>
                <w:szCs w:val="24"/>
              </w:rPr>
            </w:pPr>
          </w:p>
        </w:tc>
      </w:tr>
      <w:tr w:rsidR="00FC7807" w:rsidRPr="00AE0071" w:rsidTr="00785EF4">
        <w:tc>
          <w:tcPr>
            <w:tcW w:w="838" w:type="dxa"/>
            <w:vAlign w:val="center"/>
          </w:tcPr>
          <w:p w:rsidR="00FC7807" w:rsidRPr="00AE0071" w:rsidRDefault="00FC7807" w:rsidP="00FC7807">
            <w:pPr>
              <w:jc w:val="center"/>
              <w:rPr>
                <w:rFonts w:ascii="Arial Narrow" w:hAnsi="Arial Narrow" w:cs="Arial"/>
                <w:b/>
                <w:bCs/>
                <w:sz w:val="24"/>
                <w:szCs w:val="24"/>
              </w:rPr>
            </w:pPr>
          </w:p>
        </w:tc>
        <w:tc>
          <w:tcPr>
            <w:tcW w:w="6103" w:type="dxa"/>
            <w:gridSpan w:val="2"/>
            <w:vAlign w:val="center"/>
          </w:tcPr>
          <w:p w:rsidR="00FC7807" w:rsidRPr="00FE059D" w:rsidRDefault="00FC7807" w:rsidP="00FC7807">
            <w:pPr>
              <w:rPr>
                <w:rFonts w:ascii="Arial Narrow" w:hAnsi="Arial Narrow" w:cs="Arial"/>
              </w:rPr>
            </w:pPr>
            <w:r w:rsidRPr="00FE059D">
              <w:rPr>
                <w:rFonts w:ascii="Arial Narrow" w:hAnsi="Arial Narrow" w:cs="Arial"/>
                <w:b/>
                <w:bCs/>
              </w:rPr>
              <w:t>C</w:t>
            </w:r>
            <w:r w:rsidR="006C1028">
              <w:rPr>
                <w:rFonts w:ascii="Arial Narrow" w:hAnsi="Arial Narrow" w:cs="Arial"/>
                <w:b/>
                <w:bCs/>
              </w:rPr>
              <w:t xml:space="preserve">ahier des Clauses Techniques </w:t>
            </w:r>
            <w:r w:rsidRPr="00FE059D">
              <w:rPr>
                <w:rFonts w:ascii="Arial Narrow" w:hAnsi="Arial Narrow" w:cs="Arial"/>
                <w:b/>
                <w:bCs/>
              </w:rPr>
              <w:t>P</w:t>
            </w:r>
            <w:r w:rsidR="006C1028">
              <w:rPr>
                <w:rFonts w:ascii="Arial Narrow" w:hAnsi="Arial Narrow" w:cs="Arial"/>
                <w:b/>
                <w:bCs/>
              </w:rPr>
              <w:t>articulières</w:t>
            </w:r>
            <w:r w:rsidRPr="00FE059D">
              <w:rPr>
                <w:rFonts w:ascii="Arial Narrow" w:hAnsi="Arial Narrow" w:cs="Arial"/>
              </w:rPr>
              <w:t xml:space="preserve"> et </w:t>
            </w:r>
            <w:r w:rsidRPr="00FE059D">
              <w:rPr>
                <w:rFonts w:ascii="Arial Narrow" w:hAnsi="Arial Narrow" w:cs="Arial"/>
                <w:b/>
                <w:bCs/>
              </w:rPr>
              <w:t>C</w:t>
            </w:r>
            <w:r w:rsidR="006C1028">
              <w:rPr>
                <w:rFonts w:ascii="Arial Narrow" w:hAnsi="Arial Narrow" w:cs="Arial"/>
                <w:b/>
                <w:bCs/>
              </w:rPr>
              <w:t xml:space="preserve">ahier des </w:t>
            </w:r>
            <w:r w:rsidRPr="00FE059D">
              <w:rPr>
                <w:rFonts w:ascii="Arial Narrow" w:hAnsi="Arial Narrow" w:cs="Arial"/>
                <w:b/>
                <w:bCs/>
              </w:rPr>
              <w:t>C</w:t>
            </w:r>
            <w:r w:rsidR="006C1028">
              <w:rPr>
                <w:rFonts w:ascii="Arial Narrow" w:hAnsi="Arial Narrow" w:cs="Arial"/>
                <w:b/>
                <w:bCs/>
              </w:rPr>
              <w:t xml:space="preserve">lauses </w:t>
            </w:r>
            <w:r w:rsidRPr="00FE059D">
              <w:rPr>
                <w:rFonts w:ascii="Arial Narrow" w:hAnsi="Arial Narrow" w:cs="Arial"/>
                <w:b/>
                <w:bCs/>
              </w:rPr>
              <w:t>E</w:t>
            </w:r>
            <w:r w:rsidR="006C1028">
              <w:rPr>
                <w:rFonts w:ascii="Arial Narrow" w:hAnsi="Arial Narrow" w:cs="Arial"/>
                <w:b/>
                <w:bCs/>
              </w:rPr>
              <w:t xml:space="preserve">nvironnementales et </w:t>
            </w:r>
            <w:r w:rsidRPr="00FE059D">
              <w:rPr>
                <w:rFonts w:ascii="Arial Narrow" w:hAnsi="Arial Narrow" w:cs="Arial"/>
                <w:b/>
                <w:bCs/>
              </w:rPr>
              <w:t>S</w:t>
            </w:r>
            <w:r w:rsidR="006C1028">
              <w:rPr>
                <w:rFonts w:ascii="Arial Narrow" w:hAnsi="Arial Narrow" w:cs="Arial"/>
                <w:b/>
                <w:bCs/>
              </w:rPr>
              <w:t>ociales</w:t>
            </w:r>
            <w:r w:rsidRPr="00FE059D">
              <w:rPr>
                <w:rFonts w:ascii="Arial Narrow" w:hAnsi="Arial Narrow" w:cs="Arial"/>
              </w:rPr>
              <w:t xml:space="preserve"> complété</w:t>
            </w:r>
            <w:r w:rsidR="006C1028">
              <w:rPr>
                <w:rFonts w:ascii="Arial Narrow" w:hAnsi="Arial Narrow" w:cs="Arial"/>
              </w:rPr>
              <w:t>s</w:t>
            </w:r>
            <w:r w:rsidRPr="00FE059D">
              <w:rPr>
                <w:rFonts w:ascii="Arial Narrow" w:hAnsi="Arial Narrow" w:cs="Arial"/>
              </w:rPr>
              <w:t xml:space="preserve"> et paraphé</w:t>
            </w:r>
            <w:r w:rsidR="006C1028">
              <w:rPr>
                <w:rFonts w:ascii="Arial Narrow" w:hAnsi="Arial Narrow" w:cs="Arial"/>
              </w:rPr>
              <w:t>s</w:t>
            </w:r>
            <w:r w:rsidRPr="00FE059D">
              <w:rPr>
                <w:rFonts w:ascii="Arial Narrow" w:hAnsi="Arial Narrow" w:cs="Arial"/>
              </w:rPr>
              <w:t xml:space="preserve"> à chaque page,daté, signé à la dernière page avec le nom dusoumissionnaire.</w:t>
            </w:r>
          </w:p>
        </w:tc>
        <w:tc>
          <w:tcPr>
            <w:tcW w:w="1276" w:type="dxa"/>
            <w:vAlign w:val="center"/>
          </w:tcPr>
          <w:p w:rsidR="00FC7807" w:rsidRPr="00AE0071" w:rsidRDefault="00FC7807" w:rsidP="00FC7807">
            <w:pPr>
              <w:jc w:val="center"/>
              <w:rPr>
                <w:rFonts w:ascii="Arial Narrow" w:hAnsi="Arial Narrow" w:cs="Arial"/>
                <w:b/>
                <w:bCs/>
                <w:sz w:val="24"/>
                <w:szCs w:val="24"/>
              </w:rPr>
            </w:pPr>
            <w:r w:rsidRPr="00884EDA">
              <w:rPr>
                <w:rFonts w:ascii="Arial Narrow" w:hAnsi="Arial Narrow" w:cs="CIDFont+F6"/>
                <w:sz w:val="20"/>
                <w:szCs w:val="20"/>
              </w:rPr>
              <w:t xml:space="preserve">Attribuer </w:t>
            </w:r>
            <w:r w:rsidRPr="00884EDA">
              <w:rPr>
                <w:rFonts w:ascii="Arial Narrow" w:hAnsi="Arial Narrow" w:cs="CIDFont+F4"/>
                <w:b/>
                <w:bCs/>
                <w:sz w:val="20"/>
                <w:szCs w:val="20"/>
              </w:rPr>
              <w:t>1</w:t>
            </w:r>
            <w:r w:rsidRPr="00884EDA">
              <w:rPr>
                <w:rFonts w:ascii="Arial Narrow" w:hAnsi="Arial Narrow" w:cs="CIDFont+F6"/>
                <w:sz w:val="20"/>
                <w:szCs w:val="20"/>
              </w:rPr>
              <w:t>oui</w:t>
            </w:r>
          </w:p>
        </w:tc>
        <w:tc>
          <w:tcPr>
            <w:tcW w:w="1417" w:type="dxa"/>
            <w:vAlign w:val="center"/>
          </w:tcPr>
          <w:p w:rsidR="00FC7807" w:rsidRPr="00AE0071" w:rsidRDefault="00FC7807" w:rsidP="00FC7807">
            <w:pPr>
              <w:jc w:val="center"/>
              <w:rPr>
                <w:rFonts w:ascii="Arial Narrow" w:hAnsi="Arial Narrow" w:cs="Arial"/>
                <w:b/>
                <w:bCs/>
                <w:sz w:val="24"/>
                <w:szCs w:val="24"/>
              </w:rPr>
            </w:pPr>
          </w:p>
        </w:tc>
      </w:tr>
      <w:tr w:rsidR="00FC7807" w:rsidRPr="00AE0071" w:rsidTr="00785EF4">
        <w:trPr>
          <w:trHeight w:val="397"/>
        </w:trPr>
        <w:tc>
          <w:tcPr>
            <w:tcW w:w="838" w:type="dxa"/>
            <w:vAlign w:val="center"/>
          </w:tcPr>
          <w:p w:rsidR="00FC7807" w:rsidRPr="00AE0071" w:rsidRDefault="0042145B" w:rsidP="0042145B">
            <w:pPr>
              <w:jc w:val="center"/>
              <w:rPr>
                <w:rFonts w:ascii="Arial Narrow" w:hAnsi="Arial Narrow" w:cs="Arial"/>
                <w:b/>
                <w:bCs/>
                <w:sz w:val="24"/>
                <w:szCs w:val="24"/>
              </w:rPr>
            </w:pPr>
            <w:r>
              <w:rPr>
                <w:rFonts w:ascii="Arial Narrow" w:hAnsi="Arial Narrow" w:cs="Arial"/>
                <w:b/>
                <w:bCs/>
                <w:sz w:val="24"/>
                <w:szCs w:val="24"/>
              </w:rPr>
              <w:t>7</w:t>
            </w:r>
          </w:p>
        </w:tc>
        <w:tc>
          <w:tcPr>
            <w:tcW w:w="6103" w:type="dxa"/>
            <w:gridSpan w:val="2"/>
            <w:vAlign w:val="center"/>
          </w:tcPr>
          <w:p w:rsidR="00FC7807" w:rsidRPr="00AE0071" w:rsidRDefault="00FC7807" w:rsidP="0042145B">
            <w:pPr>
              <w:rPr>
                <w:rFonts w:ascii="Arial Narrow" w:hAnsi="Arial Narrow" w:cs="Arial"/>
                <w:b/>
                <w:bCs/>
                <w:sz w:val="24"/>
                <w:szCs w:val="24"/>
              </w:rPr>
            </w:pPr>
            <w:r>
              <w:rPr>
                <w:rFonts w:ascii="Arial Narrow" w:hAnsi="Arial Narrow" w:cs="Arial"/>
                <w:b/>
                <w:bCs/>
                <w:sz w:val="24"/>
                <w:szCs w:val="24"/>
              </w:rPr>
              <w:t>Capacité financière</w:t>
            </w:r>
            <w:r w:rsidRPr="00884EDA">
              <w:rPr>
                <w:rFonts w:ascii="Arial Narrow" w:hAnsi="Arial Narrow" w:cs="Arial"/>
                <w:b/>
                <w:bCs/>
                <w:sz w:val="24"/>
                <w:szCs w:val="24"/>
              </w:rPr>
              <w:t xml:space="preserve"> (0</w:t>
            </w:r>
            <w:r>
              <w:rPr>
                <w:rFonts w:ascii="Arial Narrow" w:hAnsi="Arial Narrow" w:cs="Arial"/>
                <w:b/>
                <w:bCs/>
                <w:sz w:val="24"/>
                <w:szCs w:val="24"/>
              </w:rPr>
              <w:t xml:space="preserve">2 </w:t>
            </w:r>
            <w:r w:rsidRPr="00884EDA">
              <w:rPr>
                <w:rFonts w:ascii="Arial Narrow" w:hAnsi="Arial Narrow" w:cs="Arial"/>
                <w:b/>
                <w:bCs/>
                <w:sz w:val="24"/>
                <w:szCs w:val="24"/>
              </w:rPr>
              <w:t>critères)</w:t>
            </w:r>
          </w:p>
        </w:tc>
        <w:tc>
          <w:tcPr>
            <w:tcW w:w="1276" w:type="dxa"/>
            <w:vAlign w:val="center"/>
          </w:tcPr>
          <w:p w:rsidR="00FC7807" w:rsidRPr="00AE0071" w:rsidRDefault="00FC7807" w:rsidP="00FC7807">
            <w:pPr>
              <w:spacing w:after="60"/>
              <w:jc w:val="center"/>
              <w:rPr>
                <w:rFonts w:ascii="Arial Narrow" w:hAnsi="Arial Narrow" w:cs="Arial"/>
                <w:b/>
                <w:bCs/>
                <w:sz w:val="24"/>
                <w:szCs w:val="24"/>
              </w:rPr>
            </w:pPr>
          </w:p>
        </w:tc>
        <w:tc>
          <w:tcPr>
            <w:tcW w:w="1417" w:type="dxa"/>
            <w:vAlign w:val="center"/>
          </w:tcPr>
          <w:p w:rsidR="00FC7807" w:rsidRPr="00AE0071" w:rsidRDefault="00FC7807" w:rsidP="00FC7807">
            <w:pPr>
              <w:spacing w:after="60"/>
              <w:jc w:val="center"/>
              <w:rPr>
                <w:rFonts w:ascii="Arial Narrow" w:hAnsi="Arial Narrow" w:cs="Arial"/>
                <w:b/>
                <w:bCs/>
                <w:sz w:val="24"/>
                <w:szCs w:val="24"/>
              </w:rPr>
            </w:pPr>
          </w:p>
        </w:tc>
      </w:tr>
      <w:tr w:rsidR="00FC7807" w:rsidRPr="00AE0071" w:rsidTr="00785EF4">
        <w:trPr>
          <w:trHeight w:val="907"/>
        </w:trPr>
        <w:tc>
          <w:tcPr>
            <w:tcW w:w="838" w:type="dxa"/>
            <w:vAlign w:val="center"/>
          </w:tcPr>
          <w:p w:rsidR="00FC7807" w:rsidRPr="00AE0071" w:rsidRDefault="00FC7807" w:rsidP="00FC7807">
            <w:pPr>
              <w:jc w:val="center"/>
              <w:rPr>
                <w:rFonts w:ascii="Arial Narrow" w:hAnsi="Arial Narrow" w:cs="Arial"/>
                <w:b/>
                <w:bCs/>
                <w:sz w:val="24"/>
                <w:szCs w:val="24"/>
              </w:rPr>
            </w:pPr>
          </w:p>
        </w:tc>
        <w:tc>
          <w:tcPr>
            <w:tcW w:w="6103" w:type="dxa"/>
            <w:gridSpan w:val="2"/>
            <w:vAlign w:val="center"/>
          </w:tcPr>
          <w:p w:rsidR="00FC7807" w:rsidRPr="00FE059D" w:rsidRDefault="00FC7807" w:rsidP="00FC7807">
            <w:pPr>
              <w:rPr>
                <w:rFonts w:ascii="Arial Narrow" w:hAnsi="Arial Narrow" w:cs="Arial"/>
              </w:rPr>
            </w:pPr>
            <w:r w:rsidRPr="00FE059D">
              <w:rPr>
                <w:rFonts w:ascii="Arial Narrow" w:hAnsi="Arial Narrow" w:cs="Arial"/>
              </w:rPr>
              <w:t>Le soumissionnaire produira une attestation decapacité financière délivréepar une Banque de 1</w:t>
            </w:r>
            <w:r w:rsidRPr="00FE059D">
              <w:rPr>
                <w:rFonts w:ascii="Arial Narrow" w:hAnsi="Arial Narrow" w:cs="Arial"/>
                <w:vertAlign w:val="superscript"/>
              </w:rPr>
              <w:t>er</w:t>
            </w:r>
            <w:r w:rsidRPr="00FE059D">
              <w:rPr>
                <w:rFonts w:ascii="Arial Narrow" w:hAnsi="Arial Narrow" w:cs="Arial"/>
              </w:rPr>
              <w:t xml:space="preserve"> ordre d’un montant aumoinségal </w:t>
            </w:r>
            <w:r w:rsidR="00785EF4">
              <w:rPr>
                <w:rFonts w:ascii="Arial Narrow" w:hAnsi="Arial Narrow" w:cs="Arial"/>
                <w:sz w:val="20"/>
                <w:szCs w:val="20"/>
              </w:rPr>
              <w:t xml:space="preserve">à </w:t>
            </w:r>
            <w:r w:rsidR="00DD6642">
              <w:rPr>
                <w:rFonts w:ascii="Arial Narrow" w:hAnsi="Arial Narrow" w:cs="Arial"/>
                <w:b/>
                <w:bCs/>
              </w:rPr>
              <w:t>2</w:t>
            </w:r>
            <w:r w:rsidR="00785EF4" w:rsidRPr="00785EF4">
              <w:rPr>
                <w:rFonts w:ascii="Arial Narrow" w:hAnsi="Arial Narrow" w:cs="Arial"/>
                <w:b/>
                <w:bCs/>
              </w:rPr>
              <w:t>0 000</w:t>
            </w:r>
            <w:r w:rsidR="00DD6642">
              <w:rPr>
                <w:rFonts w:ascii="Arial Narrow" w:hAnsi="Arial Narrow" w:cs="Arial"/>
                <w:b/>
                <w:bCs/>
              </w:rPr>
              <w:t> </w:t>
            </w:r>
            <w:r w:rsidR="00785EF4" w:rsidRPr="00785EF4">
              <w:rPr>
                <w:rFonts w:ascii="Arial Narrow" w:hAnsi="Arial Narrow" w:cs="Arial"/>
                <w:b/>
                <w:bCs/>
              </w:rPr>
              <w:t>000</w:t>
            </w:r>
            <w:r w:rsidR="00DD6642">
              <w:rPr>
                <w:rFonts w:ascii="Arial Narrow" w:hAnsi="Arial Narrow" w:cs="Arial"/>
                <w:b/>
                <w:bCs/>
              </w:rPr>
              <w:t xml:space="preserve">( vingt millions </w:t>
            </w:r>
            <w:r w:rsidR="00DD6642">
              <w:rPr>
                <w:rFonts w:ascii="Arial Narrow" w:hAnsi="Arial Narrow" w:cs="Arial"/>
                <w:b/>
                <w:bCs/>
                <w:sz w:val="20"/>
                <w:szCs w:val="20"/>
              </w:rPr>
              <w:t>)F</w:t>
            </w:r>
            <w:r w:rsidR="00785EF4" w:rsidRPr="00F57B25">
              <w:rPr>
                <w:rFonts w:ascii="Arial Narrow" w:hAnsi="Arial Narrow" w:cs="Arial"/>
                <w:b/>
                <w:bCs/>
                <w:sz w:val="20"/>
                <w:szCs w:val="20"/>
              </w:rPr>
              <w:t xml:space="preserve"> CFA</w:t>
            </w:r>
            <w:r w:rsidR="00C61103">
              <w:rPr>
                <w:rFonts w:ascii="Arial Narrow" w:hAnsi="Arial Narrow" w:cs="Arial"/>
                <w:b/>
                <w:bCs/>
                <w:sz w:val="20"/>
                <w:szCs w:val="20"/>
              </w:rPr>
              <w:t>.</w:t>
            </w:r>
          </w:p>
        </w:tc>
        <w:tc>
          <w:tcPr>
            <w:tcW w:w="1276" w:type="dxa"/>
            <w:vAlign w:val="center"/>
          </w:tcPr>
          <w:p w:rsidR="00FC7807" w:rsidRPr="00AE0071" w:rsidRDefault="00FC7807" w:rsidP="00FC7807">
            <w:pPr>
              <w:jc w:val="center"/>
              <w:rPr>
                <w:rFonts w:ascii="Arial Narrow" w:hAnsi="Arial Narrow" w:cs="Arial"/>
                <w:b/>
                <w:bCs/>
                <w:sz w:val="24"/>
                <w:szCs w:val="24"/>
              </w:rPr>
            </w:pPr>
            <w:r w:rsidRPr="00884EDA">
              <w:rPr>
                <w:rFonts w:ascii="Arial Narrow" w:hAnsi="Arial Narrow" w:cs="Arial"/>
                <w:sz w:val="20"/>
                <w:szCs w:val="20"/>
              </w:rPr>
              <w:t xml:space="preserve">Attribuer </w:t>
            </w:r>
            <w:r w:rsidR="00002C08">
              <w:rPr>
                <w:rFonts w:ascii="Arial Narrow" w:hAnsi="Arial Narrow" w:cs="Arial"/>
                <w:b/>
                <w:bCs/>
                <w:sz w:val="20"/>
                <w:szCs w:val="20"/>
              </w:rPr>
              <w:t>1</w:t>
            </w:r>
            <w:r w:rsidRPr="00884EDA">
              <w:rPr>
                <w:rFonts w:ascii="Arial Narrow" w:hAnsi="Arial Narrow" w:cs="Arial"/>
                <w:sz w:val="20"/>
                <w:szCs w:val="20"/>
              </w:rPr>
              <w:t xml:space="preserve"> oui</w:t>
            </w:r>
          </w:p>
        </w:tc>
        <w:tc>
          <w:tcPr>
            <w:tcW w:w="1417" w:type="dxa"/>
            <w:vAlign w:val="center"/>
          </w:tcPr>
          <w:p w:rsidR="00FC7807" w:rsidRPr="00AE0071" w:rsidRDefault="00FC7807" w:rsidP="00FC7807">
            <w:pPr>
              <w:jc w:val="center"/>
              <w:rPr>
                <w:rFonts w:ascii="Arial Narrow" w:hAnsi="Arial Narrow" w:cs="Arial"/>
                <w:b/>
                <w:bCs/>
                <w:sz w:val="24"/>
                <w:szCs w:val="24"/>
              </w:rPr>
            </w:pPr>
          </w:p>
        </w:tc>
      </w:tr>
      <w:bookmarkEnd w:id="63"/>
    </w:tbl>
    <w:p w:rsidR="0042145B" w:rsidRDefault="0042145B" w:rsidP="00B63E5E">
      <w:pPr>
        <w:jc w:val="both"/>
        <w:rPr>
          <w:rFonts w:ascii="Arial" w:hAnsi="Arial" w:cs="Arial"/>
          <w:b/>
          <w:sz w:val="24"/>
          <w:szCs w:val="24"/>
        </w:rPr>
      </w:pPr>
    </w:p>
    <w:p w:rsidR="00FC4F4E" w:rsidRPr="00364EB3" w:rsidRDefault="00FC4F4E" w:rsidP="00A13A9F">
      <w:pPr>
        <w:pStyle w:val="Paragraphedeliste"/>
        <w:numPr>
          <w:ilvl w:val="0"/>
          <w:numId w:val="30"/>
        </w:numPr>
        <w:jc w:val="both"/>
        <w:rPr>
          <w:rFonts w:ascii="Verdana Pro Cond SemiBold" w:hAnsi="Verdana Pro Cond SemiBold" w:cs="Arial"/>
          <w:b/>
          <w:sz w:val="24"/>
          <w:szCs w:val="24"/>
        </w:rPr>
      </w:pPr>
      <w:r w:rsidRPr="00FC4F4E">
        <w:rPr>
          <w:rFonts w:ascii="Verdana Pro Cond SemiBold" w:hAnsi="Verdana Pro Cond SemiBold" w:cs="Arial"/>
          <w:b/>
          <w:color w:val="2E74B5" w:themeColor="accent1" w:themeShade="BF"/>
          <w:sz w:val="24"/>
          <w:szCs w:val="24"/>
        </w:rPr>
        <w:t>CRITERES ELIMINATOIRES</w:t>
      </w:r>
    </w:p>
    <w:p w:rsidR="00364EB3" w:rsidRPr="00364EB3" w:rsidRDefault="00364EB3" w:rsidP="00364EB3">
      <w:pPr>
        <w:pStyle w:val="Paragraphedeliste"/>
        <w:jc w:val="both"/>
        <w:rPr>
          <w:rFonts w:ascii="Verdana Pro Cond SemiBold" w:hAnsi="Verdana Pro Cond SemiBold" w:cs="Arial"/>
          <w:b/>
          <w:sz w:val="24"/>
          <w:szCs w:val="24"/>
        </w:rPr>
      </w:pPr>
    </w:p>
    <w:p w:rsidR="00364EB3" w:rsidRPr="00BA01E9" w:rsidRDefault="00364EB3" w:rsidP="00364EB3">
      <w:pPr>
        <w:pStyle w:val="Paragraphedeliste"/>
        <w:numPr>
          <w:ilvl w:val="0"/>
          <w:numId w:val="30"/>
        </w:numPr>
        <w:tabs>
          <w:tab w:val="left" w:pos="426"/>
        </w:tabs>
        <w:spacing w:after="0" w:line="312" w:lineRule="auto"/>
        <w:rPr>
          <w:rFonts w:ascii="Arial" w:hAnsi="Arial" w:cs="Arial"/>
          <w:b/>
          <w:bCs/>
          <w:sz w:val="24"/>
          <w:szCs w:val="24"/>
        </w:rPr>
      </w:pPr>
      <w:r w:rsidRPr="00BA01E9">
        <w:rPr>
          <w:rFonts w:ascii="Arial" w:hAnsi="Arial" w:cs="Arial"/>
          <w:b/>
          <w:bCs/>
          <w:sz w:val="24"/>
          <w:szCs w:val="24"/>
        </w:rPr>
        <w:t>L’absence de la caution de soumission ;</w:t>
      </w:r>
    </w:p>
    <w:p w:rsidR="00364EB3" w:rsidRPr="00BA01E9" w:rsidRDefault="00364EB3" w:rsidP="00364EB3">
      <w:pPr>
        <w:pStyle w:val="Paragraphedeliste"/>
        <w:numPr>
          <w:ilvl w:val="0"/>
          <w:numId w:val="30"/>
        </w:numPr>
        <w:tabs>
          <w:tab w:val="left" w:pos="426"/>
        </w:tabs>
        <w:spacing w:after="0" w:line="312" w:lineRule="auto"/>
        <w:rPr>
          <w:rFonts w:ascii="Arial" w:hAnsi="Arial" w:cs="Arial"/>
          <w:b/>
          <w:bCs/>
          <w:sz w:val="24"/>
          <w:szCs w:val="24"/>
        </w:rPr>
      </w:pPr>
      <w:r w:rsidRPr="00BA01E9">
        <w:rPr>
          <w:rFonts w:ascii="Arial" w:hAnsi="Arial" w:cs="Arial"/>
          <w:b/>
          <w:bCs/>
          <w:sz w:val="24"/>
          <w:szCs w:val="24"/>
        </w:rPr>
        <w:t>L’absence ou la non-conformité d’une pièce du dossier administratif au-delà de 48heures après le dépôt des offres ;</w:t>
      </w:r>
    </w:p>
    <w:p w:rsidR="00364EB3" w:rsidRPr="00BA01E9" w:rsidRDefault="00364EB3" w:rsidP="00364EB3">
      <w:pPr>
        <w:pStyle w:val="Paragraphedeliste"/>
        <w:numPr>
          <w:ilvl w:val="0"/>
          <w:numId w:val="30"/>
        </w:numPr>
        <w:tabs>
          <w:tab w:val="left" w:pos="426"/>
        </w:tabs>
        <w:spacing w:after="0" w:line="312" w:lineRule="auto"/>
        <w:rPr>
          <w:rFonts w:ascii="Arial" w:hAnsi="Arial" w:cs="Arial"/>
          <w:b/>
          <w:bCs/>
          <w:sz w:val="24"/>
          <w:szCs w:val="24"/>
        </w:rPr>
      </w:pPr>
      <w:r w:rsidRPr="00BA01E9">
        <w:rPr>
          <w:rFonts w:ascii="Arial" w:hAnsi="Arial" w:cs="Arial"/>
          <w:b/>
          <w:bCs/>
          <w:sz w:val="24"/>
          <w:szCs w:val="24"/>
        </w:rPr>
        <w:t>La présence de fausses déclarations, des pièces falsifiées ou scannées dans l’offre du soumissionnaire, sans préjudice des poursuites judiciaires ;</w:t>
      </w:r>
    </w:p>
    <w:p w:rsidR="00364EB3" w:rsidRPr="00BA01E9" w:rsidRDefault="00364EB3" w:rsidP="00364EB3">
      <w:pPr>
        <w:pStyle w:val="Paragraphedeliste"/>
        <w:widowControl w:val="0"/>
        <w:numPr>
          <w:ilvl w:val="0"/>
          <w:numId w:val="30"/>
        </w:numPr>
        <w:shd w:val="clear" w:color="auto" w:fill="FFFFFF"/>
        <w:suppressAutoHyphens/>
        <w:autoSpaceDE w:val="0"/>
        <w:autoSpaceDN w:val="0"/>
        <w:spacing w:after="0" w:line="312" w:lineRule="auto"/>
        <w:contextualSpacing w:val="0"/>
        <w:jc w:val="both"/>
        <w:textAlignment w:val="baseline"/>
        <w:rPr>
          <w:rFonts w:ascii="Arial" w:hAnsi="Arial" w:cs="Arial"/>
          <w:b/>
          <w:bCs/>
          <w:sz w:val="24"/>
          <w:szCs w:val="24"/>
        </w:rPr>
      </w:pPr>
      <w:r w:rsidRPr="00BA01E9">
        <w:rPr>
          <w:rFonts w:ascii="Arial" w:hAnsi="Arial" w:cs="Arial"/>
          <w:b/>
          <w:bCs/>
          <w:sz w:val="24"/>
          <w:szCs w:val="24"/>
        </w:rPr>
        <w:t>La non-conformité de l’offre aux spécifications techniques ci-après : Plan type, méthodologie d’exécution des travaux, délai d’exécution des travaux, devis descriptif, estimatif et quantitatif ;</w:t>
      </w:r>
    </w:p>
    <w:p w:rsidR="00364EB3" w:rsidRPr="00BA01E9" w:rsidRDefault="00364EB3" w:rsidP="00364EB3">
      <w:pPr>
        <w:pStyle w:val="Paragraphedeliste"/>
        <w:widowControl w:val="0"/>
        <w:numPr>
          <w:ilvl w:val="0"/>
          <w:numId w:val="30"/>
        </w:numPr>
        <w:shd w:val="clear" w:color="auto" w:fill="FFFFFF"/>
        <w:suppressAutoHyphens/>
        <w:autoSpaceDE w:val="0"/>
        <w:autoSpaceDN w:val="0"/>
        <w:spacing w:after="0" w:line="312" w:lineRule="auto"/>
        <w:contextualSpacing w:val="0"/>
        <w:jc w:val="both"/>
        <w:textAlignment w:val="baseline"/>
        <w:rPr>
          <w:rFonts w:ascii="Arial" w:hAnsi="Arial" w:cs="Arial"/>
          <w:b/>
          <w:bCs/>
          <w:sz w:val="24"/>
          <w:szCs w:val="24"/>
        </w:rPr>
      </w:pPr>
      <w:r w:rsidRPr="00BA01E9">
        <w:rPr>
          <w:rFonts w:ascii="Arial" w:hAnsi="Arial" w:cs="Arial"/>
          <w:b/>
          <w:bCs/>
          <w:sz w:val="24"/>
          <w:szCs w:val="24"/>
        </w:rPr>
        <w:t>L’absence d’un prix unitaire quantifié ;</w:t>
      </w:r>
    </w:p>
    <w:p w:rsidR="00364EB3" w:rsidRPr="00BA01E9" w:rsidRDefault="00364EB3" w:rsidP="00364EB3">
      <w:pPr>
        <w:pStyle w:val="Paragraphedeliste"/>
        <w:widowControl w:val="0"/>
        <w:numPr>
          <w:ilvl w:val="0"/>
          <w:numId w:val="30"/>
        </w:numPr>
        <w:shd w:val="clear" w:color="auto" w:fill="FFFFFF"/>
        <w:suppressAutoHyphens/>
        <w:autoSpaceDE w:val="0"/>
        <w:autoSpaceDN w:val="0"/>
        <w:spacing w:after="0" w:line="312" w:lineRule="auto"/>
        <w:contextualSpacing w:val="0"/>
        <w:jc w:val="both"/>
        <w:textAlignment w:val="baseline"/>
        <w:rPr>
          <w:rFonts w:ascii="Arial" w:hAnsi="Arial" w:cs="Arial"/>
          <w:b/>
          <w:bCs/>
          <w:sz w:val="24"/>
          <w:szCs w:val="24"/>
        </w:rPr>
      </w:pPr>
      <w:r w:rsidRPr="00BA01E9">
        <w:rPr>
          <w:rFonts w:ascii="Arial" w:hAnsi="Arial" w:cs="Arial"/>
          <w:b/>
          <w:bCs/>
          <w:sz w:val="24"/>
          <w:szCs w:val="24"/>
        </w:rPr>
        <w:t>L’absence de la déclaration sur l’honneur du non abandon et de non défaillance dans un marché public antérieur ;</w:t>
      </w:r>
    </w:p>
    <w:p w:rsidR="00364EB3" w:rsidRPr="00BA01E9" w:rsidRDefault="00364EB3" w:rsidP="00364EB3">
      <w:pPr>
        <w:pStyle w:val="Paragraphedeliste"/>
        <w:widowControl w:val="0"/>
        <w:numPr>
          <w:ilvl w:val="0"/>
          <w:numId w:val="30"/>
        </w:numPr>
        <w:shd w:val="clear" w:color="auto" w:fill="FFFFFF"/>
        <w:suppressAutoHyphens/>
        <w:autoSpaceDE w:val="0"/>
        <w:autoSpaceDN w:val="0"/>
        <w:spacing w:after="0" w:line="312" w:lineRule="auto"/>
        <w:contextualSpacing w:val="0"/>
        <w:jc w:val="both"/>
        <w:textAlignment w:val="baseline"/>
        <w:rPr>
          <w:rFonts w:ascii="Arial" w:hAnsi="Arial" w:cs="Arial"/>
          <w:b/>
          <w:bCs/>
          <w:sz w:val="24"/>
          <w:szCs w:val="24"/>
        </w:rPr>
      </w:pPr>
      <w:r w:rsidRPr="00BA01E9">
        <w:rPr>
          <w:rFonts w:ascii="Arial" w:hAnsi="Arial" w:cs="Arial"/>
          <w:b/>
          <w:bCs/>
          <w:sz w:val="24"/>
          <w:szCs w:val="24"/>
        </w:rPr>
        <w:t>L’absence d’un rapport de visite du site dûment signé sur l’honneur par le soumissionnaire et daté ;</w:t>
      </w:r>
      <w:r>
        <w:rPr>
          <w:rFonts w:ascii="Arial" w:hAnsi="Arial" w:cs="Arial"/>
          <w:b/>
          <w:bCs/>
          <w:sz w:val="24"/>
          <w:szCs w:val="24"/>
        </w:rPr>
        <w:t xml:space="preserve"> avec vues (photos)</w:t>
      </w:r>
    </w:p>
    <w:p w:rsidR="00364EB3" w:rsidRPr="00BA01E9" w:rsidRDefault="00364EB3" w:rsidP="00364EB3">
      <w:pPr>
        <w:pStyle w:val="Paragraphedeliste"/>
        <w:numPr>
          <w:ilvl w:val="0"/>
          <w:numId w:val="30"/>
        </w:numPr>
        <w:tabs>
          <w:tab w:val="left" w:pos="426"/>
        </w:tabs>
        <w:spacing w:after="0" w:line="312" w:lineRule="auto"/>
        <w:contextualSpacing w:val="0"/>
        <w:rPr>
          <w:rFonts w:ascii="Arial" w:hAnsi="Arial" w:cs="Arial"/>
          <w:b/>
          <w:bCs/>
          <w:sz w:val="24"/>
          <w:szCs w:val="24"/>
        </w:rPr>
      </w:pPr>
      <w:r w:rsidRPr="00BA01E9">
        <w:rPr>
          <w:rFonts w:ascii="Arial" w:hAnsi="Arial" w:cs="Arial"/>
          <w:b/>
          <w:bCs/>
          <w:sz w:val="24"/>
          <w:szCs w:val="24"/>
        </w:rPr>
        <w:t>Une note technique inférieure à 80% de « oui » par rapport aux critères essentiels ;</w:t>
      </w:r>
    </w:p>
    <w:p w:rsidR="00364EB3" w:rsidRPr="00FC4F4E" w:rsidRDefault="00364EB3" w:rsidP="00364EB3">
      <w:pPr>
        <w:pStyle w:val="Paragraphedeliste"/>
        <w:jc w:val="both"/>
        <w:rPr>
          <w:rFonts w:ascii="Verdana Pro Cond SemiBold" w:hAnsi="Verdana Pro Cond SemiBold" w:cs="Arial"/>
          <w:b/>
          <w:sz w:val="24"/>
          <w:szCs w:val="24"/>
        </w:rPr>
      </w:pPr>
    </w:p>
    <w:p w:rsidR="0042145B" w:rsidRPr="00E405E3" w:rsidRDefault="0042145B" w:rsidP="0042145B">
      <w:pPr>
        <w:spacing w:after="80"/>
        <w:jc w:val="both"/>
        <w:rPr>
          <w:rFonts w:ascii="Verdana Pro Cond" w:hAnsi="Verdana Pro Cond" w:cs="Arial"/>
          <w:b/>
          <w:noProof/>
          <w:sz w:val="24"/>
          <w:szCs w:val="24"/>
          <w:lang w:val="fr-CM"/>
        </w:rPr>
      </w:pPr>
      <w:r w:rsidRPr="00E405E3">
        <w:rPr>
          <w:rFonts w:ascii="Verdana Pro Cond" w:hAnsi="Verdana Pro Cond" w:cs="Arial"/>
          <w:b/>
          <w:noProof/>
          <w:sz w:val="24"/>
          <w:szCs w:val="24"/>
          <w:lang w:val="fr-CM"/>
        </w:rPr>
        <w:t xml:space="preserve">13.3. Troisième étape : Vérification des offres financières </w:t>
      </w:r>
      <w:r w:rsidRPr="00E405E3">
        <w:rPr>
          <w:rFonts w:ascii="Verdana Pro Cond" w:hAnsi="Verdana Pro Cond" w:cs="Arial"/>
          <w:bCs/>
          <w:noProof/>
          <w:sz w:val="24"/>
          <w:szCs w:val="24"/>
          <w:lang w:val="fr-CM"/>
        </w:rPr>
        <w:t>(</w:t>
      </w:r>
      <w:r w:rsidRPr="00E405E3">
        <w:rPr>
          <w:rFonts w:ascii="Verdana Pro Cond" w:hAnsi="Verdana Pro Cond" w:cs="Arial"/>
          <w:b/>
          <w:noProof/>
          <w:sz w:val="24"/>
          <w:szCs w:val="24"/>
          <w:lang w:val="fr-CM"/>
        </w:rPr>
        <w:t>Volume C</w:t>
      </w:r>
      <w:r w:rsidRPr="00E405E3">
        <w:rPr>
          <w:rFonts w:ascii="Verdana Pro Cond" w:hAnsi="Verdana Pro Cond" w:cs="Arial"/>
          <w:bCs/>
          <w:noProof/>
          <w:sz w:val="24"/>
          <w:szCs w:val="24"/>
          <w:lang w:val="fr-CM"/>
        </w:rPr>
        <w:t>)</w:t>
      </w:r>
    </w:p>
    <w:p w:rsidR="0042145B" w:rsidRPr="00A10826" w:rsidRDefault="0042145B" w:rsidP="0042145B">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lastRenderedPageBreak/>
        <w:t>Les propositions financières sont ouvertes en présence des soumissionnaires (ou de leurs représentants) retenus à la suite de l’examen du dossier administratif et de l’évaluation de l’offre technique.</w:t>
      </w:r>
    </w:p>
    <w:p w:rsidR="0042145B" w:rsidRPr="00A10826" w:rsidRDefault="0042145B" w:rsidP="0042145B">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 xml:space="preserve">Les noms des soumissionnaires et les prix proposés sont lus à haute voix et consignés par écrit lors de l’ouverture des propositions financières. </w:t>
      </w:r>
      <w:r>
        <w:rPr>
          <w:rFonts w:ascii="Arial" w:hAnsi="Arial" w:cs="Arial"/>
          <w:color w:val="000000" w:themeColor="text1"/>
          <w:sz w:val="24"/>
          <w:szCs w:val="24"/>
        </w:rPr>
        <w:t xml:space="preserve">La </w:t>
      </w:r>
      <w:r w:rsidRPr="00A10826">
        <w:rPr>
          <w:rFonts w:ascii="Arial" w:hAnsi="Arial" w:cs="Arial"/>
          <w:color w:val="000000" w:themeColor="text1"/>
          <w:sz w:val="24"/>
          <w:szCs w:val="24"/>
        </w:rPr>
        <w:t xml:space="preserve">Commission de Passation des Marchés dresse un </w:t>
      </w:r>
      <w:r>
        <w:rPr>
          <w:rFonts w:ascii="Arial" w:hAnsi="Arial" w:cs="Arial"/>
          <w:color w:val="000000" w:themeColor="text1"/>
          <w:sz w:val="24"/>
          <w:szCs w:val="24"/>
        </w:rPr>
        <w:t>p</w:t>
      </w:r>
      <w:r w:rsidRPr="00A10826">
        <w:rPr>
          <w:rFonts w:ascii="Arial" w:hAnsi="Arial" w:cs="Arial"/>
          <w:color w:val="000000" w:themeColor="text1"/>
          <w:sz w:val="24"/>
          <w:szCs w:val="24"/>
        </w:rPr>
        <w:t>rocès-verbal de la séance.La Sous-commission d’Analyse établit si les propositions financières sont complètes, c’est-à-dire si tous les éléments de la proposition technique correspondante ont été chiffrés et corrige toute erreur de calcul.</w:t>
      </w:r>
    </w:p>
    <w:p w:rsidR="0042145B" w:rsidRPr="00794B89" w:rsidRDefault="0042145B" w:rsidP="0042145B">
      <w:pPr>
        <w:spacing w:after="120" w:line="276" w:lineRule="auto"/>
        <w:jc w:val="both"/>
        <w:rPr>
          <w:rFonts w:ascii="Arial" w:hAnsi="Arial" w:cs="Arial"/>
          <w:color w:val="000000" w:themeColor="text1"/>
          <w:sz w:val="24"/>
          <w:szCs w:val="24"/>
          <w:lang w:val="fr-CM"/>
        </w:rPr>
      </w:pPr>
      <w:r w:rsidRPr="00A10826">
        <w:rPr>
          <w:rFonts w:ascii="Arial" w:hAnsi="Arial" w:cs="Arial"/>
          <w:color w:val="000000" w:themeColor="text1"/>
          <w:sz w:val="24"/>
          <w:szCs w:val="24"/>
        </w:rPr>
        <w:t>Les corrections se feront de la manière suivante :</w:t>
      </w:r>
    </w:p>
    <w:p w:rsidR="0042145B" w:rsidRPr="004C75CF" w:rsidRDefault="0042145B" w:rsidP="00A13A9F">
      <w:pPr>
        <w:pStyle w:val="Listepuces"/>
        <w:numPr>
          <w:ilvl w:val="0"/>
          <w:numId w:val="22"/>
        </w:numPr>
        <w:spacing w:before="0" w:after="0" w:line="276" w:lineRule="auto"/>
        <w:jc w:val="left"/>
        <w:rPr>
          <w:rFonts w:cs="Arial"/>
          <w:color w:val="000000" w:themeColor="text1"/>
          <w:lang w:val="fr-FR"/>
        </w:rPr>
      </w:pPr>
      <w:r w:rsidRPr="00794B89">
        <w:rPr>
          <w:rFonts w:cs="Arial"/>
          <w:b/>
          <w:bCs/>
          <w:color w:val="000000" w:themeColor="text1"/>
          <w:lang w:val="fr-CM"/>
        </w:rPr>
        <w:t>Premièrement</w:t>
      </w:r>
      <w:r w:rsidRPr="004C75CF">
        <w:rPr>
          <w:rFonts w:cs="Arial"/>
          <w:color w:val="000000" w:themeColor="text1"/>
          <w:lang w:val="fr-FR"/>
        </w:rPr>
        <w:t>,</w:t>
      </w:r>
      <w:r w:rsidRPr="00794B89">
        <w:rPr>
          <w:rFonts w:cs="Arial"/>
          <w:color w:val="000000" w:themeColor="text1"/>
          <w:lang w:val="fr-FR"/>
        </w:rPr>
        <w:t xml:space="preserve"> lorsqu’il</w:t>
      </w:r>
      <w:r w:rsidRPr="004C75CF">
        <w:rPr>
          <w:rFonts w:cs="Arial"/>
          <w:color w:val="000000" w:themeColor="text1"/>
          <w:lang w:val="fr-FR"/>
        </w:rPr>
        <w:t xml:space="preserve"> y a une contradiction entre les montants en chiffres et en lettres, le montant en lettres fera foi ;</w:t>
      </w:r>
    </w:p>
    <w:p w:rsidR="0042145B" w:rsidRPr="004C75CF" w:rsidRDefault="0042145B" w:rsidP="00A13A9F">
      <w:pPr>
        <w:pStyle w:val="Listepuces"/>
        <w:numPr>
          <w:ilvl w:val="0"/>
          <w:numId w:val="22"/>
        </w:numPr>
        <w:spacing w:before="0" w:after="0" w:line="276" w:lineRule="auto"/>
        <w:jc w:val="left"/>
        <w:rPr>
          <w:rFonts w:cs="Arial"/>
          <w:color w:val="000000" w:themeColor="text1"/>
          <w:lang w:val="fr-FR"/>
        </w:rPr>
      </w:pPr>
      <w:r w:rsidRPr="004C75CF">
        <w:rPr>
          <w:rFonts w:cs="Arial"/>
          <w:b/>
          <w:bCs/>
          <w:color w:val="000000" w:themeColor="text1"/>
          <w:lang w:val="fr-FR"/>
        </w:rPr>
        <w:t>Deuxièmement</w:t>
      </w:r>
      <w:r w:rsidRPr="004C75CF">
        <w:rPr>
          <w:rFonts w:cs="Arial"/>
          <w:color w:val="000000" w:themeColor="text1"/>
          <w:lang w:val="fr-FR"/>
        </w:rPr>
        <w:t>, lorsqu’il y a une erreur de multiplication des prix unitaires par la quantité correspondante, étant entendu que seul le prix unitaire du Bordereau des Prix Unitaires fait foi ;</w:t>
      </w:r>
    </w:p>
    <w:p w:rsidR="0042145B" w:rsidRPr="004C75CF" w:rsidRDefault="0042145B" w:rsidP="00A13A9F">
      <w:pPr>
        <w:pStyle w:val="Listepuces"/>
        <w:numPr>
          <w:ilvl w:val="0"/>
          <w:numId w:val="22"/>
        </w:numPr>
        <w:spacing w:before="0" w:after="80" w:line="276" w:lineRule="auto"/>
        <w:ind w:left="714" w:hanging="357"/>
        <w:jc w:val="left"/>
        <w:rPr>
          <w:rFonts w:cs="Arial"/>
          <w:color w:val="000000" w:themeColor="text1"/>
          <w:lang w:val="fr-FR"/>
        </w:rPr>
      </w:pPr>
      <w:r w:rsidRPr="004C75CF">
        <w:rPr>
          <w:rFonts w:cs="Arial"/>
          <w:b/>
          <w:bCs/>
          <w:color w:val="000000" w:themeColor="text1"/>
          <w:lang w:val="fr-FR"/>
        </w:rPr>
        <w:t xml:space="preserve">Troisièmement </w:t>
      </w:r>
      <w:r w:rsidRPr="004C75CF">
        <w:rPr>
          <w:rFonts w:cs="Arial"/>
          <w:color w:val="000000" w:themeColor="text1"/>
          <w:lang w:val="fr-FR"/>
        </w:rPr>
        <w:t>en appliquant les rabais éventuels offerts par le soumissionnaire.</w:t>
      </w:r>
    </w:p>
    <w:p w:rsidR="0042145B" w:rsidRPr="00A10826" w:rsidRDefault="0042145B" w:rsidP="0042145B">
      <w:pPr>
        <w:spacing w:line="276" w:lineRule="auto"/>
        <w:jc w:val="both"/>
        <w:rPr>
          <w:rFonts w:ascii="Arial" w:hAnsi="Arial" w:cs="Arial"/>
          <w:color w:val="000000" w:themeColor="text1"/>
          <w:sz w:val="24"/>
          <w:szCs w:val="24"/>
        </w:rPr>
      </w:pPr>
      <w:r w:rsidRPr="00A10826">
        <w:rPr>
          <w:rFonts w:ascii="Arial" w:hAnsi="Arial" w:cs="Arial"/>
          <w:color w:val="000000" w:themeColor="text1"/>
          <w:sz w:val="24"/>
          <w:szCs w:val="24"/>
        </w:rPr>
        <w:t>Le montant figurant dans la soumission, corrigé conformément à la procédure susmentionnée, est réputé engager le soumissionnaire. Si le soumissionnaire dont l’offreainsi corrigée est retenu</w:t>
      </w:r>
      <w:r>
        <w:rPr>
          <w:rFonts w:ascii="Arial" w:hAnsi="Arial" w:cs="Arial"/>
          <w:color w:val="000000" w:themeColor="text1"/>
          <w:sz w:val="24"/>
          <w:szCs w:val="24"/>
        </w:rPr>
        <w:t>e</w:t>
      </w:r>
      <w:r w:rsidRPr="00A10826">
        <w:rPr>
          <w:rFonts w:ascii="Arial" w:hAnsi="Arial" w:cs="Arial"/>
          <w:color w:val="000000" w:themeColor="text1"/>
          <w:sz w:val="24"/>
          <w:szCs w:val="24"/>
        </w:rPr>
        <w:t xml:space="preserve"> n’accepte pas la correction effectuée, son offre est rejetée et la garantie de soumission peut être retenue conformément à la réglementation en vigueur.</w:t>
      </w:r>
    </w:p>
    <w:p w:rsidR="00AA1135" w:rsidRPr="00B63E5E" w:rsidRDefault="0042145B" w:rsidP="0042145B">
      <w:pPr>
        <w:jc w:val="both"/>
        <w:rPr>
          <w:rFonts w:ascii="Arial" w:hAnsi="Arial" w:cs="Arial"/>
          <w:noProof/>
          <w:sz w:val="24"/>
          <w:szCs w:val="24"/>
          <w:lang w:val="fr-CM"/>
        </w:rPr>
      </w:pPr>
      <w:r>
        <w:rPr>
          <w:rFonts w:ascii="Arial" w:hAnsi="Arial" w:cs="Arial"/>
          <w:color w:val="000000" w:themeColor="text1"/>
          <w:sz w:val="24"/>
          <w:szCs w:val="24"/>
        </w:rPr>
        <w:t xml:space="preserve">La Commission </w:t>
      </w:r>
      <w:r w:rsidRPr="00A10826">
        <w:rPr>
          <w:rFonts w:ascii="Arial" w:hAnsi="Arial" w:cs="Arial"/>
          <w:color w:val="000000" w:themeColor="text1"/>
          <w:sz w:val="24"/>
          <w:szCs w:val="24"/>
        </w:rPr>
        <w:t xml:space="preserve">de Passation des Marchés pourra demander des éclaircissements aux soumissionnaires sur tous les points </w:t>
      </w:r>
      <w:r>
        <w:rPr>
          <w:rFonts w:ascii="Arial" w:hAnsi="Arial" w:cs="Arial"/>
          <w:color w:val="000000" w:themeColor="text1"/>
          <w:sz w:val="24"/>
          <w:szCs w:val="24"/>
        </w:rPr>
        <w:t>qu’</w:t>
      </w:r>
      <w:r w:rsidRPr="00A10826">
        <w:rPr>
          <w:rFonts w:ascii="Arial" w:hAnsi="Arial" w:cs="Arial"/>
          <w:color w:val="000000" w:themeColor="text1"/>
          <w:sz w:val="24"/>
          <w:szCs w:val="24"/>
        </w:rPr>
        <w:t xml:space="preserve">elle jugera utile pour lacompréhension des offres. </w:t>
      </w:r>
      <w:r>
        <w:rPr>
          <w:rFonts w:ascii="Arial" w:hAnsi="Arial" w:cs="Arial"/>
          <w:color w:val="000000" w:themeColor="text1"/>
          <w:sz w:val="24"/>
          <w:szCs w:val="24"/>
        </w:rPr>
        <w:t xml:space="preserve">Les </w:t>
      </w:r>
      <w:r w:rsidRPr="00A10826">
        <w:rPr>
          <w:rFonts w:ascii="Arial" w:hAnsi="Arial" w:cs="Arial"/>
          <w:color w:val="000000" w:themeColor="text1"/>
          <w:sz w:val="24"/>
          <w:szCs w:val="24"/>
        </w:rPr>
        <w:t>réponse</w:t>
      </w:r>
      <w:r>
        <w:rPr>
          <w:rFonts w:ascii="Arial" w:hAnsi="Arial" w:cs="Arial"/>
          <w:color w:val="000000" w:themeColor="text1"/>
          <w:sz w:val="24"/>
          <w:szCs w:val="24"/>
        </w:rPr>
        <w:t>s</w:t>
      </w:r>
      <w:r w:rsidRPr="00A10826">
        <w:rPr>
          <w:rFonts w:ascii="Arial" w:hAnsi="Arial" w:cs="Arial"/>
          <w:color w:val="000000" w:themeColor="text1"/>
          <w:sz w:val="24"/>
          <w:szCs w:val="24"/>
        </w:rPr>
        <w:t xml:space="preserve"> qui lui </w:t>
      </w:r>
      <w:r>
        <w:rPr>
          <w:rFonts w:ascii="Arial" w:hAnsi="Arial" w:cs="Arial"/>
          <w:color w:val="000000" w:themeColor="text1"/>
          <w:sz w:val="24"/>
          <w:szCs w:val="24"/>
        </w:rPr>
        <w:t>serontadresséesdevront parvenir</w:t>
      </w:r>
      <w:r w:rsidRPr="00A10826">
        <w:rPr>
          <w:rFonts w:ascii="Arial" w:hAnsi="Arial" w:cs="Arial"/>
          <w:color w:val="000000" w:themeColor="text1"/>
          <w:sz w:val="24"/>
          <w:szCs w:val="24"/>
        </w:rPr>
        <w:t xml:space="preserve"> par lettre ou par télécopie, mais aucun changement du montant de la soumission n’est recherché, offert ou autorisé, sauf si </w:t>
      </w:r>
      <w:r>
        <w:rPr>
          <w:rFonts w:ascii="Arial" w:hAnsi="Arial" w:cs="Arial"/>
          <w:color w:val="000000" w:themeColor="text1"/>
          <w:sz w:val="24"/>
          <w:szCs w:val="24"/>
        </w:rPr>
        <w:t>cela est</w:t>
      </w:r>
      <w:r w:rsidRPr="00A10826">
        <w:rPr>
          <w:rFonts w:ascii="Arial" w:hAnsi="Arial" w:cs="Arial"/>
          <w:color w:val="000000" w:themeColor="text1"/>
          <w:sz w:val="24"/>
          <w:szCs w:val="24"/>
        </w:rPr>
        <w:t xml:space="preserve"> nécessaire pour confirmer la correction des erreurs de calcul découvertes lors de l’évaluation des offres, conformémen</w:t>
      </w:r>
      <w:r>
        <w:rPr>
          <w:rFonts w:ascii="Arial" w:hAnsi="Arial" w:cs="Arial"/>
          <w:color w:val="000000" w:themeColor="text1"/>
          <w:sz w:val="24"/>
          <w:szCs w:val="24"/>
        </w:rPr>
        <w:t xml:space="preserve">t aux dispositions du présent </w:t>
      </w:r>
      <w:r w:rsidRPr="007360CF">
        <w:rPr>
          <w:rFonts w:ascii="Arial" w:hAnsi="Arial" w:cs="Arial"/>
          <w:b/>
          <w:color w:val="000000" w:themeColor="text1"/>
          <w:sz w:val="24"/>
          <w:szCs w:val="24"/>
        </w:rPr>
        <w:t>RPAO</w:t>
      </w:r>
      <w:r>
        <w:rPr>
          <w:rFonts w:ascii="Arial" w:hAnsi="Arial" w:cs="Arial"/>
          <w:color w:val="000000" w:themeColor="text1"/>
          <w:sz w:val="24"/>
          <w:szCs w:val="24"/>
        </w:rPr>
        <w:t>.</w:t>
      </w:r>
      <w:r w:rsidR="00AA1135">
        <w:rPr>
          <w:rFonts w:ascii="Arial" w:hAnsi="Arial" w:cs="Arial"/>
          <w:b/>
          <w:sz w:val="24"/>
          <w:szCs w:val="24"/>
        </w:rPr>
        <w:br w:type="page"/>
      </w:r>
    </w:p>
    <w:p w:rsidR="0042145B" w:rsidRDefault="00EF34C0" w:rsidP="0042145B">
      <w:r>
        <w:rPr>
          <w:noProof/>
          <w:lang w:eastAsia="fr-FR"/>
        </w:rPr>
        <w:lastRenderedPageBreak/>
        <w:pict>
          <v:group id="Groupe 163" o:spid="_x0000_s1084" style="position:absolute;margin-left:-14.75pt;margin-top:-27.8pt;width:539.9pt;height:161.5pt;z-index:252470272"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">
            <v:shape id="Zone de texte 164" o:spid="_x0000_s1085"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rsidR="009D3F33" w:rsidRPr="001E4E4C" w:rsidRDefault="009D3F33" w:rsidP="00C61103">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C61103">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C61103">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C61103">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C61103">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C61103">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C61103">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C61103">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C61103">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C61103">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C61103">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65" o:spid="_x0000_s1086"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CqcUA&#10;AADcAAAADwAAAGRycy9kb3ducmV2LnhtbERPS2vCQBC+F/oflil4EbNRUJo0q7QWqXqxPi7ehuw0&#10;Cc3Oht1V03/fLQi9zcf3nGLRm1ZcyfnGsoJxkoIgLq1uuFJwOq5GzyB8QNbYWiYFP+RhMX98KDDX&#10;9sZ7uh5CJWII+xwV1CF0uZS+rMmgT2xHHLkv6wyGCF0ltcNbDDetnKTpTBpsODbU2NGypvL7cDEK&#10;dulSZsPt2/u53ezHbp1NP9znRqnBU//6AiJQH/7Fd/dax/mzKfw9Ey+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QsKpxQAAANwAAAAPAAAAAAAAAAAAAAAAAJgCAABkcnMv&#10;ZG93bnJldi54bWxQSwUGAAAAAAQABAD1AAAAigMAAAAA&#10;" filled="f" fillcolor="white [3212]" stroked="f">
              <v:textbox>
                <w:txbxContent>
                  <w:p w:rsidR="009D3F33" w:rsidRPr="001E4E4C" w:rsidRDefault="009D3F33" w:rsidP="00C61103">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C61103">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C6110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C6110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C6110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C6110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C6110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C61103">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C6110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C61103">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C6110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166" o:spid="_x0000_s1087"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9D3F33" w:rsidRDefault="009D3F33" w:rsidP="00C61103">
                    <w:r w:rsidRPr="00073B84">
                      <w:rPr>
                        <w:rFonts w:ascii="Cambria" w:hAnsi="Cambria"/>
                        <w:noProof/>
                        <w:sz w:val="14"/>
                        <w:szCs w:val="14"/>
                        <w:lang w:eastAsia="fr-FR"/>
                      </w:rPr>
                      <w:drawing>
                        <wp:inline distT="0" distB="0" distL="0" distR="0">
                          <wp:extent cx="1181100" cy="1247775"/>
                          <wp:effectExtent l="0" t="0" r="0" b="0"/>
                          <wp:docPr id="478"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v:group>
        </w:pict>
      </w:r>
    </w:p>
    <w:p w:rsidR="0042145B" w:rsidRDefault="0042145B" w:rsidP="0042145B"/>
    <w:p w:rsidR="0042145B" w:rsidRDefault="0042145B" w:rsidP="0042145B"/>
    <w:p w:rsidR="0042145B" w:rsidRDefault="0042145B" w:rsidP="0042145B"/>
    <w:p w:rsidR="0042145B" w:rsidRDefault="0042145B" w:rsidP="0042145B"/>
    <w:p w:rsidR="0042145B" w:rsidRPr="008A748A" w:rsidRDefault="00EF34C0" w:rsidP="0042145B">
      <w:r w:rsidRPr="00EF34C0">
        <w:rPr>
          <w:rFonts w:ascii="Rockwell" w:hAnsi="Rockwell"/>
          <w:b/>
          <w:noProof/>
          <w:sz w:val="28"/>
          <w:szCs w:val="28"/>
          <w:lang w:eastAsia="fr-FR"/>
        </w:rPr>
        <w:pict>
          <v:shape id="Organigramme : Document 189" o:spid="_x0000_s1088" type="#_x0000_t114" style="position:absolute;margin-left:7.8pt;margin-top:21.55pt;width:503.95pt;height:241.8pt;z-index:2524723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" fillcolor="#cff" stroked="f">
            <v:textbox>
              <w:txbxContent>
                <w:p w:rsidR="009D3F33" w:rsidRPr="00BD6A83" w:rsidRDefault="009D3F33" w:rsidP="00C61103">
                  <w:pPr>
                    <w:pStyle w:val="Sansinterligne"/>
                    <w:spacing w:before="200" w:line="288" w:lineRule="auto"/>
                    <w:jc w:val="center"/>
                    <w:rPr>
                      <w:rFonts w:ascii="Verdana Pro Cond" w:hAnsi="Verdana Pro Cond" w:cs="Arial"/>
                      <w:b/>
                      <w:bCs/>
                      <w:color w:val="000000" w:themeColor="text1"/>
                      <w:sz w:val="34"/>
                      <w:szCs w:val="36"/>
                    </w:rPr>
                  </w:pPr>
                  <w:r w:rsidRPr="00BD6A83">
                    <w:rPr>
                      <w:rFonts w:ascii="Verdana Pro Cond" w:hAnsi="Verdana Pro Cond" w:cs="Arial"/>
                      <w:b/>
                      <w:bCs/>
                      <w:color w:val="000000" w:themeColor="text1"/>
                      <w:sz w:val="34"/>
                      <w:szCs w:val="36"/>
                    </w:rPr>
                    <w:t xml:space="preserve">APPEL D’OFFRES NATIONAL OUVERT EN PROCEDURE D’URGENCE N° </w:t>
                  </w:r>
                  <w:r w:rsidRPr="00BD6A83">
                    <w:rPr>
                      <w:rFonts w:ascii="Verdana Pro Cond" w:hAnsi="Verdana Pro Cond" w:cs="Arial"/>
                      <w:color w:val="000000" w:themeColor="text1"/>
                      <w:sz w:val="34"/>
                      <w:szCs w:val="36"/>
                    </w:rPr>
                    <w:t>001/</w:t>
                  </w:r>
                  <w:r w:rsidRPr="00BD6A83">
                    <w:rPr>
                      <w:rFonts w:ascii="Verdana Pro Cond" w:hAnsi="Verdana Pro Cond" w:cs="Arial"/>
                      <w:b/>
                      <w:bCs/>
                      <w:color w:val="000000" w:themeColor="text1"/>
                      <w:sz w:val="34"/>
                      <w:szCs w:val="36"/>
                    </w:rPr>
                    <w:t>AONO/PU</w:t>
                  </w:r>
                  <w:r w:rsidRPr="00BD6A83">
                    <w:rPr>
                      <w:rFonts w:ascii="Verdana Pro Cond" w:hAnsi="Verdana Pro Cond" w:cs="Arial"/>
                      <w:color w:val="000000" w:themeColor="text1"/>
                      <w:sz w:val="34"/>
                      <w:szCs w:val="36"/>
                    </w:rPr>
                    <w:t>/</w:t>
                  </w:r>
                  <w:r w:rsidRPr="00BD6A83">
                    <w:rPr>
                      <w:rFonts w:ascii="Verdana Pro Cond" w:hAnsi="Verdana Pro Cond" w:cs="Arial"/>
                      <w:b/>
                      <w:bCs/>
                      <w:color w:val="000000" w:themeColor="text1"/>
                      <w:sz w:val="34"/>
                      <w:szCs w:val="36"/>
                    </w:rPr>
                    <w:t>C-BBANE</w:t>
                  </w:r>
                  <w:r w:rsidRPr="00BD6A83">
                    <w:rPr>
                      <w:rFonts w:ascii="Verdana Pro Cond" w:hAnsi="Verdana Pro Cond" w:cs="Arial"/>
                      <w:color w:val="000000" w:themeColor="text1"/>
                      <w:sz w:val="34"/>
                      <w:szCs w:val="36"/>
                    </w:rPr>
                    <w:t>/</w:t>
                  </w:r>
                  <w:r w:rsidRPr="00BD6A83">
                    <w:rPr>
                      <w:rFonts w:ascii="Verdana Pro Cond" w:hAnsi="Verdana Pro Cond" w:cs="Arial"/>
                      <w:b/>
                      <w:bCs/>
                      <w:color w:val="000000" w:themeColor="text1"/>
                      <w:sz w:val="34"/>
                      <w:szCs w:val="36"/>
                    </w:rPr>
                    <w:t>SG</w:t>
                  </w:r>
                  <w:r w:rsidRPr="00BD6A83">
                    <w:rPr>
                      <w:rFonts w:ascii="Verdana Pro Cond" w:hAnsi="Verdana Pro Cond" w:cs="Arial"/>
                      <w:color w:val="000000" w:themeColor="text1"/>
                      <w:sz w:val="34"/>
                      <w:szCs w:val="36"/>
                    </w:rPr>
                    <w:t>/</w:t>
                  </w:r>
                  <w:r w:rsidRPr="00BD6A83">
                    <w:rPr>
                      <w:rFonts w:ascii="Verdana Pro Cond" w:hAnsi="Verdana Pro Cond" w:cs="Arial"/>
                      <w:b/>
                      <w:bCs/>
                      <w:color w:val="000000" w:themeColor="text1"/>
                      <w:sz w:val="34"/>
                      <w:szCs w:val="36"/>
                    </w:rPr>
                    <w:t>CIPM</w:t>
                  </w:r>
                  <w:r w:rsidRPr="00BD6A83">
                    <w:rPr>
                      <w:rFonts w:ascii="Verdana Pro Cond" w:hAnsi="Verdana Pro Cond" w:cs="Arial"/>
                      <w:color w:val="000000" w:themeColor="text1"/>
                      <w:sz w:val="34"/>
                      <w:szCs w:val="36"/>
                    </w:rPr>
                    <w:t>/</w:t>
                  </w:r>
                  <w:r w:rsidRPr="00BD6A83">
                    <w:rPr>
                      <w:rFonts w:ascii="Verdana Pro Cond" w:hAnsi="Verdana Pro Cond" w:cs="Arial"/>
                      <w:b/>
                      <w:bCs/>
                      <w:color w:val="000000" w:themeColor="text1"/>
                      <w:sz w:val="34"/>
                      <w:szCs w:val="36"/>
                    </w:rPr>
                    <w:t xml:space="preserve">2023 DU </w:t>
                  </w:r>
                  <w:r w:rsidRPr="00BD6A83">
                    <w:rPr>
                      <w:rFonts w:ascii="Verdana Pro Cond" w:hAnsi="Verdana Pro Cond" w:cs="Arial"/>
                      <w:color w:val="000000" w:themeColor="text1"/>
                      <w:sz w:val="34"/>
                      <w:szCs w:val="36"/>
                    </w:rPr>
                    <w:t>___/___/</w:t>
                  </w:r>
                  <w:r w:rsidRPr="00BD6A83">
                    <w:rPr>
                      <w:rFonts w:ascii="Verdana Pro Cond" w:hAnsi="Verdana Pro Cond" w:cs="Arial"/>
                      <w:b/>
                      <w:bCs/>
                      <w:color w:val="000000" w:themeColor="text1"/>
                      <w:sz w:val="34"/>
                      <w:szCs w:val="36"/>
                    </w:rPr>
                    <w:t>2023</w:t>
                  </w:r>
                </w:p>
                <w:p w:rsidR="009D3F33" w:rsidRPr="00BD6A83" w:rsidRDefault="009D3F33" w:rsidP="00C61103">
                  <w:pPr>
                    <w:spacing w:after="0" w:line="288" w:lineRule="auto"/>
                    <w:jc w:val="center"/>
                    <w:rPr>
                      <w:rFonts w:ascii="Verdana Pro Cond" w:hAnsi="Verdana Pro Cond" w:cs="Arial"/>
                      <w:b/>
                      <w:bCs/>
                      <w:color w:val="000000" w:themeColor="text1"/>
                      <w:sz w:val="34"/>
                      <w:szCs w:val="36"/>
                    </w:rPr>
                  </w:pPr>
                  <w:r w:rsidRPr="00BD6A83">
                    <w:rPr>
                      <w:rFonts w:ascii="Verdana Pro Cond" w:hAnsi="Verdana Pro Cond" w:cs="Arial"/>
                      <w:b/>
                      <w:bCs/>
                      <w:color w:val="000000" w:themeColor="text1"/>
                      <w:sz w:val="34"/>
                      <w:szCs w:val="36"/>
                    </w:rPr>
                    <w:t>POUR L’EXECUTION DES TRAVAUX D’ELECTRIFICATION DE L’AXE METET - MELANGUE 3 DANS LA COMMUNE DE BIWONG BANE</w:t>
                  </w:r>
                  <w:r w:rsidRPr="00BD6A83">
                    <w:rPr>
                      <w:rFonts w:ascii="Arial" w:hAnsi="Arial" w:cs="Arial"/>
                      <w:b/>
                      <w:bCs/>
                      <w:color w:val="000000" w:themeColor="text1"/>
                      <w:sz w:val="32"/>
                      <w:szCs w:val="36"/>
                    </w:rPr>
                    <w:t>,</w:t>
                  </w:r>
                  <w:r w:rsidRPr="00BD6A83">
                    <w:rPr>
                      <w:rFonts w:ascii="Verdana Pro Cond" w:hAnsi="Verdana Pro Cond" w:cs="Arial"/>
                      <w:b/>
                      <w:bCs/>
                      <w:color w:val="000000" w:themeColor="text1"/>
                      <w:sz w:val="34"/>
                      <w:szCs w:val="36"/>
                    </w:rPr>
                    <w:t xml:space="preserve"> DEPARTEMENT DE LA MVILA</w:t>
                  </w:r>
                  <w:r w:rsidRPr="00BD6A83">
                    <w:rPr>
                      <w:rFonts w:ascii="Arial" w:hAnsi="Arial" w:cs="Arial"/>
                      <w:b/>
                      <w:bCs/>
                      <w:color w:val="000000" w:themeColor="text1"/>
                      <w:sz w:val="32"/>
                      <w:szCs w:val="36"/>
                    </w:rPr>
                    <w:t>,</w:t>
                  </w:r>
                  <w:r w:rsidRPr="00BD6A83">
                    <w:rPr>
                      <w:rFonts w:ascii="Verdana Pro Cond" w:hAnsi="Verdana Pro Cond" w:cs="Arial"/>
                      <w:b/>
                      <w:bCs/>
                      <w:color w:val="000000" w:themeColor="text1"/>
                      <w:sz w:val="34"/>
                      <w:szCs w:val="36"/>
                    </w:rPr>
                    <w:t xml:space="preserve"> REGION DU SUD</w:t>
                  </w:r>
                </w:p>
                <w:p w:rsidR="009D3F33" w:rsidRPr="00315A1B" w:rsidRDefault="009D3F33" w:rsidP="00C61103">
                  <w:pPr>
                    <w:jc w:val="center"/>
                    <w:rPr>
                      <w:rFonts w:ascii="Agency FB" w:hAnsi="Agency FB"/>
                      <w:sz w:val="32"/>
                      <w:szCs w:val="32"/>
                    </w:rPr>
                  </w:pPr>
                </w:p>
                <w:p w:rsidR="009D3F33" w:rsidRPr="00315A1B" w:rsidRDefault="009D3F33" w:rsidP="00C61103">
                  <w:pPr>
                    <w:jc w:val="center"/>
                    <w:rPr>
                      <w:rFonts w:ascii="Agency FB" w:hAnsi="Agency FB"/>
                      <w:sz w:val="32"/>
                      <w:szCs w:val="32"/>
                    </w:rPr>
                  </w:pPr>
                </w:p>
                <w:p w:rsidR="009D3F33" w:rsidRPr="00243FED" w:rsidRDefault="009D3F33" w:rsidP="00C61103">
                  <w:pPr>
                    <w:jc w:val="center"/>
                    <w:rPr>
                      <w:rFonts w:ascii="Verdana Pro Cond Black" w:hAnsi="Verdana Pro Cond Black"/>
                      <w:sz w:val="32"/>
                      <w:szCs w:val="32"/>
                    </w:rPr>
                  </w:pPr>
                </w:p>
              </w:txbxContent>
            </v:textbox>
            <w10:wrap anchorx="margin"/>
          </v:shape>
        </w:pict>
      </w:r>
    </w:p>
    <w:p w:rsidR="0042145B" w:rsidRPr="008A748A" w:rsidRDefault="0042145B" w:rsidP="0042145B"/>
    <w:p w:rsidR="0042145B" w:rsidRPr="008A748A" w:rsidRDefault="0042145B" w:rsidP="0042145B"/>
    <w:p w:rsidR="0042145B" w:rsidRPr="008A748A" w:rsidRDefault="0042145B" w:rsidP="0042145B">
      <w:pPr>
        <w:ind w:left="567"/>
      </w:pPr>
    </w:p>
    <w:p w:rsidR="0042145B" w:rsidRPr="008A748A" w:rsidRDefault="0042145B" w:rsidP="0042145B"/>
    <w:p w:rsidR="0042145B" w:rsidRPr="008A748A" w:rsidRDefault="0042145B" w:rsidP="0042145B"/>
    <w:p w:rsidR="0042145B" w:rsidRPr="008A748A" w:rsidRDefault="0042145B" w:rsidP="0042145B"/>
    <w:p w:rsidR="0042145B" w:rsidRPr="008A748A" w:rsidRDefault="0042145B" w:rsidP="0042145B"/>
    <w:p w:rsidR="0042145B" w:rsidRPr="008A748A" w:rsidRDefault="0042145B" w:rsidP="0042145B"/>
    <w:p w:rsidR="0042145B" w:rsidRDefault="0042145B" w:rsidP="0042145B">
      <w:pPr>
        <w:rPr>
          <w:rFonts w:ascii="Rockwell" w:hAnsi="Rockwell"/>
          <w:b/>
          <w:sz w:val="28"/>
          <w:szCs w:val="28"/>
        </w:rPr>
      </w:pPr>
    </w:p>
    <w:p w:rsidR="0042145B" w:rsidRDefault="0042145B" w:rsidP="0042145B">
      <w:pPr>
        <w:spacing w:after="0" w:line="480" w:lineRule="auto"/>
        <w:rPr>
          <w:rFonts w:ascii="Arial Narrow" w:hAnsi="Arial Narrow"/>
          <w:b/>
          <w:sz w:val="34"/>
          <w:szCs w:val="34"/>
        </w:rPr>
      </w:pPr>
    </w:p>
    <w:p w:rsidR="00BD6A83" w:rsidRDefault="00BD6A83" w:rsidP="0042145B">
      <w:pPr>
        <w:spacing w:after="0" w:line="480" w:lineRule="auto"/>
        <w:rPr>
          <w:rFonts w:ascii="Arial Narrow" w:hAnsi="Arial Narrow"/>
          <w:b/>
          <w:sz w:val="34"/>
          <w:szCs w:val="34"/>
        </w:rPr>
      </w:pPr>
    </w:p>
    <w:p w:rsidR="00E405E3" w:rsidRPr="00736F15" w:rsidRDefault="00E405E3" w:rsidP="00A13A9F">
      <w:pPr>
        <w:pStyle w:val="Paragraphedeliste"/>
        <w:numPr>
          <w:ilvl w:val="0"/>
          <w:numId w:val="20"/>
        </w:numPr>
        <w:spacing w:after="0" w:line="480" w:lineRule="auto"/>
        <w:ind w:left="709" w:hanging="425"/>
        <w:contextualSpacing w:val="0"/>
        <w:rPr>
          <w:rFonts w:ascii="Verdana Pro Cond SemiBold" w:hAnsi="Verdana Pro Cond SemiBold"/>
          <w:bCs/>
          <w:sz w:val="28"/>
          <w:szCs w:val="28"/>
        </w:rPr>
      </w:pPr>
      <w:r w:rsidRPr="00736F15">
        <w:rPr>
          <w:rFonts w:ascii="Verdana Pro Cond SemiBold" w:hAnsi="Verdana Pro Cond SemiBold"/>
          <w:bCs/>
          <w:sz w:val="28"/>
          <w:szCs w:val="28"/>
        </w:rPr>
        <w:t xml:space="preserve">MAITRE D’OUVRAGE : </w:t>
      </w:r>
      <w:r>
        <w:rPr>
          <w:rFonts w:ascii="Verdana Pro Cond SemiBold" w:hAnsi="Verdana Pro Cond SemiBold"/>
          <w:bCs/>
          <w:sz w:val="28"/>
          <w:szCs w:val="28"/>
        </w:rPr>
        <w:t xml:space="preserve">MAIRE DE LA COMMUNE DE </w:t>
      </w:r>
      <w:r w:rsidR="00C61103">
        <w:rPr>
          <w:rFonts w:ascii="Verdana Pro Cond SemiBold" w:hAnsi="Verdana Pro Cond SemiBold"/>
          <w:bCs/>
          <w:sz w:val="28"/>
          <w:szCs w:val="28"/>
        </w:rPr>
        <w:t>BIWONG BANE</w:t>
      </w:r>
    </w:p>
    <w:p w:rsidR="00E405E3" w:rsidRPr="00895EF0" w:rsidRDefault="00E405E3" w:rsidP="00A13A9F">
      <w:pPr>
        <w:pStyle w:val="Paragraphedeliste"/>
        <w:numPr>
          <w:ilvl w:val="0"/>
          <w:numId w:val="20"/>
        </w:numPr>
        <w:spacing w:after="0" w:line="480" w:lineRule="auto"/>
        <w:ind w:left="709" w:hanging="425"/>
        <w:contextualSpacing w:val="0"/>
        <w:rPr>
          <w:rFonts w:ascii="Arial Narrow" w:hAnsi="Arial Narrow"/>
          <w:b/>
          <w:sz w:val="26"/>
          <w:szCs w:val="26"/>
        </w:rPr>
      </w:pPr>
      <w:r>
        <w:rPr>
          <w:rFonts w:ascii="Verdana Pro Cond SemiBold" w:hAnsi="Verdana Pro Cond SemiBold"/>
          <w:bCs/>
          <w:sz w:val="28"/>
          <w:szCs w:val="28"/>
        </w:rPr>
        <w:t>FINANCEMENT : RESSOURCES TRANSFEREES BIP MIN</w:t>
      </w:r>
      <w:r w:rsidR="00C61103">
        <w:rPr>
          <w:rFonts w:ascii="Verdana Pro Cond SemiBold" w:hAnsi="Verdana Pro Cond SemiBold"/>
          <w:bCs/>
          <w:sz w:val="28"/>
          <w:szCs w:val="28"/>
        </w:rPr>
        <w:t>EE</w:t>
      </w:r>
      <w:r>
        <w:rPr>
          <w:rFonts w:ascii="Verdana Pro Cond SemiBold" w:hAnsi="Verdana Pro Cond SemiBold"/>
          <w:bCs/>
          <w:sz w:val="28"/>
          <w:szCs w:val="28"/>
        </w:rPr>
        <w:t xml:space="preserve"> 202</w:t>
      </w:r>
      <w:r w:rsidR="00C61103">
        <w:rPr>
          <w:rFonts w:ascii="Verdana Pro Cond SemiBold" w:hAnsi="Verdana Pro Cond SemiBold"/>
          <w:bCs/>
          <w:sz w:val="28"/>
          <w:szCs w:val="28"/>
        </w:rPr>
        <w:t>3</w:t>
      </w:r>
    </w:p>
    <w:p w:rsidR="0042145B" w:rsidRPr="00D2101D" w:rsidRDefault="00E405E3" w:rsidP="00A13A9F">
      <w:pPr>
        <w:pStyle w:val="Paragraphedeliste"/>
        <w:numPr>
          <w:ilvl w:val="0"/>
          <w:numId w:val="20"/>
        </w:numPr>
        <w:spacing w:after="0" w:line="360" w:lineRule="auto"/>
        <w:ind w:left="709" w:hanging="425"/>
        <w:contextualSpacing w:val="0"/>
        <w:rPr>
          <w:rFonts w:ascii="Arial Narrow" w:hAnsi="Arial Narrow"/>
          <w:b/>
          <w:sz w:val="28"/>
          <w:szCs w:val="28"/>
        </w:rPr>
      </w:pPr>
      <w:r w:rsidRPr="00895EF0">
        <w:rPr>
          <w:rFonts w:ascii="Verdana Pro Cond SemiBold" w:hAnsi="Verdana Pro Cond SemiBold"/>
          <w:bCs/>
          <w:sz w:val="28"/>
          <w:szCs w:val="28"/>
        </w:rPr>
        <w:t xml:space="preserve">IMPUTATION BUDGETAIRE : </w:t>
      </w:r>
    </w:p>
    <w:p w:rsidR="00C61103" w:rsidRDefault="00C61103" w:rsidP="0042145B">
      <w:pPr>
        <w:spacing w:line="360" w:lineRule="auto"/>
        <w:rPr>
          <w:rFonts w:ascii="Arial Narrow" w:hAnsi="Arial Narrow"/>
          <w:b/>
          <w:color w:val="000000" w:themeColor="text1"/>
          <w:sz w:val="28"/>
          <w:szCs w:val="28"/>
        </w:rPr>
      </w:pPr>
    </w:p>
    <w:p w:rsidR="0042145B" w:rsidRDefault="00EF34C0" w:rsidP="0042145B">
      <w:pPr>
        <w:spacing w:line="360" w:lineRule="auto"/>
        <w:rPr>
          <w:rFonts w:ascii="Arial Narrow" w:hAnsi="Arial Narrow"/>
          <w:b/>
          <w:color w:val="000000" w:themeColor="text1"/>
          <w:sz w:val="28"/>
          <w:szCs w:val="28"/>
        </w:rPr>
      </w:pPr>
      <w:r w:rsidRPr="00EF34C0">
        <w:rPr>
          <w:noProof/>
          <w:lang w:eastAsia="fr-FR"/>
        </w:rPr>
        <w:pict>
          <v:group id="Groupe 47" o:spid="_x0000_s1089" style="position:absolute;margin-left:35.45pt;margin-top:10.55pt;width:417.3pt;height:57.1pt;z-index:252259328" coordsize="52997,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">
            <v:line id="Connecteur droit 48" o:spid="_x0000_s1090"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Io8EAAADbAAAADwAAAGRycy9kb3ducmV2LnhtbERPz2vCMBS+C/4P4Qm7yJpuiEhtlKHb&#10;EHZaG/D61jzbsualNFnb/ffmMNjx4/udH2fbiZEG3zpW8JSkIIgrZ1quFejy7XEHwgdkg51jUvBL&#10;Ho6H5SLHzLiJP2ksQi1iCPsMFTQh9JmUvmrIok9cTxy5mxsshgiHWpoBpxhuO/mcpltpseXY0GBP&#10;p4aq7+LHKrjq9zXxl+6m8XU8f1zKQm99q9TDan7Zgwg0h3/xn/tiFGzi2Pgl/gB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egijwQAAANsAAAAPAAAAAAAAAAAAAAAA&#10;AKECAABkcnMvZG93bnJldi54bWxQSwUGAAAAAAQABAD5AAAAjwMAAAAA&#10;" strokecolor="black [3213]" strokeweight="5pt">
              <v:stroke linestyle="thickThin" joinstyle="miter"/>
            </v:line>
            <v:rect id="Rectangle 155" o:spid="_x0000_s1091" style="position:absolute;top:1485;width:52997;height:57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eE8EA&#10;AADcAAAADwAAAGRycy9kb3ducmV2LnhtbERPS2sCMRC+F/wPYQRvNVvBIlujWEFUPJT6uE+TcXdx&#10;M1mSuLv+e1Mo9DYf33Pmy97WoiUfKscK3sYZCGLtTMWFgvNp8zoDESKywdoxKXhQgOVi8DLH3LiO&#10;v6k9xkKkEA45KihjbHIpgy7JYhi7hjhxV+ctxgR9IY3HLoXbWk6y7F1arDg1lNjQuiR9O96tgou7&#10;fnZW//C+fXxV9+3Baz07KDUa9qsPEJH6+C/+c+9Mmj+dwu8z6QK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U3hPBAAAA3AAAAA8AAAAAAAAAAAAAAAAAmAIAAGRycy9kb3du&#10;cmV2LnhtbFBLBQYAAAAABAAEAPUAAACGAwAAAAA=&#10;" filled="f" stroked="f" strokeweight="1pt">
              <v:textbox>
                <w:txbxContent>
                  <w:p w:rsidR="009D3F33" w:rsidRPr="00315A1B" w:rsidRDefault="009D3F33" w:rsidP="009C25D5">
                    <w:pPr>
                      <w:jc w:val="center"/>
                      <w:rPr>
                        <w:rFonts w:ascii="Verdana Pro Cond" w:hAnsi="Verdana Pro Cond"/>
                        <w:b/>
                        <w:bCs/>
                        <w:sz w:val="60"/>
                        <w:szCs w:val="60"/>
                      </w:rPr>
                    </w:pPr>
                    <w:r w:rsidRPr="00BD6A83">
                      <w:rPr>
                        <w:rFonts w:ascii="Verdana Pro Cond" w:hAnsi="Verdana Pro Cond"/>
                        <w:b/>
                        <w:bCs/>
                        <w:sz w:val="52"/>
                        <w:szCs w:val="60"/>
                      </w:rPr>
                      <w:t xml:space="preserve">DOSSIER D’APPEL </w:t>
                    </w:r>
                    <w:r w:rsidRPr="00BD6A83">
                      <w:rPr>
                        <w:rFonts w:ascii="Verdana Pro Cond" w:hAnsi="Verdana Pro Cond"/>
                        <w:b/>
                        <w:bCs/>
                        <w:sz w:val="54"/>
                        <w:szCs w:val="60"/>
                      </w:rPr>
                      <w:t>D’OFFRES</w:t>
                    </w:r>
                  </w:p>
                </w:txbxContent>
              </v:textbox>
            </v:rect>
          </v:group>
        </w:pict>
      </w:r>
    </w:p>
    <w:p w:rsidR="0042145B" w:rsidRPr="00DD54DD" w:rsidRDefault="0042145B" w:rsidP="0042145B">
      <w:pPr>
        <w:spacing w:line="360" w:lineRule="auto"/>
        <w:rPr>
          <w:rFonts w:ascii="Arial Narrow" w:hAnsi="Arial Narrow"/>
          <w:b/>
          <w:sz w:val="34"/>
          <w:szCs w:val="34"/>
        </w:rPr>
      </w:pPr>
    </w:p>
    <w:p w:rsidR="0042145B" w:rsidRPr="00F81CEB" w:rsidRDefault="0042145B" w:rsidP="0042145B">
      <w:pPr>
        <w:pStyle w:val="TM2"/>
        <w:ind w:left="0"/>
        <w:rPr>
          <w:rFonts w:ascii="Arial Narrow" w:hAnsi="Arial Narrow"/>
          <w:b/>
          <w:sz w:val="32"/>
          <w:szCs w:val="32"/>
        </w:rPr>
      </w:pPr>
    </w:p>
    <w:p w:rsidR="0042145B" w:rsidRPr="008A748A" w:rsidRDefault="00EF34C0" w:rsidP="0042145B">
      <w:r w:rsidRPr="00EF34C0">
        <w:rPr>
          <w:rFonts w:ascii="Rockwell" w:hAnsi="Rockwell"/>
          <w:b/>
          <w:noProof/>
          <w:sz w:val="28"/>
          <w:szCs w:val="28"/>
          <w:lang w:eastAsia="fr-FR"/>
        </w:rPr>
        <w:pict>
          <v:group id="Groupe 34" o:spid="_x0000_s1092" style="position:absolute;margin-left:7.4pt;margin-top:15.95pt;width:505.5pt;height:74.6pt;z-index:252192768;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">
            <v:line id="Connecteur droit 35" o:spid="_x0000_s1093"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b+2cQAAADbAAAADwAAAGRycy9kb3ducmV2LnhtbESPT4vCMBTE74LfITxhb5q6iyLVKP5B&#10;dhEvth48PppnW21euk3U7rffCILHYWZ+w8wWranEnRpXWlYwHEQgiDOrS84VHNNtfwLCeWSNlWVS&#10;8EcOFvNuZ4axtg8+0D3xuQgQdjEqKLyvYyldVpBBN7A1cfDOtjHog2xyqRt8BLip5GcUjaXBksNC&#10;gTWtC8quyc0o2H+vrpd0s96dovT2K5MzjkfpTqmPXrucgvDU+nf41f7RCr5G8PwSfo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pv7ZxAAAANsAAAAPAAAAAAAAAAAA&#10;AAAAAKECAABkcnMvZG93bnJldi54bWxQSwUGAAAAAAQABAD5AAAAkgMAAAAA&#10;" strokecolor="black [3213]" strokeweight="4pt">
              <v:stroke linestyle="thickThin" joinstyle="miter"/>
            </v:line>
            <v:shape id="Zone de texte 36" o:spid="_x0000_s1094"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9D3F33" w:rsidRPr="00442D1C" w:rsidRDefault="009D3F33" w:rsidP="0042145B">
                    <w:pPr>
                      <w:spacing w:before="12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4</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CAHIER DES CLAUSES ADMINISTRATIVES PARTICULIERES</w:t>
                    </w:r>
                  </w:p>
                </w:txbxContent>
              </v:textbox>
            </v:shape>
            <v:line id="Connecteur droit 42" o:spid="_x0000_s1095"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jgBsQAAADbAAAADwAAAGRycy9kb3ducmV2LnhtbESPUWvCMBSF3wf7D+EOfBmaTlyZXaOI&#10;IApjoM4fcGmubVhz0yWx1n9vBoM9Hs453+GUy8G2oicfjGMFL5MMBHHltOFawelrM34DESKyxtYx&#10;KbhRgOXi8aHEQrsrH6g/xlokCIcCFTQxdoWUoWrIYpi4jjh5Z+ctxiR9LbXHa4LbVk6zLJcWDaeF&#10;BjtaN1R9Hy9WQZ79fGzNfJs/h9f94GeftdG3lVKjp2H1DiLSEP/Df+2dVjCbwu+X9A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OAGxAAAANsAAAAPAAAAAAAAAAAA&#10;AAAAAKECAABkcnMvZG93bnJldi54bWxQSwUGAAAAAAQABAD5AAAAkgMAAAAA&#10;" strokecolor="black [3213]" strokeweight="4pt">
              <v:stroke linestyle="thinThick" joinstyle="miter"/>
            </v:line>
            <w10:wrap anchorx="margin"/>
          </v:group>
        </w:pict>
      </w:r>
    </w:p>
    <w:p w:rsidR="0042145B" w:rsidRDefault="0042145B" w:rsidP="0042145B">
      <w:pPr>
        <w:rPr>
          <w:lang w:val="en-US"/>
        </w:rPr>
      </w:pPr>
    </w:p>
    <w:p w:rsidR="00A9310B" w:rsidRDefault="00A9310B" w:rsidP="00A9310B"/>
    <w:p w:rsidR="00A9310B" w:rsidRDefault="00A9310B" w:rsidP="00A9310B">
      <w:r w:rsidRPr="00D13355">
        <w:rPr>
          <w:lang w:val="en-US"/>
        </w:rPr>
        <w:br w:type="page"/>
      </w:r>
    </w:p>
    <w:p w:rsidR="00A9310B" w:rsidRPr="0042145B" w:rsidRDefault="00A9310B" w:rsidP="008776E4">
      <w:pPr>
        <w:spacing w:after="360" w:line="240" w:lineRule="auto"/>
        <w:jc w:val="center"/>
        <w:rPr>
          <w:rFonts w:ascii="Verdana Pro Cond SemiBold" w:hAnsi="Verdana Pro Cond SemiBold" w:cs="Arial"/>
          <w:b/>
          <w:sz w:val="24"/>
          <w:szCs w:val="24"/>
        </w:rPr>
      </w:pPr>
      <w:r w:rsidRPr="0042145B">
        <w:rPr>
          <w:rFonts w:ascii="Verdana Pro Cond SemiBold" w:hAnsi="Verdana Pro Cond SemiBold"/>
          <w:b/>
          <w:bCs/>
          <w:color w:val="2E74B5" w:themeColor="accent1" w:themeShade="BF"/>
          <w:sz w:val="36"/>
          <w:szCs w:val="36"/>
        </w:rPr>
        <w:lastRenderedPageBreak/>
        <w:t>CAHIER DES CLAUSES ADMINISTRATIVES PARTICULIERES</w:t>
      </w:r>
    </w:p>
    <w:p w:rsidR="008776E4" w:rsidRPr="0051328F" w:rsidRDefault="008776E4" w:rsidP="008776E4">
      <w:pPr>
        <w:spacing w:after="0" w:line="360" w:lineRule="auto"/>
        <w:ind w:left="-142"/>
        <w:rPr>
          <w:rFonts w:ascii="Verdana Pro Cond" w:hAnsi="Verdana Pro Cond" w:cs="Arial"/>
          <w:b/>
          <w:bCs/>
          <w:sz w:val="24"/>
          <w:szCs w:val="24"/>
        </w:rPr>
      </w:pPr>
      <w:r>
        <w:rPr>
          <w:rFonts w:ascii="Verdana Pro Cond SemiBold" w:hAnsi="Verdana Pro Cond SemiBold"/>
          <w:bCs/>
          <w:sz w:val="24"/>
          <w:szCs w:val="24"/>
        </w:rPr>
        <w:t>CHAPITRE I : DISPOSITIONS GENERALES</w:t>
      </w:r>
      <w:r w:rsidRPr="00E62419">
        <w:rPr>
          <w:rFonts w:ascii="Arial" w:hAnsi="Arial" w:cs="Arial"/>
          <w:sz w:val="20"/>
          <w:szCs w:val="20"/>
        </w:rPr>
        <w:ptab w:relativeTo="margin" w:alignment="right" w:leader="dot"/>
      </w:r>
      <w:r>
        <w:rPr>
          <w:rFonts w:ascii="Verdana Pro Cond SemiBold" w:hAnsi="Verdana Pro Cond SemiBold"/>
          <w:bCs/>
          <w:sz w:val="24"/>
          <w:szCs w:val="24"/>
        </w:rPr>
        <w:t>4</w:t>
      </w:r>
      <w:r w:rsidR="00181EFC">
        <w:rPr>
          <w:rFonts w:ascii="Verdana Pro Cond SemiBold" w:hAnsi="Verdana Pro Cond SemiBold"/>
          <w:bCs/>
          <w:sz w:val="24"/>
          <w:szCs w:val="24"/>
        </w:rPr>
        <w:t>5</w:t>
      </w:r>
    </w:p>
    <w:p w:rsidR="008776E4" w:rsidRPr="00D31A6D" w:rsidRDefault="008776E4" w:rsidP="008776E4">
      <w:pPr>
        <w:pStyle w:val="TM1"/>
        <w:rPr>
          <w:rFonts w:ascii="Verdana Pro Cond SemiBold" w:hAnsi="Verdana Pro Cond SemiBold"/>
        </w:rPr>
      </w:pPr>
      <w:r w:rsidRPr="00D31A6D">
        <w:rPr>
          <w:rFonts w:ascii="Verdana Pro Cond SemiBold" w:hAnsi="Verdana Pro Cond SemiBold"/>
        </w:rPr>
        <w:t>Article 1 : Objet du marché</w:t>
      </w:r>
      <w:r w:rsidR="00D2176C">
        <w:rPr>
          <w:rFonts w:ascii="Verdana Pro Cond SemiBold" w:hAnsi="Verdana Pro Cond SemiBold"/>
        </w:rPr>
        <w:t xml:space="preserve"> et financement</w:t>
      </w:r>
      <w:r w:rsidRPr="00E62419">
        <w:rPr>
          <w:sz w:val="20"/>
          <w:szCs w:val="20"/>
        </w:rPr>
        <w:ptab w:relativeTo="margin" w:alignment="right" w:leader="dot"/>
      </w:r>
      <w:r w:rsidRPr="00D31A6D">
        <w:rPr>
          <w:rFonts w:ascii="Verdana Pro Cond SemiBold" w:hAnsi="Verdana Pro Cond SemiBold"/>
        </w:rPr>
        <w:t>4</w:t>
      </w:r>
      <w:r w:rsidR="00181EFC">
        <w:rPr>
          <w:rFonts w:ascii="Verdana Pro Cond SemiBold" w:hAnsi="Verdana Pro Cond SemiBold"/>
        </w:rPr>
        <w:t>5</w:t>
      </w:r>
    </w:p>
    <w:p w:rsidR="008776E4" w:rsidRPr="00D31A6D" w:rsidRDefault="008776E4" w:rsidP="008776E4">
      <w:pPr>
        <w:pStyle w:val="TM1"/>
        <w:rPr>
          <w:rFonts w:ascii="Verdana Pro Cond SemiBold" w:hAnsi="Verdana Pro Cond SemiBold"/>
        </w:rPr>
      </w:pPr>
      <w:r w:rsidRPr="00D31A6D">
        <w:rPr>
          <w:rFonts w:ascii="Verdana Pro Cond SemiBold" w:hAnsi="Verdana Pro Cond SemiBold"/>
        </w:rPr>
        <w:t>Article 2 : Procédure de passation du marché</w:t>
      </w:r>
      <w:r w:rsidRPr="00E62419">
        <w:rPr>
          <w:sz w:val="20"/>
          <w:szCs w:val="20"/>
        </w:rPr>
        <w:ptab w:relativeTo="margin" w:alignment="right" w:leader="dot"/>
      </w:r>
      <w:r w:rsidRPr="00D31A6D">
        <w:rPr>
          <w:rFonts w:ascii="Verdana Pro Cond SemiBold" w:hAnsi="Verdana Pro Cond SemiBold"/>
        </w:rPr>
        <w:t>4</w:t>
      </w:r>
      <w:r w:rsidR="00181EFC">
        <w:rPr>
          <w:rFonts w:ascii="Verdana Pro Cond SemiBold" w:hAnsi="Verdana Pro Cond SemiBold"/>
        </w:rPr>
        <w:t>5</w:t>
      </w:r>
    </w:p>
    <w:p w:rsidR="008776E4" w:rsidRPr="00D31A6D" w:rsidRDefault="008776E4" w:rsidP="008776E4">
      <w:pPr>
        <w:pStyle w:val="TM1"/>
        <w:rPr>
          <w:rFonts w:ascii="Verdana Pro Cond SemiBold" w:hAnsi="Verdana Pro Cond SemiBold"/>
        </w:rPr>
      </w:pPr>
      <w:r w:rsidRPr="00D31A6D">
        <w:rPr>
          <w:rFonts w:ascii="Verdana Pro Cond SemiBold" w:hAnsi="Verdana Pro Cond SemiBold"/>
        </w:rPr>
        <w:t>Article 3 : Définitions et attributions</w:t>
      </w:r>
      <w:r w:rsidRPr="00E62419">
        <w:rPr>
          <w:sz w:val="20"/>
          <w:szCs w:val="20"/>
        </w:rPr>
        <w:ptab w:relativeTo="margin" w:alignment="right" w:leader="dot"/>
      </w:r>
      <w:r w:rsidRPr="00D31A6D">
        <w:rPr>
          <w:rFonts w:ascii="Verdana Pro Cond SemiBold" w:hAnsi="Verdana Pro Cond SemiBold"/>
        </w:rPr>
        <w:t>4</w:t>
      </w:r>
      <w:r w:rsidR="00181EFC">
        <w:rPr>
          <w:rFonts w:ascii="Verdana Pro Cond SemiBold" w:hAnsi="Verdana Pro Cond SemiBold"/>
        </w:rPr>
        <w:t>5</w:t>
      </w:r>
    </w:p>
    <w:p w:rsidR="008776E4" w:rsidRPr="00D31A6D" w:rsidRDefault="008776E4" w:rsidP="008776E4">
      <w:pPr>
        <w:pStyle w:val="TM1"/>
        <w:rPr>
          <w:rFonts w:ascii="Verdana Pro Cond SemiBold" w:hAnsi="Verdana Pro Cond SemiBold"/>
        </w:rPr>
      </w:pPr>
      <w:r w:rsidRPr="00D31A6D">
        <w:rPr>
          <w:rFonts w:ascii="Verdana Pro Cond SemiBold" w:hAnsi="Verdana Pro Cond SemiBold"/>
        </w:rPr>
        <w:t>Article 4 : Langue, lois et réglementation applicable au marché</w:t>
      </w:r>
      <w:r w:rsidRPr="00E62419">
        <w:rPr>
          <w:sz w:val="20"/>
          <w:szCs w:val="20"/>
        </w:rPr>
        <w:ptab w:relativeTo="margin" w:alignment="right" w:leader="dot"/>
      </w:r>
      <w:r w:rsidRPr="00D31A6D">
        <w:rPr>
          <w:rFonts w:ascii="Verdana Pro Cond SemiBold" w:hAnsi="Verdana Pro Cond SemiBold"/>
        </w:rPr>
        <w:t>4</w:t>
      </w:r>
      <w:r w:rsidR="00181EFC">
        <w:rPr>
          <w:rFonts w:ascii="Verdana Pro Cond SemiBold" w:hAnsi="Verdana Pro Cond SemiBold"/>
        </w:rPr>
        <w:t>6</w:t>
      </w:r>
    </w:p>
    <w:p w:rsidR="008776E4" w:rsidRPr="00D31A6D" w:rsidRDefault="008776E4" w:rsidP="008776E4">
      <w:pPr>
        <w:pStyle w:val="TM1"/>
        <w:rPr>
          <w:rFonts w:ascii="Verdana Pro Cond SemiBold" w:hAnsi="Verdana Pro Cond SemiBold"/>
        </w:rPr>
      </w:pPr>
      <w:r w:rsidRPr="00D31A6D">
        <w:rPr>
          <w:rFonts w:ascii="Verdana Pro Cond SemiBold" w:hAnsi="Verdana Pro Cond SemiBold"/>
        </w:rPr>
        <w:t>Article 5 : Pièces constitutives du marché</w:t>
      </w:r>
      <w:r w:rsidRPr="00E62419">
        <w:rPr>
          <w:sz w:val="20"/>
          <w:szCs w:val="20"/>
        </w:rPr>
        <w:ptab w:relativeTo="margin" w:alignment="right" w:leader="dot"/>
      </w:r>
      <w:r w:rsidRPr="00D31A6D">
        <w:rPr>
          <w:rFonts w:ascii="Verdana Pro Cond SemiBold" w:hAnsi="Verdana Pro Cond SemiBold"/>
        </w:rPr>
        <w:t>4</w:t>
      </w:r>
      <w:r w:rsidR="00181EFC">
        <w:rPr>
          <w:rFonts w:ascii="Verdana Pro Cond SemiBold" w:hAnsi="Verdana Pro Cond SemiBold"/>
        </w:rPr>
        <w:t>6</w:t>
      </w:r>
    </w:p>
    <w:p w:rsidR="008776E4" w:rsidRPr="00D31A6D" w:rsidRDefault="008776E4" w:rsidP="008776E4">
      <w:pPr>
        <w:pStyle w:val="TM1"/>
        <w:rPr>
          <w:rFonts w:ascii="Verdana Pro Cond SemiBold" w:hAnsi="Verdana Pro Cond SemiBold"/>
        </w:rPr>
      </w:pPr>
      <w:r w:rsidRPr="00D31A6D">
        <w:rPr>
          <w:rFonts w:ascii="Verdana Pro Cond SemiBold" w:hAnsi="Verdana Pro Cond SemiBold"/>
        </w:rPr>
        <w:t>Article 6 : Textes généraux applicables</w:t>
      </w:r>
      <w:r w:rsidRPr="00E62419">
        <w:rPr>
          <w:sz w:val="20"/>
          <w:szCs w:val="20"/>
        </w:rPr>
        <w:ptab w:relativeTo="margin" w:alignment="right" w:leader="dot"/>
      </w:r>
      <w:r w:rsidRPr="00D31A6D">
        <w:rPr>
          <w:rFonts w:ascii="Verdana Pro Cond SemiBold" w:hAnsi="Verdana Pro Cond SemiBold"/>
        </w:rPr>
        <w:t>4</w:t>
      </w:r>
      <w:r w:rsidR="00181EFC">
        <w:rPr>
          <w:rFonts w:ascii="Verdana Pro Cond SemiBold" w:hAnsi="Verdana Pro Cond SemiBold"/>
        </w:rPr>
        <w:t>7</w:t>
      </w:r>
    </w:p>
    <w:p w:rsidR="008776E4" w:rsidRPr="00D31A6D" w:rsidRDefault="008776E4" w:rsidP="009F492A">
      <w:pPr>
        <w:pStyle w:val="TM1"/>
        <w:spacing w:after="120"/>
        <w:rPr>
          <w:rFonts w:ascii="Verdana Pro Cond SemiBold" w:hAnsi="Verdana Pro Cond SemiBold"/>
        </w:rPr>
      </w:pPr>
      <w:r w:rsidRPr="00D31A6D">
        <w:rPr>
          <w:rFonts w:ascii="Verdana Pro Cond SemiBold" w:hAnsi="Verdana Pro Cond SemiBold"/>
        </w:rPr>
        <w:t>Article 7 : Communication</w:t>
      </w:r>
      <w:r w:rsidRPr="00E62419">
        <w:rPr>
          <w:sz w:val="20"/>
          <w:szCs w:val="20"/>
        </w:rPr>
        <w:ptab w:relativeTo="margin" w:alignment="right" w:leader="dot"/>
      </w:r>
      <w:r w:rsidRPr="00D31A6D">
        <w:rPr>
          <w:rFonts w:ascii="Verdana Pro Cond SemiBold" w:hAnsi="Verdana Pro Cond SemiBold"/>
        </w:rPr>
        <w:t>4</w:t>
      </w:r>
      <w:r w:rsidR="00181EFC">
        <w:rPr>
          <w:rFonts w:ascii="Verdana Pro Cond SemiBold" w:hAnsi="Verdana Pro Cond SemiBold"/>
        </w:rPr>
        <w:t>8</w:t>
      </w:r>
    </w:p>
    <w:p w:rsidR="008776E4" w:rsidRPr="00D31A6D" w:rsidRDefault="008776E4" w:rsidP="008776E4">
      <w:pPr>
        <w:pStyle w:val="TM1"/>
        <w:rPr>
          <w:rFonts w:ascii="Verdana Pro Cond SemiBold" w:hAnsi="Verdana Pro Cond SemiBold"/>
        </w:rPr>
      </w:pPr>
      <w:r w:rsidRPr="00D31A6D">
        <w:rPr>
          <w:rFonts w:ascii="Verdana Pro Cond SemiBold" w:hAnsi="Verdana Pro Cond SemiBold"/>
        </w:rPr>
        <w:t>Article 8 : Ordres de service</w:t>
      </w:r>
      <w:r w:rsidRPr="00E62419">
        <w:rPr>
          <w:sz w:val="20"/>
          <w:szCs w:val="20"/>
        </w:rPr>
        <w:ptab w:relativeTo="margin" w:alignment="right" w:leader="dot"/>
      </w:r>
      <w:r w:rsidRPr="00D31A6D">
        <w:rPr>
          <w:rFonts w:ascii="Verdana Pro Cond SemiBold" w:hAnsi="Verdana Pro Cond SemiBold"/>
        </w:rPr>
        <w:t>4</w:t>
      </w:r>
      <w:r w:rsidR="00181EFC">
        <w:rPr>
          <w:rFonts w:ascii="Verdana Pro Cond SemiBold" w:hAnsi="Verdana Pro Cond SemiBold"/>
        </w:rPr>
        <w:t>8</w:t>
      </w:r>
    </w:p>
    <w:p w:rsidR="008776E4" w:rsidRPr="0051328F" w:rsidRDefault="008776E4" w:rsidP="008776E4">
      <w:pPr>
        <w:spacing w:after="0" w:line="360" w:lineRule="auto"/>
        <w:ind w:left="-142"/>
        <w:rPr>
          <w:sz w:val="24"/>
          <w:szCs w:val="24"/>
        </w:rPr>
      </w:pPr>
      <w:r>
        <w:rPr>
          <w:rFonts w:ascii="Verdana Pro Cond SemiBold" w:hAnsi="Verdana Pro Cond SemiBold"/>
          <w:bCs/>
          <w:sz w:val="24"/>
          <w:szCs w:val="24"/>
        </w:rPr>
        <w:t>Article 9 :Marchés à tranches conditionnelles</w:t>
      </w:r>
      <w:r w:rsidRPr="00E62419">
        <w:rPr>
          <w:rFonts w:ascii="Arial" w:hAnsi="Arial" w:cs="Arial"/>
          <w:sz w:val="20"/>
          <w:szCs w:val="20"/>
        </w:rPr>
        <w:ptab w:relativeTo="margin" w:alignment="right" w:leader="dot"/>
      </w:r>
      <w:r w:rsidR="00181EFC">
        <w:rPr>
          <w:rFonts w:ascii="Verdana Pro Cond SemiBold" w:hAnsi="Verdana Pro Cond SemiBold"/>
          <w:bCs/>
          <w:sz w:val="24"/>
          <w:szCs w:val="24"/>
        </w:rPr>
        <w:t>49</w:t>
      </w:r>
    </w:p>
    <w:p w:rsidR="008776E4" w:rsidRPr="008E5103"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10 :Matériel et personnel de l’employeur</w:t>
      </w:r>
      <w:r w:rsidRPr="00594F5A">
        <w:rPr>
          <w:rFonts w:ascii="Arial Narrow" w:hAnsi="Arial Narrow"/>
          <w:sz w:val="24"/>
          <w:szCs w:val="24"/>
        </w:rPr>
        <w:ptab w:relativeTo="margin" w:alignment="right" w:leader="dot"/>
      </w:r>
      <w:r w:rsidR="00181EFC">
        <w:rPr>
          <w:rFonts w:ascii="Verdana Pro Cond SemiBold" w:hAnsi="Verdana Pro Cond SemiBold"/>
          <w:bCs/>
          <w:sz w:val="24"/>
          <w:szCs w:val="24"/>
        </w:rPr>
        <w:t>49</w:t>
      </w:r>
    </w:p>
    <w:p w:rsidR="008776E4" w:rsidRPr="0051328F" w:rsidRDefault="008776E4" w:rsidP="008776E4">
      <w:pPr>
        <w:spacing w:after="0" w:line="360" w:lineRule="auto"/>
        <w:ind w:left="-142"/>
        <w:rPr>
          <w:sz w:val="24"/>
          <w:szCs w:val="24"/>
        </w:rPr>
      </w:pPr>
      <w:r>
        <w:rPr>
          <w:rFonts w:ascii="Verdana Pro Cond SemiBold" w:hAnsi="Verdana Pro Cond SemiBold"/>
          <w:bCs/>
          <w:sz w:val="24"/>
          <w:szCs w:val="24"/>
        </w:rPr>
        <w:t>CHAPITRE II : CLAUSES FINANCIERES</w:t>
      </w:r>
      <w:r w:rsidRPr="00E62419">
        <w:rPr>
          <w:rFonts w:ascii="Arial" w:hAnsi="Arial" w:cs="Arial"/>
          <w:sz w:val="20"/>
          <w:szCs w:val="20"/>
        </w:rPr>
        <w:ptab w:relativeTo="margin" w:alignment="right" w:leader="dot"/>
      </w:r>
      <w:r w:rsidR="000612E3">
        <w:rPr>
          <w:rFonts w:ascii="Verdana Pro Cond SemiBold" w:hAnsi="Verdana Pro Cond SemiBold"/>
          <w:bCs/>
          <w:sz w:val="24"/>
          <w:szCs w:val="24"/>
        </w:rPr>
        <w:t>50</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11 :Garanties et cautions</w:t>
      </w:r>
      <w:r w:rsidRPr="00E62419">
        <w:rPr>
          <w:rFonts w:ascii="Arial" w:hAnsi="Arial" w:cs="Arial"/>
          <w:sz w:val="20"/>
          <w:szCs w:val="20"/>
        </w:rPr>
        <w:ptab w:relativeTo="margin" w:alignment="right" w:leader="dot"/>
      </w:r>
      <w:r>
        <w:rPr>
          <w:rFonts w:ascii="Verdana Pro Cond SemiBold" w:hAnsi="Verdana Pro Cond SemiBold"/>
          <w:bCs/>
          <w:sz w:val="24"/>
          <w:szCs w:val="24"/>
        </w:rPr>
        <w:t>5</w:t>
      </w:r>
      <w:r w:rsidR="00181EFC">
        <w:rPr>
          <w:rFonts w:ascii="Verdana Pro Cond SemiBold" w:hAnsi="Verdana Pro Cond SemiBold"/>
          <w:bCs/>
          <w:sz w:val="24"/>
          <w:szCs w:val="24"/>
        </w:rPr>
        <w:t>0</w:t>
      </w:r>
    </w:p>
    <w:p w:rsidR="008776E4" w:rsidRPr="0051328F" w:rsidRDefault="008776E4" w:rsidP="008776E4">
      <w:pPr>
        <w:spacing w:after="0" w:line="360" w:lineRule="auto"/>
        <w:ind w:left="-142"/>
        <w:rPr>
          <w:sz w:val="24"/>
          <w:szCs w:val="24"/>
        </w:rPr>
      </w:pPr>
      <w:r>
        <w:rPr>
          <w:rFonts w:ascii="Verdana Pro Cond SemiBold" w:hAnsi="Verdana Pro Cond SemiBold"/>
          <w:bCs/>
          <w:sz w:val="24"/>
          <w:szCs w:val="24"/>
        </w:rPr>
        <w:t>Article 12 :Montant du marché</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181EFC">
        <w:rPr>
          <w:rFonts w:ascii="Verdana Pro Cond SemiBold" w:hAnsi="Verdana Pro Cond SemiBold"/>
          <w:bCs/>
          <w:sz w:val="24"/>
          <w:szCs w:val="24"/>
        </w:rPr>
        <w:t>0</w:t>
      </w:r>
    </w:p>
    <w:p w:rsidR="008776E4" w:rsidRPr="0051328F" w:rsidRDefault="008776E4" w:rsidP="008776E4">
      <w:pPr>
        <w:spacing w:after="0" w:line="360" w:lineRule="auto"/>
        <w:ind w:left="-142"/>
        <w:rPr>
          <w:sz w:val="24"/>
          <w:szCs w:val="24"/>
        </w:rPr>
      </w:pPr>
      <w:r>
        <w:rPr>
          <w:rFonts w:ascii="Verdana Pro Cond SemiBold" w:hAnsi="Verdana Pro Cond SemiBold"/>
          <w:bCs/>
          <w:sz w:val="24"/>
          <w:szCs w:val="24"/>
        </w:rPr>
        <w:t>Article 13 :Lieu et mode de paiement</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1</w:t>
      </w:r>
    </w:p>
    <w:p w:rsidR="008776E4" w:rsidRPr="0051328F" w:rsidRDefault="008776E4" w:rsidP="008776E4">
      <w:pPr>
        <w:spacing w:after="0" w:line="360" w:lineRule="auto"/>
        <w:ind w:left="-142"/>
        <w:rPr>
          <w:sz w:val="24"/>
          <w:szCs w:val="24"/>
        </w:rPr>
      </w:pPr>
      <w:r>
        <w:rPr>
          <w:rFonts w:ascii="Verdana Pro Cond SemiBold" w:hAnsi="Verdana Pro Cond SemiBold"/>
          <w:bCs/>
          <w:sz w:val="24"/>
          <w:szCs w:val="24"/>
        </w:rPr>
        <w:t>Article 14 :Variations des prix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1</w:t>
      </w:r>
    </w:p>
    <w:p w:rsidR="008776E4" w:rsidRPr="0051328F" w:rsidRDefault="008776E4" w:rsidP="008776E4">
      <w:pPr>
        <w:spacing w:after="0" w:line="360" w:lineRule="auto"/>
        <w:ind w:left="-142"/>
        <w:rPr>
          <w:sz w:val="24"/>
          <w:szCs w:val="24"/>
        </w:rPr>
      </w:pPr>
      <w:r>
        <w:rPr>
          <w:rFonts w:ascii="Verdana Pro Cond SemiBold" w:hAnsi="Verdana Pro Cond SemiBold"/>
          <w:bCs/>
          <w:sz w:val="24"/>
          <w:szCs w:val="24"/>
        </w:rPr>
        <w:t>Article 15 :Formules de révision des prix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1</w:t>
      </w:r>
    </w:p>
    <w:p w:rsidR="008776E4" w:rsidRPr="0051328F"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16 :Formules d’actualisation des prix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1</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17 :Travaux en régie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1</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18 :Valorisation des travaux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1</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19 :Valorisations des approvisionnements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1</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20 :Avances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1</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21 :Règlement des travaux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1</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22 :Intérêts moratoires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2</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23 :Pénalités de retard</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2</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24 :Règlement en cas de groupement d’entreprises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3</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25 :Décompte final</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3</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26 :Décompte général et définitif</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3</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27 :Régime fiscal et douanier</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3</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28 :Timbre et enregistrement du marché</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4</w:t>
      </w:r>
    </w:p>
    <w:p w:rsidR="008776E4" w:rsidRDefault="008776E4" w:rsidP="008776E4">
      <w:pPr>
        <w:spacing w:after="0" w:line="360" w:lineRule="auto"/>
        <w:ind w:left="-142"/>
        <w:rPr>
          <w:rFonts w:ascii="Verdana Pro Cond SemiBold" w:hAnsi="Verdana Pro Cond SemiBold"/>
          <w:bCs/>
          <w:sz w:val="24"/>
          <w:szCs w:val="24"/>
        </w:rPr>
      </w:pPr>
      <w:r w:rsidRPr="00D31A6D">
        <w:rPr>
          <w:rFonts w:ascii="Verdana Pro Cond SemiBold" w:hAnsi="Verdana Pro Cond SemiBold"/>
          <w:bCs/>
          <w:sz w:val="24"/>
          <w:szCs w:val="24"/>
        </w:rPr>
        <w:t>CHAPITRE III : EXECUTION DES TRAVAUX</w:t>
      </w:r>
      <w:r w:rsidRPr="00E62419">
        <w:rPr>
          <w:rFonts w:ascii="Arial" w:hAnsi="Arial" w:cs="Arial"/>
          <w:sz w:val="20"/>
          <w:szCs w:val="20"/>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4</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lastRenderedPageBreak/>
        <w:t>Article 29 :Consistance des travaux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4</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30 :Obligations du Maître d’ouvrage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4</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31 :Délai d’exécution du marché</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4</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32 :Rôles et responsabilités de l’entrepreneur</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5</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33 :Mise à disposition des documents et du site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5</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34 :Assurance des ouvrages et responsabilités civiles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5</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35 :Pièces à fournir par l’entrepreneur</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6</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36 :Organisation et sécurité du chantier</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897B34">
        <w:rPr>
          <w:rFonts w:ascii="Verdana Pro Cond SemiBold" w:hAnsi="Verdana Pro Cond SemiBold"/>
          <w:bCs/>
          <w:sz w:val="24"/>
          <w:szCs w:val="24"/>
        </w:rPr>
        <w:t>7</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37 :Implantation des ouvrages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7</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38 :Sous-traitance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7</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39 :Laboratoire de chantier et essais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7</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40 :Journal de chantier</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0612E3">
        <w:rPr>
          <w:rFonts w:ascii="Verdana Pro Cond SemiBold" w:hAnsi="Verdana Pro Cond SemiBold"/>
          <w:bCs/>
          <w:sz w:val="24"/>
          <w:szCs w:val="24"/>
        </w:rPr>
        <w:t>7</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41 :Utilisation des explosifs</w:t>
      </w:r>
      <w:r w:rsidRPr="008E5103">
        <w:rPr>
          <w:rFonts w:ascii="Arial Narrow" w:hAnsi="Arial Narrow"/>
          <w:sz w:val="24"/>
          <w:szCs w:val="24"/>
        </w:rPr>
        <w:ptab w:relativeTo="margin" w:alignment="right" w:leader="dot"/>
      </w:r>
      <w:r w:rsidR="00897B34">
        <w:rPr>
          <w:rFonts w:ascii="Verdana Pro Cond SemiBold" w:hAnsi="Verdana Pro Cond SemiBold"/>
          <w:bCs/>
          <w:sz w:val="24"/>
          <w:szCs w:val="24"/>
        </w:rPr>
        <w:t>58</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CHAPITRE IV : DE LA RECEPTION</w:t>
      </w:r>
      <w:r w:rsidRPr="00E62419">
        <w:rPr>
          <w:rFonts w:ascii="Arial" w:hAnsi="Arial" w:cs="Arial"/>
          <w:sz w:val="20"/>
          <w:szCs w:val="20"/>
        </w:rPr>
        <w:ptab w:relativeTo="margin" w:alignment="right" w:leader="dot"/>
      </w:r>
      <w:r w:rsidR="00897B34">
        <w:rPr>
          <w:rFonts w:ascii="Verdana Pro Cond SemiBold" w:hAnsi="Verdana Pro Cond SemiBold"/>
          <w:bCs/>
          <w:sz w:val="24"/>
          <w:szCs w:val="24"/>
        </w:rPr>
        <w:t>58</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42 :Réception provisoire</w:t>
      </w:r>
      <w:r w:rsidRPr="008E5103">
        <w:rPr>
          <w:rFonts w:ascii="Arial Narrow" w:hAnsi="Arial Narrow"/>
          <w:sz w:val="24"/>
          <w:szCs w:val="24"/>
        </w:rPr>
        <w:ptab w:relativeTo="margin" w:alignment="right" w:leader="dot"/>
      </w:r>
      <w:r w:rsidR="00897B34">
        <w:rPr>
          <w:rFonts w:ascii="Verdana Pro Cond SemiBold" w:hAnsi="Verdana Pro Cond SemiBold"/>
          <w:bCs/>
          <w:sz w:val="24"/>
          <w:szCs w:val="24"/>
        </w:rPr>
        <w:t>58</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43 :Documents à fournir après exécution des travaux</w:t>
      </w:r>
      <w:r w:rsidRPr="008E5103">
        <w:rPr>
          <w:rFonts w:ascii="Arial Narrow" w:hAnsi="Arial Narrow"/>
          <w:sz w:val="24"/>
          <w:szCs w:val="24"/>
        </w:rPr>
        <w:ptab w:relativeTo="margin" w:alignment="right" w:leader="dot"/>
      </w:r>
      <w:r w:rsidR="00897B34">
        <w:rPr>
          <w:rFonts w:ascii="Verdana Pro Cond SemiBold" w:hAnsi="Verdana Pro Cond SemiBold"/>
          <w:bCs/>
          <w:sz w:val="24"/>
          <w:szCs w:val="24"/>
        </w:rPr>
        <w:t>59</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44 :Délai de garantie</w:t>
      </w:r>
      <w:r w:rsidRPr="008E5103">
        <w:rPr>
          <w:rFonts w:ascii="Arial Narrow" w:hAnsi="Arial Narrow"/>
          <w:sz w:val="24"/>
          <w:szCs w:val="24"/>
        </w:rPr>
        <w:ptab w:relativeTo="margin" w:alignment="right" w:leader="dot"/>
      </w:r>
      <w:r w:rsidR="00897B34">
        <w:rPr>
          <w:rFonts w:ascii="Verdana Pro Cond SemiBold" w:hAnsi="Verdana Pro Cond SemiBold"/>
          <w:bCs/>
          <w:sz w:val="24"/>
          <w:szCs w:val="24"/>
        </w:rPr>
        <w:t>59</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45 :Réception définitive</w:t>
      </w:r>
      <w:r w:rsidRPr="008E5103">
        <w:rPr>
          <w:rFonts w:ascii="Arial Narrow" w:hAnsi="Arial Narrow"/>
          <w:sz w:val="24"/>
          <w:szCs w:val="24"/>
        </w:rPr>
        <w:ptab w:relativeTo="margin" w:alignment="right" w:leader="dot"/>
      </w:r>
      <w:r>
        <w:rPr>
          <w:rFonts w:ascii="Verdana Pro Cond SemiBold" w:hAnsi="Verdana Pro Cond SemiBold"/>
          <w:bCs/>
          <w:sz w:val="24"/>
          <w:szCs w:val="24"/>
        </w:rPr>
        <w:t>6</w:t>
      </w:r>
      <w:r w:rsidR="00897B34">
        <w:rPr>
          <w:rFonts w:ascii="Verdana Pro Cond SemiBold" w:hAnsi="Verdana Pro Cond SemiBold"/>
          <w:bCs/>
          <w:sz w:val="24"/>
          <w:szCs w:val="24"/>
        </w:rPr>
        <w:t>0</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CHAPITRE V : DISPOSITIONS DIVERSES</w:t>
      </w:r>
      <w:r w:rsidRPr="00E62419">
        <w:rPr>
          <w:rFonts w:ascii="Arial" w:hAnsi="Arial" w:cs="Arial"/>
          <w:sz w:val="20"/>
          <w:szCs w:val="20"/>
        </w:rPr>
        <w:ptab w:relativeTo="margin" w:alignment="right" w:leader="dot"/>
      </w:r>
      <w:r>
        <w:rPr>
          <w:rFonts w:ascii="Verdana Pro Cond SemiBold" w:hAnsi="Verdana Pro Cond SemiBold"/>
          <w:bCs/>
          <w:sz w:val="24"/>
          <w:szCs w:val="24"/>
        </w:rPr>
        <w:t>6</w:t>
      </w:r>
      <w:r w:rsidR="00897B34">
        <w:rPr>
          <w:rFonts w:ascii="Verdana Pro Cond SemiBold" w:hAnsi="Verdana Pro Cond SemiBold"/>
          <w:bCs/>
          <w:sz w:val="24"/>
          <w:szCs w:val="24"/>
        </w:rPr>
        <w:t>0</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46 :Résiliation du marché</w:t>
      </w:r>
      <w:r w:rsidRPr="008E5103">
        <w:rPr>
          <w:rFonts w:ascii="Arial Narrow" w:hAnsi="Arial Narrow"/>
          <w:sz w:val="24"/>
          <w:szCs w:val="24"/>
        </w:rPr>
        <w:ptab w:relativeTo="margin" w:alignment="right" w:leader="dot"/>
      </w:r>
      <w:r>
        <w:rPr>
          <w:rFonts w:ascii="Verdana Pro Cond SemiBold" w:hAnsi="Verdana Pro Cond SemiBold"/>
          <w:bCs/>
          <w:sz w:val="24"/>
          <w:szCs w:val="24"/>
        </w:rPr>
        <w:t>6</w:t>
      </w:r>
      <w:r w:rsidR="00897B34">
        <w:rPr>
          <w:rFonts w:ascii="Verdana Pro Cond SemiBold" w:hAnsi="Verdana Pro Cond SemiBold"/>
          <w:bCs/>
          <w:sz w:val="24"/>
          <w:szCs w:val="24"/>
        </w:rPr>
        <w:t>0</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47 :Cas de force majeure</w:t>
      </w:r>
      <w:r w:rsidRPr="008E5103">
        <w:rPr>
          <w:rFonts w:ascii="Arial Narrow" w:hAnsi="Arial Narrow"/>
          <w:sz w:val="24"/>
          <w:szCs w:val="24"/>
        </w:rPr>
        <w:ptab w:relativeTo="margin" w:alignment="right" w:leader="dot"/>
      </w:r>
      <w:r>
        <w:rPr>
          <w:rFonts w:ascii="Verdana Pro Cond SemiBold" w:hAnsi="Verdana Pro Cond SemiBold"/>
          <w:bCs/>
          <w:sz w:val="24"/>
          <w:szCs w:val="24"/>
        </w:rPr>
        <w:t>6</w:t>
      </w:r>
      <w:r w:rsidR="00897B34">
        <w:rPr>
          <w:rFonts w:ascii="Verdana Pro Cond SemiBold" w:hAnsi="Verdana Pro Cond SemiBold"/>
          <w:bCs/>
          <w:sz w:val="24"/>
          <w:szCs w:val="24"/>
        </w:rPr>
        <w:t>0</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48 :Différends et litiges</w:t>
      </w:r>
      <w:r w:rsidRPr="008E5103">
        <w:rPr>
          <w:rFonts w:ascii="Arial Narrow" w:hAnsi="Arial Narrow"/>
          <w:sz w:val="24"/>
          <w:szCs w:val="24"/>
        </w:rPr>
        <w:ptab w:relativeTo="margin" w:alignment="right" w:leader="dot"/>
      </w:r>
      <w:r>
        <w:rPr>
          <w:rFonts w:ascii="Verdana Pro Cond SemiBold" w:hAnsi="Verdana Pro Cond SemiBold"/>
          <w:bCs/>
          <w:sz w:val="24"/>
          <w:szCs w:val="24"/>
        </w:rPr>
        <w:t>6</w:t>
      </w:r>
      <w:r w:rsidR="00897B34">
        <w:rPr>
          <w:rFonts w:ascii="Verdana Pro Cond SemiBold" w:hAnsi="Verdana Pro Cond SemiBold"/>
          <w:bCs/>
          <w:sz w:val="24"/>
          <w:szCs w:val="24"/>
        </w:rPr>
        <w:t>0</w:t>
      </w:r>
    </w:p>
    <w:p w:rsidR="008776E4" w:rsidRDefault="008776E4" w:rsidP="008776E4">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49 :Edition et diffusion du présent marché</w:t>
      </w:r>
      <w:r w:rsidRPr="008E5103">
        <w:rPr>
          <w:rFonts w:ascii="Arial Narrow" w:hAnsi="Arial Narrow"/>
          <w:sz w:val="24"/>
          <w:szCs w:val="24"/>
        </w:rPr>
        <w:ptab w:relativeTo="margin" w:alignment="right" w:leader="dot"/>
      </w:r>
      <w:r>
        <w:rPr>
          <w:rFonts w:ascii="Verdana Pro Cond SemiBold" w:hAnsi="Verdana Pro Cond SemiBold"/>
          <w:bCs/>
          <w:sz w:val="24"/>
          <w:szCs w:val="24"/>
        </w:rPr>
        <w:t>6</w:t>
      </w:r>
      <w:r w:rsidR="00897B34">
        <w:rPr>
          <w:rFonts w:ascii="Verdana Pro Cond SemiBold" w:hAnsi="Verdana Pro Cond SemiBold"/>
          <w:bCs/>
          <w:sz w:val="24"/>
          <w:szCs w:val="24"/>
        </w:rPr>
        <w:t>0</w:t>
      </w:r>
    </w:p>
    <w:p w:rsidR="008776E4" w:rsidRPr="003A2EEB" w:rsidRDefault="008776E4" w:rsidP="008776E4">
      <w:pPr>
        <w:spacing w:after="0" w:line="360" w:lineRule="auto"/>
        <w:ind w:left="-142"/>
        <w:rPr>
          <w:sz w:val="24"/>
          <w:szCs w:val="24"/>
        </w:rPr>
      </w:pPr>
      <w:r>
        <w:rPr>
          <w:rFonts w:ascii="Verdana Pro Cond SemiBold" w:hAnsi="Verdana Pro Cond SemiBold"/>
          <w:bCs/>
          <w:sz w:val="24"/>
          <w:szCs w:val="24"/>
        </w:rPr>
        <w:t>Article 50 :Entrée en vigueur du marché</w:t>
      </w:r>
      <w:r w:rsidRPr="008E5103">
        <w:rPr>
          <w:rFonts w:ascii="Arial Narrow" w:hAnsi="Arial Narrow"/>
          <w:sz w:val="24"/>
          <w:szCs w:val="24"/>
        </w:rPr>
        <w:ptab w:relativeTo="margin" w:alignment="right" w:leader="dot"/>
      </w:r>
      <w:r>
        <w:rPr>
          <w:rFonts w:ascii="Verdana Pro Cond SemiBold" w:hAnsi="Verdana Pro Cond SemiBold"/>
          <w:bCs/>
          <w:sz w:val="24"/>
          <w:szCs w:val="24"/>
        </w:rPr>
        <w:t>6</w:t>
      </w:r>
      <w:r w:rsidR="00897B34">
        <w:rPr>
          <w:rFonts w:ascii="Verdana Pro Cond SemiBold" w:hAnsi="Verdana Pro Cond SemiBold"/>
          <w:bCs/>
          <w:sz w:val="24"/>
          <w:szCs w:val="24"/>
        </w:rPr>
        <w:t>0</w:t>
      </w:r>
    </w:p>
    <w:p w:rsidR="0080675A" w:rsidRPr="00A9310B" w:rsidRDefault="00AA1135" w:rsidP="00A9310B">
      <w:r>
        <w:rPr>
          <w:rFonts w:ascii="Arial" w:hAnsi="Arial" w:cs="Arial"/>
          <w:b/>
          <w:sz w:val="24"/>
          <w:szCs w:val="24"/>
        </w:rPr>
        <w:br w:type="page"/>
      </w:r>
    </w:p>
    <w:p w:rsidR="00D07859" w:rsidRDefault="00D07859" w:rsidP="006F0854">
      <w:pPr>
        <w:widowControl w:val="0"/>
        <w:autoSpaceDE w:val="0"/>
        <w:autoSpaceDN w:val="0"/>
        <w:adjustRightInd w:val="0"/>
        <w:spacing w:after="200"/>
        <w:jc w:val="center"/>
        <w:rPr>
          <w:rFonts w:ascii="Verdana Pro Cond" w:hAnsi="Verdana Pro Cond" w:cs="Segoe UI Semibold"/>
          <w:b/>
          <w:bCs/>
          <w:sz w:val="28"/>
          <w:szCs w:val="28"/>
        </w:rPr>
      </w:pPr>
      <w:r>
        <w:rPr>
          <w:rFonts w:ascii="Verdana Pro Cond SemiBold" w:hAnsi="Verdana Pro Cond SemiBold"/>
          <w:b/>
          <w:bCs/>
          <w:color w:val="2E74B5" w:themeColor="accent1" w:themeShade="BF"/>
          <w:sz w:val="36"/>
          <w:szCs w:val="36"/>
        </w:rPr>
        <w:lastRenderedPageBreak/>
        <w:t>CAHIER DES CLAUSES ADMINISTRATIVES PARTICULIERES</w:t>
      </w:r>
    </w:p>
    <w:p w:rsidR="00C6564C" w:rsidRPr="00B121DB" w:rsidRDefault="00C6564C" w:rsidP="006F0854">
      <w:pPr>
        <w:widowControl w:val="0"/>
        <w:autoSpaceDE w:val="0"/>
        <w:autoSpaceDN w:val="0"/>
        <w:adjustRightInd w:val="0"/>
        <w:spacing w:after="200"/>
        <w:jc w:val="center"/>
        <w:rPr>
          <w:rFonts w:ascii="Verdana Pro Cond" w:hAnsi="Verdana Pro Cond" w:cs="Segoe UI Semibold"/>
          <w:b/>
          <w:bCs/>
          <w:sz w:val="28"/>
          <w:szCs w:val="28"/>
        </w:rPr>
      </w:pPr>
      <w:r w:rsidRPr="00B121DB">
        <w:rPr>
          <w:rFonts w:ascii="Verdana Pro Cond" w:hAnsi="Verdana Pro Cond" w:cs="Segoe UI Semibold"/>
          <w:b/>
          <w:bCs/>
          <w:sz w:val="28"/>
          <w:szCs w:val="28"/>
        </w:rPr>
        <w:t xml:space="preserve">CHAPITRE I : </w:t>
      </w:r>
      <w:r w:rsidR="00B121DB" w:rsidRPr="00B121DB">
        <w:rPr>
          <w:rFonts w:ascii="Verdana Pro Cond" w:hAnsi="Verdana Pro Cond" w:cs="Segoe UI Semibold"/>
          <w:b/>
          <w:bCs/>
          <w:sz w:val="28"/>
          <w:szCs w:val="28"/>
        </w:rPr>
        <w:t>DISPOSITIONS GENERALES</w:t>
      </w:r>
    </w:p>
    <w:p w:rsidR="00C6564C" w:rsidRPr="00A91326" w:rsidRDefault="008776E4" w:rsidP="00EB7BFD">
      <w:pPr>
        <w:pStyle w:val="Titre1"/>
        <w:spacing w:before="120" w:after="60" w:line="312" w:lineRule="auto"/>
        <w:jc w:val="both"/>
        <w:rPr>
          <w:rFonts w:ascii="Dutch801 Rm BT" w:hAnsi="Dutch801 Rm BT" w:cs="Segoe UI Semibold"/>
          <w:b/>
          <w:sz w:val="25"/>
          <w:szCs w:val="25"/>
        </w:rPr>
      </w:pPr>
      <w:r w:rsidRPr="00A91326">
        <w:rPr>
          <w:rFonts w:ascii="Verdana Pro Cond" w:hAnsi="Verdana Pro Cond" w:cs="Segoe UI Semibold"/>
          <w:b/>
          <w:bCs/>
          <w:color w:val="000000" w:themeColor="text1"/>
          <w:sz w:val="25"/>
          <w:szCs w:val="25"/>
        </w:rPr>
        <w:t>ARTICLE 1 : OBJET DU MARCHE ET FINANCEMENT</w:t>
      </w:r>
    </w:p>
    <w:p w:rsidR="00C6564C" w:rsidRDefault="00C6564C" w:rsidP="00B121DB">
      <w:pPr>
        <w:widowControl w:val="0"/>
        <w:autoSpaceDE w:val="0"/>
        <w:autoSpaceDN w:val="0"/>
        <w:adjustRightInd w:val="0"/>
        <w:spacing w:after="0" w:line="312" w:lineRule="auto"/>
        <w:jc w:val="both"/>
        <w:rPr>
          <w:rFonts w:ascii="Arial" w:hAnsi="Arial" w:cs="Arial"/>
          <w:sz w:val="24"/>
          <w:szCs w:val="24"/>
        </w:rPr>
      </w:pPr>
      <w:r w:rsidRPr="00A9310B">
        <w:rPr>
          <w:rFonts w:ascii="Arial" w:hAnsi="Arial" w:cs="Arial"/>
          <w:sz w:val="24"/>
          <w:szCs w:val="24"/>
        </w:rPr>
        <w:t xml:space="preserve">Le présent marché a pour objet </w:t>
      </w:r>
      <w:r w:rsidR="00B121DB">
        <w:rPr>
          <w:rFonts w:ascii="Arial" w:hAnsi="Arial" w:cs="Arial"/>
          <w:sz w:val="24"/>
          <w:szCs w:val="24"/>
        </w:rPr>
        <w:t>l’exécution des</w:t>
      </w:r>
      <w:r w:rsidR="00434BCF" w:rsidRPr="00E405E3">
        <w:rPr>
          <w:rFonts w:ascii="Verdana Pro Cond" w:hAnsi="Verdana Pro Cond" w:cs="Arial"/>
          <w:b/>
          <w:bCs/>
          <w:sz w:val="24"/>
          <w:szCs w:val="24"/>
        </w:rPr>
        <w:t xml:space="preserve">travaux </w:t>
      </w:r>
      <w:r w:rsidR="00C61103">
        <w:rPr>
          <w:rFonts w:ascii="Verdana Pro Cond" w:hAnsi="Verdana Pro Cond" w:cs="Arial"/>
          <w:b/>
          <w:bCs/>
          <w:sz w:val="24"/>
          <w:szCs w:val="24"/>
        </w:rPr>
        <w:t>d’électrification de l’axe METET - MELANGUE 3dans la</w:t>
      </w:r>
      <w:r w:rsidR="00E405E3" w:rsidRPr="00E405E3">
        <w:rPr>
          <w:rFonts w:ascii="Verdana Pro Cond" w:hAnsi="Verdana Pro Cond" w:cs="Arial"/>
          <w:b/>
          <w:bCs/>
          <w:sz w:val="24"/>
          <w:szCs w:val="24"/>
        </w:rPr>
        <w:t xml:space="preserve"> Commune de </w:t>
      </w:r>
      <w:r w:rsidR="00C61103">
        <w:rPr>
          <w:rFonts w:ascii="Verdana Pro Cond" w:hAnsi="Verdana Pro Cond" w:cs="Arial"/>
          <w:b/>
          <w:bCs/>
          <w:sz w:val="24"/>
          <w:szCs w:val="24"/>
        </w:rPr>
        <w:t>Biwong Bane</w:t>
      </w:r>
      <w:r w:rsidR="00434BCF" w:rsidRPr="00E405E3">
        <w:rPr>
          <w:rFonts w:ascii="Arial" w:hAnsi="Arial" w:cs="Arial"/>
          <w:b/>
          <w:bCs/>
          <w:sz w:val="24"/>
          <w:szCs w:val="24"/>
        </w:rPr>
        <w:t>,</w:t>
      </w:r>
      <w:r w:rsidR="00434BCF" w:rsidRPr="00E405E3">
        <w:rPr>
          <w:rFonts w:ascii="Verdana Pro Cond" w:hAnsi="Verdana Pro Cond" w:cs="Arial"/>
          <w:b/>
          <w:bCs/>
          <w:sz w:val="24"/>
          <w:szCs w:val="24"/>
        </w:rPr>
        <w:t xml:space="preserve"> Département de la Mvila</w:t>
      </w:r>
      <w:r w:rsidR="00434BCF" w:rsidRPr="00E405E3">
        <w:rPr>
          <w:rFonts w:ascii="Arial" w:hAnsi="Arial" w:cs="Arial"/>
          <w:b/>
          <w:bCs/>
          <w:sz w:val="24"/>
          <w:szCs w:val="24"/>
        </w:rPr>
        <w:t>,</w:t>
      </w:r>
      <w:r w:rsidR="00434BCF" w:rsidRPr="00E405E3">
        <w:rPr>
          <w:rFonts w:ascii="Verdana Pro Cond" w:hAnsi="Verdana Pro Cond" w:cs="Arial"/>
          <w:b/>
          <w:bCs/>
          <w:sz w:val="24"/>
          <w:szCs w:val="24"/>
        </w:rPr>
        <w:t xml:space="preserve"> Région du Sud</w:t>
      </w:r>
      <w:r w:rsidR="00434BCF" w:rsidRPr="009C25D5">
        <w:rPr>
          <w:rFonts w:ascii="Arial" w:hAnsi="Arial" w:cs="Arial"/>
          <w:sz w:val="24"/>
          <w:szCs w:val="24"/>
        </w:rPr>
        <w:t>.</w:t>
      </w:r>
    </w:p>
    <w:p w:rsidR="00D2176C" w:rsidRPr="00D07859" w:rsidRDefault="00D2176C" w:rsidP="00B121DB">
      <w:pPr>
        <w:widowControl w:val="0"/>
        <w:autoSpaceDE w:val="0"/>
        <w:autoSpaceDN w:val="0"/>
        <w:adjustRightInd w:val="0"/>
        <w:spacing w:after="0" w:line="312" w:lineRule="auto"/>
        <w:jc w:val="both"/>
        <w:rPr>
          <w:rFonts w:ascii="Arial" w:hAnsi="Arial" w:cs="Arial"/>
          <w:sz w:val="24"/>
          <w:szCs w:val="24"/>
        </w:rPr>
      </w:pPr>
      <w:r>
        <w:rPr>
          <w:rFonts w:ascii="Arial" w:hAnsi="Arial" w:cs="Arial"/>
          <w:noProof/>
          <w:sz w:val="24"/>
          <w:szCs w:val="24"/>
          <w:lang w:val="fr-CM"/>
        </w:rPr>
        <w:t xml:space="preserve">Les travaux, objet du présent marché, sont financés par les ressources transférées du </w:t>
      </w:r>
      <w:r w:rsidRPr="00A91326">
        <w:rPr>
          <w:rFonts w:ascii="Verdana Pro Cond" w:hAnsi="Verdana Pro Cond" w:cs="Arial"/>
          <w:b/>
          <w:bCs/>
          <w:noProof/>
          <w:sz w:val="24"/>
          <w:szCs w:val="24"/>
          <w:lang w:val="fr-CM"/>
        </w:rPr>
        <w:t xml:space="preserve">Ministère de </w:t>
      </w:r>
      <w:r w:rsidR="00C61103">
        <w:rPr>
          <w:rFonts w:ascii="Verdana Pro Cond" w:hAnsi="Verdana Pro Cond" w:cs="Arial"/>
          <w:b/>
          <w:bCs/>
          <w:noProof/>
          <w:sz w:val="24"/>
          <w:szCs w:val="24"/>
          <w:lang w:val="fr-CM"/>
        </w:rPr>
        <w:t>l’Eau et de l’Energie</w:t>
      </w:r>
      <w:r>
        <w:rPr>
          <w:rFonts w:ascii="Arial" w:hAnsi="Arial" w:cs="Arial"/>
          <w:noProof/>
          <w:sz w:val="24"/>
          <w:szCs w:val="24"/>
          <w:lang w:val="fr-CM"/>
        </w:rPr>
        <w:t xml:space="preserve"> (</w:t>
      </w:r>
      <w:r w:rsidRPr="00E405E3">
        <w:rPr>
          <w:rFonts w:ascii="Verdana Pro Cond" w:hAnsi="Verdana Pro Cond" w:cs="Arial"/>
          <w:b/>
          <w:bCs/>
          <w:noProof/>
          <w:sz w:val="24"/>
          <w:szCs w:val="24"/>
          <w:lang w:val="fr-CM"/>
        </w:rPr>
        <w:t>MIN</w:t>
      </w:r>
      <w:r w:rsidR="00C61103">
        <w:rPr>
          <w:rFonts w:ascii="Verdana Pro Cond" w:hAnsi="Verdana Pro Cond" w:cs="Arial"/>
          <w:b/>
          <w:bCs/>
          <w:noProof/>
          <w:sz w:val="24"/>
          <w:szCs w:val="24"/>
          <w:lang w:val="fr-CM"/>
        </w:rPr>
        <w:t>EE</w:t>
      </w:r>
      <w:r>
        <w:rPr>
          <w:rFonts w:ascii="Arial" w:hAnsi="Arial" w:cs="Arial"/>
          <w:noProof/>
          <w:sz w:val="24"/>
          <w:szCs w:val="24"/>
          <w:lang w:val="fr-CM"/>
        </w:rPr>
        <w:t xml:space="preserve">), </w:t>
      </w:r>
      <w:r w:rsidR="00C61103">
        <w:rPr>
          <w:rFonts w:ascii="Arial" w:hAnsi="Arial" w:cs="Arial"/>
          <w:noProof/>
          <w:sz w:val="24"/>
          <w:szCs w:val="24"/>
          <w:lang w:val="fr-CM"/>
        </w:rPr>
        <w:t>E</w:t>
      </w:r>
      <w:r>
        <w:rPr>
          <w:rFonts w:ascii="Arial" w:hAnsi="Arial" w:cs="Arial"/>
          <w:noProof/>
          <w:sz w:val="24"/>
          <w:szCs w:val="24"/>
          <w:lang w:val="fr-CM"/>
        </w:rPr>
        <w:t xml:space="preserve">xercice budgétaire </w:t>
      </w:r>
      <w:r w:rsidRPr="00E405E3">
        <w:rPr>
          <w:rFonts w:ascii="Verdana Pro Cond" w:hAnsi="Verdana Pro Cond" w:cs="Arial"/>
          <w:b/>
          <w:bCs/>
          <w:noProof/>
          <w:sz w:val="24"/>
          <w:szCs w:val="24"/>
          <w:lang w:val="fr-CM"/>
        </w:rPr>
        <w:t>202</w:t>
      </w:r>
      <w:r w:rsidR="00C61103">
        <w:rPr>
          <w:rFonts w:ascii="Verdana Pro Cond" w:hAnsi="Verdana Pro Cond" w:cs="Arial"/>
          <w:b/>
          <w:bCs/>
          <w:noProof/>
          <w:sz w:val="24"/>
          <w:szCs w:val="24"/>
          <w:lang w:val="fr-CM"/>
        </w:rPr>
        <w:t>3</w:t>
      </w:r>
      <w:r w:rsidRPr="00D07859">
        <w:rPr>
          <w:rFonts w:ascii="Arial" w:hAnsi="Arial" w:cs="Arial"/>
          <w:bCs/>
          <w:noProof/>
          <w:sz w:val="24"/>
          <w:szCs w:val="24"/>
          <w:lang w:val="fr-CM"/>
        </w:rPr>
        <w:t>.</w:t>
      </w:r>
    </w:p>
    <w:p w:rsidR="00C6564C" w:rsidRPr="00A91326" w:rsidRDefault="008776E4" w:rsidP="00B0608B">
      <w:pPr>
        <w:pStyle w:val="Titre1"/>
        <w:spacing w:before="120" w:after="120"/>
        <w:jc w:val="both"/>
        <w:rPr>
          <w:rFonts w:ascii="Verdana Pro Cond" w:hAnsi="Verdana Pro Cond" w:cs="Segoe UI Semibold"/>
          <w:b/>
          <w:sz w:val="25"/>
          <w:szCs w:val="25"/>
        </w:rPr>
      </w:pPr>
      <w:r w:rsidRPr="00A91326">
        <w:rPr>
          <w:rFonts w:ascii="Verdana Pro Cond" w:hAnsi="Verdana Pro Cond" w:cs="Segoe UI Semibold"/>
          <w:b/>
          <w:color w:val="000000" w:themeColor="text1"/>
          <w:sz w:val="25"/>
          <w:szCs w:val="25"/>
        </w:rPr>
        <w:t>ARTICLE 2 : PROCEDURE DE PASSATION DU MARCHE</w:t>
      </w:r>
    </w:p>
    <w:p w:rsidR="0011336E" w:rsidRPr="00D2176C" w:rsidRDefault="00C6564C" w:rsidP="00D2176C">
      <w:pPr>
        <w:widowControl w:val="0"/>
        <w:autoSpaceDE w:val="0"/>
        <w:autoSpaceDN w:val="0"/>
        <w:adjustRightInd w:val="0"/>
        <w:spacing w:after="0" w:line="276" w:lineRule="auto"/>
        <w:jc w:val="both"/>
        <w:rPr>
          <w:rFonts w:ascii="Arial" w:hAnsi="Arial" w:cs="Arial"/>
          <w:noProof/>
          <w:sz w:val="24"/>
          <w:szCs w:val="24"/>
        </w:rPr>
      </w:pPr>
      <w:r w:rsidRPr="00C6564C">
        <w:rPr>
          <w:rFonts w:ascii="Arial" w:hAnsi="Arial" w:cs="Arial"/>
          <w:sz w:val="24"/>
          <w:szCs w:val="24"/>
        </w:rPr>
        <w:t>L</w:t>
      </w:r>
      <w:r w:rsidR="001824A1">
        <w:rPr>
          <w:rFonts w:ascii="Arial" w:hAnsi="Arial" w:cs="Arial"/>
          <w:sz w:val="24"/>
          <w:szCs w:val="24"/>
        </w:rPr>
        <w:t>e</w:t>
      </w:r>
      <w:r w:rsidRPr="00C6564C">
        <w:rPr>
          <w:rFonts w:ascii="Arial" w:hAnsi="Arial" w:cs="Arial"/>
          <w:sz w:val="24"/>
          <w:szCs w:val="24"/>
        </w:rPr>
        <w:t xml:space="preserve"> présent</w:t>
      </w:r>
      <w:r w:rsidR="001824A1">
        <w:rPr>
          <w:rFonts w:ascii="Arial" w:hAnsi="Arial" w:cs="Arial"/>
          <w:sz w:val="24"/>
          <w:szCs w:val="24"/>
        </w:rPr>
        <w:t>marché</w:t>
      </w:r>
      <w:r w:rsidRPr="00C6564C">
        <w:rPr>
          <w:rFonts w:ascii="Arial" w:hAnsi="Arial" w:cs="Arial"/>
          <w:sz w:val="24"/>
          <w:szCs w:val="24"/>
        </w:rPr>
        <w:t xml:space="preserve"> est passé</w:t>
      </w:r>
      <w:r>
        <w:rPr>
          <w:rFonts w:ascii="Arial" w:hAnsi="Arial" w:cs="Arial"/>
          <w:noProof/>
          <w:sz w:val="24"/>
          <w:szCs w:val="24"/>
        </w:rPr>
        <w:t xml:space="preserve">après </w:t>
      </w:r>
      <w:r w:rsidRPr="001824A1">
        <w:rPr>
          <w:rFonts w:ascii="Arial" w:hAnsi="Arial" w:cs="Arial"/>
          <w:b/>
          <w:bCs/>
          <w:noProof/>
          <w:sz w:val="24"/>
          <w:szCs w:val="24"/>
        </w:rPr>
        <w:t>Appel d'Offres National Ouvert</w:t>
      </w:r>
      <w:r w:rsidRPr="00C6564C">
        <w:rPr>
          <w:rFonts w:ascii="Arial" w:hAnsi="Arial" w:cs="Arial"/>
          <w:noProof/>
          <w:sz w:val="24"/>
          <w:szCs w:val="24"/>
        </w:rPr>
        <w:t>.</w:t>
      </w:r>
    </w:p>
    <w:p w:rsidR="00C6564C" w:rsidRPr="00A91326" w:rsidRDefault="008776E4" w:rsidP="00AD4E73">
      <w:pPr>
        <w:widowControl w:val="0"/>
        <w:suppressAutoHyphens/>
        <w:autoSpaceDE w:val="0"/>
        <w:autoSpaceDN w:val="0"/>
        <w:spacing w:before="120" w:after="120" w:line="240" w:lineRule="auto"/>
        <w:jc w:val="both"/>
        <w:textAlignment w:val="baseline"/>
        <w:rPr>
          <w:rFonts w:ascii="Verdana Pro Cond" w:eastAsia="Times New Roman" w:hAnsi="Verdana Pro Cond" w:cs="Segoe UI Semibold"/>
          <w:b/>
          <w:bCs/>
          <w:sz w:val="25"/>
          <w:szCs w:val="25"/>
          <w:lang w:eastAsia="fr-FR"/>
        </w:rPr>
      </w:pPr>
      <w:r w:rsidRPr="00A91326">
        <w:rPr>
          <w:rFonts w:ascii="Verdana Pro Cond" w:eastAsia="Times New Roman" w:hAnsi="Verdana Pro Cond" w:cs="Segoe UI Semibold"/>
          <w:b/>
          <w:bCs/>
          <w:sz w:val="25"/>
          <w:szCs w:val="25"/>
          <w:lang w:eastAsia="fr-FR"/>
        </w:rPr>
        <w:t>ARTICLE</w:t>
      </w:r>
      <w:r w:rsidR="00D2176C" w:rsidRPr="00A91326">
        <w:rPr>
          <w:rFonts w:ascii="Verdana Pro Cond" w:eastAsia="Times New Roman" w:hAnsi="Verdana Pro Cond" w:cs="Segoe UI Semibold"/>
          <w:b/>
          <w:bCs/>
          <w:sz w:val="25"/>
          <w:szCs w:val="25"/>
          <w:lang w:eastAsia="fr-FR"/>
        </w:rPr>
        <w:t>3</w:t>
      </w:r>
      <w:r w:rsidRPr="00A91326">
        <w:rPr>
          <w:rFonts w:ascii="Verdana Pro Cond" w:eastAsia="Times New Roman" w:hAnsi="Verdana Pro Cond" w:cs="Segoe UI Semibold"/>
          <w:b/>
          <w:bCs/>
          <w:sz w:val="25"/>
          <w:szCs w:val="25"/>
          <w:lang w:eastAsia="fr-FR"/>
        </w:rPr>
        <w:t>: DEFINITIONSETATTRIBUTIONS</w:t>
      </w:r>
    </w:p>
    <w:p w:rsidR="00D2176C" w:rsidRPr="00B0608B" w:rsidRDefault="00D2176C" w:rsidP="00AD4E73">
      <w:pPr>
        <w:widowControl w:val="0"/>
        <w:suppressAutoHyphens/>
        <w:autoSpaceDE w:val="0"/>
        <w:autoSpaceDN w:val="0"/>
        <w:spacing w:before="120" w:after="120" w:line="240" w:lineRule="auto"/>
        <w:jc w:val="both"/>
        <w:textAlignment w:val="baseline"/>
        <w:rPr>
          <w:rFonts w:ascii="Verdana Pro Cond" w:eastAsia="Times New Roman" w:hAnsi="Verdana Pro Cond" w:cs="Segoe UI Semibold"/>
          <w:sz w:val="24"/>
          <w:szCs w:val="24"/>
          <w:lang w:eastAsia="fr-FR"/>
        </w:rPr>
      </w:pPr>
      <w:r>
        <w:rPr>
          <w:rFonts w:ascii="Verdana Pro Cond" w:eastAsia="Times New Roman" w:hAnsi="Verdana Pro Cond" w:cs="Segoe UI Semibold"/>
          <w:b/>
          <w:bCs/>
          <w:sz w:val="24"/>
          <w:szCs w:val="24"/>
          <w:lang w:eastAsia="fr-FR"/>
        </w:rPr>
        <w:t>3.1. Définitions générales</w:t>
      </w:r>
    </w:p>
    <w:p w:rsidR="00C6564C" w:rsidRPr="00C6564C" w:rsidRDefault="00C6564C" w:rsidP="00AC1A42">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C6564C">
        <w:rPr>
          <w:rFonts w:ascii="Arial" w:eastAsia="Times New Roman" w:hAnsi="Arial" w:cs="Arial"/>
          <w:iCs/>
          <w:sz w:val="24"/>
          <w:szCs w:val="24"/>
          <w:lang w:eastAsia="fr-FR"/>
        </w:rPr>
        <w:t xml:space="preserve">Pour l’application des dispositions du présent </w:t>
      </w:r>
      <w:r>
        <w:rPr>
          <w:rFonts w:ascii="Arial" w:eastAsia="Times New Roman" w:hAnsi="Arial" w:cs="Arial"/>
          <w:iCs/>
          <w:sz w:val="24"/>
          <w:szCs w:val="24"/>
          <w:lang w:eastAsia="fr-FR"/>
        </w:rPr>
        <w:t>marché et des textes généraux auxquels il se réfère</w:t>
      </w:r>
      <w:r w:rsidRPr="00C6564C">
        <w:rPr>
          <w:rFonts w:ascii="Arial" w:eastAsia="Times New Roman" w:hAnsi="Arial" w:cs="Arial"/>
          <w:iCs/>
          <w:sz w:val="24"/>
          <w:szCs w:val="24"/>
          <w:lang w:eastAsia="fr-FR"/>
        </w:rPr>
        <w:t>, les définitions et attributions ci-après sont admises :</w:t>
      </w:r>
    </w:p>
    <w:p w:rsidR="008D0310" w:rsidRPr="0008374B" w:rsidRDefault="008D0310" w:rsidP="00EB655B">
      <w:pPr>
        <w:pStyle w:val="Paragraphedeliste"/>
        <w:widowControl w:val="0"/>
        <w:numPr>
          <w:ilvl w:val="0"/>
          <w:numId w:val="2"/>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8D0310">
        <w:rPr>
          <w:rFonts w:ascii="Arial" w:eastAsia="Times New Roman" w:hAnsi="Arial" w:cs="Arial"/>
          <w:b/>
          <w:iCs/>
          <w:sz w:val="24"/>
          <w:szCs w:val="24"/>
          <w:lang w:eastAsia="fr-FR"/>
        </w:rPr>
        <w:t>LeMaître d’ouvrage</w:t>
      </w:r>
      <w:r>
        <w:rPr>
          <w:rFonts w:ascii="Arial" w:eastAsia="Times New Roman" w:hAnsi="Arial" w:cs="Arial"/>
          <w:iCs/>
          <w:sz w:val="24"/>
          <w:szCs w:val="24"/>
          <w:lang w:eastAsia="fr-FR"/>
        </w:rPr>
        <w:t xml:space="preserve"> est le </w:t>
      </w:r>
      <w:r w:rsidR="00E405E3">
        <w:rPr>
          <w:rFonts w:ascii="Arial" w:eastAsia="Times New Roman" w:hAnsi="Arial" w:cs="Arial"/>
          <w:b/>
          <w:iCs/>
          <w:sz w:val="24"/>
          <w:szCs w:val="24"/>
          <w:lang w:eastAsia="fr-FR"/>
        </w:rPr>
        <w:t xml:space="preserve">Maire de la Commune de </w:t>
      </w:r>
      <w:r w:rsidR="00C61103">
        <w:rPr>
          <w:rFonts w:ascii="Arial" w:eastAsia="Times New Roman" w:hAnsi="Arial" w:cs="Arial"/>
          <w:b/>
          <w:iCs/>
          <w:sz w:val="24"/>
          <w:szCs w:val="24"/>
          <w:lang w:eastAsia="fr-FR"/>
        </w:rPr>
        <w:t>Biwong Bane</w:t>
      </w:r>
      <w:r w:rsidR="0008374B">
        <w:rPr>
          <w:rFonts w:ascii="Arial" w:eastAsia="Times New Roman" w:hAnsi="Arial" w:cs="Arial"/>
          <w:b/>
          <w:iCs/>
          <w:sz w:val="24"/>
          <w:szCs w:val="24"/>
          <w:lang w:eastAsia="fr-FR"/>
        </w:rPr>
        <w:t> </w:t>
      </w:r>
      <w:r w:rsidR="0008374B" w:rsidRPr="0008374B">
        <w:rPr>
          <w:rFonts w:ascii="Arial" w:eastAsia="Times New Roman" w:hAnsi="Arial" w:cs="Arial"/>
          <w:bCs/>
          <w:iCs/>
          <w:sz w:val="24"/>
          <w:szCs w:val="24"/>
          <w:lang w:eastAsia="fr-FR"/>
        </w:rPr>
        <w:t>:</w:t>
      </w:r>
      <w:r w:rsidR="009C25D5">
        <w:rPr>
          <w:rFonts w:ascii="Arial" w:hAnsi="Arial" w:cs="Arial"/>
          <w:sz w:val="24"/>
          <w:szCs w:val="24"/>
        </w:rPr>
        <w:t>I</w:t>
      </w:r>
      <w:r w:rsidR="0008374B">
        <w:rPr>
          <w:rFonts w:ascii="Arial" w:hAnsi="Arial" w:cs="Arial"/>
          <w:sz w:val="24"/>
          <w:szCs w:val="24"/>
        </w:rPr>
        <w:t xml:space="preserve">l </w:t>
      </w:r>
      <w:r w:rsidR="0008374B" w:rsidRPr="0008374B">
        <w:rPr>
          <w:rFonts w:ascii="Arial" w:hAnsi="Arial" w:cs="Arial"/>
          <w:sz w:val="24"/>
          <w:szCs w:val="24"/>
        </w:rPr>
        <w:t xml:space="preserve">représente l’administration bénéficiaire des </w:t>
      </w:r>
      <w:r w:rsidR="009C25D5">
        <w:rPr>
          <w:rFonts w:ascii="Arial" w:hAnsi="Arial" w:cs="Arial"/>
          <w:sz w:val="24"/>
          <w:szCs w:val="24"/>
        </w:rPr>
        <w:t>t</w:t>
      </w:r>
      <w:r w:rsidR="0008374B" w:rsidRPr="0008374B">
        <w:rPr>
          <w:rFonts w:ascii="Arial" w:hAnsi="Arial" w:cs="Arial"/>
          <w:sz w:val="24"/>
          <w:szCs w:val="24"/>
        </w:rPr>
        <w:t>ravaux.</w:t>
      </w:r>
    </w:p>
    <w:p w:rsidR="00C6564C" w:rsidRPr="00072040" w:rsidRDefault="00C6564C" w:rsidP="00EB655B">
      <w:pPr>
        <w:pStyle w:val="Paragraphedeliste"/>
        <w:widowControl w:val="0"/>
        <w:numPr>
          <w:ilvl w:val="0"/>
          <w:numId w:val="2"/>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C6564C">
        <w:rPr>
          <w:rFonts w:ascii="Arial" w:eastAsia="Times New Roman" w:hAnsi="Arial" w:cs="Arial"/>
          <w:b/>
          <w:iCs/>
          <w:sz w:val="24"/>
          <w:szCs w:val="24"/>
          <w:lang w:eastAsia="fr-FR"/>
        </w:rPr>
        <w:t>L’Autorité Contractante </w:t>
      </w:r>
      <w:r w:rsidRPr="00C6564C">
        <w:rPr>
          <w:rFonts w:ascii="Arial" w:eastAsia="Times New Roman" w:hAnsi="Arial" w:cs="Arial"/>
          <w:iCs/>
          <w:sz w:val="24"/>
          <w:szCs w:val="24"/>
          <w:lang w:eastAsia="fr-FR"/>
        </w:rPr>
        <w:t xml:space="preserve">est </w:t>
      </w:r>
      <w:r w:rsidR="0008374B">
        <w:rPr>
          <w:rFonts w:ascii="Arial" w:eastAsia="Times New Roman" w:hAnsi="Arial" w:cs="Arial"/>
          <w:iCs/>
          <w:sz w:val="24"/>
          <w:szCs w:val="24"/>
          <w:lang w:eastAsia="fr-FR"/>
        </w:rPr>
        <w:t xml:space="preserve">le </w:t>
      </w:r>
      <w:r w:rsidR="00E405E3">
        <w:rPr>
          <w:rFonts w:ascii="Arial" w:eastAsia="Times New Roman" w:hAnsi="Arial" w:cs="Arial"/>
          <w:b/>
          <w:iCs/>
          <w:sz w:val="24"/>
          <w:szCs w:val="24"/>
          <w:lang w:eastAsia="fr-FR"/>
        </w:rPr>
        <w:t xml:space="preserve">Maire de la Commune de </w:t>
      </w:r>
      <w:r w:rsidR="00C61103">
        <w:rPr>
          <w:rFonts w:ascii="Arial" w:eastAsia="Times New Roman" w:hAnsi="Arial" w:cs="Arial"/>
          <w:b/>
          <w:iCs/>
          <w:sz w:val="24"/>
          <w:szCs w:val="24"/>
          <w:lang w:eastAsia="fr-FR"/>
        </w:rPr>
        <w:t>Biwong Bane</w:t>
      </w:r>
      <w:r w:rsidR="00AC1A42">
        <w:rPr>
          <w:rFonts w:ascii="Arial" w:eastAsia="Times New Roman" w:hAnsi="Arial" w:cs="Arial"/>
          <w:b/>
          <w:iCs/>
          <w:sz w:val="24"/>
          <w:szCs w:val="24"/>
          <w:lang w:eastAsia="fr-FR"/>
        </w:rPr>
        <w:t> </w:t>
      </w:r>
      <w:r w:rsidR="00AC1A42">
        <w:rPr>
          <w:rFonts w:ascii="Arial" w:eastAsia="Times New Roman" w:hAnsi="Arial" w:cs="Arial"/>
          <w:iCs/>
          <w:sz w:val="24"/>
          <w:szCs w:val="24"/>
          <w:lang w:eastAsia="fr-FR"/>
        </w:rPr>
        <w:t xml:space="preserve">: </w:t>
      </w:r>
      <w:r w:rsidR="008D0310">
        <w:rPr>
          <w:rFonts w:ascii="Arial" w:eastAsia="Times New Roman" w:hAnsi="Arial" w:cs="Arial"/>
          <w:iCs/>
          <w:sz w:val="24"/>
          <w:szCs w:val="24"/>
          <w:lang w:eastAsia="fr-FR"/>
        </w:rPr>
        <w:t xml:space="preserve">A ce titre, </w:t>
      </w:r>
      <w:r w:rsidR="00AC1A42">
        <w:rPr>
          <w:rFonts w:ascii="Arial" w:eastAsia="Times New Roman" w:hAnsi="Arial" w:cs="Arial"/>
          <w:iCs/>
          <w:sz w:val="24"/>
          <w:szCs w:val="24"/>
          <w:lang w:eastAsia="fr-FR"/>
        </w:rPr>
        <w:t>i</w:t>
      </w:r>
      <w:r w:rsidR="00AC1A42" w:rsidRPr="00AC1A42">
        <w:rPr>
          <w:rFonts w:ascii="Arial" w:hAnsi="Arial" w:cs="Arial"/>
          <w:sz w:val="24"/>
          <w:szCs w:val="24"/>
        </w:rPr>
        <w:t xml:space="preserve">l </w:t>
      </w:r>
      <w:r w:rsidR="00AC1A42">
        <w:rPr>
          <w:rFonts w:ascii="Arial" w:hAnsi="Arial" w:cs="Arial"/>
          <w:sz w:val="24"/>
          <w:szCs w:val="24"/>
        </w:rPr>
        <w:t>est le signataire de</w:t>
      </w:r>
      <w:r w:rsidR="00AC1A42" w:rsidRPr="00AC1A42">
        <w:rPr>
          <w:rFonts w:ascii="Arial" w:hAnsi="Arial" w:cs="Arial"/>
          <w:sz w:val="24"/>
          <w:szCs w:val="24"/>
        </w:rPr>
        <w:t xml:space="preserve"> la lettre commande</w:t>
      </w:r>
      <w:r w:rsidR="00AC1A42">
        <w:rPr>
          <w:rFonts w:ascii="Arial" w:hAnsi="Arial" w:cs="Arial"/>
          <w:sz w:val="24"/>
          <w:szCs w:val="24"/>
        </w:rPr>
        <w:t xml:space="preserve"> et en assure le bon fonctionnement.</w:t>
      </w:r>
      <w:r w:rsidR="004B5552">
        <w:rPr>
          <w:rFonts w:ascii="Arial" w:eastAsia="Times New Roman" w:hAnsi="Arial" w:cs="Arial"/>
          <w:iCs/>
          <w:sz w:val="24"/>
          <w:szCs w:val="24"/>
          <w:lang w:eastAsia="fr-FR"/>
        </w:rPr>
        <w:t>I</w:t>
      </w:r>
      <w:r w:rsidR="004B5552" w:rsidRPr="00AC1A42">
        <w:rPr>
          <w:rFonts w:ascii="Arial" w:hAnsi="Arial" w:cs="Arial"/>
          <w:sz w:val="24"/>
          <w:szCs w:val="24"/>
        </w:rPr>
        <w:t>l veille à la conservation des originaux des documents de la lettre commande et</w:t>
      </w:r>
      <w:r w:rsidR="004B5552" w:rsidRPr="00AC1A42">
        <w:rPr>
          <w:rFonts w:ascii="Arial" w:hAnsi="Arial" w:cs="Arial"/>
          <w:spacing w:val="12"/>
          <w:sz w:val="24"/>
          <w:szCs w:val="24"/>
        </w:rPr>
        <w:t xml:space="preserve"> procède </w:t>
      </w:r>
      <w:r w:rsidR="004B5552" w:rsidRPr="00AC1A42">
        <w:rPr>
          <w:rFonts w:ascii="Arial" w:hAnsi="Arial" w:cs="Arial"/>
          <w:sz w:val="24"/>
          <w:szCs w:val="24"/>
        </w:rPr>
        <w:t>à la transmission des copies au</w:t>
      </w:r>
      <w:r w:rsidR="00630DF9">
        <w:rPr>
          <w:rFonts w:ascii="Arial" w:hAnsi="Arial" w:cs="Arial"/>
          <w:sz w:val="24"/>
          <w:szCs w:val="24"/>
        </w:rPr>
        <w:t>x structures compétents du</w:t>
      </w:r>
      <w:r w:rsidR="004B5552" w:rsidRPr="003249DC">
        <w:rPr>
          <w:rFonts w:ascii="Arial" w:hAnsi="Arial" w:cs="Arial"/>
          <w:b/>
          <w:sz w:val="24"/>
          <w:szCs w:val="24"/>
        </w:rPr>
        <w:t>Minist</w:t>
      </w:r>
      <w:r w:rsidR="00630DF9">
        <w:rPr>
          <w:rFonts w:ascii="Arial" w:hAnsi="Arial" w:cs="Arial"/>
          <w:b/>
          <w:sz w:val="24"/>
          <w:szCs w:val="24"/>
        </w:rPr>
        <w:t>ère</w:t>
      </w:r>
      <w:r w:rsidR="004B5552" w:rsidRPr="003249DC">
        <w:rPr>
          <w:rFonts w:ascii="Arial" w:hAnsi="Arial" w:cs="Arial"/>
          <w:b/>
          <w:sz w:val="24"/>
          <w:szCs w:val="24"/>
        </w:rPr>
        <w:t xml:space="preserve"> en charge des Marchés publics</w:t>
      </w:r>
      <w:r w:rsidR="004B5552" w:rsidRPr="00AC1A42">
        <w:rPr>
          <w:rFonts w:ascii="Arial" w:hAnsi="Arial" w:cs="Arial"/>
          <w:sz w:val="24"/>
          <w:szCs w:val="24"/>
        </w:rPr>
        <w:t xml:space="preserve"> et à</w:t>
      </w:r>
      <w:r w:rsidR="004B5552" w:rsidRPr="00AC1A42">
        <w:rPr>
          <w:rFonts w:ascii="Arial" w:hAnsi="Arial" w:cs="Arial"/>
          <w:spacing w:val="6"/>
          <w:sz w:val="24"/>
          <w:szCs w:val="24"/>
        </w:rPr>
        <w:t xml:space="preserve"> l’Organisme chargé de la régulation</w:t>
      </w:r>
      <w:r w:rsidR="004B5552" w:rsidRPr="00AC1A42">
        <w:rPr>
          <w:rFonts w:ascii="Arial" w:hAnsi="Arial" w:cs="Arial"/>
          <w:sz w:val="24"/>
          <w:szCs w:val="24"/>
        </w:rPr>
        <w:t> par le point focal désigné à cet effet. Il notifie l</w:t>
      </w:r>
      <w:r w:rsidR="0008374B">
        <w:rPr>
          <w:rFonts w:ascii="Arial" w:hAnsi="Arial" w:cs="Arial"/>
          <w:sz w:val="24"/>
          <w:szCs w:val="24"/>
        </w:rPr>
        <w:t>’</w:t>
      </w:r>
      <w:r w:rsidR="004B5552" w:rsidRPr="00AC1A42">
        <w:rPr>
          <w:rFonts w:ascii="Arial" w:hAnsi="Arial" w:cs="Arial"/>
          <w:sz w:val="24"/>
          <w:szCs w:val="24"/>
        </w:rPr>
        <w:t xml:space="preserve">ordre de service de </w:t>
      </w:r>
      <w:r w:rsidR="0008374B">
        <w:rPr>
          <w:rFonts w:ascii="Arial" w:hAnsi="Arial" w:cs="Arial"/>
          <w:sz w:val="24"/>
          <w:szCs w:val="24"/>
        </w:rPr>
        <w:t xml:space="preserve">démarragedes </w:t>
      </w:r>
      <w:r w:rsidR="004B5552" w:rsidRPr="00AC1A42">
        <w:rPr>
          <w:rFonts w:ascii="Arial" w:hAnsi="Arial" w:cs="Arial"/>
          <w:sz w:val="24"/>
          <w:szCs w:val="24"/>
        </w:rPr>
        <w:t>travaux</w:t>
      </w:r>
      <w:r w:rsidR="00AC1A42" w:rsidRPr="00072040">
        <w:rPr>
          <w:rFonts w:ascii="Arial" w:hAnsi="Arial" w:cs="Arial"/>
          <w:sz w:val="24"/>
          <w:szCs w:val="24"/>
        </w:rPr>
        <w:t xml:space="preserve">. </w:t>
      </w:r>
    </w:p>
    <w:p w:rsidR="00AC1A42" w:rsidRPr="00AC1A42" w:rsidRDefault="00AC1A42" w:rsidP="00EB655B">
      <w:pPr>
        <w:pStyle w:val="Paragraphedeliste"/>
        <w:widowControl w:val="0"/>
        <w:numPr>
          <w:ilvl w:val="0"/>
          <w:numId w:val="2"/>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AC1A42">
        <w:rPr>
          <w:rFonts w:ascii="Arial" w:hAnsi="Arial" w:cs="Arial"/>
          <w:b/>
          <w:sz w:val="24"/>
          <w:szCs w:val="24"/>
        </w:rPr>
        <w:t>Le Chef de service du marché</w:t>
      </w:r>
      <w:r w:rsidRPr="00AC1A42">
        <w:rPr>
          <w:rFonts w:ascii="Arial" w:hAnsi="Arial" w:cs="Arial"/>
          <w:sz w:val="24"/>
          <w:szCs w:val="24"/>
        </w:rPr>
        <w:t xml:space="preserve"> est le </w:t>
      </w:r>
      <w:r w:rsidR="00630DF9">
        <w:rPr>
          <w:rFonts w:ascii="Arial" w:eastAsia="Times New Roman" w:hAnsi="Arial" w:cs="Arial"/>
          <w:b/>
          <w:iCs/>
          <w:sz w:val="24"/>
          <w:szCs w:val="24"/>
          <w:lang w:eastAsia="fr-FR"/>
        </w:rPr>
        <w:t xml:space="preserve">Secrétaire Général de la Commune de </w:t>
      </w:r>
      <w:r w:rsidR="00C61103">
        <w:rPr>
          <w:rFonts w:ascii="Arial" w:eastAsia="Times New Roman" w:hAnsi="Arial" w:cs="Arial"/>
          <w:b/>
          <w:iCs/>
          <w:sz w:val="24"/>
          <w:szCs w:val="24"/>
          <w:lang w:eastAsia="fr-FR"/>
        </w:rPr>
        <w:t>Biwong Bane</w:t>
      </w:r>
      <w:r w:rsidRPr="00AC1A42">
        <w:rPr>
          <w:rFonts w:ascii="Arial" w:hAnsi="Arial" w:cs="Arial"/>
          <w:iCs/>
          <w:sz w:val="24"/>
          <w:szCs w:val="24"/>
        </w:rPr>
        <w:t> </w:t>
      </w:r>
      <w:r w:rsidRPr="00AC1A42">
        <w:rPr>
          <w:rFonts w:ascii="Arial" w:hAnsi="Arial" w:cs="Arial"/>
          <w:sz w:val="24"/>
          <w:szCs w:val="24"/>
        </w:rPr>
        <w:t xml:space="preserve">: </w:t>
      </w:r>
      <w:r>
        <w:rPr>
          <w:rFonts w:ascii="Arial" w:hAnsi="Arial" w:cs="Arial"/>
          <w:sz w:val="24"/>
          <w:szCs w:val="24"/>
        </w:rPr>
        <w:t xml:space="preserve">A ce titre, il </w:t>
      </w:r>
      <w:r w:rsidRPr="00AC1A42">
        <w:rPr>
          <w:rFonts w:ascii="Arial" w:hAnsi="Arial" w:cs="Arial"/>
          <w:sz w:val="24"/>
          <w:szCs w:val="24"/>
        </w:rPr>
        <w:t>coordonne les opérations nécessaires à la bonne exécution des différentes phases du projet et apporte à l’Autorité Contractante une assistance générale à caractère technique, administrative et financière à toutes les phases du projet. Par ailleurs</w:t>
      </w:r>
      <w:r w:rsidR="00702FD8">
        <w:rPr>
          <w:rFonts w:ascii="Arial" w:hAnsi="Arial" w:cs="Arial"/>
          <w:sz w:val="24"/>
          <w:szCs w:val="24"/>
        </w:rPr>
        <w:t xml:space="preserve">, </w:t>
      </w:r>
      <w:r w:rsidRPr="00AC1A42">
        <w:rPr>
          <w:rFonts w:ascii="Arial" w:hAnsi="Arial" w:cs="Arial"/>
          <w:sz w:val="24"/>
          <w:szCs w:val="24"/>
        </w:rPr>
        <w:t>il veille au respect des clauses administratives, techniques et financières et des délais contractuels</w:t>
      </w:r>
      <w:r>
        <w:rPr>
          <w:rFonts w:ascii="Arial" w:hAnsi="Arial" w:cs="Arial"/>
          <w:sz w:val="24"/>
          <w:szCs w:val="24"/>
        </w:rPr>
        <w:t>.</w:t>
      </w:r>
    </w:p>
    <w:p w:rsidR="00247472" w:rsidRPr="00A9310B" w:rsidRDefault="00247472" w:rsidP="00EB655B">
      <w:pPr>
        <w:pStyle w:val="Paragraphedeliste"/>
        <w:widowControl w:val="0"/>
        <w:numPr>
          <w:ilvl w:val="0"/>
          <w:numId w:val="2"/>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702FD8">
        <w:rPr>
          <w:rFonts w:ascii="Arial" w:eastAsia="MS Mincho" w:hAnsi="Arial" w:cs="Arial"/>
          <w:b/>
          <w:sz w:val="24"/>
          <w:szCs w:val="24"/>
        </w:rPr>
        <w:t>L’Ingénieur du marché</w:t>
      </w:r>
      <w:r w:rsidRPr="00702FD8">
        <w:rPr>
          <w:rFonts w:ascii="Arial" w:eastAsia="MS Mincho" w:hAnsi="Arial" w:cs="Arial"/>
          <w:sz w:val="24"/>
          <w:szCs w:val="24"/>
        </w:rPr>
        <w:t xml:space="preserve"> est </w:t>
      </w:r>
      <w:r>
        <w:rPr>
          <w:rFonts w:ascii="Arial" w:eastAsia="MS Mincho" w:hAnsi="Arial" w:cs="Arial"/>
          <w:sz w:val="24"/>
          <w:szCs w:val="24"/>
        </w:rPr>
        <w:t>l</w:t>
      </w:r>
      <w:r w:rsidRPr="00702FD8">
        <w:rPr>
          <w:rFonts w:ascii="Arial" w:eastAsia="MS Mincho" w:hAnsi="Arial" w:cs="Arial"/>
          <w:iCs/>
          <w:sz w:val="24"/>
          <w:szCs w:val="24"/>
        </w:rPr>
        <w:t xml:space="preserve">e </w:t>
      </w:r>
      <w:r>
        <w:rPr>
          <w:rFonts w:ascii="Arial" w:hAnsi="Arial" w:cs="Arial"/>
          <w:b/>
          <w:iCs/>
          <w:sz w:val="24"/>
          <w:szCs w:val="24"/>
        </w:rPr>
        <w:t>Délégué Départemental de l’Eau et de l’Energie de la Mvila</w:t>
      </w:r>
      <w:r>
        <w:rPr>
          <w:rFonts w:ascii="Arial" w:eastAsia="MS Mincho" w:hAnsi="Arial" w:cs="Arial"/>
          <w:b/>
          <w:iCs/>
          <w:sz w:val="24"/>
          <w:szCs w:val="24"/>
        </w:rPr>
        <w:t> </w:t>
      </w:r>
      <w:r w:rsidRPr="00A9310B">
        <w:rPr>
          <w:rFonts w:ascii="Arial" w:eastAsia="MS Mincho" w:hAnsi="Arial" w:cs="Arial"/>
          <w:bCs/>
          <w:iCs/>
          <w:sz w:val="24"/>
          <w:szCs w:val="24"/>
        </w:rPr>
        <w:t>:</w:t>
      </w:r>
      <w:r>
        <w:rPr>
          <w:rFonts w:ascii="Arial" w:eastAsia="MS Mincho" w:hAnsi="Arial" w:cs="Arial"/>
          <w:iCs/>
          <w:sz w:val="24"/>
          <w:szCs w:val="24"/>
        </w:rPr>
        <w:t>A ce titre, i</w:t>
      </w:r>
      <w:r w:rsidRPr="00702FD8">
        <w:rPr>
          <w:rFonts w:ascii="Arial" w:eastAsia="MS Mincho" w:hAnsi="Arial" w:cs="Arial"/>
          <w:iCs/>
          <w:sz w:val="24"/>
          <w:szCs w:val="24"/>
        </w:rPr>
        <w:t>l</w:t>
      </w:r>
      <w:r>
        <w:rPr>
          <w:rFonts w:ascii="Arial" w:eastAsia="MS Mincho" w:hAnsi="Arial" w:cs="Arial"/>
          <w:sz w:val="24"/>
          <w:szCs w:val="24"/>
        </w:rPr>
        <w:t xml:space="preserve">est </w:t>
      </w:r>
      <w:r w:rsidRPr="00702FD8">
        <w:rPr>
          <w:rFonts w:ascii="Arial" w:eastAsia="MS Mincho" w:hAnsi="Arial" w:cs="Arial"/>
          <w:sz w:val="24"/>
          <w:szCs w:val="24"/>
        </w:rPr>
        <w:t xml:space="preserve">chargé du suivi </w:t>
      </w:r>
      <w:r>
        <w:rPr>
          <w:rFonts w:ascii="Arial" w:eastAsia="MS Mincho" w:hAnsi="Arial" w:cs="Arial"/>
          <w:sz w:val="24"/>
          <w:szCs w:val="24"/>
        </w:rPr>
        <w:t xml:space="preserve">et du contrôle </w:t>
      </w:r>
      <w:r w:rsidRPr="00702FD8">
        <w:rPr>
          <w:rFonts w:ascii="Arial" w:eastAsia="MS Mincho" w:hAnsi="Arial" w:cs="Arial"/>
          <w:sz w:val="24"/>
          <w:szCs w:val="24"/>
        </w:rPr>
        <w:t xml:space="preserve">de l’exécution </w:t>
      </w:r>
      <w:r>
        <w:rPr>
          <w:rFonts w:ascii="Arial" w:eastAsia="MS Mincho" w:hAnsi="Arial" w:cs="Arial"/>
          <w:sz w:val="24"/>
          <w:szCs w:val="24"/>
        </w:rPr>
        <w:t xml:space="preserve">des corps d’état </w:t>
      </w:r>
      <w:r w:rsidRPr="00702FD8">
        <w:rPr>
          <w:rFonts w:ascii="Arial" w:eastAsia="MS Mincho" w:hAnsi="Arial" w:cs="Arial"/>
          <w:sz w:val="24"/>
          <w:szCs w:val="24"/>
        </w:rPr>
        <w:t>et de la prise en compte des normes sectorielles dans la réalisation des travaux</w:t>
      </w:r>
      <w:r>
        <w:rPr>
          <w:rFonts w:ascii="Arial" w:eastAsia="MS Mincho" w:hAnsi="Arial" w:cs="Arial"/>
          <w:sz w:val="24"/>
          <w:szCs w:val="24"/>
        </w:rPr>
        <w:t xml:space="preserve"> du lot correspondant</w:t>
      </w:r>
      <w:r w:rsidRPr="00702FD8">
        <w:rPr>
          <w:rFonts w:ascii="Arial" w:eastAsia="MS Mincho" w:hAnsi="Arial" w:cs="Arial"/>
          <w:sz w:val="24"/>
          <w:szCs w:val="24"/>
        </w:rPr>
        <w:t>.</w:t>
      </w:r>
      <w:r w:rsidR="0008374B">
        <w:rPr>
          <w:rFonts w:ascii="Arial" w:eastAsia="MS Mincho" w:hAnsi="Arial" w:cs="Arial"/>
          <w:sz w:val="24"/>
          <w:szCs w:val="24"/>
        </w:rPr>
        <w:t xml:space="preserve"> Il rend compte au Chef de Service du Marché. Par ailleurs, il est chargé de valider les décomptes soumis par l’entreprise.</w:t>
      </w:r>
    </w:p>
    <w:p w:rsidR="009E1D35" w:rsidRPr="009E1D35" w:rsidRDefault="00702FD8" w:rsidP="00EB655B">
      <w:pPr>
        <w:pStyle w:val="Paragraphedeliste"/>
        <w:widowControl w:val="0"/>
        <w:numPr>
          <w:ilvl w:val="0"/>
          <w:numId w:val="2"/>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702FD8">
        <w:rPr>
          <w:rFonts w:ascii="Arial" w:hAnsi="Arial" w:cs="Arial"/>
          <w:b/>
          <w:sz w:val="24"/>
          <w:szCs w:val="24"/>
        </w:rPr>
        <w:t>L</w:t>
      </w:r>
      <w:r w:rsidR="00290B0C">
        <w:rPr>
          <w:rFonts w:ascii="Arial" w:hAnsi="Arial" w:cs="Arial"/>
          <w:b/>
          <w:sz w:val="24"/>
          <w:szCs w:val="24"/>
        </w:rPr>
        <w:t>e cocontractant</w:t>
      </w:r>
      <w:r w:rsidR="00290B0C" w:rsidRPr="00290B0C">
        <w:rPr>
          <w:rFonts w:ascii="Arial" w:hAnsi="Arial" w:cs="Arial"/>
          <w:sz w:val="24"/>
          <w:szCs w:val="24"/>
        </w:rPr>
        <w:t xml:space="preserve">est </w:t>
      </w:r>
      <w:r w:rsidR="00965404">
        <w:rPr>
          <w:rFonts w:ascii="Arial" w:hAnsi="Arial" w:cs="Arial"/>
          <w:sz w:val="24"/>
          <w:szCs w:val="24"/>
        </w:rPr>
        <w:t xml:space="preserve">l’entreprise retenue à l’issue du processus d’Appel d’Offres National Ouvertet adjudicataire </w:t>
      </w:r>
      <w:r w:rsidR="00E32A39">
        <w:rPr>
          <w:rFonts w:ascii="Arial" w:hAnsi="Arial" w:cs="Arial"/>
          <w:sz w:val="24"/>
          <w:szCs w:val="24"/>
        </w:rPr>
        <w:t>du marché</w:t>
      </w:r>
      <w:r w:rsidR="00965404">
        <w:rPr>
          <w:rFonts w:ascii="Arial" w:hAnsi="Arial" w:cs="Arial"/>
          <w:sz w:val="24"/>
          <w:szCs w:val="24"/>
        </w:rPr>
        <w:t>: Il est</w:t>
      </w:r>
      <w:r w:rsidR="00290B0C">
        <w:rPr>
          <w:rFonts w:ascii="Arial" w:hAnsi="Arial" w:cs="Arial"/>
          <w:sz w:val="24"/>
          <w:szCs w:val="24"/>
        </w:rPr>
        <w:t>chargé d’exécuter les prestations</w:t>
      </w:r>
      <w:r w:rsidR="00290B0C" w:rsidRPr="00290B0C">
        <w:rPr>
          <w:rFonts w:ascii="Arial" w:hAnsi="Arial" w:cs="Arial"/>
          <w:sz w:val="24"/>
          <w:szCs w:val="24"/>
        </w:rPr>
        <w:t> </w:t>
      </w:r>
      <w:r w:rsidR="009E1D35">
        <w:rPr>
          <w:rFonts w:ascii="Arial" w:hAnsi="Arial" w:cs="Arial"/>
          <w:sz w:val="24"/>
          <w:szCs w:val="24"/>
        </w:rPr>
        <w:t xml:space="preserve">objet du présent marché </w:t>
      </w:r>
      <w:r w:rsidR="00290B0C">
        <w:rPr>
          <w:rFonts w:ascii="Arial" w:hAnsi="Arial" w:cs="Arial"/>
          <w:sz w:val="24"/>
          <w:szCs w:val="24"/>
        </w:rPr>
        <w:t>suivant les règles de l’art et conformément au cahier de charges</w:t>
      </w:r>
      <w:r w:rsidR="009E1D35">
        <w:rPr>
          <w:rFonts w:ascii="Arial" w:hAnsi="Arial" w:cs="Arial"/>
          <w:sz w:val="24"/>
          <w:szCs w:val="24"/>
        </w:rPr>
        <w:t>. Il a l’obligation de transmettre à l’</w:t>
      </w:r>
      <w:r w:rsidR="009E1D35" w:rsidRPr="009E1D35">
        <w:rPr>
          <w:rFonts w:ascii="Arial" w:hAnsi="Arial" w:cs="Arial"/>
          <w:b/>
          <w:sz w:val="24"/>
          <w:szCs w:val="24"/>
        </w:rPr>
        <w:t>ingénieur du marché</w:t>
      </w:r>
      <w:r w:rsidR="009E1D35">
        <w:rPr>
          <w:rFonts w:ascii="Arial" w:hAnsi="Arial" w:cs="Arial"/>
          <w:b/>
          <w:sz w:val="24"/>
          <w:szCs w:val="24"/>
        </w:rPr>
        <w:t> </w:t>
      </w:r>
      <w:r w:rsidR="009E1D35" w:rsidRPr="009E1D35">
        <w:rPr>
          <w:rFonts w:ascii="Arial" w:hAnsi="Arial" w:cs="Arial"/>
          <w:sz w:val="24"/>
          <w:szCs w:val="24"/>
        </w:rPr>
        <w:t>:</w:t>
      </w:r>
      <w:r w:rsidR="009E1D35">
        <w:rPr>
          <w:rFonts w:ascii="Arial" w:eastAsia="Times New Roman" w:hAnsi="Arial" w:cs="Arial"/>
          <w:iCs/>
          <w:sz w:val="24"/>
          <w:szCs w:val="24"/>
          <w:lang w:eastAsia="fr-FR"/>
        </w:rPr>
        <w:t xml:space="preserve">les polices d’assurance, </w:t>
      </w:r>
      <w:r w:rsidR="009E1D35" w:rsidRPr="009E1D35">
        <w:rPr>
          <w:rFonts w:ascii="Arial" w:eastAsia="Times New Roman" w:hAnsi="Arial" w:cs="Arial"/>
          <w:iCs/>
          <w:sz w:val="24"/>
          <w:szCs w:val="24"/>
          <w:lang w:eastAsia="fr-FR"/>
        </w:rPr>
        <w:t xml:space="preserve">les programmes des travaux et </w:t>
      </w:r>
      <w:r w:rsidR="009E1D35">
        <w:rPr>
          <w:rFonts w:ascii="Arial" w:eastAsia="Times New Roman" w:hAnsi="Arial" w:cs="Arial"/>
          <w:iCs/>
          <w:sz w:val="24"/>
          <w:szCs w:val="24"/>
          <w:lang w:eastAsia="fr-FR"/>
        </w:rPr>
        <w:t xml:space="preserve">les projets d’exécution, </w:t>
      </w:r>
      <w:r w:rsidR="009E1D35" w:rsidRPr="009E1D35">
        <w:rPr>
          <w:rFonts w:ascii="Arial" w:eastAsia="Times New Roman" w:hAnsi="Arial" w:cs="Arial"/>
          <w:iCs/>
          <w:sz w:val="24"/>
          <w:szCs w:val="24"/>
          <w:lang w:eastAsia="fr-FR"/>
        </w:rPr>
        <w:t xml:space="preserve">les </w:t>
      </w:r>
      <w:r w:rsidR="009E1D35">
        <w:rPr>
          <w:rFonts w:ascii="Arial" w:eastAsia="Times New Roman" w:hAnsi="Arial" w:cs="Arial"/>
          <w:iCs/>
          <w:sz w:val="24"/>
          <w:szCs w:val="24"/>
          <w:lang w:eastAsia="fr-FR"/>
        </w:rPr>
        <w:t xml:space="preserve">attachements et les décomptes. </w:t>
      </w:r>
    </w:p>
    <w:p w:rsidR="009E1D35" w:rsidRPr="009E1D35" w:rsidRDefault="00072040" w:rsidP="00EB655B">
      <w:pPr>
        <w:pStyle w:val="Paragraphedeliste"/>
        <w:widowControl w:val="0"/>
        <w:numPr>
          <w:ilvl w:val="0"/>
          <w:numId w:val="2"/>
        </w:numPr>
        <w:shd w:val="clear" w:color="auto" w:fill="FFFFFF"/>
        <w:tabs>
          <w:tab w:val="clear" w:pos="360"/>
        </w:tabs>
        <w:autoSpaceDE w:val="0"/>
        <w:adjustRightInd w:val="0"/>
        <w:spacing w:after="60"/>
        <w:ind w:left="709" w:right="-147" w:hanging="357"/>
        <w:contextualSpacing w:val="0"/>
        <w:jc w:val="both"/>
        <w:rPr>
          <w:rFonts w:ascii="Arial" w:eastAsia="MS Mincho" w:hAnsi="Arial" w:cs="Arial"/>
          <w:sz w:val="24"/>
          <w:szCs w:val="24"/>
        </w:rPr>
      </w:pPr>
      <w:r>
        <w:rPr>
          <w:rFonts w:ascii="Arial" w:hAnsi="Arial" w:cs="Arial"/>
          <w:sz w:val="24"/>
          <w:szCs w:val="24"/>
        </w:rPr>
        <w:lastRenderedPageBreak/>
        <w:t>L</w:t>
      </w:r>
      <w:r w:rsidR="00630DF9">
        <w:rPr>
          <w:rFonts w:ascii="Arial" w:hAnsi="Arial" w:cs="Arial"/>
          <w:sz w:val="24"/>
          <w:szCs w:val="24"/>
        </w:rPr>
        <w:t>es services déconcentrés du</w:t>
      </w:r>
      <w:r w:rsidR="0008374B">
        <w:rPr>
          <w:rFonts w:ascii="Arial" w:hAnsi="Arial" w:cs="Arial"/>
          <w:b/>
          <w:sz w:val="24"/>
          <w:szCs w:val="24"/>
        </w:rPr>
        <w:t xml:space="preserve">Ministère des Marchés Publics </w:t>
      </w:r>
      <w:r w:rsidR="0008374B" w:rsidRPr="0008374B">
        <w:rPr>
          <w:rFonts w:ascii="Arial" w:hAnsi="Arial" w:cs="Arial"/>
          <w:bCs/>
          <w:sz w:val="24"/>
          <w:szCs w:val="24"/>
        </w:rPr>
        <w:t>assure le contrôle externe de l’effectivité des travaux</w:t>
      </w:r>
      <w:r w:rsidRPr="0008374B">
        <w:rPr>
          <w:rFonts w:ascii="Arial" w:hAnsi="Arial" w:cs="Arial"/>
          <w:bCs/>
          <w:sz w:val="24"/>
          <w:szCs w:val="24"/>
        </w:rPr>
        <w:t>.</w:t>
      </w:r>
    </w:p>
    <w:p w:rsidR="009E1D35" w:rsidRPr="009E1D35" w:rsidRDefault="009E1D35" w:rsidP="00EB655B">
      <w:pPr>
        <w:pStyle w:val="Paragraphedeliste"/>
        <w:widowControl w:val="0"/>
        <w:numPr>
          <w:ilvl w:val="0"/>
          <w:numId w:val="2"/>
        </w:numPr>
        <w:shd w:val="clear" w:color="auto" w:fill="FFFFFF"/>
        <w:tabs>
          <w:tab w:val="clear" w:pos="360"/>
        </w:tabs>
        <w:autoSpaceDE w:val="0"/>
        <w:adjustRightInd w:val="0"/>
        <w:spacing w:after="60"/>
        <w:ind w:left="709" w:right="-147" w:hanging="357"/>
        <w:contextualSpacing w:val="0"/>
        <w:jc w:val="both"/>
        <w:rPr>
          <w:rFonts w:ascii="Arial" w:eastAsia="MS Mincho" w:hAnsi="Arial" w:cs="Arial"/>
          <w:sz w:val="24"/>
          <w:szCs w:val="24"/>
        </w:rPr>
      </w:pPr>
      <w:r w:rsidRPr="009E1D35">
        <w:rPr>
          <w:rFonts w:ascii="Arial" w:hAnsi="Arial" w:cs="Arial"/>
          <w:sz w:val="24"/>
          <w:szCs w:val="24"/>
        </w:rPr>
        <w:t>Les termes « </w:t>
      </w:r>
      <w:r w:rsidRPr="009E1D35">
        <w:rPr>
          <w:rFonts w:ascii="Arial" w:hAnsi="Arial" w:cs="Arial"/>
          <w:b/>
          <w:sz w:val="24"/>
          <w:szCs w:val="24"/>
        </w:rPr>
        <w:t>cocontractant</w:t>
      </w:r>
      <w:r w:rsidRPr="009E1D35">
        <w:rPr>
          <w:rFonts w:ascii="Arial" w:hAnsi="Arial" w:cs="Arial"/>
          <w:sz w:val="24"/>
          <w:szCs w:val="24"/>
        </w:rPr>
        <w:t> » ou « </w:t>
      </w:r>
      <w:r w:rsidRPr="009E1D35">
        <w:rPr>
          <w:rFonts w:ascii="Arial" w:hAnsi="Arial" w:cs="Arial"/>
          <w:b/>
          <w:sz w:val="24"/>
          <w:szCs w:val="24"/>
        </w:rPr>
        <w:t>entrepreneur</w:t>
      </w:r>
      <w:r w:rsidRPr="009E1D35">
        <w:rPr>
          <w:rFonts w:ascii="Arial" w:hAnsi="Arial" w:cs="Arial"/>
          <w:sz w:val="24"/>
          <w:szCs w:val="24"/>
        </w:rPr>
        <w:t> » désigne l’entreprise ou le groupement d’entreprises adjudicataire du présent marché.</w:t>
      </w:r>
    </w:p>
    <w:p w:rsidR="009E1D35" w:rsidRPr="009E1D35" w:rsidRDefault="009E1D35" w:rsidP="00A176F8">
      <w:pPr>
        <w:pStyle w:val="Paragraphedeliste"/>
        <w:widowControl w:val="0"/>
        <w:numPr>
          <w:ilvl w:val="0"/>
          <w:numId w:val="2"/>
        </w:numPr>
        <w:shd w:val="clear" w:color="auto" w:fill="FFFFFF"/>
        <w:tabs>
          <w:tab w:val="clear" w:pos="360"/>
        </w:tabs>
        <w:autoSpaceDE w:val="0"/>
        <w:adjustRightInd w:val="0"/>
        <w:spacing w:after="60" w:line="312" w:lineRule="auto"/>
        <w:ind w:left="709" w:right="-147" w:hanging="357"/>
        <w:contextualSpacing w:val="0"/>
        <w:jc w:val="both"/>
        <w:rPr>
          <w:rFonts w:ascii="Arial" w:eastAsia="MS Mincho" w:hAnsi="Arial" w:cs="Arial"/>
          <w:sz w:val="24"/>
          <w:szCs w:val="24"/>
        </w:rPr>
      </w:pPr>
      <w:r w:rsidRPr="009E1D35">
        <w:rPr>
          <w:rFonts w:ascii="Arial" w:hAnsi="Arial" w:cs="Arial"/>
          <w:sz w:val="24"/>
          <w:szCs w:val="24"/>
        </w:rPr>
        <w:t>Le</w:t>
      </w:r>
      <w:r w:rsidR="00A9310B">
        <w:rPr>
          <w:rFonts w:ascii="Arial" w:hAnsi="Arial" w:cs="Arial"/>
          <w:sz w:val="24"/>
          <w:szCs w:val="24"/>
        </w:rPr>
        <w:t xml:space="preserve"> terme</w:t>
      </w:r>
      <w:r w:rsidRPr="009E1D35">
        <w:rPr>
          <w:rFonts w:ascii="Arial" w:hAnsi="Arial" w:cs="Arial"/>
          <w:sz w:val="24"/>
          <w:szCs w:val="24"/>
        </w:rPr>
        <w:t xml:space="preserve"> « </w:t>
      </w:r>
      <w:r w:rsidRPr="009E1D35">
        <w:rPr>
          <w:rFonts w:ascii="Arial" w:hAnsi="Arial" w:cs="Arial"/>
          <w:b/>
          <w:sz w:val="24"/>
          <w:szCs w:val="24"/>
        </w:rPr>
        <w:t>travaux</w:t>
      </w:r>
      <w:r w:rsidRPr="009E1D35">
        <w:rPr>
          <w:rFonts w:ascii="Arial" w:hAnsi="Arial" w:cs="Arial"/>
          <w:sz w:val="24"/>
          <w:szCs w:val="24"/>
        </w:rPr>
        <w:t xml:space="preserve"> » désigne </w:t>
      </w:r>
      <w:r w:rsidR="00A9310B" w:rsidRPr="00630DF9">
        <w:rPr>
          <w:rFonts w:ascii="Verdana Pro Cond" w:hAnsi="Verdana Pro Cond" w:cs="Arial"/>
          <w:b/>
          <w:bCs/>
          <w:sz w:val="24"/>
          <w:szCs w:val="24"/>
        </w:rPr>
        <w:t>les</w:t>
      </w:r>
      <w:r w:rsidR="00630DF9" w:rsidRPr="00E405E3">
        <w:rPr>
          <w:rFonts w:ascii="Verdana Pro Cond" w:hAnsi="Verdana Pro Cond" w:cs="Arial"/>
          <w:b/>
          <w:bCs/>
          <w:sz w:val="24"/>
          <w:szCs w:val="24"/>
        </w:rPr>
        <w:t xml:space="preserve">travaux </w:t>
      </w:r>
      <w:r w:rsidR="00C61103">
        <w:rPr>
          <w:rFonts w:ascii="Verdana Pro Cond" w:hAnsi="Verdana Pro Cond" w:cs="Arial"/>
          <w:b/>
          <w:bCs/>
          <w:sz w:val="24"/>
          <w:szCs w:val="24"/>
        </w:rPr>
        <w:t xml:space="preserve">d’électrification de l’axe METET - MELANGUE 3 dans la </w:t>
      </w:r>
      <w:r w:rsidR="00630DF9" w:rsidRPr="00630DF9">
        <w:rPr>
          <w:rFonts w:ascii="Verdana Pro Cond" w:hAnsi="Verdana Pro Cond" w:cs="Arial"/>
          <w:b/>
          <w:bCs/>
          <w:sz w:val="24"/>
          <w:szCs w:val="24"/>
        </w:rPr>
        <w:t xml:space="preserve">Commune de </w:t>
      </w:r>
      <w:r w:rsidR="00C61103">
        <w:rPr>
          <w:rFonts w:ascii="Verdana Pro Cond" w:hAnsi="Verdana Pro Cond" w:cs="Arial"/>
          <w:b/>
          <w:bCs/>
          <w:sz w:val="24"/>
          <w:szCs w:val="24"/>
        </w:rPr>
        <w:t>Biw</w:t>
      </w:r>
      <w:r w:rsidR="00630DF9" w:rsidRPr="00630DF9">
        <w:rPr>
          <w:rFonts w:ascii="Verdana Pro Cond" w:hAnsi="Verdana Pro Cond" w:cs="Arial"/>
          <w:b/>
          <w:bCs/>
          <w:sz w:val="24"/>
          <w:szCs w:val="24"/>
        </w:rPr>
        <w:t>ong</w:t>
      </w:r>
      <w:r w:rsidR="00C61103">
        <w:rPr>
          <w:rFonts w:ascii="Verdana Pro Cond" w:hAnsi="Verdana Pro Cond" w:cs="Arial"/>
          <w:b/>
          <w:bCs/>
          <w:sz w:val="24"/>
          <w:szCs w:val="24"/>
        </w:rPr>
        <w:t xml:space="preserve"> Bane</w:t>
      </w:r>
      <w:r w:rsidR="00630DF9">
        <w:rPr>
          <w:rFonts w:ascii="Arial" w:hAnsi="Arial" w:cs="Arial"/>
          <w:b/>
          <w:bCs/>
          <w:sz w:val="24"/>
          <w:szCs w:val="24"/>
        </w:rPr>
        <w:t>,</w:t>
      </w:r>
      <w:r w:rsidR="00630DF9" w:rsidRPr="00E405E3">
        <w:rPr>
          <w:rFonts w:ascii="Verdana Pro Cond" w:hAnsi="Verdana Pro Cond" w:cs="Arial"/>
          <w:b/>
          <w:bCs/>
          <w:sz w:val="24"/>
          <w:szCs w:val="24"/>
        </w:rPr>
        <w:t xml:space="preserve"> Département de la Mvila</w:t>
      </w:r>
      <w:r w:rsidR="00630DF9" w:rsidRPr="00E405E3">
        <w:rPr>
          <w:rFonts w:ascii="Arial" w:hAnsi="Arial" w:cs="Arial"/>
          <w:b/>
          <w:bCs/>
          <w:sz w:val="24"/>
          <w:szCs w:val="24"/>
        </w:rPr>
        <w:t>,</w:t>
      </w:r>
      <w:r w:rsidR="00630DF9" w:rsidRPr="00E405E3">
        <w:rPr>
          <w:rFonts w:ascii="Verdana Pro Cond" w:hAnsi="Verdana Pro Cond" w:cs="Arial"/>
          <w:b/>
          <w:bCs/>
          <w:sz w:val="24"/>
          <w:szCs w:val="24"/>
        </w:rPr>
        <w:t xml:space="preserve"> Région du Sud</w:t>
      </w:r>
      <w:r w:rsidR="009C25D5" w:rsidRPr="009C25D5">
        <w:rPr>
          <w:rFonts w:ascii="Arial" w:hAnsi="Arial" w:cs="Arial"/>
          <w:sz w:val="24"/>
          <w:szCs w:val="24"/>
        </w:rPr>
        <w:t>.</w:t>
      </w:r>
    </w:p>
    <w:p w:rsidR="00243DED" w:rsidRPr="00D2176C" w:rsidRDefault="009E1D35" w:rsidP="00EB655B">
      <w:pPr>
        <w:pStyle w:val="Paragraphedeliste"/>
        <w:widowControl w:val="0"/>
        <w:numPr>
          <w:ilvl w:val="0"/>
          <w:numId w:val="2"/>
        </w:numPr>
        <w:shd w:val="clear" w:color="auto" w:fill="FFFFFF"/>
        <w:tabs>
          <w:tab w:val="clear" w:pos="360"/>
        </w:tabs>
        <w:autoSpaceDE w:val="0"/>
        <w:adjustRightInd w:val="0"/>
        <w:spacing w:after="120" w:line="312" w:lineRule="auto"/>
        <w:ind w:left="709" w:right="-147" w:hanging="357"/>
        <w:contextualSpacing w:val="0"/>
        <w:jc w:val="both"/>
        <w:rPr>
          <w:rFonts w:ascii="Arial" w:eastAsia="MS Mincho" w:hAnsi="Arial" w:cs="Arial"/>
          <w:sz w:val="24"/>
          <w:szCs w:val="24"/>
        </w:rPr>
      </w:pPr>
      <w:r w:rsidRPr="009E1D35">
        <w:rPr>
          <w:rFonts w:ascii="Arial" w:hAnsi="Arial" w:cs="Arial"/>
          <w:sz w:val="24"/>
          <w:szCs w:val="24"/>
        </w:rPr>
        <w:t>Le terme « </w:t>
      </w:r>
      <w:r w:rsidRPr="009E1D35">
        <w:rPr>
          <w:rFonts w:ascii="Arial" w:hAnsi="Arial" w:cs="Arial"/>
          <w:b/>
          <w:sz w:val="24"/>
          <w:szCs w:val="24"/>
        </w:rPr>
        <w:t>chantier</w:t>
      </w:r>
      <w:r w:rsidRPr="009E1D35">
        <w:rPr>
          <w:rFonts w:ascii="Arial" w:hAnsi="Arial" w:cs="Arial"/>
          <w:sz w:val="24"/>
          <w:szCs w:val="24"/>
        </w:rPr>
        <w:t xml:space="preserve"> » désigne le terrain, la zone, le lieu et les autres emplacements sur, sous, dans, ou à travers lesquels les travaux conçus </w:t>
      </w:r>
      <w:r w:rsidR="0008374B">
        <w:rPr>
          <w:rFonts w:ascii="Arial" w:hAnsi="Arial" w:cs="Arial"/>
          <w:sz w:val="24"/>
          <w:szCs w:val="24"/>
        </w:rPr>
        <w:t>sont</w:t>
      </w:r>
      <w:r w:rsidRPr="009E1D35">
        <w:rPr>
          <w:rFonts w:ascii="Arial" w:hAnsi="Arial" w:cs="Arial"/>
          <w:sz w:val="24"/>
          <w:szCs w:val="24"/>
        </w:rPr>
        <w:t xml:space="preserve"> exécutés, et tous les autres terrains et lieux fournis par le </w:t>
      </w:r>
      <w:r w:rsidRPr="00965404">
        <w:rPr>
          <w:rFonts w:ascii="Arial" w:hAnsi="Arial" w:cs="Arial"/>
          <w:b/>
          <w:sz w:val="24"/>
          <w:szCs w:val="24"/>
        </w:rPr>
        <w:t>Maître d’Ouvrage</w:t>
      </w:r>
      <w:r w:rsidRPr="009E1D35">
        <w:rPr>
          <w:rFonts w:ascii="Arial" w:hAnsi="Arial" w:cs="Arial"/>
          <w:sz w:val="24"/>
          <w:szCs w:val="24"/>
        </w:rPr>
        <w:t xml:space="preserve"> en tant que lieux de travail.</w:t>
      </w:r>
    </w:p>
    <w:p w:rsidR="00D2176C" w:rsidRPr="00D2176C" w:rsidRDefault="00D2176C" w:rsidP="00D2176C">
      <w:pPr>
        <w:widowControl w:val="0"/>
        <w:suppressAutoHyphens/>
        <w:autoSpaceDE w:val="0"/>
        <w:autoSpaceDN w:val="0"/>
        <w:spacing w:before="120" w:after="120" w:line="240" w:lineRule="auto"/>
        <w:jc w:val="both"/>
        <w:textAlignment w:val="baseline"/>
        <w:rPr>
          <w:rFonts w:ascii="Verdana Pro Cond" w:eastAsia="Times New Roman" w:hAnsi="Verdana Pro Cond" w:cs="Segoe UI Semibold"/>
          <w:sz w:val="24"/>
          <w:szCs w:val="24"/>
          <w:lang w:eastAsia="fr-FR"/>
        </w:rPr>
      </w:pPr>
      <w:r w:rsidRPr="00D2176C">
        <w:rPr>
          <w:rFonts w:ascii="Verdana Pro Cond" w:eastAsia="Times New Roman" w:hAnsi="Verdana Pro Cond" w:cs="Segoe UI Semibold"/>
          <w:b/>
          <w:bCs/>
          <w:sz w:val="24"/>
          <w:szCs w:val="24"/>
          <w:lang w:eastAsia="fr-FR"/>
        </w:rPr>
        <w:t>3.</w:t>
      </w:r>
      <w:r>
        <w:rPr>
          <w:rFonts w:ascii="Verdana Pro Cond" w:eastAsia="Times New Roman" w:hAnsi="Verdana Pro Cond" w:cs="Segoe UI Semibold"/>
          <w:b/>
          <w:bCs/>
          <w:sz w:val="24"/>
          <w:szCs w:val="24"/>
          <w:lang w:eastAsia="fr-FR"/>
        </w:rPr>
        <w:t>2</w:t>
      </w:r>
      <w:r w:rsidRPr="00D2176C">
        <w:rPr>
          <w:rFonts w:ascii="Verdana Pro Cond" w:eastAsia="Times New Roman" w:hAnsi="Verdana Pro Cond" w:cs="Segoe UI Semibold"/>
          <w:b/>
          <w:bCs/>
          <w:sz w:val="24"/>
          <w:szCs w:val="24"/>
          <w:lang w:eastAsia="fr-FR"/>
        </w:rPr>
        <w:t xml:space="preserve">. </w:t>
      </w:r>
      <w:r>
        <w:rPr>
          <w:rFonts w:ascii="Verdana Pro Cond" w:eastAsia="Times New Roman" w:hAnsi="Verdana Pro Cond" w:cs="Segoe UI Semibold"/>
          <w:b/>
          <w:bCs/>
          <w:sz w:val="24"/>
          <w:szCs w:val="24"/>
          <w:lang w:eastAsia="fr-FR"/>
        </w:rPr>
        <w:t>Nantissement</w:t>
      </w:r>
    </w:p>
    <w:p w:rsidR="00D2176C" w:rsidRDefault="00D2176C" w:rsidP="00D2176C">
      <w:pPr>
        <w:widowControl w:val="0"/>
        <w:shd w:val="clear" w:color="auto" w:fill="FFFFFF"/>
        <w:autoSpaceDE w:val="0"/>
        <w:adjustRightInd w:val="0"/>
        <w:spacing w:after="120"/>
        <w:ind w:right="-147"/>
        <w:jc w:val="both"/>
        <w:rPr>
          <w:rFonts w:ascii="Arial" w:eastAsia="Times New Roman" w:hAnsi="Arial" w:cs="Arial"/>
          <w:iCs/>
          <w:sz w:val="24"/>
          <w:szCs w:val="24"/>
          <w:lang w:eastAsia="fr-FR"/>
        </w:rPr>
      </w:pPr>
      <w:r w:rsidRPr="00A957AF">
        <w:rPr>
          <w:rFonts w:ascii="Arial" w:eastAsia="Times New Roman" w:hAnsi="Arial" w:cs="Arial"/>
          <w:iCs/>
          <w:sz w:val="24"/>
          <w:szCs w:val="24"/>
          <w:lang w:eastAsia="fr-FR"/>
        </w:rPr>
        <w:t>L</w:t>
      </w:r>
      <w:r>
        <w:rPr>
          <w:rFonts w:ascii="Arial" w:eastAsia="Times New Roman" w:hAnsi="Arial" w:cs="Arial"/>
          <w:iCs/>
          <w:sz w:val="24"/>
          <w:szCs w:val="24"/>
          <w:lang w:eastAsia="fr-FR"/>
        </w:rPr>
        <w:t>e</w:t>
      </w:r>
      <w:r w:rsidRPr="00A957AF">
        <w:rPr>
          <w:rFonts w:ascii="Arial" w:eastAsia="Times New Roman" w:hAnsi="Arial" w:cs="Arial"/>
          <w:iCs/>
          <w:sz w:val="24"/>
          <w:szCs w:val="24"/>
          <w:lang w:eastAsia="fr-FR"/>
        </w:rPr>
        <w:t xml:space="preserve"> pr</w:t>
      </w:r>
      <w:r>
        <w:rPr>
          <w:rFonts w:ascii="Arial" w:eastAsia="Times New Roman" w:hAnsi="Arial" w:cs="Arial"/>
          <w:iCs/>
          <w:sz w:val="24"/>
          <w:szCs w:val="24"/>
          <w:lang w:eastAsia="fr-FR"/>
        </w:rPr>
        <w:t>ésent marché peut être donnée en nantissement, sous réserve de toute forme de cession de créance. A cet effet :</w:t>
      </w:r>
    </w:p>
    <w:p w:rsidR="00D2176C" w:rsidRDefault="00D2176C" w:rsidP="00A13A9F">
      <w:pPr>
        <w:pStyle w:val="Paragraphedeliste"/>
        <w:widowControl w:val="0"/>
        <w:numPr>
          <w:ilvl w:val="0"/>
          <w:numId w:val="58"/>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L’autorité chargée de l’ordonnancement de la dépense est le </w:t>
      </w:r>
      <w:r>
        <w:rPr>
          <w:rFonts w:ascii="Arial" w:eastAsia="Times New Roman" w:hAnsi="Arial" w:cs="Arial"/>
          <w:b/>
          <w:iCs/>
          <w:sz w:val="24"/>
          <w:szCs w:val="24"/>
          <w:lang w:eastAsia="fr-FR"/>
        </w:rPr>
        <w:t xml:space="preserve">Maire de la Commune de </w:t>
      </w:r>
      <w:r w:rsidR="00C61103">
        <w:rPr>
          <w:rFonts w:ascii="Arial" w:eastAsia="Times New Roman" w:hAnsi="Arial" w:cs="Arial"/>
          <w:b/>
          <w:iCs/>
          <w:sz w:val="24"/>
          <w:szCs w:val="24"/>
          <w:lang w:eastAsia="fr-FR"/>
        </w:rPr>
        <w:t>Biwong Bane</w:t>
      </w:r>
      <w:r w:rsidRPr="00243DED">
        <w:rPr>
          <w:rFonts w:ascii="Arial" w:eastAsia="Times New Roman" w:hAnsi="Arial" w:cs="Arial"/>
          <w:iCs/>
          <w:sz w:val="24"/>
          <w:szCs w:val="24"/>
          <w:lang w:eastAsia="fr-FR"/>
        </w:rPr>
        <w:t> ;</w:t>
      </w:r>
    </w:p>
    <w:p w:rsidR="00D2176C" w:rsidRDefault="00D2176C" w:rsidP="00A13A9F">
      <w:pPr>
        <w:pStyle w:val="Paragraphedeliste"/>
        <w:widowControl w:val="0"/>
        <w:numPr>
          <w:ilvl w:val="0"/>
          <w:numId w:val="58"/>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L’autorité chargée de la validation de la dépense est le </w:t>
      </w:r>
      <w:r w:rsidRPr="00243DED">
        <w:rPr>
          <w:rFonts w:ascii="Arial" w:eastAsia="Times New Roman" w:hAnsi="Arial" w:cs="Arial"/>
          <w:b/>
          <w:iCs/>
          <w:sz w:val="24"/>
          <w:szCs w:val="24"/>
          <w:lang w:eastAsia="fr-FR"/>
        </w:rPr>
        <w:t>Contrôleur Financier Départemental de la Mvila</w:t>
      </w:r>
      <w:r w:rsidRPr="00243DED">
        <w:rPr>
          <w:rFonts w:ascii="Arial" w:eastAsia="Times New Roman" w:hAnsi="Arial" w:cs="Arial"/>
          <w:iCs/>
          <w:sz w:val="24"/>
          <w:szCs w:val="24"/>
          <w:lang w:eastAsia="fr-FR"/>
        </w:rPr>
        <w:t> ;</w:t>
      </w:r>
    </w:p>
    <w:p w:rsidR="00D2176C" w:rsidRDefault="00D2176C" w:rsidP="00A13A9F">
      <w:pPr>
        <w:pStyle w:val="Paragraphedeliste"/>
        <w:widowControl w:val="0"/>
        <w:numPr>
          <w:ilvl w:val="0"/>
          <w:numId w:val="58"/>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L’organisme ou le responsable chargé du paiement est le </w:t>
      </w:r>
      <w:r w:rsidR="00C61103">
        <w:rPr>
          <w:rFonts w:ascii="Arial" w:eastAsia="Times New Roman" w:hAnsi="Arial" w:cs="Arial"/>
          <w:b/>
          <w:iCs/>
          <w:sz w:val="24"/>
          <w:szCs w:val="24"/>
          <w:lang w:eastAsia="fr-FR"/>
        </w:rPr>
        <w:t>Trésorier Payeur Général d’Ebolowa</w:t>
      </w:r>
      <w:r w:rsidRPr="00CA153D">
        <w:rPr>
          <w:rFonts w:ascii="Arial" w:eastAsia="Times New Roman" w:hAnsi="Arial" w:cs="Arial"/>
          <w:iCs/>
          <w:sz w:val="24"/>
          <w:szCs w:val="24"/>
          <w:lang w:eastAsia="fr-FR"/>
        </w:rPr>
        <w:t>.</w:t>
      </w:r>
    </w:p>
    <w:p w:rsidR="00D2176C" w:rsidRPr="00D2176C" w:rsidRDefault="00D2176C" w:rsidP="00D2176C">
      <w:pPr>
        <w:widowControl w:val="0"/>
        <w:shd w:val="clear" w:color="auto" w:fill="FFFFFF"/>
        <w:autoSpaceDE w:val="0"/>
        <w:adjustRightInd w:val="0"/>
        <w:spacing w:after="120" w:line="312" w:lineRule="auto"/>
        <w:ind w:right="-147"/>
        <w:jc w:val="both"/>
        <w:rPr>
          <w:rFonts w:ascii="Arial" w:eastAsia="MS Mincho" w:hAnsi="Arial" w:cs="Arial"/>
          <w:sz w:val="24"/>
          <w:szCs w:val="24"/>
        </w:rPr>
      </w:pPr>
      <w:r>
        <w:rPr>
          <w:rFonts w:ascii="Arial" w:eastAsia="Times New Roman" w:hAnsi="Arial" w:cs="Arial"/>
          <w:iCs/>
          <w:sz w:val="24"/>
          <w:szCs w:val="24"/>
          <w:lang w:eastAsia="fr-FR"/>
        </w:rPr>
        <w:t xml:space="preserve">Les responsables compétents pour fournir les renseignements au titre de l’exécution du présent marché sont </w:t>
      </w:r>
      <w:r w:rsidRPr="00243DED">
        <w:rPr>
          <w:rFonts w:ascii="Arial" w:eastAsia="Times New Roman" w:hAnsi="Arial" w:cs="Arial"/>
          <w:iCs/>
          <w:sz w:val="24"/>
          <w:szCs w:val="24"/>
          <w:lang w:eastAsia="fr-FR"/>
        </w:rPr>
        <w:t xml:space="preserve">le </w:t>
      </w:r>
      <w:r>
        <w:rPr>
          <w:rFonts w:ascii="Arial" w:eastAsia="Times New Roman" w:hAnsi="Arial" w:cs="Arial"/>
          <w:b/>
          <w:iCs/>
          <w:sz w:val="24"/>
          <w:szCs w:val="24"/>
          <w:lang w:eastAsia="fr-FR"/>
        </w:rPr>
        <w:t xml:space="preserve">Maire de la Commune de </w:t>
      </w:r>
      <w:r w:rsidR="00C61103">
        <w:rPr>
          <w:rFonts w:ascii="Arial" w:eastAsia="Times New Roman" w:hAnsi="Arial" w:cs="Arial"/>
          <w:b/>
          <w:iCs/>
          <w:sz w:val="24"/>
          <w:szCs w:val="24"/>
          <w:lang w:eastAsia="fr-FR"/>
        </w:rPr>
        <w:t>Biwong Bane</w:t>
      </w:r>
      <w:r>
        <w:rPr>
          <w:rFonts w:ascii="Arial" w:eastAsia="Times New Roman" w:hAnsi="Arial" w:cs="Arial"/>
          <w:iCs/>
          <w:sz w:val="24"/>
          <w:szCs w:val="24"/>
          <w:lang w:eastAsia="fr-FR"/>
        </w:rPr>
        <w:t xml:space="preserve"> et le </w:t>
      </w:r>
      <w:r w:rsidRPr="00CA153D">
        <w:rPr>
          <w:rFonts w:ascii="Arial" w:eastAsia="Times New Roman" w:hAnsi="Arial" w:cs="Arial"/>
          <w:b/>
          <w:bCs/>
          <w:iCs/>
          <w:sz w:val="24"/>
          <w:szCs w:val="24"/>
          <w:lang w:eastAsia="fr-FR"/>
        </w:rPr>
        <w:t>Délégué Départemental de l’Eau et de l’Energie de la Mvila</w:t>
      </w:r>
      <w:r>
        <w:rPr>
          <w:rFonts w:ascii="Arial" w:eastAsia="Times New Roman" w:hAnsi="Arial" w:cs="Arial"/>
          <w:iCs/>
          <w:sz w:val="24"/>
          <w:szCs w:val="24"/>
          <w:lang w:eastAsia="fr-FR"/>
        </w:rPr>
        <w:t>.</w:t>
      </w:r>
    </w:p>
    <w:p w:rsidR="00C6564C" w:rsidRPr="00A91326" w:rsidRDefault="00D2176C" w:rsidP="00965404">
      <w:pPr>
        <w:widowControl w:val="0"/>
        <w:suppressAutoHyphens/>
        <w:autoSpaceDE w:val="0"/>
        <w:autoSpaceDN w:val="0"/>
        <w:spacing w:after="120" w:line="240" w:lineRule="auto"/>
        <w:jc w:val="both"/>
        <w:textAlignment w:val="baseline"/>
        <w:rPr>
          <w:rFonts w:ascii="Verdana Pro Cond" w:eastAsia="Times New Roman" w:hAnsi="Verdana Pro Cond" w:cs="Segoe UI Semibold"/>
          <w:sz w:val="25"/>
          <w:szCs w:val="25"/>
          <w:lang w:eastAsia="fr-FR"/>
        </w:rPr>
      </w:pPr>
      <w:r w:rsidRPr="00A91326">
        <w:rPr>
          <w:rFonts w:ascii="Verdana Pro Cond" w:eastAsia="Times New Roman" w:hAnsi="Verdana Pro Cond" w:cs="Segoe UI Semibold"/>
          <w:b/>
          <w:bCs/>
          <w:sz w:val="25"/>
          <w:szCs w:val="25"/>
          <w:lang w:eastAsia="fr-FR"/>
        </w:rPr>
        <w:t>ARTICLE4: LANGUE,LOISETREGLEMENTS APPLICABLES</w:t>
      </w:r>
    </w:p>
    <w:p w:rsidR="00C6564C" w:rsidRPr="0011336E" w:rsidRDefault="00D2176C" w:rsidP="0011336E">
      <w:pPr>
        <w:widowControl w:val="0"/>
        <w:suppressAutoHyphens/>
        <w:autoSpaceDE w:val="0"/>
        <w:autoSpaceDN w:val="0"/>
        <w:spacing w:after="120" w:line="276" w:lineRule="auto"/>
        <w:jc w:val="both"/>
        <w:textAlignment w:val="baseline"/>
        <w:rPr>
          <w:rFonts w:ascii="Arial" w:eastAsia="Times New Roman" w:hAnsi="Arial" w:cs="Arial"/>
          <w:b/>
          <w:sz w:val="24"/>
          <w:szCs w:val="24"/>
          <w:lang w:eastAsia="fr-FR"/>
        </w:rPr>
      </w:pPr>
      <w:r>
        <w:rPr>
          <w:rFonts w:ascii="Verdana Pro Cond" w:eastAsia="Times New Roman" w:hAnsi="Verdana Pro Cond" w:cs="Arial"/>
          <w:b/>
          <w:bCs/>
          <w:sz w:val="24"/>
          <w:szCs w:val="24"/>
          <w:lang w:eastAsia="fr-FR"/>
        </w:rPr>
        <w:t>4</w:t>
      </w:r>
      <w:r w:rsidR="00C6564C" w:rsidRPr="0011336E">
        <w:rPr>
          <w:rFonts w:ascii="Verdana Pro Cond" w:eastAsia="Times New Roman" w:hAnsi="Verdana Pro Cond" w:cs="Arial"/>
          <w:b/>
          <w:bCs/>
          <w:sz w:val="24"/>
          <w:szCs w:val="24"/>
          <w:lang w:eastAsia="fr-FR"/>
        </w:rPr>
        <w:t>.1</w:t>
      </w:r>
      <w:r w:rsidR="00965404" w:rsidRPr="0011336E">
        <w:rPr>
          <w:rFonts w:ascii="Verdana Pro Cond" w:eastAsia="Times New Roman" w:hAnsi="Verdana Pro Cond" w:cs="Arial"/>
          <w:b/>
          <w:sz w:val="24"/>
          <w:szCs w:val="24"/>
          <w:lang w:eastAsia="fr-FR"/>
        </w:rPr>
        <w:t>.</w:t>
      </w:r>
      <w:r w:rsidR="00C6564C" w:rsidRPr="0011336E">
        <w:rPr>
          <w:rFonts w:ascii="Verdana Pro Cond" w:eastAsia="Times New Roman" w:hAnsi="Verdana Pro Cond" w:cs="Arial"/>
          <w:b/>
          <w:sz w:val="24"/>
          <w:szCs w:val="24"/>
          <w:lang w:eastAsia="fr-FR"/>
        </w:rPr>
        <w:t xml:space="preserve"> Langue</w:t>
      </w:r>
    </w:p>
    <w:p w:rsidR="00C6564C" w:rsidRPr="00C6564C" w:rsidRDefault="00C6564C" w:rsidP="00965404">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 xml:space="preserve">La langue </w:t>
      </w:r>
      <w:r w:rsidR="00965404">
        <w:rPr>
          <w:rFonts w:ascii="Arial" w:eastAsia="Times New Roman" w:hAnsi="Arial" w:cs="Arial"/>
          <w:sz w:val="24"/>
          <w:szCs w:val="24"/>
          <w:lang w:eastAsia="fr-FR"/>
        </w:rPr>
        <w:t>applicable au présent marché</w:t>
      </w:r>
      <w:r w:rsidRPr="00C6564C">
        <w:rPr>
          <w:rFonts w:ascii="Arial" w:eastAsia="Times New Roman" w:hAnsi="Arial" w:cs="Arial"/>
          <w:sz w:val="24"/>
          <w:szCs w:val="24"/>
          <w:lang w:eastAsia="fr-FR"/>
        </w:rPr>
        <w:t xml:space="preserve"> est le français ou l’</w:t>
      </w:r>
      <w:r w:rsidR="00965404">
        <w:rPr>
          <w:rFonts w:ascii="Arial" w:eastAsia="Times New Roman" w:hAnsi="Arial" w:cs="Arial"/>
          <w:sz w:val="24"/>
          <w:szCs w:val="24"/>
          <w:lang w:eastAsia="fr-FR"/>
        </w:rPr>
        <w:t>a</w:t>
      </w:r>
      <w:r w:rsidRPr="00C6564C">
        <w:rPr>
          <w:rFonts w:ascii="Arial" w:eastAsia="Times New Roman" w:hAnsi="Arial" w:cs="Arial"/>
          <w:sz w:val="24"/>
          <w:szCs w:val="24"/>
          <w:lang w:eastAsia="fr-FR"/>
        </w:rPr>
        <w:t>nglais</w:t>
      </w:r>
      <w:r w:rsidR="00965404">
        <w:rPr>
          <w:rFonts w:ascii="Arial" w:eastAsia="Times New Roman" w:hAnsi="Arial" w:cs="Arial"/>
          <w:sz w:val="24"/>
          <w:szCs w:val="24"/>
          <w:lang w:eastAsia="fr-FR"/>
        </w:rPr>
        <w:t>.</w:t>
      </w:r>
    </w:p>
    <w:p w:rsidR="00C6564C" w:rsidRPr="0011336E" w:rsidRDefault="00D2176C" w:rsidP="00D2176C">
      <w:pPr>
        <w:widowControl w:val="0"/>
        <w:suppressAutoHyphens/>
        <w:autoSpaceDE w:val="0"/>
        <w:autoSpaceDN w:val="0"/>
        <w:spacing w:after="60" w:line="276" w:lineRule="auto"/>
        <w:jc w:val="both"/>
        <w:textAlignment w:val="baseline"/>
        <w:rPr>
          <w:rFonts w:ascii="Verdana Pro Cond" w:eastAsia="Times New Roman" w:hAnsi="Verdana Pro Cond" w:cs="Arial"/>
          <w:b/>
          <w:sz w:val="24"/>
          <w:szCs w:val="24"/>
          <w:lang w:eastAsia="fr-FR"/>
        </w:rPr>
      </w:pPr>
      <w:r>
        <w:rPr>
          <w:rFonts w:ascii="Verdana Pro Cond" w:eastAsia="Times New Roman" w:hAnsi="Verdana Pro Cond" w:cs="Arial"/>
          <w:b/>
          <w:bCs/>
          <w:sz w:val="24"/>
          <w:szCs w:val="24"/>
          <w:lang w:eastAsia="fr-FR"/>
        </w:rPr>
        <w:t>4</w:t>
      </w:r>
      <w:r w:rsidR="00C6564C" w:rsidRPr="0011336E">
        <w:rPr>
          <w:rFonts w:ascii="Verdana Pro Cond" w:eastAsia="Times New Roman" w:hAnsi="Verdana Pro Cond" w:cs="Arial"/>
          <w:b/>
          <w:bCs/>
          <w:sz w:val="24"/>
          <w:szCs w:val="24"/>
          <w:lang w:eastAsia="fr-FR"/>
        </w:rPr>
        <w:t>.2</w:t>
      </w:r>
      <w:r w:rsidR="00965404" w:rsidRPr="0011336E">
        <w:rPr>
          <w:rFonts w:ascii="Verdana Pro Cond" w:eastAsia="Times New Roman" w:hAnsi="Verdana Pro Cond" w:cs="Arial"/>
          <w:b/>
          <w:sz w:val="24"/>
          <w:szCs w:val="24"/>
          <w:lang w:eastAsia="fr-FR"/>
        </w:rPr>
        <w:t xml:space="preserve">. </w:t>
      </w:r>
      <w:r w:rsidR="00C6564C" w:rsidRPr="0011336E">
        <w:rPr>
          <w:rFonts w:ascii="Verdana Pro Cond" w:eastAsia="Times New Roman" w:hAnsi="Verdana Pro Cond" w:cs="Arial"/>
          <w:b/>
          <w:sz w:val="24"/>
          <w:szCs w:val="24"/>
          <w:lang w:eastAsia="fr-FR"/>
        </w:rPr>
        <w:t>Loi et réglementation applicables</w:t>
      </w:r>
    </w:p>
    <w:p w:rsidR="00C6564C" w:rsidRPr="00C6564C" w:rsidRDefault="00C6564C" w:rsidP="00965404">
      <w:pPr>
        <w:widowControl w:val="0"/>
        <w:suppressAutoHyphens/>
        <w:autoSpaceDE w:val="0"/>
        <w:autoSpaceDN w:val="0"/>
        <w:spacing w:after="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L</w:t>
      </w:r>
      <w:r w:rsidR="00965404">
        <w:rPr>
          <w:rFonts w:ascii="Arial" w:eastAsia="Times New Roman" w:hAnsi="Arial" w:cs="Arial"/>
          <w:sz w:val="24"/>
          <w:szCs w:val="24"/>
          <w:lang w:eastAsia="fr-FR"/>
        </w:rPr>
        <w:t>e cocontractant</w:t>
      </w:r>
      <w:r w:rsidRPr="00C6564C">
        <w:rPr>
          <w:rFonts w:ascii="Arial" w:eastAsia="Times New Roman" w:hAnsi="Arial" w:cs="Arial"/>
          <w:sz w:val="24"/>
          <w:szCs w:val="24"/>
          <w:lang w:eastAsia="fr-FR"/>
        </w:rPr>
        <w:t xml:space="preserve"> s’engage à observer les lois, règlements</w:t>
      </w:r>
      <w:r w:rsidR="00965404">
        <w:rPr>
          <w:rFonts w:ascii="Arial" w:eastAsia="Times New Roman" w:hAnsi="Arial" w:cs="Arial"/>
          <w:sz w:val="24"/>
          <w:szCs w:val="24"/>
          <w:lang w:eastAsia="fr-FR"/>
        </w:rPr>
        <w:t xml:space="preserve"> et</w:t>
      </w:r>
      <w:r w:rsidRPr="00C6564C">
        <w:rPr>
          <w:rFonts w:ascii="Arial" w:eastAsia="Times New Roman" w:hAnsi="Arial" w:cs="Arial"/>
          <w:sz w:val="24"/>
          <w:szCs w:val="24"/>
          <w:lang w:eastAsia="fr-FR"/>
        </w:rPr>
        <w:t xml:space="preserve"> ordonnances en vigueur en République du Cameroun, </w:t>
      </w:r>
      <w:r w:rsidR="00965404">
        <w:rPr>
          <w:rFonts w:ascii="Arial" w:eastAsia="Times New Roman" w:hAnsi="Arial" w:cs="Arial"/>
          <w:sz w:val="24"/>
          <w:szCs w:val="24"/>
          <w:lang w:eastAsia="fr-FR"/>
        </w:rPr>
        <w:t>aussi bien</w:t>
      </w:r>
      <w:r w:rsidRPr="00C6564C">
        <w:rPr>
          <w:rFonts w:ascii="Arial" w:eastAsia="Times New Roman" w:hAnsi="Arial" w:cs="Arial"/>
          <w:sz w:val="24"/>
          <w:szCs w:val="24"/>
          <w:lang w:eastAsia="fr-FR"/>
        </w:rPr>
        <w:t xml:space="preserve"> dans son organisation propre, </w:t>
      </w:r>
      <w:r w:rsidR="00965404">
        <w:rPr>
          <w:rFonts w:ascii="Arial" w:eastAsia="Times New Roman" w:hAnsi="Arial" w:cs="Arial"/>
          <w:sz w:val="24"/>
          <w:szCs w:val="24"/>
          <w:lang w:eastAsia="fr-FR"/>
        </w:rPr>
        <w:t>que</w:t>
      </w:r>
      <w:r w:rsidRPr="00C6564C">
        <w:rPr>
          <w:rFonts w:ascii="Arial" w:eastAsia="Times New Roman" w:hAnsi="Arial" w:cs="Arial"/>
          <w:sz w:val="24"/>
          <w:szCs w:val="24"/>
          <w:lang w:eastAsia="fr-FR"/>
        </w:rPr>
        <w:t xml:space="preserve"> dans la réalisation du marché.</w:t>
      </w:r>
    </w:p>
    <w:p w:rsidR="00C6564C" w:rsidRPr="00C6564C" w:rsidRDefault="00965404" w:rsidP="00965404">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Si l</w:t>
      </w:r>
      <w:r w:rsidR="00C6564C" w:rsidRPr="00C6564C">
        <w:rPr>
          <w:rFonts w:ascii="Arial" w:eastAsia="Times New Roman" w:hAnsi="Arial" w:cs="Arial"/>
          <w:sz w:val="24"/>
          <w:szCs w:val="24"/>
          <w:lang w:eastAsia="fr-FR"/>
        </w:rPr>
        <w:t xml:space="preserve">es </w:t>
      </w:r>
      <w:r w:rsidR="00C6564C" w:rsidRPr="00710E04">
        <w:rPr>
          <w:rFonts w:ascii="Verdana Pro Cond" w:eastAsia="Times New Roman" w:hAnsi="Verdana Pro Cond" w:cs="Arial"/>
          <w:sz w:val="24"/>
          <w:szCs w:val="24"/>
          <w:lang w:eastAsia="fr-FR"/>
        </w:rPr>
        <w:t>règlements</w:t>
      </w:r>
      <w:r w:rsidR="00C6564C" w:rsidRPr="00C6564C">
        <w:rPr>
          <w:rFonts w:ascii="Arial" w:eastAsia="Times New Roman" w:hAnsi="Arial" w:cs="Arial"/>
          <w:sz w:val="24"/>
          <w:szCs w:val="24"/>
          <w:lang w:eastAsia="fr-FR"/>
        </w:rPr>
        <w:t xml:space="preserve">, lois et dispositions administratives et fiscales en vigueur </w:t>
      </w:r>
      <w:r>
        <w:rPr>
          <w:rFonts w:ascii="Arial" w:eastAsia="Times New Roman" w:hAnsi="Arial" w:cs="Arial"/>
          <w:sz w:val="24"/>
          <w:szCs w:val="24"/>
          <w:lang w:eastAsia="fr-FR"/>
        </w:rPr>
        <w:t xml:space="preserve">en République du Cameroun </w:t>
      </w:r>
      <w:r w:rsidR="00C6564C" w:rsidRPr="00C6564C">
        <w:rPr>
          <w:rFonts w:ascii="Arial" w:eastAsia="Times New Roman" w:hAnsi="Arial" w:cs="Arial"/>
          <w:sz w:val="24"/>
          <w:szCs w:val="24"/>
          <w:lang w:eastAsia="fr-FR"/>
        </w:rPr>
        <w:t xml:space="preserve">à la date de signature du présent marché venaient à être modifiés après la signature du marché, les coûts </w:t>
      </w:r>
      <w:r>
        <w:rPr>
          <w:rFonts w:ascii="Arial" w:eastAsia="Times New Roman" w:hAnsi="Arial" w:cs="Arial"/>
          <w:sz w:val="24"/>
          <w:szCs w:val="24"/>
          <w:lang w:eastAsia="fr-FR"/>
        </w:rPr>
        <w:t>supplémentaires éventuels</w:t>
      </w:r>
      <w:r w:rsidR="00C6564C" w:rsidRPr="00C6564C">
        <w:rPr>
          <w:rFonts w:ascii="Arial" w:eastAsia="Times New Roman" w:hAnsi="Arial" w:cs="Arial"/>
          <w:sz w:val="24"/>
          <w:szCs w:val="24"/>
          <w:lang w:eastAsia="fr-FR"/>
        </w:rPr>
        <w:t xml:space="preserve"> qui en découleraient, seraient directement pris en compte sans gain ni perte pour chaque partie</w:t>
      </w:r>
      <w:r w:rsidR="00AD4E73">
        <w:rPr>
          <w:rFonts w:ascii="Arial" w:eastAsia="Times New Roman" w:hAnsi="Arial" w:cs="Arial"/>
          <w:sz w:val="24"/>
          <w:szCs w:val="24"/>
          <w:lang w:eastAsia="fr-FR"/>
        </w:rPr>
        <w:t>.</w:t>
      </w:r>
    </w:p>
    <w:p w:rsidR="00C6564C" w:rsidRPr="00A91326" w:rsidRDefault="00D2176C" w:rsidP="00965404">
      <w:pPr>
        <w:widowControl w:val="0"/>
        <w:tabs>
          <w:tab w:val="left" w:pos="2120"/>
          <w:tab w:val="left" w:pos="3760"/>
          <w:tab w:val="left" w:pos="4260"/>
        </w:tabs>
        <w:suppressAutoHyphens/>
        <w:autoSpaceDE w:val="0"/>
        <w:autoSpaceDN w:val="0"/>
        <w:spacing w:after="120" w:line="240" w:lineRule="auto"/>
        <w:jc w:val="both"/>
        <w:textAlignment w:val="baseline"/>
        <w:rPr>
          <w:rFonts w:ascii="Verdana Pro Cond" w:eastAsia="Times New Roman" w:hAnsi="Verdana Pro Cond" w:cs="Segoe UI Semibold"/>
          <w:sz w:val="25"/>
          <w:szCs w:val="25"/>
          <w:lang w:eastAsia="fr-FR"/>
        </w:rPr>
      </w:pPr>
      <w:r w:rsidRPr="00A91326">
        <w:rPr>
          <w:rFonts w:ascii="Verdana Pro Cond" w:eastAsia="Times New Roman" w:hAnsi="Verdana Pro Cond" w:cs="Segoe UI Semibold"/>
          <w:b/>
          <w:bCs/>
          <w:sz w:val="25"/>
          <w:szCs w:val="25"/>
          <w:lang w:eastAsia="fr-FR"/>
        </w:rPr>
        <w:t xml:space="preserve">ARTICLE5: </w:t>
      </w:r>
      <w:r w:rsidRPr="00A91326">
        <w:rPr>
          <w:rFonts w:ascii="Verdana Pro Cond" w:eastAsia="Times New Roman" w:hAnsi="Verdana Pro Cond" w:cs="Segoe UI Semibold"/>
          <w:b/>
          <w:bCs/>
          <w:spacing w:val="-7"/>
          <w:sz w:val="25"/>
          <w:szCs w:val="25"/>
          <w:lang w:eastAsia="fr-FR"/>
        </w:rPr>
        <w:t>PIECES</w:t>
      </w:r>
      <w:r w:rsidRPr="00A91326">
        <w:rPr>
          <w:rFonts w:ascii="Verdana Pro Cond" w:eastAsia="Times New Roman" w:hAnsi="Verdana Pro Cond" w:cs="Segoe UI Semibold"/>
          <w:b/>
          <w:bCs/>
          <w:spacing w:val="5"/>
          <w:sz w:val="25"/>
          <w:szCs w:val="25"/>
          <w:lang w:eastAsia="fr-FR"/>
        </w:rPr>
        <w:t>CONSTITUTIVE</w:t>
      </w:r>
      <w:r w:rsidRPr="00A91326">
        <w:rPr>
          <w:rFonts w:ascii="Verdana Pro Cond" w:eastAsia="Times New Roman" w:hAnsi="Verdana Pro Cond" w:cs="Segoe UI Semibold"/>
          <w:b/>
          <w:bCs/>
          <w:sz w:val="25"/>
          <w:szCs w:val="25"/>
          <w:lang w:eastAsia="fr-FR"/>
        </w:rPr>
        <w:t xml:space="preserve">S </w:t>
      </w:r>
      <w:r w:rsidRPr="00A91326">
        <w:rPr>
          <w:rFonts w:ascii="Verdana Pro Cond" w:eastAsia="Times New Roman" w:hAnsi="Verdana Pro Cond" w:cs="Segoe UI Semibold"/>
          <w:b/>
          <w:bCs/>
          <w:spacing w:val="5"/>
          <w:sz w:val="25"/>
          <w:szCs w:val="25"/>
          <w:lang w:eastAsia="fr-FR"/>
        </w:rPr>
        <w:t>D</w:t>
      </w:r>
      <w:r w:rsidRPr="00A91326">
        <w:rPr>
          <w:rFonts w:ascii="Verdana Pro Cond" w:eastAsia="Times New Roman" w:hAnsi="Verdana Pro Cond" w:cs="Segoe UI Semibold"/>
          <w:b/>
          <w:bCs/>
          <w:sz w:val="25"/>
          <w:szCs w:val="25"/>
          <w:lang w:eastAsia="fr-FR"/>
        </w:rPr>
        <w:t xml:space="preserve">U </w:t>
      </w:r>
      <w:r w:rsidRPr="00A91326">
        <w:rPr>
          <w:rFonts w:ascii="Verdana Pro Cond" w:eastAsia="Times New Roman" w:hAnsi="Verdana Pro Cond" w:cs="Segoe UI Semibold"/>
          <w:b/>
          <w:bCs/>
          <w:spacing w:val="5"/>
          <w:sz w:val="25"/>
          <w:szCs w:val="25"/>
          <w:lang w:eastAsia="fr-FR"/>
        </w:rPr>
        <w:t>MARCHE </w:t>
      </w:r>
    </w:p>
    <w:p w:rsidR="00C6564C" w:rsidRPr="00C6564C" w:rsidRDefault="00C6564C" w:rsidP="00965404">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 xml:space="preserve">Les pièces contractuelles constitutives du présent marché sont par ordre de priorité: </w:t>
      </w:r>
    </w:p>
    <w:p w:rsidR="00965404" w:rsidRDefault="00C6564C" w:rsidP="00A13A9F">
      <w:pPr>
        <w:pStyle w:val="Paragraphedeliste"/>
        <w:widowControl w:val="0"/>
        <w:numPr>
          <w:ilvl w:val="0"/>
          <w:numId w:val="3"/>
        </w:numPr>
        <w:suppressAutoHyphens/>
        <w:autoSpaceDE w:val="0"/>
        <w:autoSpaceDN w:val="0"/>
        <w:spacing w:after="0"/>
        <w:jc w:val="both"/>
        <w:textAlignment w:val="baseline"/>
        <w:rPr>
          <w:rFonts w:ascii="Arial" w:eastAsia="Times New Roman" w:hAnsi="Arial" w:cs="Arial"/>
          <w:sz w:val="24"/>
          <w:szCs w:val="24"/>
          <w:lang w:eastAsia="fr-FR"/>
        </w:rPr>
      </w:pPr>
      <w:r w:rsidRPr="00965404">
        <w:rPr>
          <w:rFonts w:ascii="Arial" w:eastAsia="Times New Roman" w:hAnsi="Arial" w:cs="Arial"/>
          <w:sz w:val="24"/>
          <w:szCs w:val="24"/>
          <w:lang w:eastAsia="fr-FR"/>
        </w:rPr>
        <w:t>Lalettredesoumissionoul’acted’engagement</w:t>
      </w:r>
      <w:r w:rsidR="00965A5C">
        <w:rPr>
          <w:rFonts w:ascii="Arial" w:eastAsia="Times New Roman" w:hAnsi="Arial" w:cs="Arial"/>
          <w:sz w:val="24"/>
          <w:szCs w:val="24"/>
          <w:lang w:eastAsia="fr-FR"/>
        </w:rPr>
        <w:t xml:space="preserve"> du cocontractant </w:t>
      </w:r>
      <w:r w:rsidRPr="00965404">
        <w:rPr>
          <w:rFonts w:ascii="Arial" w:eastAsia="Times New Roman" w:hAnsi="Arial" w:cs="Arial"/>
          <w:sz w:val="24"/>
          <w:szCs w:val="24"/>
          <w:lang w:eastAsia="fr-FR"/>
        </w:rPr>
        <w:t>;</w:t>
      </w:r>
    </w:p>
    <w:p w:rsidR="004A0479" w:rsidRDefault="00C6564C" w:rsidP="00A13A9F">
      <w:pPr>
        <w:pStyle w:val="Paragraphedeliste"/>
        <w:widowControl w:val="0"/>
        <w:numPr>
          <w:ilvl w:val="0"/>
          <w:numId w:val="3"/>
        </w:numPr>
        <w:suppressAutoHyphens/>
        <w:autoSpaceDE w:val="0"/>
        <w:autoSpaceDN w:val="0"/>
        <w:spacing w:after="0"/>
        <w:jc w:val="both"/>
        <w:textAlignment w:val="baseline"/>
        <w:rPr>
          <w:rFonts w:ascii="Arial" w:eastAsia="Times New Roman" w:hAnsi="Arial" w:cs="Arial"/>
          <w:sz w:val="24"/>
          <w:szCs w:val="24"/>
          <w:lang w:eastAsia="fr-FR"/>
        </w:rPr>
      </w:pPr>
      <w:r w:rsidRPr="00965404">
        <w:rPr>
          <w:rFonts w:ascii="Arial" w:eastAsia="Times New Roman" w:hAnsi="Arial" w:cs="Arial"/>
          <w:sz w:val="24"/>
          <w:szCs w:val="24"/>
          <w:lang w:eastAsia="fr-FR"/>
        </w:rPr>
        <w:t xml:space="preserve">Lasoumissiondel’entrepreneuretsesannexes dans toutes les dispositions non contraires au Cahier des Clauses Administratives Particulières </w:t>
      </w:r>
      <w:r w:rsidRPr="00965404">
        <w:rPr>
          <w:rFonts w:ascii="Arial" w:eastAsia="Times New Roman" w:hAnsi="Arial" w:cs="Arial"/>
          <w:spacing w:val="5"/>
          <w:sz w:val="24"/>
          <w:szCs w:val="24"/>
          <w:lang w:eastAsia="fr-FR"/>
        </w:rPr>
        <w:t>e</w:t>
      </w:r>
      <w:r w:rsidRPr="00965404">
        <w:rPr>
          <w:rFonts w:ascii="Arial" w:eastAsia="Times New Roman" w:hAnsi="Arial" w:cs="Arial"/>
          <w:sz w:val="24"/>
          <w:szCs w:val="24"/>
          <w:lang w:eastAsia="fr-FR"/>
        </w:rPr>
        <w:t>t</w:t>
      </w:r>
      <w:r w:rsidRPr="00965404">
        <w:rPr>
          <w:rFonts w:ascii="Arial" w:eastAsia="Times New Roman" w:hAnsi="Arial" w:cs="Arial"/>
          <w:spacing w:val="5"/>
          <w:sz w:val="24"/>
          <w:szCs w:val="24"/>
          <w:lang w:eastAsia="fr-FR"/>
        </w:rPr>
        <w:t>a</w:t>
      </w:r>
      <w:r w:rsidRPr="00965404">
        <w:rPr>
          <w:rFonts w:ascii="Arial" w:eastAsia="Times New Roman" w:hAnsi="Arial" w:cs="Arial"/>
          <w:sz w:val="24"/>
          <w:szCs w:val="24"/>
          <w:lang w:eastAsia="fr-FR"/>
        </w:rPr>
        <w:t>u</w:t>
      </w:r>
      <w:r w:rsidRPr="00965404">
        <w:rPr>
          <w:rFonts w:ascii="Arial" w:eastAsia="Times New Roman" w:hAnsi="Arial" w:cs="Arial"/>
          <w:spacing w:val="5"/>
          <w:sz w:val="24"/>
          <w:szCs w:val="24"/>
          <w:lang w:eastAsia="fr-FR"/>
        </w:rPr>
        <w:t>Cahie</w:t>
      </w:r>
      <w:r w:rsidRPr="00965404">
        <w:rPr>
          <w:rFonts w:ascii="Arial" w:eastAsia="Times New Roman" w:hAnsi="Arial" w:cs="Arial"/>
          <w:sz w:val="24"/>
          <w:szCs w:val="24"/>
          <w:lang w:eastAsia="fr-FR"/>
        </w:rPr>
        <w:t>r</w:t>
      </w:r>
      <w:r w:rsidRPr="00965404">
        <w:rPr>
          <w:rFonts w:ascii="Arial" w:eastAsia="Times New Roman" w:hAnsi="Arial" w:cs="Arial"/>
          <w:spacing w:val="5"/>
          <w:sz w:val="24"/>
          <w:szCs w:val="24"/>
          <w:lang w:eastAsia="fr-FR"/>
        </w:rPr>
        <w:t>de</w:t>
      </w:r>
      <w:r w:rsidRPr="00965404">
        <w:rPr>
          <w:rFonts w:ascii="Arial" w:eastAsia="Times New Roman" w:hAnsi="Arial" w:cs="Arial"/>
          <w:sz w:val="24"/>
          <w:szCs w:val="24"/>
          <w:lang w:eastAsia="fr-FR"/>
        </w:rPr>
        <w:t>s</w:t>
      </w:r>
      <w:r w:rsidRPr="00965404">
        <w:rPr>
          <w:rFonts w:ascii="Arial" w:eastAsia="Times New Roman" w:hAnsi="Arial" w:cs="Arial"/>
          <w:spacing w:val="5"/>
          <w:sz w:val="24"/>
          <w:szCs w:val="24"/>
          <w:lang w:eastAsia="fr-FR"/>
        </w:rPr>
        <w:t>Clause</w:t>
      </w:r>
      <w:r w:rsidRPr="00965404">
        <w:rPr>
          <w:rFonts w:ascii="Arial" w:eastAsia="Times New Roman" w:hAnsi="Arial" w:cs="Arial"/>
          <w:sz w:val="24"/>
          <w:szCs w:val="24"/>
          <w:lang w:eastAsia="fr-FR"/>
        </w:rPr>
        <w:t>s</w:t>
      </w:r>
      <w:r w:rsidRPr="00965404">
        <w:rPr>
          <w:rFonts w:ascii="Arial" w:eastAsia="Times New Roman" w:hAnsi="Arial" w:cs="Arial"/>
          <w:spacing w:val="5"/>
          <w:sz w:val="24"/>
          <w:szCs w:val="24"/>
          <w:lang w:eastAsia="fr-FR"/>
        </w:rPr>
        <w:t xml:space="preserve">Techniques </w:t>
      </w:r>
      <w:r w:rsidRPr="00965404">
        <w:rPr>
          <w:rFonts w:ascii="Arial" w:eastAsia="Times New Roman" w:hAnsi="Arial" w:cs="Arial"/>
          <w:sz w:val="24"/>
          <w:szCs w:val="24"/>
          <w:lang w:eastAsia="fr-FR"/>
        </w:rPr>
        <w:t>Particulièresci-dessousvisés;</w:t>
      </w:r>
    </w:p>
    <w:p w:rsidR="004A0479" w:rsidRDefault="00C6564C" w:rsidP="00A13A9F">
      <w:pPr>
        <w:pStyle w:val="Paragraphedeliste"/>
        <w:widowControl w:val="0"/>
        <w:numPr>
          <w:ilvl w:val="0"/>
          <w:numId w:val="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pacing w:val="5"/>
          <w:sz w:val="24"/>
          <w:szCs w:val="24"/>
          <w:lang w:eastAsia="fr-FR"/>
        </w:rPr>
        <w:t>L</w:t>
      </w:r>
      <w:r w:rsidRPr="004A0479">
        <w:rPr>
          <w:rFonts w:ascii="Arial" w:eastAsia="Times New Roman" w:hAnsi="Arial" w:cs="Arial"/>
          <w:sz w:val="24"/>
          <w:szCs w:val="24"/>
          <w:lang w:eastAsia="fr-FR"/>
        </w:rPr>
        <w:t>e</w:t>
      </w:r>
      <w:r w:rsidR="00965A5C" w:rsidRPr="00965A5C">
        <w:rPr>
          <w:rFonts w:ascii="Arial" w:eastAsia="Times New Roman" w:hAnsi="Arial" w:cs="Arial"/>
          <w:sz w:val="24"/>
          <w:szCs w:val="24"/>
          <w:lang w:eastAsia="fr-FR"/>
        </w:rPr>
        <w:t>présent</w:t>
      </w:r>
      <w:r w:rsidRPr="004A0479">
        <w:rPr>
          <w:rFonts w:ascii="Arial" w:eastAsia="Times New Roman" w:hAnsi="Arial" w:cs="Arial"/>
          <w:spacing w:val="5"/>
          <w:sz w:val="24"/>
          <w:szCs w:val="24"/>
          <w:lang w:eastAsia="fr-FR"/>
        </w:rPr>
        <w:t>Cahie</w:t>
      </w:r>
      <w:r w:rsidRPr="004A0479">
        <w:rPr>
          <w:rFonts w:ascii="Arial" w:eastAsia="Times New Roman" w:hAnsi="Arial" w:cs="Arial"/>
          <w:sz w:val="24"/>
          <w:szCs w:val="24"/>
          <w:lang w:eastAsia="fr-FR"/>
        </w:rPr>
        <w:t>r</w:t>
      </w:r>
      <w:r w:rsidRPr="004A0479">
        <w:rPr>
          <w:rFonts w:ascii="Arial" w:eastAsia="Times New Roman" w:hAnsi="Arial" w:cs="Arial"/>
          <w:spacing w:val="5"/>
          <w:sz w:val="24"/>
          <w:szCs w:val="24"/>
          <w:lang w:eastAsia="fr-FR"/>
        </w:rPr>
        <w:t>de</w:t>
      </w:r>
      <w:r w:rsidRPr="004A0479">
        <w:rPr>
          <w:rFonts w:ascii="Arial" w:eastAsia="Times New Roman" w:hAnsi="Arial" w:cs="Arial"/>
          <w:sz w:val="24"/>
          <w:szCs w:val="24"/>
          <w:lang w:eastAsia="fr-FR"/>
        </w:rPr>
        <w:t>s</w:t>
      </w:r>
      <w:r w:rsidRPr="004A0479">
        <w:rPr>
          <w:rFonts w:ascii="Arial" w:eastAsia="Times New Roman" w:hAnsi="Arial" w:cs="Arial"/>
          <w:spacing w:val="5"/>
          <w:sz w:val="24"/>
          <w:szCs w:val="24"/>
          <w:lang w:eastAsia="fr-FR"/>
        </w:rPr>
        <w:t>Clause</w:t>
      </w:r>
      <w:r w:rsidRPr="004A0479">
        <w:rPr>
          <w:rFonts w:ascii="Arial" w:eastAsia="Times New Roman" w:hAnsi="Arial" w:cs="Arial"/>
          <w:sz w:val="24"/>
          <w:szCs w:val="24"/>
          <w:lang w:eastAsia="fr-FR"/>
        </w:rPr>
        <w:t xml:space="preserve">s </w:t>
      </w:r>
      <w:r w:rsidRPr="004A0479">
        <w:rPr>
          <w:rFonts w:ascii="Arial" w:eastAsia="Times New Roman" w:hAnsi="Arial" w:cs="Arial"/>
          <w:spacing w:val="5"/>
          <w:sz w:val="24"/>
          <w:szCs w:val="24"/>
          <w:lang w:eastAsia="fr-FR"/>
        </w:rPr>
        <w:t>Administratives</w:t>
      </w:r>
      <w:r w:rsidRPr="004A0479">
        <w:rPr>
          <w:rFonts w:ascii="Arial" w:eastAsia="Times New Roman" w:hAnsi="Arial" w:cs="Arial"/>
          <w:sz w:val="24"/>
          <w:szCs w:val="24"/>
          <w:lang w:eastAsia="fr-FR"/>
        </w:rPr>
        <w:t xml:space="preserve"> Particulières(</w:t>
      </w:r>
      <w:r w:rsidRPr="00842B83">
        <w:rPr>
          <w:rFonts w:ascii="Verdana Pro Cond" w:eastAsia="Times New Roman" w:hAnsi="Verdana Pro Cond" w:cs="Arial"/>
          <w:b/>
          <w:sz w:val="24"/>
          <w:szCs w:val="24"/>
          <w:lang w:eastAsia="fr-FR"/>
        </w:rPr>
        <w:t>CCAP</w:t>
      </w:r>
      <w:r w:rsidRPr="004A0479">
        <w:rPr>
          <w:rFonts w:ascii="Arial" w:eastAsia="Times New Roman" w:hAnsi="Arial" w:cs="Arial"/>
          <w:sz w:val="24"/>
          <w:szCs w:val="24"/>
          <w:lang w:eastAsia="fr-FR"/>
        </w:rPr>
        <w:t>);</w:t>
      </w:r>
    </w:p>
    <w:p w:rsidR="004A0479" w:rsidRDefault="00C6564C" w:rsidP="00A13A9F">
      <w:pPr>
        <w:pStyle w:val="Paragraphedeliste"/>
        <w:widowControl w:val="0"/>
        <w:numPr>
          <w:ilvl w:val="0"/>
          <w:numId w:val="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LeCahierdesClausesTechniquesParticulières (</w:t>
      </w:r>
      <w:r w:rsidRPr="00842B83">
        <w:rPr>
          <w:rFonts w:ascii="Verdana Pro Cond" w:eastAsia="Times New Roman" w:hAnsi="Verdana Pro Cond" w:cs="Arial"/>
          <w:b/>
          <w:sz w:val="24"/>
          <w:szCs w:val="24"/>
          <w:lang w:eastAsia="fr-FR"/>
        </w:rPr>
        <w:t>CCTP</w:t>
      </w:r>
      <w:r w:rsidRPr="004A0479">
        <w:rPr>
          <w:rFonts w:ascii="Arial" w:eastAsia="Times New Roman" w:hAnsi="Arial" w:cs="Arial"/>
          <w:sz w:val="24"/>
          <w:szCs w:val="24"/>
          <w:lang w:eastAsia="fr-FR"/>
        </w:rPr>
        <w:t>);</w:t>
      </w:r>
    </w:p>
    <w:p w:rsidR="004A0479" w:rsidRDefault="00C6564C" w:rsidP="00A13A9F">
      <w:pPr>
        <w:pStyle w:val="Paragraphedeliste"/>
        <w:widowControl w:val="0"/>
        <w:numPr>
          <w:ilvl w:val="0"/>
          <w:numId w:val="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lastRenderedPageBreak/>
        <w:t>Les éléments propres à la dét</w:t>
      </w:r>
      <w:r w:rsidR="006615CF">
        <w:rPr>
          <w:rFonts w:ascii="Arial" w:eastAsia="Times New Roman" w:hAnsi="Arial" w:cs="Arial"/>
          <w:sz w:val="24"/>
          <w:szCs w:val="24"/>
          <w:lang w:eastAsia="fr-FR"/>
        </w:rPr>
        <w:t>ermination du montant du marchéet</w:t>
      </w:r>
      <w:r w:rsidRPr="004A0479">
        <w:rPr>
          <w:rFonts w:ascii="Arial" w:eastAsia="Times New Roman" w:hAnsi="Arial" w:cs="Arial"/>
          <w:sz w:val="24"/>
          <w:szCs w:val="24"/>
          <w:lang w:eastAsia="fr-FR"/>
        </w:rPr>
        <w:t xml:space="preserve"> par ordre de priorité:les</w:t>
      </w:r>
      <w:r w:rsidR="006615CF">
        <w:rPr>
          <w:rFonts w:ascii="Arial" w:eastAsia="Times New Roman" w:hAnsi="Arial" w:cs="Arial"/>
          <w:sz w:val="24"/>
          <w:szCs w:val="24"/>
          <w:lang w:eastAsia="fr-FR"/>
        </w:rPr>
        <w:t>B</w:t>
      </w:r>
      <w:r w:rsidRPr="004A0479">
        <w:rPr>
          <w:rFonts w:ascii="Arial" w:eastAsia="Times New Roman" w:hAnsi="Arial" w:cs="Arial"/>
          <w:sz w:val="24"/>
          <w:szCs w:val="24"/>
          <w:lang w:eastAsia="fr-FR"/>
        </w:rPr>
        <w:t>ordereauxdes</w:t>
      </w:r>
      <w:r w:rsidR="006615CF">
        <w:rPr>
          <w:rFonts w:ascii="Arial" w:eastAsia="Times New Roman" w:hAnsi="Arial" w:cs="Arial"/>
          <w:sz w:val="24"/>
          <w:szCs w:val="24"/>
          <w:lang w:eastAsia="fr-FR"/>
        </w:rPr>
        <w:t>P</w:t>
      </w:r>
      <w:r w:rsidRPr="004A0479">
        <w:rPr>
          <w:rFonts w:ascii="Arial" w:eastAsia="Times New Roman" w:hAnsi="Arial" w:cs="Arial"/>
          <w:sz w:val="24"/>
          <w:szCs w:val="24"/>
          <w:lang w:eastAsia="fr-FR"/>
        </w:rPr>
        <w:t>rix</w:t>
      </w:r>
      <w:r w:rsidR="006615CF">
        <w:rPr>
          <w:rFonts w:ascii="Arial" w:eastAsia="Times New Roman" w:hAnsi="Arial" w:cs="Arial"/>
          <w:sz w:val="24"/>
          <w:szCs w:val="24"/>
          <w:lang w:eastAsia="fr-FR"/>
        </w:rPr>
        <w:t>U</w:t>
      </w:r>
      <w:r w:rsidRPr="004A0479">
        <w:rPr>
          <w:rFonts w:ascii="Arial" w:eastAsia="Times New Roman" w:hAnsi="Arial" w:cs="Arial"/>
          <w:sz w:val="24"/>
          <w:szCs w:val="24"/>
          <w:lang w:eastAsia="fr-FR"/>
        </w:rPr>
        <w:t>nitaires</w:t>
      </w:r>
      <w:r w:rsidR="004A0479">
        <w:rPr>
          <w:rFonts w:ascii="Arial" w:eastAsia="Times New Roman" w:hAnsi="Arial" w:cs="Arial"/>
          <w:spacing w:val="8"/>
          <w:sz w:val="24"/>
          <w:szCs w:val="24"/>
          <w:lang w:eastAsia="fr-FR"/>
        </w:rPr>
        <w:t xml:space="preserve">, </w:t>
      </w:r>
      <w:r w:rsidRPr="004A0479">
        <w:rPr>
          <w:rFonts w:ascii="Arial" w:eastAsia="Times New Roman" w:hAnsi="Arial" w:cs="Arial"/>
          <w:sz w:val="24"/>
          <w:szCs w:val="24"/>
          <w:lang w:eastAsia="fr-FR"/>
        </w:rPr>
        <w:t xml:space="preserve">le </w:t>
      </w:r>
      <w:r w:rsidR="006615CF">
        <w:rPr>
          <w:rFonts w:ascii="Arial" w:eastAsia="Times New Roman" w:hAnsi="Arial" w:cs="Arial"/>
          <w:sz w:val="24"/>
          <w:szCs w:val="24"/>
          <w:lang w:eastAsia="fr-FR"/>
        </w:rPr>
        <w:t>D</w:t>
      </w:r>
      <w:r w:rsidRPr="004A0479">
        <w:rPr>
          <w:rFonts w:ascii="Arial" w:eastAsia="Times New Roman" w:hAnsi="Arial" w:cs="Arial"/>
          <w:sz w:val="24"/>
          <w:szCs w:val="24"/>
          <w:lang w:eastAsia="fr-FR"/>
        </w:rPr>
        <w:t xml:space="preserve">evis </w:t>
      </w:r>
      <w:r w:rsidR="006615CF">
        <w:rPr>
          <w:rFonts w:ascii="Arial" w:eastAsia="Times New Roman" w:hAnsi="Arial" w:cs="Arial"/>
          <w:sz w:val="24"/>
          <w:szCs w:val="24"/>
          <w:lang w:eastAsia="fr-FR"/>
        </w:rPr>
        <w:t>E</w:t>
      </w:r>
      <w:r w:rsidRPr="004A0479">
        <w:rPr>
          <w:rFonts w:ascii="Arial" w:eastAsia="Times New Roman" w:hAnsi="Arial" w:cs="Arial"/>
          <w:sz w:val="24"/>
          <w:szCs w:val="24"/>
          <w:lang w:eastAsia="fr-FR"/>
        </w:rPr>
        <w:t>stimatif</w:t>
      </w:r>
      <w:r w:rsidR="006615CF">
        <w:rPr>
          <w:rFonts w:ascii="Arial" w:eastAsia="Times New Roman" w:hAnsi="Arial" w:cs="Arial"/>
          <w:sz w:val="24"/>
          <w:szCs w:val="24"/>
          <w:lang w:eastAsia="fr-FR"/>
        </w:rPr>
        <w:t xml:space="preserve"> et Quantitatif,</w:t>
      </w:r>
      <w:r w:rsidRPr="004A0479">
        <w:rPr>
          <w:rFonts w:ascii="Arial" w:eastAsia="Times New Roman" w:hAnsi="Arial" w:cs="Arial"/>
          <w:sz w:val="24"/>
          <w:szCs w:val="24"/>
          <w:lang w:eastAsia="fr-FR"/>
        </w:rPr>
        <w:t>ladécompositiondesprixforfaitaireset/ou le</w:t>
      </w:r>
      <w:r w:rsidR="006615CF">
        <w:rPr>
          <w:rFonts w:ascii="Arial" w:eastAsia="Times New Roman" w:hAnsi="Arial" w:cs="Arial"/>
          <w:sz w:val="24"/>
          <w:szCs w:val="24"/>
          <w:lang w:eastAsia="fr-FR"/>
        </w:rPr>
        <w:t>S</w:t>
      </w:r>
      <w:r w:rsidRPr="004A0479">
        <w:rPr>
          <w:rFonts w:ascii="Arial" w:eastAsia="Times New Roman" w:hAnsi="Arial" w:cs="Arial"/>
          <w:sz w:val="24"/>
          <w:szCs w:val="24"/>
          <w:lang w:eastAsia="fr-FR"/>
        </w:rPr>
        <w:t>ous-détaildesprixunitaires</w:t>
      </w:r>
      <w:r w:rsidR="00965404" w:rsidRPr="004A0479">
        <w:rPr>
          <w:rFonts w:ascii="Arial" w:eastAsia="Times New Roman" w:hAnsi="Arial" w:cs="Arial"/>
          <w:sz w:val="24"/>
          <w:szCs w:val="24"/>
          <w:lang w:eastAsia="fr-FR"/>
        </w:rPr>
        <w:t>;</w:t>
      </w:r>
    </w:p>
    <w:p w:rsidR="004A0479" w:rsidRPr="00965A5C" w:rsidRDefault="004A0479" w:rsidP="00A13A9F">
      <w:pPr>
        <w:pStyle w:val="Paragraphedeliste"/>
        <w:widowControl w:val="0"/>
        <w:numPr>
          <w:ilvl w:val="0"/>
          <w:numId w:val="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Les plans, notes de calculs</w:t>
      </w:r>
      <w:r>
        <w:rPr>
          <w:rFonts w:ascii="Arial" w:eastAsia="Times New Roman" w:hAnsi="Arial" w:cs="Arial"/>
          <w:spacing w:val="-9"/>
          <w:sz w:val="24"/>
          <w:szCs w:val="24"/>
          <w:lang w:eastAsia="fr-FR"/>
        </w:rPr>
        <w:t xml:space="preserve">, études géotechniques </w:t>
      </w:r>
      <w:r w:rsidR="00C6564C" w:rsidRPr="004A0479">
        <w:rPr>
          <w:rFonts w:ascii="Arial" w:eastAsia="Times New Roman" w:hAnsi="Arial" w:cs="Arial"/>
          <w:sz w:val="24"/>
          <w:szCs w:val="24"/>
          <w:lang w:eastAsia="fr-FR"/>
        </w:rPr>
        <w:t xml:space="preserve">et tout autre document </w:t>
      </w:r>
      <w:r>
        <w:rPr>
          <w:rFonts w:ascii="Arial" w:eastAsia="Times New Roman" w:hAnsi="Arial" w:cs="Arial"/>
          <w:sz w:val="24"/>
          <w:szCs w:val="24"/>
          <w:lang w:eastAsia="fr-FR"/>
        </w:rPr>
        <w:t>technique</w:t>
      </w:r>
      <w:r w:rsidR="00AD4E73">
        <w:rPr>
          <w:rFonts w:ascii="Arial" w:eastAsia="Times New Roman" w:hAnsi="Arial" w:cs="Arial"/>
          <w:sz w:val="24"/>
          <w:szCs w:val="24"/>
          <w:lang w:eastAsia="fr-FR"/>
        </w:rPr>
        <w:t> ;</w:t>
      </w:r>
    </w:p>
    <w:p w:rsidR="00965A5C" w:rsidRPr="00965A5C" w:rsidRDefault="00965A5C" w:rsidP="00A13A9F">
      <w:pPr>
        <w:pStyle w:val="Paragraphedeliste"/>
        <w:widowControl w:val="0"/>
        <w:numPr>
          <w:ilvl w:val="0"/>
          <w:numId w:val="3"/>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pacing w:val="-9"/>
          <w:sz w:val="24"/>
          <w:szCs w:val="24"/>
          <w:lang w:eastAsia="fr-FR"/>
        </w:rPr>
        <w:t>Le planning d’exécution des travaux ;</w:t>
      </w:r>
    </w:p>
    <w:p w:rsidR="004A0479" w:rsidRDefault="00C6564C" w:rsidP="00A13A9F">
      <w:pPr>
        <w:pStyle w:val="Paragraphedeliste"/>
        <w:widowControl w:val="0"/>
        <w:numPr>
          <w:ilvl w:val="0"/>
          <w:numId w:val="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w:t>
      </w:r>
      <w:r w:rsidRPr="00965A5C">
        <w:rPr>
          <w:rFonts w:ascii="Arial" w:eastAsia="Times New Roman" w:hAnsi="Arial" w:cs="Arial"/>
          <w:sz w:val="24"/>
          <w:szCs w:val="24"/>
          <w:lang w:eastAsia="fr-FR"/>
        </w:rPr>
        <w:t>CahierdesClauses</w:t>
      </w:r>
      <w:r w:rsidRPr="004A0479">
        <w:rPr>
          <w:rFonts w:ascii="Arial" w:eastAsia="Times New Roman" w:hAnsi="Arial" w:cs="Arial"/>
          <w:sz w:val="24"/>
          <w:szCs w:val="24"/>
          <w:lang w:eastAsia="fr-FR"/>
        </w:rPr>
        <w:t>AdministrativesGénérales(</w:t>
      </w:r>
      <w:r w:rsidRPr="00842B83">
        <w:rPr>
          <w:rFonts w:ascii="Verdana Pro Cond" w:eastAsia="Times New Roman" w:hAnsi="Verdana Pro Cond" w:cs="Arial"/>
          <w:b/>
          <w:sz w:val="24"/>
          <w:szCs w:val="24"/>
          <w:lang w:eastAsia="fr-FR"/>
        </w:rPr>
        <w:t>CCAG</w:t>
      </w:r>
      <w:r w:rsidRPr="004A0479">
        <w:rPr>
          <w:rFonts w:ascii="Arial" w:eastAsia="Times New Roman" w:hAnsi="Arial" w:cs="Arial"/>
          <w:sz w:val="24"/>
          <w:szCs w:val="24"/>
          <w:lang w:eastAsia="fr-FR"/>
        </w:rPr>
        <w:t>) applicables aux Marchés Publics de travauxmisenvigueurpararrêtéN°033/CAB/PMdu13 février2007;</w:t>
      </w:r>
    </w:p>
    <w:p w:rsidR="00C6564C" w:rsidRPr="004A0479" w:rsidRDefault="00C6564C" w:rsidP="00A13A9F">
      <w:pPr>
        <w:pStyle w:val="Paragraphedeliste"/>
        <w:widowControl w:val="0"/>
        <w:numPr>
          <w:ilvl w:val="0"/>
          <w:numId w:val="3"/>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 </w:t>
      </w:r>
      <w:r w:rsidR="00932867">
        <w:rPr>
          <w:rFonts w:ascii="Arial" w:eastAsia="Times New Roman" w:hAnsi="Arial" w:cs="Arial"/>
          <w:sz w:val="24"/>
          <w:szCs w:val="24"/>
          <w:lang w:eastAsia="fr-FR"/>
        </w:rPr>
        <w:t>Cahier</w:t>
      </w:r>
      <w:r w:rsidRPr="004A0479">
        <w:rPr>
          <w:rFonts w:ascii="Arial" w:eastAsia="Times New Roman" w:hAnsi="Arial" w:cs="Arial"/>
          <w:sz w:val="24"/>
          <w:szCs w:val="24"/>
          <w:lang w:eastAsia="fr-FR"/>
        </w:rPr>
        <w:t xml:space="preserve"> des Clauses Techniques Générales (</w:t>
      </w:r>
      <w:r w:rsidRPr="00842B83">
        <w:rPr>
          <w:rFonts w:ascii="Verdana Pro Cond" w:eastAsia="Times New Roman" w:hAnsi="Verdana Pro Cond" w:cs="Arial"/>
          <w:b/>
          <w:sz w:val="24"/>
          <w:szCs w:val="24"/>
          <w:lang w:eastAsia="fr-FR"/>
        </w:rPr>
        <w:t>CCTG</w:t>
      </w:r>
      <w:r w:rsidRPr="004A0479">
        <w:rPr>
          <w:rFonts w:ascii="Arial" w:eastAsia="Times New Roman" w:hAnsi="Arial" w:cs="Arial"/>
          <w:sz w:val="24"/>
          <w:szCs w:val="24"/>
          <w:lang w:eastAsia="fr-FR"/>
        </w:rPr>
        <w:t xml:space="preserve">) applicables aux </w:t>
      </w:r>
      <w:r w:rsidR="00932867">
        <w:rPr>
          <w:rFonts w:ascii="Arial" w:eastAsia="Times New Roman" w:hAnsi="Arial" w:cs="Arial"/>
          <w:sz w:val="24"/>
          <w:szCs w:val="24"/>
          <w:lang w:eastAsia="fr-FR"/>
        </w:rPr>
        <w:t>marchés publics de</w:t>
      </w:r>
      <w:r w:rsidR="00B74E3D">
        <w:rPr>
          <w:rFonts w:ascii="Arial" w:eastAsia="Times New Roman" w:hAnsi="Arial" w:cs="Arial"/>
          <w:sz w:val="24"/>
          <w:szCs w:val="24"/>
          <w:lang w:eastAsia="fr-FR"/>
        </w:rPr>
        <w:t>s</w:t>
      </w:r>
      <w:r w:rsidR="00932867">
        <w:rPr>
          <w:rFonts w:ascii="Arial" w:eastAsia="Times New Roman" w:hAnsi="Arial" w:cs="Arial"/>
          <w:sz w:val="24"/>
          <w:szCs w:val="24"/>
          <w:lang w:eastAsia="fr-FR"/>
        </w:rPr>
        <w:t xml:space="preserve"> travaux</w:t>
      </w:r>
      <w:r w:rsidRPr="004A0479">
        <w:rPr>
          <w:rFonts w:ascii="Arial" w:eastAsia="Times New Roman" w:hAnsi="Arial" w:cs="Arial"/>
          <w:sz w:val="24"/>
          <w:szCs w:val="24"/>
          <w:lang w:eastAsia="fr-FR"/>
        </w:rPr>
        <w:t>.</w:t>
      </w:r>
    </w:p>
    <w:p w:rsidR="00630DF9" w:rsidRPr="00D2176C" w:rsidRDefault="00965A5C" w:rsidP="00A13A9F">
      <w:pPr>
        <w:pStyle w:val="Paragraphedeliste"/>
        <w:widowControl w:val="0"/>
        <w:numPr>
          <w:ilvl w:val="0"/>
          <w:numId w:val="3"/>
        </w:numPr>
        <w:suppressAutoHyphens/>
        <w:autoSpaceDE w:val="0"/>
        <w:autoSpaceDN w:val="0"/>
        <w:spacing w:after="120"/>
        <w:ind w:left="714" w:hanging="357"/>
        <w:contextualSpacing w:val="0"/>
        <w:jc w:val="both"/>
        <w:textAlignment w:val="baseline"/>
        <w:rPr>
          <w:rFonts w:ascii="Arial" w:eastAsia="Times New Roman" w:hAnsi="Arial" w:cs="Arial"/>
          <w:sz w:val="24"/>
          <w:szCs w:val="24"/>
          <w:lang w:eastAsia="fr-FR"/>
        </w:rPr>
      </w:pPr>
      <w:r>
        <w:rPr>
          <w:rFonts w:ascii="Arial" w:eastAsia="Times New Roman" w:hAnsi="Arial" w:cs="Arial"/>
          <w:spacing w:val="-9"/>
          <w:sz w:val="24"/>
          <w:szCs w:val="24"/>
          <w:lang w:eastAsia="fr-FR"/>
        </w:rPr>
        <w:t>Le Cahier des Clauses Environnementales et Sociales (</w:t>
      </w:r>
      <w:r w:rsidRPr="00842B83">
        <w:rPr>
          <w:rFonts w:ascii="Verdana Pro Cond" w:eastAsia="Times New Roman" w:hAnsi="Verdana Pro Cond" w:cs="Arial"/>
          <w:b/>
          <w:spacing w:val="-9"/>
          <w:sz w:val="24"/>
          <w:szCs w:val="24"/>
          <w:lang w:eastAsia="fr-FR"/>
        </w:rPr>
        <w:t>CCES</w:t>
      </w:r>
      <w:r>
        <w:rPr>
          <w:rFonts w:ascii="Arial" w:eastAsia="Times New Roman" w:hAnsi="Arial" w:cs="Arial"/>
          <w:spacing w:val="-9"/>
          <w:sz w:val="24"/>
          <w:szCs w:val="24"/>
          <w:lang w:eastAsia="fr-FR"/>
        </w:rPr>
        <w:t>)</w:t>
      </w:r>
      <w:r w:rsidR="0011336E">
        <w:rPr>
          <w:rFonts w:ascii="Arial" w:eastAsia="Times New Roman" w:hAnsi="Arial" w:cs="Arial"/>
          <w:spacing w:val="-9"/>
          <w:sz w:val="24"/>
          <w:szCs w:val="24"/>
          <w:lang w:eastAsia="fr-FR"/>
        </w:rPr>
        <w:t>.</w:t>
      </w:r>
    </w:p>
    <w:p w:rsidR="00C6564C" w:rsidRPr="00A91326" w:rsidRDefault="00D2176C" w:rsidP="004A0479">
      <w:pPr>
        <w:widowControl w:val="0"/>
        <w:suppressAutoHyphens/>
        <w:autoSpaceDE w:val="0"/>
        <w:autoSpaceDN w:val="0"/>
        <w:spacing w:after="120" w:line="240" w:lineRule="auto"/>
        <w:jc w:val="both"/>
        <w:textAlignment w:val="baseline"/>
        <w:rPr>
          <w:rFonts w:ascii="Verdana Pro Cond" w:eastAsia="Times New Roman" w:hAnsi="Verdana Pro Cond" w:cs="Segoe UI Semibold"/>
          <w:sz w:val="25"/>
          <w:szCs w:val="25"/>
          <w:lang w:eastAsia="fr-FR"/>
        </w:rPr>
      </w:pPr>
      <w:r w:rsidRPr="00A91326">
        <w:rPr>
          <w:rFonts w:ascii="Verdana Pro Cond" w:eastAsia="Times New Roman" w:hAnsi="Verdana Pro Cond" w:cs="Segoe UI Semibold"/>
          <w:b/>
          <w:bCs/>
          <w:sz w:val="25"/>
          <w:szCs w:val="25"/>
          <w:lang w:eastAsia="fr-FR"/>
        </w:rPr>
        <w:t xml:space="preserve">ARTICLE6: </w:t>
      </w:r>
      <w:r w:rsidRPr="00A91326">
        <w:rPr>
          <w:rFonts w:ascii="Verdana Pro Cond" w:eastAsia="Times New Roman" w:hAnsi="Verdana Pro Cond" w:cs="Segoe UI Semibold"/>
          <w:b/>
          <w:bCs/>
          <w:spacing w:val="-7"/>
          <w:sz w:val="25"/>
          <w:szCs w:val="25"/>
          <w:lang w:eastAsia="fr-FR"/>
        </w:rPr>
        <w:t>TEXTES</w:t>
      </w:r>
      <w:r w:rsidRPr="00A91326">
        <w:rPr>
          <w:rFonts w:ascii="Verdana Pro Cond" w:eastAsia="Times New Roman" w:hAnsi="Verdana Pro Cond" w:cs="Segoe UI Semibold"/>
          <w:b/>
          <w:bCs/>
          <w:sz w:val="25"/>
          <w:szCs w:val="25"/>
          <w:lang w:eastAsia="fr-FR"/>
        </w:rPr>
        <w:t>GENERAUXAPPLICABLES</w:t>
      </w:r>
    </w:p>
    <w:p w:rsidR="004A0479" w:rsidRDefault="00C6564C" w:rsidP="004A0479">
      <w:pPr>
        <w:widowControl w:val="0"/>
        <w:suppressAutoHyphens/>
        <w:autoSpaceDE w:val="0"/>
        <w:autoSpaceDN w:val="0"/>
        <w:spacing w:after="120" w:line="240" w:lineRule="auto"/>
        <w:jc w:val="both"/>
        <w:textAlignment w:val="baseline"/>
        <w:rPr>
          <w:rFonts w:ascii="Arial" w:eastAsia="Times New Roman" w:hAnsi="Arial" w:cs="Arial"/>
          <w:spacing w:val="6"/>
          <w:sz w:val="24"/>
          <w:szCs w:val="24"/>
          <w:lang w:eastAsia="fr-FR"/>
        </w:rPr>
      </w:pPr>
      <w:r w:rsidRPr="00C6564C">
        <w:rPr>
          <w:rFonts w:ascii="Arial" w:eastAsia="Times New Roman" w:hAnsi="Arial" w:cs="Arial"/>
          <w:sz w:val="24"/>
          <w:szCs w:val="24"/>
          <w:lang w:eastAsia="fr-FR"/>
        </w:rPr>
        <w:t>Leprésentmarchéestsoumisauxtextesgénéraux ci-après:</w:t>
      </w:r>
    </w:p>
    <w:p w:rsidR="004A0479" w:rsidRPr="004A0479" w:rsidRDefault="00C6564C" w:rsidP="00A13A9F">
      <w:pPr>
        <w:pStyle w:val="Paragraphedeliste"/>
        <w:widowControl w:val="0"/>
        <w:numPr>
          <w:ilvl w:val="0"/>
          <w:numId w:val="4"/>
        </w:numPr>
        <w:suppressAutoHyphens/>
        <w:autoSpaceDE w:val="0"/>
        <w:autoSpaceDN w:val="0"/>
        <w:spacing w:after="120" w:line="288" w:lineRule="auto"/>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lang w:eastAsia="fr-FR"/>
        </w:rPr>
        <w:t xml:space="preserve">La loi N°92/007 du 14 août 1992 portant Code du travail </w:t>
      </w:r>
      <w:r w:rsidRPr="004A0479">
        <w:rPr>
          <w:rFonts w:ascii="Arial" w:eastAsia="Times New Roman" w:hAnsi="Arial" w:cs="Arial"/>
          <w:sz w:val="24"/>
          <w:szCs w:val="24"/>
          <w:lang/>
        </w:rPr>
        <w:t>;</w:t>
      </w:r>
    </w:p>
    <w:p w:rsidR="004A0479" w:rsidRPr="004A0479" w:rsidRDefault="00C6564C" w:rsidP="00A13A9F">
      <w:pPr>
        <w:pStyle w:val="Paragraphedeliste"/>
        <w:widowControl w:val="0"/>
        <w:numPr>
          <w:ilvl w:val="0"/>
          <w:numId w:val="4"/>
        </w:numPr>
        <w:suppressAutoHyphens/>
        <w:autoSpaceDE w:val="0"/>
        <w:autoSpaceDN w:val="0"/>
        <w:spacing w:after="120" w:line="288" w:lineRule="auto"/>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lang/>
        </w:rPr>
        <w:t>La loi</w:t>
      </w:r>
      <w:r w:rsidRPr="004A0479">
        <w:rPr>
          <w:rFonts w:ascii="Arial" w:eastAsia="Times New Roman" w:hAnsi="Arial" w:cs="Arial"/>
          <w:sz w:val="24"/>
          <w:szCs w:val="24"/>
          <w:lang/>
        </w:rPr>
        <w:t xml:space="preserve"> cadre</w:t>
      </w:r>
      <w:r w:rsidRPr="004A0479">
        <w:rPr>
          <w:rFonts w:ascii="Arial" w:eastAsia="Times New Roman" w:hAnsi="Arial" w:cs="Arial"/>
          <w:sz w:val="24"/>
          <w:szCs w:val="24"/>
          <w:lang/>
        </w:rPr>
        <w:t xml:space="preserve"> N°9</w:t>
      </w:r>
      <w:r w:rsidRPr="004A0479">
        <w:rPr>
          <w:rFonts w:ascii="Arial" w:eastAsia="Times New Roman" w:hAnsi="Arial" w:cs="Arial"/>
          <w:sz w:val="24"/>
          <w:szCs w:val="24"/>
          <w:lang/>
        </w:rPr>
        <w:t>6</w:t>
      </w:r>
      <w:r w:rsidRPr="004A0479">
        <w:rPr>
          <w:rFonts w:ascii="Arial" w:eastAsia="Times New Roman" w:hAnsi="Arial" w:cs="Arial"/>
          <w:sz w:val="24"/>
          <w:szCs w:val="24"/>
          <w:lang/>
        </w:rPr>
        <w:t>/</w:t>
      </w:r>
      <w:r w:rsidRPr="004A0479">
        <w:rPr>
          <w:rFonts w:ascii="Arial" w:eastAsia="Times New Roman" w:hAnsi="Arial" w:cs="Arial"/>
          <w:sz w:val="24"/>
          <w:szCs w:val="24"/>
          <w:lang/>
        </w:rPr>
        <w:t>12</w:t>
      </w:r>
      <w:r w:rsidRPr="004A0479">
        <w:rPr>
          <w:rFonts w:ascii="Arial" w:eastAsia="Times New Roman" w:hAnsi="Arial" w:cs="Arial"/>
          <w:sz w:val="24"/>
          <w:szCs w:val="24"/>
          <w:lang/>
        </w:rPr>
        <w:t xml:space="preserve"> du </w:t>
      </w:r>
      <w:r w:rsidRPr="004A0479">
        <w:rPr>
          <w:rFonts w:ascii="Arial" w:eastAsia="Times New Roman" w:hAnsi="Arial" w:cs="Arial"/>
          <w:sz w:val="24"/>
          <w:szCs w:val="24"/>
          <w:lang/>
        </w:rPr>
        <w:t>05</w:t>
      </w:r>
      <w:r w:rsidRPr="004A0479">
        <w:rPr>
          <w:rFonts w:ascii="Arial" w:eastAsia="Times New Roman" w:hAnsi="Arial" w:cs="Arial"/>
          <w:sz w:val="24"/>
          <w:szCs w:val="24"/>
          <w:lang/>
        </w:rPr>
        <w:t xml:space="preserve"> août 199</w:t>
      </w:r>
      <w:r w:rsidRPr="004A0479">
        <w:rPr>
          <w:rFonts w:ascii="Arial" w:eastAsia="Times New Roman" w:hAnsi="Arial" w:cs="Arial"/>
          <w:sz w:val="24"/>
          <w:szCs w:val="24"/>
          <w:lang/>
        </w:rPr>
        <w:t xml:space="preserve">6 </w:t>
      </w:r>
      <w:r w:rsidR="00AD4E73">
        <w:rPr>
          <w:rFonts w:ascii="Arial" w:eastAsia="Times New Roman" w:hAnsi="Arial" w:cs="Arial"/>
          <w:sz w:val="24"/>
          <w:szCs w:val="24"/>
          <w:lang/>
        </w:rPr>
        <w:t xml:space="preserve">portant Loi cadre relative à </w:t>
      </w:r>
      <w:r w:rsidRPr="004A0479">
        <w:rPr>
          <w:rFonts w:ascii="Arial" w:eastAsia="Times New Roman" w:hAnsi="Arial" w:cs="Arial"/>
          <w:sz w:val="24"/>
          <w:szCs w:val="24"/>
          <w:lang/>
        </w:rPr>
        <w:t xml:space="preserve">la gestion de l’environnement </w:t>
      </w:r>
      <w:r w:rsidRPr="004A0479">
        <w:rPr>
          <w:rFonts w:ascii="Arial" w:eastAsia="Times New Roman" w:hAnsi="Arial" w:cs="Arial"/>
          <w:sz w:val="24"/>
          <w:szCs w:val="24"/>
          <w:lang w:eastAsia="fr-FR"/>
        </w:rPr>
        <w:t>;</w:t>
      </w:r>
    </w:p>
    <w:p w:rsidR="004A0479" w:rsidRPr="00AD4E73" w:rsidRDefault="00AD4E73" w:rsidP="00A13A9F">
      <w:pPr>
        <w:pStyle w:val="Paragraphedeliste"/>
        <w:widowControl w:val="0"/>
        <w:numPr>
          <w:ilvl w:val="0"/>
          <w:numId w:val="4"/>
        </w:numPr>
        <w:suppressAutoHyphens/>
        <w:autoSpaceDE w:val="0"/>
        <w:autoSpaceDN w:val="0"/>
        <w:spacing w:after="120" w:line="288" w:lineRule="auto"/>
        <w:jc w:val="both"/>
        <w:textAlignment w:val="baseline"/>
        <w:rPr>
          <w:rFonts w:ascii="Arial" w:eastAsia="Times New Roman" w:hAnsi="Arial" w:cs="Arial"/>
          <w:spacing w:val="6"/>
          <w:sz w:val="24"/>
          <w:szCs w:val="24"/>
          <w:lang w:eastAsia="fr-FR"/>
        </w:rPr>
      </w:pPr>
      <w:r w:rsidRPr="00AD4E73">
        <w:rPr>
          <w:rFonts w:ascii="Arial" w:hAnsi="Arial"/>
          <w:color w:val="000000"/>
          <w:sz w:val="24"/>
          <w:szCs w:val="24"/>
        </w:rPr>
        <w:t>La loi N° 2020/018 du 17 Décembre 2020 portant loi de Finances de la République du Cameroun pour l’exercice 2021</w:t>
      </w:r>
      <w:r w:rsidR="00C6564C" w:rsidRPr="00AD4E73">
        <w:rPr>
          <w:rFonts w:ascii="Arial" w:eastAsia="Times New Roman" w:hAnsi="Arial" w:cs="Arial"/>
          <w:sz w:val="24"/>
          <w:szCs w:val="24"/>
          <w:lang w:eastAsia="fr-FR"/>
        </w:rPr>
        <w:t> ;</w:t>
      </w:r>
    </w:p>
    <w:p w:rsidR="004A0479" w:rsidRPr="00AD4E73" w:rsidRDefault="00AD4E73"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AD4E73">
        <w:rPr>
          <w:rFonts w:ascii="Arial" w:hAnsi="Arial"/>
          <w:color w:val="000000"/>
          <w:sz w:val="24"/>
          <w:szCs w:val="24"/>
        </w:rPr>
        <w:t xml:space="preserve">Le </w:t>
      </w:r>
      <w:r>
        <w:rPr>
          <w:rFonts w:ascii="Arial" w:hAnsi="Arial"/>
          <w:color w:val="000000"/>
          <w:sz w:val="24"/>
          <w:szCs w:val="24"/>
        </w:rPr>
        <w:t>d</w:t>
      </w:r>
      <w:r w:rsidRPr="00AD4E73">
        <w:rPr>
          <w:rFonts w:ascii="Arial" w:hAnsi="Arial"/>
          <w:color w:val="000000"/>
          <w:sz w:val="24"/>
          <w:szCs w:val="24"/>
        </w:rPr>
        <w:t>écret N°2012/076 du 08 mars 2012 modifiant et complétant certaines dispositions du décret N°2001/048 du 23 février 2001 portant création, organisation et fonctionnement de l’Agence de Régularisation des Marchés Publics ;</w:t>
      </w:r>
    </w:p>
    <w:p w:rsidR="004A0479" w:rsidRDefault="00C6564C"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N°2003/651/PM du 16 avril 2003 fixant les modalités d’application du régime fiscal et douanier des Marchés Publics ;</w:t>
      </w:r>
    </w:p>
    <w:p w:rsidR="004A0479" w:rsidRDefault="00C6564C"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N°2011/408 du 09 décembre 2011 portant organisation du Gouvernement, modifié et complété par le décret N°2018/190 du 02 mars 2018 ;</w:t>
      </w:r>
    </w:p>
    <w:p w:rsidR="00243DED" w:rsidRDefault="00243DED"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w:t>
      </w:r>
      <w:r>
        <w:rPr>
          <w:rFonts w:ascii="Arial" w:eastAsia="Times New Roman" w:hAnsi="Arial" w:cs="Arial"/>
          <w:iCs/>
          <w:sz w:val="24"/>
          <w:szCs w:val="24"/>
          <w:lang w:eastAsia="fr-FR"/>
        </w:rPr>
        <w:t>4</w:t>
      </w:r>
      <w:r w:rsidRPr="004A0479">
        <w:rPr>
          <w:rFonts w:ascii="Arial" w:eastAsia="Times New Roman" w:hAnsi="Arial" w:cs="Arial"/>
          <w:iCs/>
          <w:sz w:val="24"/>
          <w:szCs w:val="24"/>
          <w:lang w:eastAsia="fr-FR"/>
        </w:rPr>
        <w:t xml:space="preserve"> du 08 mars 2012 portant </w:t>
      </w:r>
      <w:r>
        <w:rPr>
          <w:rFonts w:ascii="Arial" w:eastAsia="Times New Roman" w:hAnsi="Arial" w:cs="Arial"/>
          <w:iCs/>
          <w:sz w:val="24"/>
          <w:szCs w:val="24"/>
          <w:lang w:eastAsia="fr-FR"/>
        </w:rPr>
        <w:t xml:space="preserve">création, </w:t>
      </w:r>
      <w:r w:rsidRPr="004A0479">
        <w:rPr>
          <w:rFonts w:ascii="Arial" w:eastAsia="Times New Roman" w:hAnsi="Arial" w:cs="Arial"/>
          <w:iCs/>
          <w:sz w:val="24"/>
          <w:szCs w:val="24"/>
          <w:lang w:eastAsia="fr-FR"/>
        </w:rPr>
        <w:t xml:space="preserve">organisation </w:t>
      </w:r>
      <w:r>
        <w:rPr>
          <w:rFonts w:ascii="Arial" w:eastAsia="Times New Roman" w:hAnsi="Arial" w:cs="Arial"/>
          <w:iCs/>
          <w:sz w:val="24"/>
          <w:szCs w:val="24"/>
          <w:lang w:eastAsia="fr-FR"/>
        </w:rPr>
        <w:t>et fonctionnement des commissions des marchés publics, modifié et complété par le décret N°2013/271 du 05 août 2013</w:t>
      </w:r>
      <w:r w:rsidRPr="004A0479">
        <w:rPr>
          <w:rFonts w:ascii="Arial" w:eastAsia="Times New Roman" w:hAnsi="Arial" w:cs="Arial"/>
          <w:iCs/>
          <w:sz w:val="24"/>
          <w:szCs w:val="24"/>
          <w:lang w:eastAsia="fr-FR"/>
        </w:rPr>
        <w:t> ;</w:t>
      </w:r>
    </w:p>
    <w:p w:rsidR="004A0479" w:rsidRPr="00AD4E73" w:rsidRDefault="00C6564C"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N°2012/075 du 08 mars 2012 portant organisation du Ministère des Marchés Publics ;</w:t>
      </w:r>
    </w:p>
    <w:p w:rsidR="004A0479" w:rsidRDefault="00C6564C"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N°2018/366 du 20 juin 2018 portant Code des Marchés Publics ;</w:t>
      </w:r>
    </w:p>
    <w:p w:rsidR="00D07859" w:rsidRDefault="00D07859"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bookmarkStart w:id="64" w:name="_Hlk80825240"/>
      <w:r>
        <w:rPr>
          <w:rFonts w:ascii="Arial" w:eastAsia="Times New Roman" w:hAnsi="Arial" w:cs="Arial"/>
          <w:sz w:val="24"/>
          <w:szCs w:val="24"/>
          <w:lang w:eastAsia="fr-FR"/>
        </w:rPr>
        <w:t>Le décret N°2020/497 du 19 août 2020 portant création, organisation et fonctionnement du Fonds de Développement du Secteur de l’Electricité ;</w:t>
      </w:r>
      <w:bookmarkEnd w:id="64"/>
    </w:p>
    <w:p w:rsidR="00932867" w:rsidRDefault="00932867"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L’arrêté N°0</w:t>
      </w:r>
      <w:r w:rsidR="00965A5C">
        <w:rPr>
          <w:rFonts w:ascii="Arial" w:eastAsia="Times New Roman" w:hAnsi="Arial" w:cs="Arial"/>
          <w:sz w:val="24"/>
          <w:szCs w:val="24"/>
          <w:lang w:eastAsia="fr-FR"/>
        </w:rPr>
        <w:t>3</w:t>
      </w:r>
      <w:r>
        <w:rPr>
          <w:rFonts w:ascii="Arial" w:eastAsia="Times New Roman" w:hAnsi="Arial" w:cs="Arial"/>
          <w:sz w:val="24"/>
          <w:szCs w:val="24"/>
          <w:lang w:eastAsia="fr-FR"/>
        </w:rPr>
        <w:t>3/CAB/</w:t>
      </w:r>
      <w:r w:rsidRPr="00932867">
        <w:rPr>
          <w:rFonts w:ascii="Arial" w:eastAsia="Times New Roman" w:hAnsi="Arial" w:cs="Arial"/>
          <w:sz w:val="24"/>
          <w:szCs w:val="24"/>
          <w:lang w:eastAsia="fr-FR"/>
        </w:rPr>
        <w:t>PM du 1</w:t>
      </w:r>
      <w:r w:rsidR="00965A5C">
        <w:rPr>
          <w:rFonts w:ascii="Arial" w:eastAsia="Times New Roman" w:hAnsi="Arial" w:cs="Arial"/>
          <w:sz w:val="24"/>
          <w:szCs w:val="24"/>
          <w:lang w:eastAsia="fr-FR"/>
        </w:rPr>
        <w:t>3</w:t>
      </w:r>
      <w:r w:rsidRPr="00932867">
        <w:rPr>
          <w:rFonts w:ascii="Arial" w:eastAsia="Times New Roman" w:hAnsi="Arial" w:cs="Arial"/>
          <w:sz w:val="24"/>
          <w:szCs w:val="24"/>
          <w:lang w:eastAsia="fr-FR"/>
        </w:rPr>
        <w:t xml:space="preserve"> Févr</w:t>
      </w:r>
      <w:r>
        <w:rPr>
          <w:rFonts w:ascii="Arial" w:eastAsia="Times New Roman" w:hAnsi="Arial" w:cs="Arial"/>
          <w:sz w:val="24"/>
          <w:szCs w:val="24"/>
          <w:lang w:eastAsia="fr-FR"/>
        </w:rPr>
        <w:t>ier</w:t>
      </w:r>
      <w:r w:rsidRPr="00932867">
        <w:rPr>
          <w:rFonts w:ascii="Arial" w:eastAsia="Times New Roman" w:hAnsi="Arial" w:cs="Arial"/>
          <w:sz w:val="24"/>
          <w:szCs w:val="24"/>
          <w:lang w:eastAsia="fr-FR"/>
        </w:rPr>
        <w:t xml:space="preserve"> 2007 mettant en vigueur les </w:t>
      </w:r>
      <w:r w:rsidRPr="00B74E3D">
        <w:rPr>
          <w:rFonts w:ascii="Arial" w:eastAsia="Times New Roman" w:hAnsi="Arial" w:cs="Arial"/>
          <w:sz w:val="24"/>
          <w:szCs w:val="24"/>
          <w:lang w:eastAsia="fr-FR"/>
        </w:rPr>
        <w:t>CCAG</w:t>
      </w:r>
      <w:r>
        <w:rPr>
          <w:rFonts w:ascii="Arial" w:eastAsia="Times New Roman" w:hAnsi="Arial" w:cs="Arial"/>
          <w:b/>
          <w:sz w:val="24"/>
          <w:szCs w:val="24"/>
          <w:lang w:eastAsia="fr-FR"/>
        </w:rPr>
        <w:t> </w:t>
      </w:r>
      <w:r w:rsidRPr="00932867">
        <w:rPr>
          <w:rFonts w:ascii="Arial" w:eastAsia="Times New Roman" w:hAnsi="Arial" w:cs="Arial"/>
          <w:sz w:val="24"/>
          <w:szCs w:val="24"/>
          <w:lang w:eastAsia="fr-FR"/>
        </w:rPr>
        <w:t>;</w:t>
      </w:r>
    </w:p>
    <w:p w:rsidR="00B74E3D" w:rsidRDefault="00B74E3D"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L’arrêté N°143/CAB/</w:t>
      </w:r>
      <w:r w:rsidRPr="00932867">
        <w:rPr>
          <w:rFonts w:ascii="Arial" w:eastAsia="Times New Roman" w:hAnsi="Arial" w:cs="Arial"/>
          <w:sz w:val="24"/>
          <w:szCs w:val="24"/>
          <w:lang w:eastAsia="fr-FR"/>
        </w:rPr>
        <w:t xml:space="preserve">PM du </w:t>
      </w:r>
      <w:r>
        <w:rPr>
          <w:rFonts w:ascii="Arial" w:eastAsia="Times New Roman" w:hAnsi="Arial" w:cs="Arial"/>
          <w:sz w:val="24"/>
          <w:szCs w:val="24"/>
          <w:lang w:eastAsia="fr-FR"/>
        </w:rPr>
        <w:t>29Août</w:t>
      </w:r>
      <w:r w:rsidRPr="00932867">
        <w:rPr>
          <w:rFonts w:ascii="Arial" w:eastAsia="Times New Roman" w:hAnsi="Arial" w:cs="Arial"/>
          <w:sz w:val="24"/>
          <w:szCs w:val="24"/>
          <w:lang w:eastAsia="fr-FR"/>
        </w:rPr>
        <w:t xml:space="preserve"> 2007 mettant en vigueur les </w:t>
      </w:r>
      <w:r>
        <w:rPr>
          <w:rFonts w:ascii="Arial" w:eastAsia="Times New Roman" w:hAnsi="Arial" w:cs="Arial"/>
          <w:sz w:val="24"/>
          <w:szCs w:val="24"/>
          <w:lang w:eastAsia="fr-FR"/>
        </w:rPr>
        <w:t>Dossiers Types d’Appel d’Offres pour la passation des marchés publics</w:t>
      </w:r>
      <w:r>
        <w:rPr>
          <w:rFonts w:ascii="Arial" w:eastAsia="Times New Roman" w:hAnsi="Arial" w:cs="Arial"/>
          <w:b/>
          <w:sz w:val="24"/>
          <w:szCs w:val="24"/>
          <w:lang w:eastAsia="fr-FR"/>
        </w:rPr>
        <w:t> </w:t>
      </w:r>
      <w:r w:rsidRPr="00932867">
        <w:rPr>
          <w:rFonts w:ascii="Arial" w:eastAsia="Times New Roman" w:hAnsi="Arial" w:cs="Arial"/>
          <w:sz w:val="24"/>
          <w:szCs w:val="24"/>
          <w:lang w:eastAsia="fr-FR"/>
        </w:rPr>
        <w:t>;</w:t>
      </w:r>
    </w:p>
    <w:p w:rsidR="006C57ED" w:rsidRPr="006C57ED" w:rsidRDefault="006C57ED"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6C57ED">
        <w:rPr>
          <w:rFonts w:ascii="Arial" w:hAnsi="Arial"/>
          <w:color w:val="000000"/>
          <w:sz w:val="24"/>
          <w:szCs w:val="24"/>
        </w:rPr>
        <w:t>L'</w:t>
      </w:r>
      <w:r>
        <w:rPr>
          <w:rFonts w:ascii="Arial" w:hAnsi="Arial"/>
          <w:color w:val="000000"/>
          <w:sz w:val="24"/>
          <w:szCs w:val="24"/>
        </w:rPr>
        <w:t>a</w:t>
      </w:r>
      <w:r w:rsidRPr="006C57ED">
        <w:rPr>
          <w:rFonts w:ascii="Arial" w:hAnsi="Arial"/>
          <w:color w:val="000000"/>
          <w:sz w:val="24"/>
          <w:szCs w:val="24"/>
        </w:rPr>
        <w:t>rrêté n° 070/MINEP du 20 avril 2005 fixant les différentes catégories d'opérations dont la réalisation est soumise à l'étude d'impact environnemental ;</w:t>
      </w:r>
    </w:p>
    <w:p w:rsidR="004A0479" w:rsidRPr="006C57ED" w:rsidRDefault="006C57ED"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6C57ED">
        <w:rPr>
          <w:rFonts w:ascii="Arial" w:hAnsi="Arial"/>
          <w:color w:val="000000"/>
          <w:sz w:val="24"/>
          <w:szCs w:val="24"/>
        </w:rPr>
        <w:t>L’arrêté N°207/A/MINMAP/2018 du 03 juillet 2018 portant créations des Commissions Internes de Passation de Marchés auprès des Départements ministériels et certaines Administrations Publiques ;</w:t>
      </w:r>
    </w:p>
    <w:p w:rsidR="004A0479" w:rsidRPr="00364EB3" w:rsidRDefault="00842B83"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La circulaire </w:t>
      </w:r>
      <w:bookmarkStart w:id="65" w:name="_Hlk93263052"/>
      <w:r w:rsidRPr="00227A42">
        <w:rPr>
          <w:rFonts w:ascii="Verdana Pro Cond" w:eastAsia="Times New Roman" w:hAnsi="Verdana Pro Cond" w:cs="Arial"/>
          <w:b/>
          <w:bCs/>
          <w:color w:val="FF0000"/>
          <w:sz w:val="24"/>
          <w:szCs w:val="24"/>
          <w:lang w:eastAsia="fr-FR"/>
        </w:rPr>
        <w:t>n° 00000456</w:t>
      </w:r>
      <w:r w:rsidRPr="00227A42">
        <w:rPr>
          <w:rFonts w:ascii="Verdana Pro Cond" w:eastAsia="Times New Roman" w:hAnsi="Verdana Pro Cond" w:cs="Arial"/>
          <w:color w:val="FF0000"/>
          <w:sz w:val="24"/>
          <w:szCs w:val="24"/>
          <w:lang w:eastAsia="fr-FR"/>
        </w:rPr>
        <w:t>/</w:t>
      </w:r>
      <w:r w:rsidRPr="00227A42">
        <w:rPr>
          <w:rFonts w:ascii="Verdana Pro Cond" w:eastAsia="Times New Roman" w:hAnsi="Verdana Pro Cond" w:cs="Arial"/>
          <w:b/>
          <w:bCs/>
          <w:color w:val="FF0000"/>
          <w:sz w:val="24"/>
          <w:szCs w:val="24"/>
          <w:lang w:eastAsia="fr-FR"/>
        </w:rPr>
        <w:t>C</w:t>
      </w:r>
      <w:r w:rsidRPr="00227A42">
        <w:rPr>
          <w:rFonts w:ascii="Verdana Pro Cond" w:eastAsia="Times New Roman" w:hAnsi="Verdana Pro Cond" w:cs="Arial"/>
          <w:color w:val="FF0000"/>
          <w:sz w:val="24"/>
          <w:szCs w:val="24"/>
          <w:lang w:eastAsia="fr-FR"/>
        </w:rPr>
        <w:t>/</w:t>
      </w:r>
      <w:r w:rsidRPr="00227A42">
        <w:rPr>
          <w:rFonts w:ascii="Verdana Pro Cond" w:eastAsia="Times New Roman" w:hAnsi="Verdana Pro Cond" w:cs="Arial"/>
          <w:b/>
          <w:bCs/>
          <w:color w:val="FF0000"/>
          <w:sz w:val="24"/>
          <w:szCs w:val="24"/>
          <w:lang w:eastAsia="fr-FR"/>
        </w:rPr>
        <w:t>MINFI du 30 Décembre 202</w:t>
      </w:r>
      <w:r w:rsidR="00227A42" w:rsidRPr="00227A42">
        <w:rPr>
          <w:rFonts w:ascii="Verdana Pro Cond" w:eastAsia="Times New Roman" w:hAnsi="Verdana Pro Cond" w:cs="Arial"/>
          <w:b/>
          <w:bCs/>
          <w:color w:val="FF0000"/>
          <w:sz w:val="24"/>
          <w:szCs w:val="24"/>
          <w:lang w:eastAsia="fr-FR"/>
        </w:rPr>
        <w:t>2</w:t>
      </w:r>
      <w:r>
        <w:rPr>
          <w:rFonts w:ascii="Arial" w:eastAsia="Times New Roman" w:hAnsi="Arial" w:cs="Arial"/>
          <w:sz w:val="24"/>
          <w:szCs w:val="24"/>
          <w:lang w:eastAsia="fr-FR"/>
        </w:rPr>
        <w:t>p</w:t>
      </w:r>
      <w:r w:rsidRPr="00CC3519">
        <w:rPr>
          <w:rFonts w:ascii="Arial" w:eastAsia="Times New Roman" w:hAnsi="Arial" w:cs="Arial"/>
          <w:sz w:val="24"/>
          <w:szCs w:val="24"/>
          <w:lang w:eastAsia="fr-FR"/>
        </w:rPr>
        <w:t xml:space="preserve">ortant Instructions relatives à l’Exécution des Lois de Finances, au Suivi et au Contrôle de l’Exécution du Budget de l’État et des Autres Entités Publiques pour l’Exercice </w:t>
      </w:r>
      <w:r>
        <w:rPr>
          <w:rFonts w:ascii="Arial" w:eastAsia="Times New Roman" w:hAnsi="Arial" w:cs="Arial"/>
          <w:sz w:val="24"/>
          <w:szCs w:val="24"/>
          <w:lang w:eastAsia="fr-FR"/>
        </w:rPr>
        <w:t xml:space="preserve">budgétaire </w:t>
      </w:r>
      <w:r w:rsidRPr="00434C3C">
        <w:rPr>
          <w:rFonts w:ascii="Verdana Pro Cond" w:eastAsia="Times New Roman" w:hAnsi="Verdana Pro Cond" w:cs="Arial"/>
          <w:b/>
          <w:sz w:val="24"/>
          <w:szCs w:val="24"/>
          <w:lang w:eastAsia="fr-FR"/>
        </w:rPr>
        <w:t>202</w:t>
      </w:r>
      <w:bookmarkEnd w:id="65"/>
      <w:r w:rsidR="00227A42">
        <w:rPr>
          <w:rFonts w:ascii="Verdana Pro Cond" w:eastAsia="Times New Roman" w:hAnsi="Verdana Pro Cond" w:cs="Arial"/>
          <w:b/>
          <w:sz w:val="24"/>
          <w:szCs w:val="24"/>
          <w:lang w:eastAsia="fr-FR"/>
        </w:rPr>
        <w:t>3</w:t>
      </w:r>
      <w:r w:rsidR="006C57ED">
        <w:rPr>
          <w:rFonts w:ascii="Arial" w:hAnsi="Arial"/>
          <w:color w:val="000000"/>
          <w:sz w:val="24"/>
          <w:szCs w:val="24"/>
        </w:rPr>
        <w:t> ;</w:t>
      </w:r>
    </w:p>
    <w:p w:rsidR="00364EB3" w:rsidRPr="006C57ED" w:rsidRDefault="00364EB3"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Pr>
          <w:rFonts w:ascii="Arial" w:hAnsi="Arial"/>
          <w:color w:val="000000"/>
          <w:sz w:val="24"/>
          <w:szCs w:val="24"/>
        </w:rPr>
        <w:t xml:space="preserve">La circulaire N°00001/PR/MINMAP/CAB/DU25-04-2022 relative à l’application du code </w:t>
      </w:r>
      <w:r>
        <w:rPr>
          <w:rFonts w:ascii="Arial" w:hAnsi="Arial"/>
          <w:color w:val="000000"/>
          <w:sz w:val="24"/>
          <w:szCs w:val="24"/>
        </w:rPr>
        <w:lastRenderedPageBreak/>
        <w:t>des marches publiques ;</w:t>
      </w:r>
    </w:p>
    <w:p w:rsidR="00A9310B" w:rsidRDefault="00C6564C" w:rsidP="00A13A9F">
      <w:pPr>
        <w:pStyle w:val="Paragraphedeliste"/>
        <w:widowControl w:val="0"/>
        <w:numPr>
          <w:ilvl w:val="0"/>
          <w:numId w:val="4"/>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Les normes techniques en vigueur au </w:t>
      </w:r>
      <w:r w:rsidRPr="004B5552">
        <w:rPr>
          <w:rFonts w:ascii="Arial" w:eastAsia="Times New Roman" w:hAnsi="Arial" w:cs="Arial"/>
          <w:b/>
          <w:sz w:val="24"/>
          <w:szCs w:val="24"/>
          <w:lang w:eastAsia="fr-FR"/>
        </w:rPr>
        <w:t>Cameroun</w:t>
      </w:r>
      <w:r w:rsidR="006C57ED" w:rsidRPr="006C57ED">
        <w:rPr>
          <w:rFonts w:ascii="Arial" w:eastAsia="Times New Roman" w:hAnsi="Arial" w:cs="Arial"/>
          <w:bCs/>
          <w:sz w:val="24"/>
          <w:szCs w:val="24"/>
          <w:lang w:eastAsia="fr-FR"/>
        </w:rPr>
        <w:t>et d’autres textes spécifiques</w:t>
      </w:r>
      <w:r w:rsidR="006C57ED">
        <w:rPr>
          <w:rFonts w:ascii="Arial" w:eastAsia="Times New Roman" w:hAnsi="Arial" w:cs="Arial"/>
          <w:bCs/>
          <w:sz w:val="24"/>
          <w:szCs w:val="24"/>
          <w:lang w:eastAsia="fr-FR"/>
        </w:rPr>
        <w:t xml:space="preserve"> au domaine concerné par le marché</w:t>
      </w:r>
      <w:r w:rsidRPr="006C57ED">
        <w:rPr>
          <w:rFonts w:ascii="Arial" w:eastAsia="Times New Roman" w:hAnsi="Arial" w:cs="Arial"/>
          <w:bCs/>
          <w:sz w:val="24"/>
          <w:szCs w:val="24"/>
          <w:lang w:eastAsia="fr-FR"/>
        </w:rPr>
        <w:t> ;</w:t>
      </w:r>
    </w:p>
    <w:p w:rsidR="00A9310B" w:rsidRPr="006C57ED" w:rsidRDefault="006C57ED" w:rsidP="00A13A9F">
      <w:pPr>
        <w:pStyle w:val="Paragraphedeliste"/>
        <w:widowControl w:val="0"/>
        <w:numPr>
          <w:ilvl w:val="0"/>
          <w:numId w:val="4"/>
        </w:numPr>
        <w:suppressAutoHyphens/>
        <w:autoSpaceDE w:val="0"/>
        <w:autoSpaceDN w:val="0"/>
        <w:spacing w:after="120" w:line="288" w:lineRule="auto"/>
        <w:ind w:left="714" w:hanging="357"/>
        <w:contextualSpacing w:val="0"/>
        <w:jc w:val="both"/>
        <w:textAlignment w:val="baseline"/>
        <w:rPr>
          <w:rFonts w:ascii="Arial" w:eastAsia="Times New Roman" w:hAnsi="Arial" w:cs="Arial"/>
          <w:sz w:val="24"/>
          <w:szCs w:val="24"/>
          <w:lang w:eastAsia="fr-FR"/>
        </w:rPr>
      </w:pPr>
      <w:r w:rsidRPr="006C57ED">
        <w:rPr>
          <w:rFonts w:ascii="Arial" w:hAnsi="Arial"/>
          <w:color w:val="000000"/>
          <w:sz w:val="24"/>
          <w:szCs w:val="24"/>
        </w:rPr>
        <w:t xml:space="preserve">Les normes applicables pour les fournitures et pour les travaux d’exécution des réseaux électriques </w:t>
      </w:r>
      <w:r>
        <w:rPr>
          <w:rFonts w:ascii="Arial" w:hAnsi="Arial"/>
          <w:color w:val="000000"/>
          <w:sz w:val="24"/>
          <w:szCs w:val="24"/>
        </w:rPr>
        <w:t xml:space="preserve">MT/BT </w:t>
      </w:r>
      <w:r w:rsidRPr="006C57ED">
        <w:rPr>
          <w:rFonts w:ascii="Arial" w:hAnsi="Arial"/>
          <w:color w:val="000000"/>
          <w:sz w:val="24"/>
          <w:szCs w:val="24"/>
        </w:rPr>
        <w:t>ainsi que les postes de transformation MT/BT en République du Cameroun ou les normes de l’Organisation Internationale de Normalisation, ISO ou toutes autres normes agréées par le Maître d’Ouvrage</w:t>
      </w:r>
      <w:r w:rsidR="00C6564C" w:rsidRPr="006C57ED">
        <w:rPr>
          <w:rFonts w:ascii="Arial" w:eastAsia="Times New Roman" w:hAnsi="Arial" w:cs="Arial"/>
          <w:sz w:val="24"/>
          <w:szCs w:val="24"/>
          <w:lang/>
        </w:rPr>
        <w:t>.</w:t>
      </w:r>
    </w:p>
    <w:p w:rsidR="00842B83" w:rsidRPr="00842B83" w:rsidRDefault="006C57ED" w:rsidP="00A13A9F">
      <w:pPr>
        <w:pStyle w:val="Paragraphedeliste"/>
        <w:widowControl w:val="0"/>
        <w:numPr>
          <w:ilvl w:val="0"/>
          <w:numId w:val="4"/>
        </w:numPr>
        <w:suppressAutoHyphens/>
        <w:autoSpaceDE w:val="0"/>
        <w:autoSpaceDN w:val="0"/>
        <w:spacing w:after="120" w:line="288" w:lineRule="auto"/>
        <w:ind w:left="714" w:hanging="357"/>
        <w:contextualSpacing w:val="0"/>
        <w:jc w:val="both"/>
        <w:textAlignment w:val="baseline"/>
        <w:rPr>
          <w:rFonts w:ascii="Arial" w:eastAsia="Times New Roman" w:hAnsi="Arial" w:cs="Arial"/>
          <w:sz w:val="24"/>
          <w:szCs w:val="24"/>
          <w:lang w:eastAsia="fr-FR"/>
        </w:rPr>
      </w:pPr>
      <w:r w:rsidRPr="006C57ED">
        <w:rPr>
          <w:rFonts w:ascii="Arial" w:hAnsi="Arial"/>
          <w:color w:val="000000"/>
          <w:sz w:val="24"/>
          <w:szCs w:val="24"/>
        </w:rPr>
        <w:t xml:space="preserve">Les normes </w:t>
      </w:r>
      <w:r w:rsidRPr="00227A42">
        <w:rPr>
          <w:rFonts w:ascii="Arial" w:hAnsi="Arial"/>
          <w:b/>
          <w:bCs/>
          <w:color w:val="000000"/>
          <w:sz w:val="24"/>
          <w:szCs w:val="24"/>
        </w:rPr>
        <w:t>UPDEA</w:t>
      </w:r>
      <w:r w:rsidRPr="006C57ED">
        <w:rPr>
          <w:rFonts w:ascii="Arial" w:hAnsi="Arial"/>
          <w:color w:val="000000"/>
          <w:sz w:val="24"/>
          <w:szCs w:val="24"/>
        </w:rPr>
        <w:t xml:space="preserve"> et d’autres textes spécifiques au domaine concerné par</w:t>
      </w:r>
      <w:r w:rsidRPr="006C57ED">
        <w:rPr>
          <w:rFonts w:ascii="Arial" w:hAnsi="Arial" w:cs="Arial"/>
          <w:sz w:val="24"/>
          <w:szCs w:val="24"/>
        </w:rPr>
        <w:t xml:space="preserve"> le Marché.</w:t>
      </w:r>
    </w:p>
    <w:p w:rsidR="00C6564C" w:rsidRPr="00A91326" w:rsidRDefault="00D2176C" w:rsidP="00932867">
      <w:pPr>
        <w:widowControl w:val="0"/>
        <w:suppressAutoHyphens/>
        <w:autoSpaceDE w:val="0"/>
        <w:autoSpaceDN w:val="0"/>
        <w:spacing w:after="120" w:line="240" w:lineRule="auto"/>
        <w:jc w:val="both"/>
        <w:textAlignment w:val="baseline"/>
        <w:rPr>
          <w:rFonts w:ascii="Verdana Pro Cond" w:eastAsia="Times New Roman" w:hAnsi="Verdana Pro Cond" w:cs="Segoe UI Semibold"/>
          <w:b/>
          <w:bCs/>
          <w:sz w:val="25"/>
          <w:szCs w:val="25"/>
          <w:lang w:eastAsia="fr-FR"/>
        </w:rPr>
      </w:pPr>
      <w:r w:rsidRPr="00A91326">
        <w:rPr>
          <w:rFonts w:ascii="Verdana Pro Cond" w:eastAsia="Times New Roman" w:hAnsi="Verdana Pro Cond" w:cs="Segoe UI Semibold"/>
          <w:b/>
          <w:bCs/>
          <w:sz w:val="25"/>
          <w:szCs w:val="25"/>
          <w:lang w:eastAsia="fr-FR"/>
        </w:rPr>
        <w:t>ARTICLE 7 : COMMUNICATION</w:t>
      </w:r>
    </w:p>
    <w:p w:rsidR="00842B83" w:rsidRPr="00842B83" w:rsidRDefault="00D2176C" w:rsidP="00932867">
      <w:pPr>
        <w:widowControl w:val="0"/>
        <w:suppressAutoHyphens/>
        <w:autoSpaceDE w:val="0"/>
        <w:autoSpaceDN w:val="0"/>
        <w:spacing w:after="120" w:line="240" w:lineRule="auto"/>
        <w:jc w:val="both"/>
        <w:textAlignment w:val="baseline"/>
        <w:rPr>
          <w:rFonts w:ascii="Verdana Pro Cond" w:eastAsia="Times New Roman" w:hAnsi="Verdana Pro Cond" w:cs="Segoe UI Semibold"/>
          <w:b/>
          <w:bCs/>
          <w:sz w:val="24"/>
          <w:szCs w:val="24"/>
          <w:lang w:eastAsia="fr-FR"/>
        </w:rPr>
      </w:pPr>
      <w:r>
        <w:rPr>
          <w:rFonts w:ascii="Verdana Pro Cond" w:eastAsia="Times New Roman" w:hAnsi="Verdana Pro Cond" w:cs="Segoe UI Semibold"/>
          <w:b/>
          <w:bCs/>
          <w:sz w:val="24"/>
          <w:szCs w:val="24"/>
          <w:lang w:eastAsia="fr-FR"/>
        </w:rPr>
        <w:t>7</w:t>
      </w:r>
      <w:r w:rsidR="00842B83" w:rsidRPr="00842B83">
        <w:rPr>
          <w:rFonts w:ascii="Verdana Pro Cond" w:eastAsia="Times New Roman" w:hAnsi="Verdana Pro Cond" w:cs="Segoe UI Semibold"/>
          <w:b/>
          <w:bCs/>
          <w:sz w:val="24"/>
          <w:szCs w:val="24"/>
          <w:lang w:eastAsia="fr-FR"/>
        </w:rPr>
        <w:t xml:space="preserve">.1. </w:t>
      </w:r>
      <w:r w:rsidR="00842B83" w:rsidRPr="00842B83">
        <w:rPr>
          <w:rFonts w:ascii="Verdana Pro Cond" w:eastAsia="Times New Roman" w:hAnsi="Verdana Pro Cond" w:cs="Arial"/>
          <w:b/>
          <w:bCs/>
          <w:spacing w:val="6"/>
          <w:sz w:val="24"/>
          <w:szCs w:val="24"/>
          <w:lang w:eastAsia="fr-FR"/>
        </w:rPr>
        <w:t>Communication</w:t>
      </w:r>
    </w:p>
    <w:p w:rsidR="00950EAA" w:rsidRPr="00950EAA" w:rsidRDefault="00950EAA" w:rsidP="00072040">
      <w:pPr>
        <w:widowControl w:val="0"/>
        <w:suppressAutoHyphens/>
        <w:autoSpaceDE w:val="0"/>
        <w:autoSpaceDN w:val="0"/>
        <w:spacing w:after="80" w:line="276" w:lineRule="auto"/>
        <w:jc w:val="both"/>
        <w:textAlignment w:val="baseline"/>
        <w:rPr>
          <w:rFonts w:ascii="Arial" w:eastAsia="Times New Roman" w:hAnsi="Arial" w:cs="Arial"/>
          <w:sz w:val="24"/>
          <w:szCs w:val="24"/>
          <w:lang w:eastAsia="fr-FR"/>
        </w:rPr>
      </w:pPr>
      <w:r w:rsidRPr="00950EAA">
        <w:rPr>
          <w:rFonts w:ascii="Arial" w:hAnsi="Arial" w:cs="Arial"/>
          <w:spacing w:val="2"/>
          <w:sz w:val="24"/>
          <w:szCs w:val="24"/>
        </w:rPr>
        <w:t>Toute</w:t>
      </w:r>
      <w:r w:rsidRPr="00950EAA">
        <w:rPr>
          <w:rFonts w:ascii="Arial" w:hAnsi="Arial" w:cs="Arial"/>
          <w:sz w:val="24"/>
          <w:szCs w:val="24"/>
        </w:rPr>
        <w:t xml:space="preserve">s les </w:t>
      </w:r>
      <w:r w:rsidRPr="00950EAA">
        <w:rPr>
          <w:rFonts w:ascii="Arial" w:hAnsi="Arial" w:cs="Arial"/>
          <w:spacing w:val="2"/>
          <w:sz w:val="24"/>
          <w:szCs w:val="24"/>
        </w:rPr>
        <w:t xml:space="preserve">communications au titre </w:t>
      </w:r>
      <w:r w:rsidRPr="00950EAA">
        <w:rPr>
          <w:rFonts w:ascii="Arial" w:hAnsi="Arial" w:cs="Arial"/>
          <w:spacing w:val="3"/>
          <w:sz w:val="24"/>
          <w:szCs w:val="24"/>
        </w:rPr>
        <w:t>d</w:t>
      </w:r>
      <w:r w:rsidRPr="00950EAA">
        <w:rPr>
          <w:rFonts w:ascii="Arial" w:hAnsi="Arial" w:cs="Arial"/>
          <w:sz w:val="24"/>
          <w:szCs w:val="24"/>
        </w:rPr>
        <w:t xml:space="preserve">u </w:t>
      </w:r>
      <w:r w:rsidRPr="00950EAA">
        <w:rPr>
          <w:rFonts w:ascii="Arial" w:hAnsi="Arial" w:cs="Arial"/>
          <w:spacing w:val="3"/>
          <w:sz w:val="24"/>
          <w:szCs w:val="24"/>
        </w:rPr>
        <w:t>présen</w:t>
      </w:r>
      <w:r w:rsidRPr="00950EAA">
        <w:rPr>
          <w:rFonts w:ascii="Arial" w:hAnsi="Arial" w:cs="Arial"/>
          <w:sz w:val="24"/>
          <w:szCs w:val="24"/>
        </w:rPr>
        <w:t xml:space="preserve">t </w:t>
      </w:r>
      <w:r w:rsidRPr="00950EAA">
        <w:rPr>
          <w:rFonts w:ascii="Arial" w:hAnsi="Arial" w:cs="Arial"/>
          <w:spacing w:val="3"/>
          <w:sz w:val="24"/>
          <w:szCs w:val="24"/>
        </w:rPr>
        <w:t>marché sont écrite</w:t>
      </w:r>
      <w:r w:rsidRPr="00950EAA">
        <w:rPr>
          <w:rFonts w:ascii="Arial" w:hAnsi="Arial" w:cs="Arial"/>
          <w:sz w:val="24"/>
          <w:szCs w:val="24"/>
        </w:rPr>
        <w:t xml:space="preserve">s et </w:t>
      </w:r>
      <w:r w:rsidRPr="00950EAA">
        <w:rPr>
          <w:rFonts w:ascii="Arial" w:hAnsi="Arial" w:cs="Arial"/>
          <w:spacing w:val="2"/>
          <w:sz w:val="24"/>
          <w:szCs w:val="24"/>
        </w:rPr>
        <w:t>le</w:t>
      </w:r>
      <w:r w:rsidRPr="00950EAA">
        <w:rPr>
          <w:rFonts w:ascii="Arial" w:hAnsi="Arial" w:cs="Arial"/>
          <w:sz w:val="24"/>
          <w:szCs w:val="24"/>
        </w:rPr>
        <w:t xml:space="preserve">s </w:t>
      </w:r>
      <w:r w:rsidRPr="00950EAA">
        <w:rPr>
          <w:rFonts w:ascii="Arial" w:hAnsi="Arial" w:cs="Arial"/>
          <w:spacing w:val="2"/>
          <w:sz w:val="24"/>
          <w:szCs w:val="24"/>
        </w:rPr>
        <w:t>notification</w:t>
      </w:r>
      <w:r w:rsidRPr="00950EAA">
        <w:rPr>
          <w:rFonts w:ascii="Arial" w:hAnsi="Arial" w:cs="Arial"/>
          <w:sz w:val="24"/>
          <w:szCs w:val="24"/>
        </w:rPr>
        <w:t>s faites aux adresses ci-</w:t>
      </w:r>
      <w:r w:rsidR="006F0854" w:rsidRPr="00950EAA">
        <w:rPr>
          <w:rFonts w:ascii="Arial" w:hAnsi="Arial" w:cs="Arial"/>
          <w:sz w:val="24"/>
          <w:szCs w:val="24"/>
        </w:rPr>
        <w:t>après :</w:t>
      </w:r>
    </w:p>
    <w:p w:rsidR="00842B83" w:rsidRPr="008B2E32" w:rsidRDefault="00842B83" w:rsidP="00A13A9F">
      <w:pPr>
        <w:widowControl w:val="0"/>
        <w:numPr>
          <w:ilvl w:val="0"/>
          <w:numId w:val="5"/>
        </w:numPr>
        <w:autoSpaceDE w:val="0"/>
        <w:autoSpaceDN w:val="0"/>
        <w:adjustRightInd w:val="0"/>
        <w:spacing w:after="60" w:line="276" w:lineRule="auto"/>
        <w:ind w:left="568" w:right="-17" w:hanging="284"/>
        <w:jc w:val="both"/>
        <w:rPr>
          <w:rFonts w:ascii="Arial" w:hAnsi="Arial" w:cs="Arial"/>
          <w:sz w:val="24"/>
          <w:szCs w:val="24"/>
        </w:rPr>
      </w:pPr>
      <w:bookmarkStart w:id="66" w:name="_Hlk93263099"/>
      <w:r w:rsidRPr="00950EAA">
        <w:rPr>
          <w:rFonts w:ascii="Arial" w:hAnsi="Arial" w:cs="Arial"/>
          <w:sz w:val="24"/>
          <w:szCs w:val="24"/>
        </w:rPr>
        <w:t xml:space="preserve">Dans le cas où </w:t>
      </w:r>
      <w:r>
        <w:rPr>
          <w:rFonts w:ascii="Arial" w:hAnsi="Arial" w:cs="Arial"/>
          <w:sz w:val="24"/>
          <w:szCs w:val="24"/>
        </w:rPr>
        <w:t xml:space="preserve">le </w:t>
      </w:r>
      <w:r w:rsidRPr="008B2E32">
        <w:rPr>
          <w:rFonts w:ascii="Arial" w:hAnsi="Arial" w:cs="Arial"/>
          <w:b/>
          <w:sz w:val="24"/>
          <w:szCs w:val="24"/>
        </w:rPr>
        <w:t>cocontractant</w:t>
      </w:r>
      <w:r w:rsidRPr="00950EAA">
        <w:rPr>
          <w:rFonts w:ascii="Arial" w:hAnsi="Arial" w:cs="Arial"/>
          <w:sz w:val="24"/>
          <w:szCs w:val="24"/>
        </w:rPr>
        <w:t xml:space="preserve"> est le </w:t>
      </w:r>
      <w:r w:rsidRPr="00950EAA">
        <w:rPr>
          <w:rFonts w:ascii="Arial" w:hAnsi="Arial" w:cs="Arial"/>
          <w:b/>
          <w:sz w:val="24"/>
          <w:szCs w:val="24"/>
        </w:rPr>
        <w:t>destinataire</w:t>
      </w:r>
      <w:r w:rsidRPr="00950EAA">
        <w:rPr>
          <w:rFonts w:ascii="Arial" w:hAnsi="Arial" w:cs="Arial"/>
          <w:sz w:val="24"/>
          <w:szCs w:val="24"/>
        </w:rPr>
        <w:t> : Dans un délai de quinze (</w:t>
      </w:r>
      <w:r w:rsidRPr="00950EAA">
        <w:rPr>
          <w:rFonts w:ascii="Arial" w:hAnsi="Arial" w:cs="Arial"/>
          <w:b/>
          <w:sz w:val="24"/>
          <w:szCs w:val="24"/>
        </w:rPr>
        <w:t>15</w:t>
      </w:r>
      <w:r w:rsidRPr="00950EAA">
        <w:rPr>
          <w:rFonts w:ascii="Arial" w:hAnsi="Arial" w:cs="Arial"/>
          <w:sz w:val="24"/>
          <w:szCs w:val="24"/>
        </w:rPr>
        <w:t xml:space="preserve">) jours calendaires suivant la notification de l’ordre de service de commencer les travaux, l’entrepreneur est tenu d’élire domicile </w:t>
      </w:r>
      <w:r>
        <w:rPr>
          <w:rFonts w:ascii="Arial" w:hAnsi="Arial" w:cs="Arial"/>
          <w:sz w:val="24"/>
          <w:szCs w:val="24"/>
        </w:rPr>
        <w:t xml:space="preserve">dans la Commune de </w:t>
      </w:r>
      <w:r w:rsidR="00227A42">
        <w:rPr>
          <w:rFonts w:ascii="Arial" w:hAnsi="Arial" w:cs="Arial"/>
          <w:b/>
          <w:bCs/>
          <w:sz w:val="24"/>
          <w:szCs w:val="24"/>
        </w:rPr>
        <w:t>Biwong Bane</w:t>
      </w:r>
      <w:r w:rsidRPr="00950EAA">
        <w:rPr>
          <w:rFonts w:ascii="Arial" w:hAnsi="Arial" w:cs="Arial"/>
          <w:sz w:val="24"/>
          <w:szCs w:val="24"/>
        </w:rPr>
        <w:t xml:space="preserve"> et de communiquer son adresse </w:t>
      </w:r>
      <w:r>
        <w:rPr>
          <w:rFonts w:ascii="Arial" w:hAnsi="Arial" w:cs="Arial"/>
          <w:sz w:val="24"/>
          <w:szCs w:val="24"/>
        </w:rPr>
        <w:t>l’</w:t>
      </w:r>
      <w:r w:rsidRPr="004B5552">
        <w:rPr>
          <w:rFonts w:ascii="Arial" w:hAnsi="Arial" w:cs="Arial"/>
          <w:b/>
          <w:sz w:val="24"/>
          <w:szCs w:val="24"/>
        </w:rPr>
        <w:t>Autorité contractante</w:t>
      </w:r>
      <w:r w:rsidRPr="00950EAA">
        <w:rPr>
          <w:rFonts w:ascii="Arial" w:hAnsi="Arial" w:cs="Arial"/>
          <w:sz w:val="24"/>
          <w:szCs w:val="24"/>
        </w:rPr>
        <w:t>,avec copie au</w:t>
      </w:r>
      <w:r>
        <w:rPr>
          <w:rFonts w:ascii="Arial" w:hAnsi="Arial" w:cs="Arial"/>
          <w:b/>
          <w:sz w:val="24"/>
          <w:szCs w:val="24"/>
        </w:rPr>
        <w:t xml:space="preserve"> Chef de service du marché </w:t>
      </w:r>
      <w:r w:rsidRPr="00950EAA">
        <w:rPr>
          <w:rFonts w:ascii="Arial" w:hAnsi="Arial" w:cs="Arial"/>
          <w:sz w:val="24"/>
          <w:szCs w:val="24"/>
        </w:rPr>
        <w:t>et à</w:t>
      </w:r>
      <w:r>
        <w:rPr>
          <w:rFonts w:ascii="Arial" w:hAnsi="Arial" w:cs="Arial"/>
          <w:b/>
          <w:sz w:val="24"/>
          <w:szCs w:val="24"/>
        </w:rPr>
        <w:t xml:space="preserve"> l’ingénieur</w:t>
      </w:r>
      <w:r w:rsidRPr="00950EAA">
        <w:rPr>
          <w:rFonts w:ascii="Arial" w:hAnsi="Arial" w:cs="Arial"/>
          <w:sz w:val="24"/>
          <w:szCs w:val="24"/>
        </w:rPr>
        <w:t xml:space="preserve">. En cas de changement d’adresse, l’entrepreneur est tenu de </w:t>
      </w:r>
      <w:r>
        <w:rPr>
          <w:rFonts w:ascii="Arial" w:hAnsi="Arial" w:cs="Arial"/>
          <w:sz w:val="24"/>
          <w:szCs w:val="24"/>
        </w:rPr>
        <w:t>les</w:t>
      </w:r>
      <w:r w:rsidRPr="00950EAA">
        <w:rPr>
          <w:rFonts w:ascii="Arial" w:hAnsi="Arial" w:cs="Arial"/>
          <w:sz w:val="24"/>
          <w:szCs w:val="24"/>
        </w:rPr>
        <w:t xml:space="preserve"> informer dans les mêmes délais.</w:t>
      </w:r>
      <w:r w:rsidRPr="00950EAA">
        <w:rPr>
          <w:rFonts w:ascii="Arial" w:eastAsia="Times New Roman" w:hAnsi="Arial" w:cs="Arial"/>
          <w:sz w:val="24"/>
          <w:szCs w:val="24"/>
          <w:lang w:eastAsia="fr-FR"/>
        </w:rPr>
        <w:t>Faute par lui d’avoir satisfait à cette obligation dans un délai de quinze (</w:t>
      </w:r>
      <w:r w:rsidRPr="00950EAA">
        <w:rPr>
          <w:rFonts w:ascii="Arial" w:eastAsia="Times New Roman" w:hAnsi="Arial" w:cs="Arial"/>
          <w:b/>
          <w:sz w:val="24"/>
          <w:szCs w:val="24"/>
          <w:lang w:eastAsia="fr-FR"/>
        </w:rPr>
        <w:t>15</w:t>
      </w:r>
      <w:r w:rsidRPr="00950EAA">
        <w:rPr>
          <w:rFonts w:ascii="Arial" w:eastAsia="Times New Roman" w:hAnsi="Arial" w:cs="Arial"/>
          <w:sz w:val="24"/>
          <w:szCs w:val="24"/>
          <w:lang w:eastAsia="fr-FR"/>
        </w:rPr>
        <w:t xml:space="preserve">) jours calendaires à compter de la date de la notification du marché, toutes les notifications qui se rapporteront au </w:t>
      </w:r>
      <w:r w:rsidRPr="00950EAA">
        <w:rPr>
          <w:rFonts w:ascii="Arial" w:eastAsia="Times New Roman" w:hAnsi="Arial" w:cs="Arial"/>
          <w:bCs/>
          <w:sz w:val="24"/>
          <w:szCs w:val="24"/>
          <w:lang w:eastAsia="fr-FR"/>
        </w:rPr>
        <w:t>Marché</w:t>
      </w:r>
      <w:r w:rsidRPr="00950EAA">
        <w:rPr>
          <w:rFonts w:ascii="Arial" w:eastAsia="Times New Roman" w:hAnsi="Arial" w:cs="Arial"/>
          <w:sz w:val="24"/>
          <w:szCs w:val="24"/>
          <w:lang w:eastAsia="fr-FR"/>
        </w:rPr>
        <w:t xml:space="preserve"> lui seront valables faites </w:t>
      </w:r>
      <w:r>
        <w:rPr>
          <w:rFonts w:ascii="Arial" w:eastAsia="Times New Roman" w:hAnsi="Arial" w:cs="Arial"/>
          <w:sz w:val="24"/>
          <w:szCs w:val="24"/>
          <w:lang w:eastAsia="fr-FR"/>
        </w:rPr>
        <w:t>au</w:t>
      </w:r>
      <w:r>
        <w:rPr>
          <w:rFonts w:ascii="Arial" w:eastAsia="Times New Roman" w:hAnsi="Arial" w:cs="Arial"/>
          <w:b/>
          <w:sz w:val="24"/>
          <w:szCs w:val="24"/>
          <w:lang w:eastAsia="fr-FR"/>
        </w:rPr>
        <w:t xml:space="preserve">Secrétariat Général de la Commune de </w:t>
      </w:r>
      <w:r w:rsidR="00227A42">
        <w:rPr>
          <w:rFonts w:ascii="Arial" w:hAnsi="Arial" w:cs="Arial"/>
          <w:b/>
          <w:bCs/>
          <w:sz w:val="24"/>
          <w:szCs w:val="24"/>
        </w:rPr>
        <w:t>Biwong Bane</w:t>
      </w:r>
      <w:r w:rsidRPr="00950EAA">
        <w:rPr>
          <w:rFonts w:ascii="Arial" w:eastAsia="Times New Roman" w:hAnsi="Arial" w:cs="Arial"/>
          <w:sz w:val="24"/>
          <w:szCs w:val="24"/>
          <w:lang w:eastAsia="fr-FR"/>
        </w:rPr>
        <w:t>.</w:t>
      </w:r>
      <w:r w:rsidRPr="008B2E32">
        <w:rPr>
          <w:rFonts w:ascii="Arial" w:eastAsia="Times New Roman" w:hAnsi="Arial" w:cs="Arial"/>
          <w:sz w:val="24"/>
          <w:szCs w:val="24"/>
          <w:lang w:eastAsia="fr-FR"/>
        </w:rPr>
        <w:t>Après la réception provisoire des prestations, l’entrepre</w:t>
      </w:r>
      <w:r>
        <w:rPr>
          <w:rFonts w:ascii="Arial" w:eastAsia="Times New Roman" w:hAnsi="Arial" w:cs="Arial"/>
          <w:sz w:val="24"/>
          <w:szCs w:val="24"/>
          <w:lang w:eastAsia="fr-FR"/>
        </w:rPr>
        <w:t>neur est libéré de l’obligation susmentionnée</w:t>
      </w:r>
      <w:r w:rsidRPr="008B2E32">
        <w:rPr>
          <w:rFonts w:ascii="Arial" w:eastAsia="Times New Roman" w:hAnsi="Arial" w:cs="Arial"/>
          <w:sz w:val="24"/>
          <w:szCs w:val="24"/>
          <w:lang w:eastAsia="fr-FR"/>
        </w:rPr>
        <w:t xml:space="preserve">.  Dès lors, toute notification lui </w:t>
      </w:r>
      <w:r>
        <w:rPr>
          <w:rFonts w:ascii="Arial" w:eastAsia="Times New Roman" w:hAnsi="Arial" w:cs="Arial"/>
          <w:sz w:val="24"/>
          <w:szCs w:val="24"/>
          <w:lang w:eastAsia="fr-FR"/>
        </w:rPr>
        <w:t>sera</w:t>
      </w:r>
      <w:r w:rsidRPr="008B2E32">
        <w:rPr>
          <w:rFonts w:ascii="Arial" w:eastAsia="Times New Roman" w:hAnsi="Arial" w:cs="Arial"/>
          <w:sz w:val="24"/>
          <w:szCs w:val="24"/>
          <w:lang w:eastAsia="fr-FR"/>
        </w:rPr>
        <w:t xml:space="preserve"> alors valablement faite </w:t>
      </w:r>
      <w:r>
        <w:rPr>
          <w:rFonts w:ascii="Arial" w:eastAsia="Times New Roman" w:hAnsi="Arial" w:cs="Arial"/>
          <w:sz w:val="24"/>
          <w:szCs w:val="24"/>
          <w:lang w:eastAsia="fr-FR"/>
        </w:rPr>
        <w:t>à son</w:t>
      </w:r>
      <w:r w:rsidRPr="008B2E32">
        <w:rPr>
          <w:rFonts w:ascii="Arial" w:eastAsia="Times New Roman" w:hAnsi="Arial" w:cs="Arial"/>
          <w:sz w:val="24"/>
          <w:szCs w:val="24"/>
          <w:lang w:eastAsia="fr-FR"/>
        </w:rPr>
        <w:t xml:space="preserve"> domicile ou au siège social mentionné dans la soumission.</w:t>
      </w:r>
    </w:p>
    <w:p w:rsidR="00842B83" w:rsidRPr="00950EAA" w:rsidRDefault="00842B83" w:rsidP="00A13A9F">
      <w:pPr>
        <w:widowControl w:val="0"/>
        <w:numPr>
          <w:ilvl w:val="0"/>
          <w:numId w:val="5"/>
        </w:numPr>
        <w:autoSpaceDE w:val="0"/>
        <w:autoSpaceDN w:val="0"/>
        <w:adjustRightInd w:val="0"/>
        <w:spacing w:after="120" w:line="276" w:lineRule="auto"/>
        <w:ind w:left="568" w:right="-17" w:hanging="284"/>
        <w:jc w:val="both"/>
        <w:rPr>
          <w:rFonts w:ascii="Arial" w:hAnsi="Arial" w:cs="Arial"/>
          <w:sz w:val="24"/>
          <w:szCs w:val="24"/>
        </w:rPr>
      </w:pPr>
      <w:r>
        <w:rPr>
          <w:rFonts w:ascii="Arial" w:hAnsi="Arial" w:cs="Arial"/>
          <w:sz w:val="24"/>
          <w:szCs w:val="24"/>
        </w:rPr>
        <w:t xml:space="preserve">Dans le cas où le </w:t>
      </w:r>
      <w:r w:rsidRPr="008B2E32">
        <w:rPr>
          <w:rFonts w:ascii="Arial" w:hAnsi="Arial" w:cs="Arial"/>
          <w:b/>
          <w:sz w:val="24"/>
          <w:szCs w:val="24"/>
        </w:rPr>
        <w:t>Maître d’Ouvrage</w:t>
      </w:r>
      <w:r w:rsidRPr="00950EAA">
        <w:rPr>
          <w:rFonts w:ascii="Arial" w:hAnsi="Arial" w:cs="Arial"/>
          <w:sz w:val="24"/>
          <w:szCs w:val="24"/>
        </w:rPr>
        <w:t xml:space="preserve"> en est le destinataire : Monsieur le </w:t>
      </w:r>
      <w:r>
        <w:rPr>
          <w:rFonts w:ascii="Arial" w:eastAsia="Times New Roman" w:hAnsi="Arial" w:cs="Arial"/>
          <w:b/>
          <w:iCs/>
          <w:sz w:val="24"/>
          <w:szCs w:val="24"/>
          <w:lang w:eastAsia="fr-FR"/>
        </w:rPr>
        <w:t xml:space="preserve">Maire de la Commune de </w:t>
      </w:r>
      <w:r w:rsidR="00227A42">
        <w:rPr>
          <w:rFonts w:ascii="Arial" w:hAnsi="Arial" w:cs="Arial"/>
          <w:b/>
          <w:bCs/>
          <w:sz w:val="24"/>
          <w:szCs w:val="24"/>
        </w:rPr>
        <w:t>Biwong Bane</w:t>
      </w:r>
      <w:r w:rsidRPr="003249DC">
        <w:rPr>
          <w:rFonts w:ascii="Arial" w:hAnsi="Arial" w:cs="Arial"/>
          <w:b/>
          <w:iCs/>
          <w:sz w:val="24"/>
          <w:szCs w:val="24"/>
        </w:rPr>
        <w:t>,</w:t>
      </w:r>
      <w:r w:rsidRPr="00950EAA">
        <w:rPr>
          <w:rFonts w:ascii="Arial" w:hAnsi="Arial" w:cs="Arial"/>
          <w:sz w:val="24"/>
          <w:szCs w:val="24"/>
        </w:rPr>
        <w:t xml:space="preserve">avec copie adressée dans les </w:t>
      </w:r>
      <w:r w:rsidRPr="00950EAA">
        <w:rPr>
          <w:rFonts w:ascii="Arial" w:hAnsi="Arial" w:cs="Arial"/>
          <w:spacing w:val="2"/>
          <w:sz w:val="24"/>
          <w:szCs w:val="24"/>
        </w:rPr>
        <w:t>même</w:t>
      </w:r>
      <w:r w:rsidRPr="00950EAA">
        <w:rPr>
          <w:rFonts w:ascii="Arial" w:hAnsi="Arial" w:cs="Arial"/>
          <w:sz w:val="24"/>
          <w:szCs w:val="24"/>
        </w:rPr>
        <w:t xml:space="preserve">s </w:t>
      </w:r>
      <w:r w:rsidRPr="00950EAA">
        <w:rPr>
          <w:rFonts w:ascii="Arial" w:hAnsi="Arial" w:cs="Arial"/>
          <w:spacing w:val="2"/>
          <w:sz w:val="24"/>
          <w:szCs w:val="24"/>
        </w:rPr>
        <w:t>délais</w:t>
      </w:r>
      <w:r>
        <w:rPr>
          <w:rFonts w:ascii="Arial" w:hAnsi="Arial" w:cs="Arial"/>
          <w:sz w:val="24"/>
          <w:szCs w:val="24"/>
        </w:rPr>
        <w:t xml:space="preserve"> au </w:t>
      </w:r>
      <w:r w:rsidRPr="004B5552">
        <w:rPr>
          <w:rFonts w:ascii="Arial" w:hAnsi="Arial" w:cs="Arial"/>
          <w:b/>
          <w:sz w:val="24"/>
          <w:szCs w:val="24"/>
        </w:rPr>
        <w:t xml:space="preserve">Chef de service </w:t>
      </w:r>
      <w:r>
        <w:rPr>
          <w:rFonts w:ascii="Arial" w:hAnsi="Arial" w:cs="Arial"/>
          <w:sz w:val="24"/>
          <w:szCs w:val="24"/>
        </w:rPr>
        <w:t>et</w:t>
      </w:r>
      <w:r w:rsidRPr="00950EAA">
        <w:rPr>
          <w:rFonts w:ascii="Arial" w:hAnsi="Arial" w:cs="Arial"/>
          <w:sz w:val="24"/>
          <w:szCs w:val="24"/>
        </w:rPr>
        <w:t xml:space="preserve"> à l’</w:t>
      </w:r>
      <w:r w:rsidRPr="004B5552">
        <w:rPr>
          <w:rFonts w:ascii="Arial" w:hAnsi="Arial" w:cs="Arial"/>
          <w:b/>
          <w:sz w:val="24"/>
          <w:szCs w:val="24"/>
        </w:rPr>
        <w:t>ingénieurdu marché</w:t>
      </w:r>
      <w:r w:rsidRPr="00950EAA">
        <w:rPr>
          <w:rFonts w:ascii="Arial" w:hAnsi="Arial" w:cs="Arial"/>
          <w:sz w:val="24"/>
          <w:szCs w:val="24"/>
        </w:rPr>
        <w:t>.</w:t>
      </w:r>
    </w:p>
    <w:p w:rsidR="00710E04" w:rsidRPr="00842B83" w:rsidRDefault="00842B83" w:rsidP="00A13A9F">
      <w:pPr>
        <w:widowControl w:val="0"/>
        <w:numPr>
          <w:ilvl w:val="0"/>
          <w:numId w:val="5"/>
        </w:numPr>
        <w:autoSpaceDE w:val="0"/>
        <w:autoSpaceDN w:val="0"/>
        <w:adjustRightInd w:val="0"/>
        <w:spacing w:after="240" w:line="276" w:lineRule="auto"/>
        <w:ind w:left="568" w:right="-17" w:hanging="284"/>
        <w:jc w:val="both"/>
        <w:rPr>
          <w:rFonts w:ascii="Arial" w:hAnsi="Arial" w:cs="Arial"/>
          <w:sz w:val="24"/>
          <w:szCs w:val="24"/>
        </w:rPr>
      </w:pPr>
      <w:r w:rsidRPr="005F3B94">
        <w:rPr>
          <w:rFonts w:ascii="Arial" w:hAnsi="Arial" w:cs="Arial"/>
          <w:sz w:val="24"/>
          <w:szCs w:val="24"/>
        </w:rPr>
        <w:t>Une copie de toutes les correspondances adressées par l’entrepreneur aux autres intervenants du marché sera transmise dans les mêmes délais à l’</w:t>
      </w:r>
      <w:r w:rsidRPr="005F3B94">
        <w:rPr>
          <w:rFonts w:ascii="Arial" w:hAnsi="Arial" w:cs="Arial"/>
          <w:b/>
          <w:sz w:val="24"/>
          <w:szCs w:val="24"/>
        </w:rPr>
        <w:t>Autorité contractante</w:t>
      </w:r>
      <w:r w:rsidRPr="005F3B94">
        <w:rPr>
          <w:rFonts w:ascii="Arial" w:hAnsi="Arial" w:cs="Arial"/>
        </w:rPr>
        <w:t>.</w:t>
      </w:r>
      <w:bookmarkEnd w:id="66"/>
    </w:p>
    <w:p w:rsidR="00842B83" w:rsidRDefault="00D2176C" w:rsidP="00842B83">
      <w:pPr>
        <w:widowControl w:val="0"/>
        <w:autoSpaceDE w:val="0"/>
        <w:autoSpaceDN w:val="0"/>
        <w:adjustRightInd w:val="0"/>
        <w:spacing w:after="120" w:line="276" w:lineRule="auto"/>
        <w:ind w:right="-17"/>
        <w:jc w:val="both"/>
        <w:rPr>
          <w:rFonts w:ascii="Verdana Pro Cond" w:eastAsia="Times New Roman" w:hAnsi="Verdana Pro Cond" w:cs="Arial"/>
          <w:b/>
          <w:bCs/>
          <w:spacing w:val="6"/>
          <w:sz w:val="24"/>
          <w:szCs w:val="24"/>
          <w:lang w:eastAsia="fr-FR"/>
        </w:rPr>
      </w:pPr>
      <w:r>
        <w:rPr>
          <w:rFonts w:ascii="Verdana Pro Cond" w:eastAsia="Times New Roman" w:hAnsi="Verdana Pro Cond" w:cs="Segoe UI Semibold"/>
          <w:b/>
          <w:bCs/>
          <w:sz w:val="24"/>
          <w:szCs w:val="24"/>
          <w:lang w:eastAsia="fr-FR"/>
        </w:rPr>
        <w:t>7</w:t>
      </w:r>
      <w:r w:rsidR="00842B83" w:rsidRPr="00842B83">
        <w:rPr>
          <w:rFonts w:ascii="Verdana Pro Cond" w:eastAsia="Times New Roman" w:hAnsi="Verdana Pro Cond" w:cs="Segoe UI Semibold"/>
          <w:b/>
          <w:bCs/>
          <w:sz w:val="24"/>
          <w:szCs w:val="24"/>
          <w:lang w:eastAsia="fr-FR"/>
        </w:rPr>
        <w:t>.</w:t>
      </w:r>
      <w:r w:rsidR="00842B83">
        <w:rPr>
          <w:rFonts w:ascii="Verdana Pro Cond" w:eastAsia="Times New Roman" w:hAnsi="Verdana Pro Cond" w:cs="Segoe UI Semibold"/>
          <w:b/>
          <w:bCs/>
          <w:sz w:val="24"/>
          <w:szCs w:val="24"/>
          <w:lang w:eastAsia="fr-FR"/>
        </w:rPr>
        <w:t>2</w:t>
      </w:r>
      <w:r w:rsidR="00842B83" w:rsidRPr="00842B83">
        <w:rPr>
          <w:rFonts w:ascii="Verdana Pro Cond" w:eastAsia="Times New Roman" w:hAnsi="Verdana Pro Cond" w:cs="Segoe UI Semibold"/>
          <w:b/>
          <w:bCs/>
          <w:sz w:val="24"/>
          <w:szCs w:val="24"/>
          <w:lang w:eastAsia="fr-FR"/>
        </w:rPr>
        <w:t xml:space="preserve">. </w:t>
      </w:r>
      <w:r w:rsidR="00842B83">
        <w:rPr>
          <w:rFonts w:ascii="Verdana Pro Cond" w:eastAsia="Times New Roman" w:hAnsi="Verdana Pro Cond" w:cs="Arial"/>
          <w:b/>
          <w:bCs/>
          <w:spacing w:val="6"/>
          <w:sz w:val="24"/>
          <w:szCs w:val="24"/>
          <w:lang w:eastAsia="fr-FR"/>
        </w:rPr>
        <w:t>Représentant du cocontractant</w:t>
      </w:r>
    </w:p>
    <w:p w:rsidR="00842B83" w:rsidRPr="00842B83" w:rsidRDefault="00842B83" w:rsidP="00A13A9F">
      <w:pPr>
        <w:pStyle w:val="Paragraphedeliste"/>
        <w:widowControl w:val="0"/>
        <w:numPr>
          <w:ilvl w:val="0"/>
          <w:numId w:val="55"/>
        </w:numPr>
        <w:suppressAutoHyphens/>
        <w:autoSpaceDE w:val="0"/>
        <w:autoSpaceDN w:val="0"/>
        <w:spacing w:after="60"/>
        <w:ind w:left="568" w:hanging="284"/>
        <w:contextualSpacing w:val="0"/>
        <w:jc w:val="both"/>
        <w:textAlignment w:val="baseline"/>
        <w:rPr>
          <w:rFonts w:ascii="Arial" w:eastAsia="Times New Roman" w:hAnsi="Arial" w:cs="Arial"/>
          <w:b/>
          <w:sz w:val="24"/>
          <w:szCs w:val="24"/>
          <w:lang w:eastAsia="fr-FR"/>
        </w:rPr>
      </w:pPr>
      <w:r w:rsidRPr="005F3B94">
        <w:rPr>
          <w:rFonts w:ascii="Arial" w:eastAsia="Times New Roman" w:hAnsi="Arial" w:cs="Arial"/>
          <w:sz w:val="24"/>
          <w:szCs w:val="24"/>
          <w:lang w:eastAsia="fr-FR"/>
        </w:rPr>
        <w:t>Dans les quinze (</w:t>
      </w:r>
      <w:r w:rsidRPr="00434C3C">
        <w:rPr>
          <w:rFonts w:ascii="Verdana Pro Cond" w:eastAsia="Times New Roman" w:hAnsi="Verdana Pro Cond" w:cs="Arial"/>
          <w:b/>
          <w:sz w:val="24"/>
          <w:szCs w:val="24"/>
          <w:lang w:eastAsia="fr-FR"/>
        </w:rPr>
        <w:t>15</w:t>
      </w:r>
      <w:r w:rsidRPr="005F3B94">
        <w:rPr>
          <w:rFonts w:ascii="Arial" w:eastAsia="Times New Roman" w:hAnsi="Arial" w:cs="Arial"/>
          <w:sz w:val="24"/>
          <w:szCs w:val="24"/>
          <w:lang w:eastAsia="fr-FR"/>
        </w:rPr>
        <w:t>) jours calendaires qui suivent la date de notification de l’ordre de service de commencer les travaux, l’Entrepreneur devra désigner expressément le responsable du chantier ou le conducteur des travaux qui disposeront des pouvoirs de représentation et de décision suffisants pour diriger le chantier, effectuer les approvisionnements nécessaires et engager l’entreprise.</w:t>
      </w:r>
      <w:r w:rsidRPr="005F3B94">
        <w:rPr>
          <w:rFonts w:ascii="Arial" w:eastAsia="Times New Roman" w:hAnsi="Arial" w:cs="Arial"/>
          <w:bCs/>
          <w:sz w:val="24"/>
          <w:szCs w:val="24"/>
          <w:lang w:eastAsia="fr-FR"/>
        </w:rPr>
        <w:t>Cette désignation</w:t>
      </w:r>
      <w:r w:rsidRPr="005F3B94">
        <w:rPr>
          <w:rFonts w:ascii="Arial" w:eastAsia="Times New Roman" w:hAnsi="Arial" w:cs="Arial"/>
          <w:sz w:val="24"/>
          <w:szCs w:val="24"/>
          <w:lang w:eastAsia="fr-FR"/>
        </w:rPr>
        <w:t xml:space="preserve"> se fera par courrier au </w:t>
      </w:r>
      <w:r w:rsidRPr="005F3B94">
        <w:rPr>
          <w:rFonts w:ascii="Arial" w:eastAsia="Times New Roman" w:hAnsi="Arial" w:cs="Arial"/>
          <w:b/>
          <w:sz w:val="24"/>
          <w:szCs w:val="24"/>
          <w:lang w:eastAsia="fr-FR"/>
        </w:rPr>
        <w:t xml:space="preserve">Chef de service du marché </w:t>
      </w:r>
      <w:r w:rsidRPr="005F3B94">
        <w:rPr>
          <w:rFonts w:ascii="Arial" w:eastAsia="Times New Roman" w:hAnsi="Arial" w:cs="Arial"/>
          <w:sz w:val="24"/>
          <w:szCs w:val="24"/>
          <w:lang w:eastAsia="fr-FR"/>
        </w:rPr>
        <w:t>avec copie à l’</w:t>
      </w:r>
      <w:r w:rsidRPr="005F3B94">
        <w:rPr>
          <w:rFonts w:ascii="Arial" w:eastAsia="Times New Roman" w:hAnsi="Arial" w:cs="Arial"/>
          <w:b/>
          <w:sz w:val="24"/>
          <w:szCs w:val="24"/>
          <w:lang w:eastAsia="fr-FR"/>
        </w:rPr>
        <w:t>Ingénieur du marché</w:t>
      </w:r>
      <w:r w:rsidRPr="005F3B94">
        <w:rPr>
          <w:rFonts w:ascii="Arial" w:eastAsia="Times New Roman" w:hAnsi="Arial" w:cs="Arial"/>
          <w:sz w:val="24"/>
          <w:szCs w:val="24"/>
          <w:lang w:eastAsia="fr-FR"/>
        </w:rPr>
        <w:t xml:space="preserve">, signé par l’entrepreneur et comportant le spécimen de signature du responsable ainsi désigné. La non objection du </w:t>
      </w:r>
      <w:r w:rsidRPr="005F3B94">
        <w:rPr>
          <w:rFonts w:ascii="Arial" w:eastAsia="Times New Roman" w:hAnsi="Arial" w:cs="Arial"/>
          <w:b/>
          <w:sz w:val="24"/>
          <w:szCs w:val="24"/>
          <w:lang w:eastAsia="fr-FR"/>
        </w:rPr>
        <w:t>Chef de service du marché</w:t>
      </w:r>
      <w:r>
        <w:rPr>
          <w:rFonts w:ascii="Arial" w:eastAsia="Times New Roman" w:hAnsi="Arial" w:cs="Arial"/>
          <w:sz w:val="24"/>
          <w:szCs w:val="24"/>
          <w:lang w:eastAsia="fr-FR"/>
        </w:rPr>
        <w:t>au-delà de</w:t>
      </w:r>
      <w:r w:rsidRPr="005F3B94">
        <w:rPr>
          <w:rFonts w:ascii="Arial" w:eastAsia="Times New Roman" w:hAnsi="Arial" w:cs="Arial"/>
          <w:sz w:val="24"/>
          <w:szCs w:val="24"/>
          <w:lang w:eastAsia="fr-FR"/>
        </w:rPr>
        <w:t xml:space="preserve"> huit (</w:t>
      </w:r>
      <w:r w:rsidRPr="00434C3C">
        <w:rPr>
          <w:rFonts w:ascii="Verdana Pro Cond" w:eastAsia="Times New Roman" w:hAnsi="Verdana Pro Cond" w:cs="Arial"/>
          <w:b/>
          <w:sz w:val="24"/>
          <w:szCs w:val="24"/>
          <w:lang w:eastAsia="fr-FR"/>
        </w:rPr>
        <w:t>08</w:t>
      </w:r>
      <w:r w:rsidRPr="005F3B94">
        <w:rPr>
          <w:rFonts w:ascii="Arial" w:eastAsia="Times New Roman" w:hAnsi="Arial" w:cs="Arial"/>
          <w:sz w:val="24"/>
          <w:szCs w:val="24"/>
          <w:lang w:eastAsia="fr-FR"/>
        </w:rPr>
        <w:t xml:space="preserve">) jours </w:t>
      </w:r>
      <w:r>
        <w:rPr>
          <w:rFonts w:ascii="Arial" w:eastAsia="Times New Roman" w:hAnsi="Arial" w:cs="Arial"/>
          <w:sz w:val="24"/>
          <w:szCs w:val="24"/>
          <w:lang w:eastAsia="fr-FR"/>
        </w:rPr>
        <w:t xml:space="preserve">calendaires </w:t>
      </w:r>
      <w:r w:rsidRPr="005F3B94">
        <w:rPr>
          <w:rFonts w:ascii="Arial" w:eastAsia="Times New Roman" w:hAnsi="Arial" w:cs="Arial"/>
          <w:sz w:val="24"/>
          <w:szCs w:val="24"/>
          <w:lang w:eastAsia="fr-FR"/>
        </w:rPr>
        <w:t>équivaut à l’agrément de cette désignation.</w:t>
      </w:r>
    </w:p>
    <w:p w:rsidR="00842B83" w:rsidRPr="00842B83" w:rsidRDefault="00842B83" w:rsidP="00A13A9F">
      <w:pPr>
        <w:pStyle w:val="Paragraphedeliste"/>
        <w:widowControl w:val="0"/>
        <w:numPr>
          <w:ilvl w:val="0"/>
          <w:numId w:val="55"/>
        </w:numPr>
        <w:suppressAutoHyphens/>
        <w:autoSpaceDE w:val="0"/>
        <w:autoSpaceDN w:val="0"/>
        <w:spacing w:after="60"/>
        <w:ind w:left="568" w:hanging="284"/>
        <w:contextualSpacing w:val="0"/>
        <w:jc w:val="both"/>
        <w:textAlignment w:val="baseline"/>
        <w:rPr>
          <w:rFonts w:ascii="Arial" w:eastAsia="Times New Roman" w:hAnsi="Arial" w:cs="Arial"/>
          <w:b/>
          <w:sz w:val="24"/>
          <w:szCs w:val="24"/>
          <w:lang w:eastAsia="fr-FR"/>
        </w:rPr>
      </w:pPr>
      <w:r w:rsidRPr="00842B83">
        <w:rPr>
          <w:rFonts w:ascii="Arial" w:eastAsia="Times New Roman" w:hAnsi="Arial" w:cs="Arial"/>
          <w:sz w:val="24"/>
          <w:szCs w:val="24"/>
          <w:lang w:eastAsia="fr-FR"/>
        </w:rPr>
        <w:t xml:space="preserve">A défaut d’une telle désignation, l’entrepreneur (s’il est une personne physique) ou son représentant légal (s’il est une personne morale) est réputé être lui-même chargé de la </w:t>
      </w:r>
      <w:r w:rsidRPr="00842B83">
        <w:rPr>
          <w:rFonts w:ascii="Arial" w:eastAsia="Times New Roman" w:hAnsi="Arial" w:cs="Arial"/>
          <w:sz w:val="24"/>
          <w:szCs w:val="24"/>
          <w:lang w:eastAsia="fr-FR"/>
        </w:rPr>
        <w:lastRenderedPageBreak/>
        <w:t>conduite des travaux.</w:t>
      </w:r>
    </w:p>
    <w:p w:rsidR="00710E04" w:rsidRPr="00A91326" w:rsidRDefault="00D2176C" w:rsidP="00710E04">
      <w:pPr>
        <w:widowControl w:val="0"/>
        <w:suppressAutoHyphens/>
        <w:autoSpaceDE w:val="0"/>
        <w:autoSpaceDN w:val="0"/>
        <w:spacing w:after="120" w:line="240" w:lineRule="auto"/>
        <w:jc w:val="both"/>
        <w:textAlignment w:val="baseline"/>
        <w:rPr>
          <w:rFonts w:ascii="Verdana Pro Cond" w:eastAsia="Times New Roman" w:hAnsi="Verdana Pro Cond" w:cs="Segoe UI Semibold"/>
          <w:sz w:val="25"/>
          <w:szCs w:val="25"/>
          <w:lang w:eastAsia="fr-FR"/>
        </w:rPr>
      </w:pPr>
      <w:r w:rsidRPr="00A91326">
        <w:rPr>
          <w:rFonts w:ascii="Verdana Pro Cond" w:eastAsia="Times New Roman" w:hAnsi="Verdana Pro Cond" w:cs="Segoe UI Semibold"/>
          <w:b/>
          <w:bCs/>
          <w:sz w:val="25"/>
          <w:szCs w:val="25"/>
          <w:lang w:eastAsia="fr-FR"/>
        </w:rPr>
        <w:t>ARTICLE8:ORDRESDESERVICE</w:t>
      </w:r>
    </w:p>
    <w:p w:rsidR="00710E04" w:rsidRPr="00590179" w:rsidRDefault="00710E04" w:rsidP="00710E04">
      <w:pPr>
        <w:widowControl w:val="0"/>
        <w:tabs>
          <w:tab w:val="left" w:pos="2410"/>
        </w:tabs>
        <w:autoSpaceDE w:val="0"/>
        <w:spacing w:after="120" w:line="276" w:lineRule="auto"/>
        <w:jc w:val="both"/>
        <w:rPr>
          <w:rFonts w:ascii="Arial" w:hAnsi="Arial" w:cs="Arial"/>
          <w:sz w:val="24"/>
          <w:szCs w:val="24"/>
        </w:rPr>
      </w:pPr>
      <w:r w:rsidRPr="00590179">
        <w:rPr>
          <w:rFonts w:ascii="Arial" w:hAnsi="Arial" w:cs="Arial"/>
          <w:iCs/>
          <w:sz w:val="24"/>
          <w:szCs w:val="24"/>
        </w:rPr>
        <w:t>Les différents ordres de service seront établis et notifiés ainsi qu’il suit :</w:t>
      </w:r>
    </w:p>
    <w:p w:rsidR="00710E04" w:rsidRDefault="00D2176C" w:rsidP="00710E04">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Pr>
          <w:rFonts w:ascii="Verdana Pro Cond" w:eastAsia="Times New Roman" w:hAnsi="Verdana Pro Cond" w:cs="Arial"/>
          <w:b/>
          <w:iCs/>
          <w:sz w:val="24"/>
          <w:szCs w:val="24"/>
          <w:lang w:eastAsia="fr-FR"/>
        </w:rPr>
        <w:t>8</w:t>
      </w:r>
      <w:r w:rsidR="00710E04" w:rsidRPr="009C25D5">
        <w:rPr>
          <w:rFonts w:ascii="Verdana Pro Cond" w:eastAsia="Times New Roman" w:hAnsi="Verdana Pro Cond" w:cs="Arial"/>
          <w:b/>
          <w:iCs/>
          <w:sz w:val="24"/>
          <w:szCs w:val="24"/>
          <w:lang w:eastAsia="fr-FR"/>
        </w:rPr>
        <w:t>.1.</w:t>
      </w:r>
      <w:r w:rsidR="00710E04" w:rsidRPr="00590179">
        <w:rPr>
          <w:rFonts w:ascii="Arial" w:eastAsia="Times New Roman" w:hAnsi="Arial" w:cs="Arial"/>
          <w:iCs/>
          <w:sz w:val="24"/>
          <w:szCs w:val="24"/>
          <w:lang w:eastAsia="fr-FR"/>
        </w:rPr>
        <w:t>L’</w:t>
      </w:r>
      <w:r w:rsidR="00710E04" w:rsidRPr="009C25D5">
        <w:rPr>
          <w:rFonts w:ascii="Arial" w:eastAsia="Times New Roman" w:hAnsi="Arial" w:cs="Arial"/>
          <w:b/>
          <w:bCs/>
          <w:iCs/>
          <w:sz w:val="24"/>
          <w:szCs w:val="24"/>
          <w:lang w:eastAsia="fr-FR"/>
        </w:rPr>
        <w:t xml:space="preserve">ordre de service de </w:t>
      </w:r>
      <w:r w:rsidR="009C25D5">
        <w:rPr>
          <w:rFonts w:ascii="Arial" w:eastAsia="Times New Roman" w:hAnsi="Arial" w:cs="Arial"/>
          <w:b/>
          <w:bCs/>
          <w:iCs/>
          <w:sz w:val="24"/>
          <w:szCs w:val="24"/>
          <w:lang w:eastAsia="fr-FR"/>
        </w:rPr>
        <w:t>démarraged</w:t>
      </w:r>
      <w:r w:rsidR="00710E04" w:rsidRPr="009C25D5">
        <w:rPr>
          <w:rFonts w:ascii="Arial" w:eastAsia="Times New Roman" w:hAnsi="Arial" w:cs="Arial"/>
          <w:b/>
          <w:bCs/>
          <w:iCs/>
          <w:sz w:val="24"/>
          <w:szCs w:val="24"/>
          <w:lang w:eastAsia="fr-FR"/>
        </w:rPr>
        <w:t xml:space="preserve">es </w:t>
      </w:r>
      <w:r w:rsidR="00A176F8">
        <w:rPr>
          <w:rFonts w:ascii="Arial" w:eastAsia="Times New Roman" w:hAnsi="Arial" w:cs="Arial"/>
          <w:b/>
          <w:bCs/>
          <w:iCs/>
          <w:sz w:val="24"/>
          <w:szCs w:val="24"/>
          <w:lang w:eastAsia="fr-FR"/>
        </w:rPr>
        <w:t>travaux</w:t>
      </w:r>
      <w:r w:rsidR="00710E04" w:rsidRPr="00590179">
        <w:rPr>
          <w:rFonts w:ascii="Arial" w:eastAsia="Times New Roman" w:hAnsi="Arial" w:cs="Arial"/>
          <w:iCs/>
          <w:sz w:val="24"/>
          <w:szCs w:val="24"/>
          <w:lang w:eastAsia="fr-FR"/>
        </w:rPr>
        <w:t xml:space="preserve"> est signé par </w:t>
      </w:r>
      <w:r w:rsidR="00710E04">
        <w:rPr>
          <w:rFonts w:ascii="Arial" w:eastAsia="Times New Roman" w:hAnsi="Arial" w:cs="Arial"/>
          <w:bCs/>
          <w:iCs/>
          <w:sz w:val="24"/>
          <w:szCs w:val="24"/>
          <w:lang w:eastAsia="fr-FR"/>
        </w:rPr>
        <w:t xml:space="preserve">le </w:t>
      </w:r>
      <w:r w:rsidR="00710E04">
        <w:rPr>
          <w:rFonts w:ascii="Arial" w:eastAsia="Times New Roman" w:hAnsi="Arial" w:cs="Arial"/>
          <w:b/>
          <w:bCs/>
          <w:iCs/>
          <w:sz w:val="24"/>
          <w:szCs w:val="24"/>
          <w:lang w:eastAsia="fr-FR"/>
        </w:rPr>
        <w:t>Maître d’ouvrage</w:t>
      </w:r>
      <w:r w:rsidR="00710E04" w:rsidRPr="00590179">
        <w:rPr>
          <w:rFonts w:ascii="Arial" w:eastAsia="Times New Roman" w:hAnsi="Arial" w:cs="Arial"/>
          <w:iCs/>
          <w:sz w:val="24"/>
          <w:szCs w:val="24"/>
          <w:lang w:eastAsia="fr-FR"/>
        </w:rPr>
        <w:t xml:space="preserve">et notifié par le </w:t>
      </w:r>
      <w:r w:rsidR="00710E04" w:rsidRPr="00590179">
        <w:rPr>
          <w:rFonts w:ascii="Arial" w:eastAsia="Times New Roman" w:hAnsi="Arial" w:cs="Arial"/>
          <w:b/>
          <w:iCs/>
          <w:sz w:val="24"/>
          <w:szCs w:val="24"/>
          <w:lang w:eastAsia="fr-FR"/>
        </w:rPr>
        <w:t>Chef de service du marché</w:t>
      </w:r>
      <w:r w:rsidR="00710E04">
        <w:rPr>
          <w:rFonts w:ascii="Arial" w:eastAsia="Times New Roman" w:hAnsi="Arial" w:cs="Arial"/>
          <w:iCs/>
          <w:sz w:val="24"/>
          <w:szCs w:val="24"/>
          <w:lang w:eastAsia="fr-FR"/>
        </w:rPr>
        <w:t xml:space="preserve">, avec copie à </w:t>
      </w:r>
      <w:r w:rsidR="00710E04" w:rsidRPr="003249DC">
        <w:rPr>
          <w:rFonts w:ascii="Arial" w:eastAsia="Times New Roman" w:hAnsi="Arial" w:cs="Arial"/>
          <w:iCs/>
          <w:sz w:val="24"/>
          <w:szCs w:val="24"/>
          <w:lang w:eastAsia="fr-FR"/>
        </w:rPr>
        <w:t>l’</w:t>
      </w:r>
      <w:r w:rsidR="009C25D5">
        <w:rPr>
          <w:rFonts w:ascii="Arial" w:eastAsia="Times New Roman" w:hAnsi="Arial" w:cs="Arial"/>
          <w:iCs/>
          <w:sz w:val="24"/>
          <w:szCs w:val="24"/>
          <w:lang w:eastAsia="fr-FR"/>
        </w:rPr>
        <w:t>I</w:t>
      </w:r>
      <w:r w:rsidR="00710E04" w:rsidRPr="003249DC">
        <w:rPr>
          <w:rFonts w:ascii="Arial" w:eastAsia="Times New Roman" w:hAnsi="Arial" w:cs="Arial"/>
          <w:iCs/>
          <w:sz w:val="24"/>
          <w:szCs w:val="24"/>
          <w:lang w:eastAsia="fr-FR"/>
        </w:rPr>
        <w:t>ngénieur</w:t>
      </w:r>
      <w:r w:rsidR="00710E04">
        <w:rPr>
          <w:rFonts w:ascii="Arial" w:eastAsia="Times New Roman" w:hAnsi="Arial" w:cs="Arial"/>
          <w:iCs/>
          <w:sz w:val="24"/>
          <w:szCs w:val="24"/>
          <w:lang w:eastAsia="fr-FR"/>
        </w:rPr>
        <w:t>du Marché.</w:t>
      </w:r>
    </w:p>
    <w:p w:rsidR="00710E04" w:rsidRPr="006F0854" w:rsidRDefault="00D2176C" w:rsidP="00710E04">
      <w:pPr>
        <w:widowControl w:val="0"/>
        <w:suppressAutoHyphens/>
        <w:autoSpaceDE w:val="0"/>
        <w:autoSpaceDN w:val="0"/>
        <w:spacing w:after="60" w:line="276" w:lineRule="auto"/>
        <w:jc w:val="both"/>
        <w:textAlignment w:val="baseline"/>
        <w:rPr>
          <w:rFonts w:ascii="Arial" w:hAnsi="Arial" w:cs="Arial"/>
          <w:sz w:val="24"/>
          <w:szCs w:val="24"/>
        </w:rPr>
      </w:pPr>
      <w:r>
        <w:rPr>
          <w:rFonts w:ascii="Verdana Pro Cond" w:eastAsia="Times New Roman" w:hAnsi="Verdana Pro Cond" w:cs="Arial"/>
          <w:b/>
          <w:iCs/>
          <w:sz w:val="24"/>
          <w:szCs w:val="24"/>
          <w:lang w:eastAsia="fr-FR"/>
        </w:rPr>
        <w:t>8</w:t>
      </w:r>
      <w:r w:rsidR="00710E04" w:rsidRPr="009C25D5">
        <w:rPr>
          <w:rFonts w:ascii="Verdana Pro Cond" w:eastAsia="Times New Roman" w:hAnsi="Verdana Pro Cond" w:cs="Arial"/>
          <w:b/>
          <w:iCs/>
          <w:sz w:val="24"/>
          <w:szCs w:val="24"/>
          <w:lang w:eastAsia="fr-FR"/>
        </w:rPr>
        <w:t>.2.</w:t>
      </w:r>
      <w:r w:rsidR="00710E04" w:rsidRPr="00BF657C">
        <w:rPr>
          <w:rFonts w:ascii="Arial" w:hAnsi="Arial" w:cs="Arial"/>
          <w:sz w:val="24"/>
          <w:szCs w:val="24"/>
        </w:rPr>
        <w:t xml:space="preserve">Les ordres de service à incidence financière ou susceptibles de modifier les délais seront signés par le </w:t>
      </w:r>
      <w:r w:rsidR="00710E04" w:rsidRPr="009C25D5">
        <w:rPr>
          <w:rFonts w:ascii="Arial" w:hAnsi="Arial" w:cs="Arial"/>
          <w:b/>
          <w:bCs/>
          <w:sz w:val="24"/>
          <w:szCs w:val="24"/>
        </w:rPr>
        <w:t>Maître d’Ouvrage</w:t>
      </w:r>
      <w:r w:rsidR="00710E04" w:rsidRPr="00BF657C">
        <w:rPr>
          <w:rFonts w:ascii="Arial" w:hAnsi="Arial" w:cs="Arial"/>
          <w:sz w:val="24"/>
          <w:szCs w:val="24"/>
        </w:rPr>
        <w:t xml:space="preserve"> et notifiés par le </w:t>
      </w:r>
      <w:r w:rsidR="00710E04" w:rsidRPr="009C25D5">
        <w:rPr>
          <w:rFonts w:ascii="Arial" w:hAnsi="Arial" w:cs="Arial"/>
          <w:b/>
          <w:bCs/>
          <w:sz w:val="24"/>
          <w:szCs w:val="24"/>
        </w:rPr>
        <w:t>Chef de Service du marché</w:t>
      </w:r>
      <w:r w:rsidR="00710E04" w:rsidRPr="00BF657C">
        <w:rPr>
          <w:rFonts w:ascii="Arial" w:hAnsi="Arial" w:cs="Arial"/>
          <w:sz w:val="24"/>
          <w:szCs w:val="24"/>
        </w:rPr>
        <w:t>.</w:t>
      </w:r>
    </w:p>
    <w:p w:rsidR="00710E04" w:rsidRDefault="00D2176C" w:rsidP="00710E04">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Pr>
          <w:rFonts w:ascii="Verdana Pro Cond" w:hAnsi="Verdana Pro Cond" w:cs="Arial"/>
          <w:b/>
          <w:sz w:val="24"/>
          <w:szCs w:val="24"/>
        </w:rPr>
        <w:t>8</w:t>
      </w:r>
      <w:r w:rsidR="00710E04" w:rsidRPr="009C25D5">
        <w:rPr>
          <w:rFonts w:ascii="Verdana Pro Cond" w:hAnsi="Verdana Pro Cond" w:cs="Arial"/>
          <w:b/>
          <w:sz w:val="24"/>
          <w:szCs w:val="24"/>
        </w:rPr>
        <w:t>.3.</w:t>
      </w:r>
      <w:r w:rsidR="00710E04" w:rsidRPr="002006E8">
        <w:rPr>
          <w:rFonts w:ascii="Arial" w:hAnsi="Arial" w:cs="Arial"/>
          <w:sz w:val="24"/>
          <w:szCs w:val="24"/>
        </w:rPr>
        <w:t>L</w:t>
      </w:r>
      <w:r w:rsidR="00710E04" w:rsidRPr="002006E8">
        <w:rPr>
          <w:rFonts w:ascii="Arial" w:eastAsia="Times New Roman" w:hAnsi="Arial" w:cs="Arial"/>
          <w:iCs/>
          <w:sz w:val="24"/>
          <w:szCs w:val="24"/>
          <w:lang w:eastAsia="fr-FR"/>
        </w:rPr>
        <w:t>es ordres de service à caractère technique liés au déroulement normal du chantier et sans incidence financière seront directement signés par</w:t>
      </w:r>
      <w:r w:rsidR="00710E04">
        <w:rPr>
          <w:rFonts w:ascii="Arial" w:eastAsia="Times New Roman" w:hAnsi="Arial" w:cs="Arial"/>
          <w:iCs/>
          <w:sz w:val="24"/>
          <w:szCs w:val="24"/>
          <w:lang w:eastAsia="fr-FR"/>
        </w:rPr>
        <w:t xml:space="preserve"> le </w:t>
      </w:r>
      <w:r w:rsidR="00227A42" w:rsidRPr="009C25D5">
        <w:rPr>
          <w:rFonts w:ascii="Arial" w:hAnsi="Arial" w:cs="Arial"/>
          <w:b/>
          <w:bCs/>
          <w:sz w:val="24"/>
          <w:szCs w:val="24"/>
        </w:rPr>
        <w:t>Maître d’Ouvrage</w:t>
      </w:r>
      <w:r w:rsidR="00710E04">
        <w:rPr>
          <w:rFonts w:ascii="Arial" w:eastAsia="Times New Roman" w:hAnsi="Arial" w:cs="Arial"/>
          <w:iCs/>
          <w:sz w:val="24"/>
          <w:szCs w:val="24"/>
          <w:lang w:eastAsia="fr-FR"/>
        </w:rPr>
        <w:t xml:space="preserve"> et notifiés par l’</w:t>
      </w:r>
      <w:r w:rsidR="00710E04" w:rsidRPr="00CC187A">
        <w:rPr>
          <w:rFonts w:ascii="Arial" w:eastAsia="Times New Roman" w:hAnsi="Arial" w:cs="Arial"/>
          <w:b/>
          <w:bCs/>
          <w:iCs/>
          <w:sz w:val="24"/>
          <w:szCs w:val="24"/>
          <w:lang w:eastAsia="fr-FR"/>
        </w:rPr>
        <w:t>ingénieur du marché</w:t>
      </w:r>
      <w:r w:rsidR="00710E04" w:rsidRPr="002006E8">
        <w:rPr>
          <w:rFonts w:ascii="Arial" w:eastAsia="Times New Roman" w:hAnsi="Arial" w:cs="Arial"/>
          <w:iCs/>
          <w:sz w:val="24"/>
          <w:szCs w:val="24"/>
          <w:lang w:eastAsia="fr-FR"/>
        </w:rPr>
        <w:t>.</w:t>
      </w:r>
    </w:p>
    <w:p w:rsidR="00710E04" w:rsidRDefault="00D2176C" w:rsidP="00710E04">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Pr>
          <w:rFonts w:ascii="Verdana Pro Cond" w:eastAsia="Times New Roman" w:hAnsi="Verdana Pro Cond" w:cs="Arial"/>
          <w:b/>
          <w:iCs/>
          <w:sz w:val="24"/>
          <w:szCs w:val="24"/>
          <w:lang w:eastAsia="fr-FR"/>
        </w:rPr>
        <w:t>8</w:t>
      </w:r>
      <w:r w:rsidR="00710E04" w:rsidRPr="009C25D5">
        <w:rPr>
          <w:rFonts w:ascii="Verdana Pro Cond" w:eastAsia="Times New Roman" w:hAnsi="Verdana Pro Cond" w:cs="Arial"/>
          <w:b/>
          <w:iCs/>
          <w:sz w:val="24"/>
          <w:szCs w:val="24"/>
          <w:lang w:eastAsia="fr-FR"/>
        </w:rPr>
        <w:t>.4.</w:t>
      </w:r>
      <w:r w:rsidR="00710E04">
        <w:rPr>
          <w:rFonts w:ascii="Arial" w:eastAsia="Times New Roman" w:hAnsi="Arial" w:cs="Arial"/>
          <w:iCs/>
          <w:sz w:val="24"/>
          <w:szCs w:val="24"/>
          <w:lang w:eastAsia="fr-FR"/>
        </w:rPr>
        <w:t xml:space="preserve"> L</w:t>
      </w:r>
      <w:r w:rsidR="00710E04" w:rsidRPr="00C6564C">
        <w:rPr>
          <w:rFonts w:ascii="Arial" w:eastAsia="Times New Roman" w:hAnsi="Arial" w:cs="Arial"/>
          <w:iCs/>
          <w:sz w:val="24"/>
          <w:szCs w:val="24"/>
          <w:lang w:eastAsia="fr-FR"/>
        </w:rPr>
        <w:t xml:space="preserve">es </w:t>
      </w:r>
      <w:r w:rsidR="00710E04">
        <w:rPr>
          <w:rFonts w:ascii="Arial" w:eastAsia="Times New Roman" w:hAnsi="Arial" w:cs="Arial"/>
          <w:iCs/>
          <w:sz w:val="24"/>
          <w:szCs w:val="24"/>
          <w:lang w:eastAsia="fr-FR"/>
        </w:rPr>
        <w:t>o</w:t>
      </w:r>
      <w:r w:rsidR="00710E04" w:rsidRPr="00C6564C">
        <w:rPr>
          <w:rFonts w:ascii="Arial" w:eastAsia="Times New Roman" w:hAnsi="Arial" w:cs="Arial"/>
          <w:iCs/>
          <w:sz w:val="24"/>
          <w:szCs w:val="24"/>
          <w:lang w:eastAsia="fr-FR"/>
        </w:rPr>
        <w:t xml:space="preserve">rdres de service valant </w:t>
      </w:r>
      <w:r w:rsidR="00710E04" w:rsidRPr="003249DC">
        <w:rPr>
          <w:rFonts w:ascii="Arial" w:eastAsia="Times New Roman" w:hAnsi="Arial" w:cs="Arial"/>
          <w:iCs/>
          <w:sz w:val="24"/>
          <w:szCs w:val="24"/>
          <w:lang w:eastAsia="fr-FR"/>
        </w:rPr>
        <w:t>mise en demeure</w:t>
      </w:r>
      <w:r w:rsidR="00710E04" w:rsidRPr="00C6564C">
        <w:rPr>
          <w:rFonts w:ascii="Arial" w:eastAsia="Times New Roman" w:hAnsi="Arial" w:cs="Arial"/>
          <w:iCs/>
          <w:sz w:val="24"/>
          <w:szCs w:val="24"/>
          <w:lang w:eastAsia="fr-FR"/>
        </w:rPr>
        <w:t xml:space="preserve"> seront signés par </w:t>
      </w:r>
      <w:r w:rsidR="00710E04">
        <w:rPr>
          <w:rFonts w:ascii="Arial" w:eastAsia="Times New Roman" w:hAnsi="Arial" w:cs="Arial"/>
          <w:iCs/>
          <w:sz w:val="24"/>
          <w:szCs w:val="24"/>
          <w:lang w:eastAsia="fr-FR"/>
        </w:rPr>
        <w:t xml:space="preserve">le </w:t>
      </w:r>
      <w:r w:rsidR="00710E04">
        <w:rPr>
          <w:rFonts w:ascii="Arial" w:eastAsia="Times New Roman" w:hAnsi="Arial" w:cs="Arial"/>
          <w:b/>
          <w:bCs/>
          <w:iCs/>
          <w:sz w:val="24"/>
          <w:szCs w:val="24"/>
          <w:lang w:eastAsia="fr-FR"/>
        </w:rPr>
        <w:t>Maître d’ouvrage</w:t>
      </w:r>
      <w:r w:rsidR="00710E04">
        <w:rPr>
          <w:rFonts w:ascii="Arial" w:eastAsia="Times New Roman" w:hAnsi="Arial" w:cs="Arial"/>
          <w:bCs/>
          <w:iCs/>
          <w:sz w:val="24"/>
          <w:szCs w:val="24"/>
          <w:lang w:eastAsia="fr-FR"/>
        </w:rPr>
        <w:t xml:space="preserve"> et notifiés par le </w:t>
      </w:r>
      <w:r w:rsidR="00710E04" w:rsidRPr="003924A5">
        <w:rPr>
          <w:rFonts w:ascii="Arial" w:eastAsia="Times New Roman" w:hAnsi="Arial" w:cs="Arial"/>
          <w:b/>
          <w:iCs/>
          <w:sz w:val="24"/>
          <w:szCs w:val="24"/>
          <w:lang w:eastAsia="fr-FR"/>
        </w:rPr>
        <w:t>Chef de service du marché</w:t>
      </w:r>
      <w:r w:rsidR="00710E04" w:rsidRPr="002006E8">
        <w:rPr>
          <w:rFonts w:ascii="Arial" w:hAnsi="Arial" w:cs="Arial"/>
          <w:sz w:val="24"/>
          <w:szCs w:val="24"/>
        </w:rPr>
        <w:t>avec copie à l’</w:t>
      </w:r>
      <w:r w:rsidR="00710E04" w:rsidRPr="002006E8">
        <w:rPr>
          <w:rFonts w:ascii="Arial" w:hAnsi="Arial" w:cs="Arial"/>
          <w:b/>
          <w:sz w:val="24"/>
          <w:szCs w:val="24"/>
        </w:rPr>
        <w:t>ingénieur du marché</w:t>
      </w:r>
      <w:r w:rsidR="00710E04" w:rsidRPr="002006E8">
        <w:rPr>
          <w:rFonts w:ascii="Arial" w:hAnsi="Arial" w:cs="Arial"/>
          <w:sz w:val="24"/>
          <w:szCs w:val="24"/>
        </w:rPr>
        <w:t>.</w:t>
      </w:r>
    </w:p>
    <w:p w:rsidR="00710E04" w:rsidRDefault="00D2176C" w:rsidP="00710E04">
      <w:pPr>
        <w:widowControl w:val="0"/>
        <w:suppressAutoHyphens/>
        <w:autoSpaceDE w:val="0"/>
        <w:autoSpaceDN w:val="0"/>
        <w:spacing w:after="0" w:line="276" w:lineRule="auto"/>
        <w:jc w:val="both"/>
        <w:textAlignment w:val="baseline"/>
        <w:rPr>
          <w:rFonts w:ascii="Arial" w:hAnsi="Arial" w:cs="Arial"/>
          <w:sz w:val="24"/>
          <w:szCs w:val="24"/>
        </w:rPr>
      </w:pPr>
      <w:r>
        <w:rPr>
          <w:rFonts w:ascii="Verdana Pro Cond" w:eastAsia="Times New Roman" w:hAnsi="Verdana Pro Cond" w:cs="Arial"/>
          <w:b/>
          <w:iCs/>
          <w:sz w:val="24"/>
          <w:szCs w:val="24"/>
          <w:lang w:eastAsia="fr-FR"/>
        </w:rPr>
        <w:t>8</w:t>
      </w:r>
      <w:r w:rsidR="00710E04" w:rsidRPr="009C25D5">
        <w:rPr>
          <w:rFonts w:ascii="Verdana Pro Cond" w:eastAsia="Times New Roman" w:hAnsi="Verdana Pro Cond" w:cs="Arial"/>
          <w:b/>
          <w:iCs/>
          <w:sz w:val="24"/>
          <w:szCs w:val="24"/>
          <w:lang w:eastAsia="fr-FR"/>
        </w:rPr>
        <w:t>.5.</w:t>
      </w:r>
      <w:r w:rsidR="00710E04" w:rsidRPr="008B2E32">
        <w:rPr>
          <w:rFonts w:ascii="Arial" w:hAnsi="Arial" w:cs="Arial"/>
          <w:sz w:val="24"/>
          <w:szCs w:val="24"/>
        </w:rPr>
        <w:t xml:space="preserve">Les ordres de service </w:t>
      </w:r>
      <w:r w:rsidR="00710E04">
        <w:rPr>
          <w:rFonts w:ascii="Arial" w:hAnsi="Arial" w:cs="Arial"/>
          <w:sz w:val="24"/>
          <w:szCs w:val="24"/>
        </w:rPr>
        <w:t xml:space="preserve">portant </w:t>
      </w:r>
      <w:r w:rsidR="00710E04" w:rsidRPr="008B2E32">
        <w:rPr>
          <w:rFonts w:ascii="Arial" w:hAnsi="Arial" w:cs="Arial"/>
          <w:sz w:val="24"/>
          <w:szCs w:val="24"/>
        </w:rPr>
        <w:t xml:space="preserve">suspension et reprise des travaux pour cause d’intempéries ou autre cas de force majeure, seront signés par </w:t>
      </w:r>
      <w:r w:rsidR="00710E04">
        <w:rPr>
          <w:rFonts w:ascii="Arial" w:eastAsia="Times New Roman" w:hAnsi="Arial" w:cs="Arial"/>
          <w:iCs/>
          <w:sz w:val="24"/>
          <w:szCs w:val="24"/>
          <w:lang w:eastAsia="fr-FR"/>
        </w:rPr>
        <w:t xml:space="preserve">le </w:t>
      </w:r>
      <w:r w:rsidR="00710E04">
        <w:rPr>
          <w:rFonts w:ascii="Arial" w:eastAsia="Times New Roman" w:hAnsi="Arial" w:cs="Arial"/>
          <w:b/>
          <w:bCs/>
          <w:iCs/>
          <w:sz w:val="24"/>
          <w:szCs w:val="24"/>
          <w:lang w:eastAsia="fr-FR"/>
        </w:rPr>
        <w:t>Maître d’ouvrage</w:t>
      </w:r>
      <w:r w:rsidR="00710E04" w:rsidRPr="008B2E32">
        <w:rPr>
          <w:rFonts w:ascii="Arial" w:hAnsi="Arial" w:cs="Arial"/>
          <w:sz w:val="24"/>
          <w:szCs w:val="24"/>
        </w:rPr>
        <w:t xml:space="preserve"> et notifiés </w:t>
      </w:r>
      <w:r w:rsidR="00710E04">
        <w:rPr>
          <w:rFonts w:ascii="Arial" w:hAnsi="Arial" w:cs="Arial"/>
          <w:sz w:val="24"/>
          <w:szCs w:val="24"/>
        </w:rPr>
        <w:t xml:space="preserve">par le </w:t>
      </w:r>
      <w:r w:rsidR="00710E04" w:rsidRPr="003924A5">
        <w:rPr>
          <w:rFonts w:ascii="Arial" w:eastAsia="Times New Roman" w:hAnsi="Arial" w:cs="Arial"/>
          <w:b/>
          <w:iCs/>
          <w:sz w:val="24"/>
          <w:szCs w:val="24"/>
          <w:lang w:eastAsia="fr-FR"/>
        </w:rPr>
        <w:t>Chef de service du marché</w:t>
      </w:r>
      <w:r w:rsidR="00710E04" w:rsidRPr="003924A5">
        <w:rPr>
          <w:rFonts w:ascii="Arial" w:hAnsi="Arial" w:cs="Arial"/>
          <w:bCs/>
          <w:sz w:val="24"/>
          <w:szCs w:val="24"/>
        </w:rPr>
        <w:t>.</w:t>
      </w:r>
    </w:p>
    <w:p w:rsidR="00710E04" w:rsidRDefault="00D2176C" w:rsidP="00710E04">
      <w:pPr>
        <w:widowControl w:val="0"/>
        <w:suppressAutoHyphens/>
        <w:autoSpaceDE w:val="0"/>
        <w:autoSpaceDN w:val="0"/>
        <w:spacing w:after="0" w:line="276" w:lineRule="auto"/>
        <w:jc w:val="both"/>
        <w:textAlignment w:val="baseline"/>
        <w:rPr>
          <w:rFonts w:ascii="Arial" w:eastAsia="Times New Roman" w:hAnsi="Arial" w:cs="Arial"/>
          <w:iCs/>
          <w:sz w:val="24"/>
          <w:szCs w:val="24"/>
          <w:lang w:eastAsia="fr-FR"/>
        </w:rPr>
      </w:pPr>
      <w:r>
        <w:rPr>
          <w:rFonts w:ascii="Verdana Pro Cond" w:hAnsi="Verdana Pro Cond" w:cs="Arial"/>
          <w:b/>
          <w:sz w:val="24"/>
          <w:szCs w:val="24"/>
        </w:rPr>
        <w:t>8</w:t>
      </w:r>
      <w:r w:rsidR="00710E04" w:rsidRPr="009C25D5">
        <w:rPr>
          <w:rFonts w:ascii="Verdana Pro Cond" w:hAnsi="Verdana Pro Cond" w:cs="Arial"/>
          <w:b/>
          <w:sz w:val="24"/>
          <w:szCs w:val="24"/>
        </w:rPr>
        <w:t>.6.</w:t>
      </w:r>
      <w:r w:rsidR="00710E04">
        <w:rPr>
          <w:rFonts w:ascii="Arial" w:hAnsi="Arial" w:cs="Arial"/>
          <w:sz w:val="24"/>
          <w:szCs w:val="24"/>
        </w:rPr>
        <w:t xml:space="preserve"> Les ordres de services prescrivant les travaux nécessaires pour remédier aux désordres ne relevant pas d’une utilisation normale qui apparaîtront dans les ouvrages pendant la période de </w:t>
      </w:r>
      <w:r w:rsidR="00710E04" w:rsidRPr="0006394F">
        <w:rPr>
          <w:rFonts w:ascii="Arial" w:hAnsi="Arial" w:cs="Arial"/>
          <w:color w:val="000000" w:themeColor="text1"/>
          <w:sz w:val="24"/>
          <w:szCs w:val="24"/>
        </w:rPr>
        <w:t>garantie</w:t>
      </w:r>
      <w:r w:rsidR="00710E04">
        <w:rPr>
          <w:rFonts w:ascii="Arial" w:hAnsi="Arial" w:cs="Arial"/>
          <w:color w:val="000000" w:themeColor="text1"/>
          <w:sz w:val="24"/>
          <w:szCs w:val="24"/>
        </w:rPr>
        <w:t xml:space="preserve"> seront signés par le </w:t>
      </w:r>
      <w:r w:rsidR="00710E04">
        <w:rPr>
          <w:rFonts w:ascii="Arial" w:eastAsia="Times New Roman" w:hAnsi="Arial" w:cs="Arial"/>
          <w:b/>
          <w:bCs/>
          <w:iCs/>
          <w:sz w:val="24"/>
          <w:szCs w:val="24"/>
          <w:lang w:eastAsia="fr-FR"/>
        </w:rPr>
        <w:t>Maître d’ouvrage</w:t>
      </w:r>
      <w:r w:rsidR="00710E04">
        <w:rPr>
          <w:rFonts w:ascii="Arial" w:hAnsi="Arial" w:cs="Arial"/>
          <w:color w:val="000000" w:themeColor="text1"/>
          <w:sz w:val="24"/>
          <w:szCs w:val="24"/>
        </w:rPr>
        <w:t>, sur proposition de l’</w:t>
      </w:r>
      <w:r w:rsidR="00710E04" w:rsidRPr="003924A5">
        <w:rPr>
          <w:rFonts w:ascii="Arial" w:hAnsi="Arial" w:cs="Arial"/>
          <w:b/>
          <w:bCs/>
          <w:color w:val="000000" w:themeColor="text1"/>
          <w:sz w:val="24"/>
          <w:szCs w:val="24"/>
        </w:rPr>
        <w:t>ingénieur</w:t>
      </w:r>
      <w:r w:rsidR="00710E04">
        <w:rPr>
          <w:rFonts w:ascii="Arial" w:hAnsi="Arial" w:cs="Arial"/>
          <w:color w:val="000000" w:themeColor="text1"/>
          <w:sz w:val="24"/>
          <w:szCs w:val="24"/>
        </w:rPr>
        <w:t xml:space="preserve"> et notifiés </w:t>
      </w:r>
      <w:r w:rsidR="00710E04">
        <w:rPr>
          <w:rFonts w:ascii="Arial" w:hAnsi="Arial" w:cs="Arial"/>
          <w:sz w:val="24"/>
          <w:szCs w:val="24"/>
        </w:rPr>
        <w:t xml:space="preserve">par le </w:t>
      </w:r>
      <w:r w:rsidR="00710E04" w:rsidRPr="003924A5">
        <w:rPr>
          <w:rFonts w:ascii="Arial" w:eastAsia="Times New Roman" w:hAnsi="Arial" w:cs="Arial"/>
          <w:b/>
          <w:iCs/>
          <w:sz w:val="24"/>
          <w:szCs w:val="24"/>
          <w:lang w:eastAsia="fr-FR"/>
        </w:rPr>
        <w:t>Chef de service du marché</w:t>
      </w:r>
      <w:r w:rsidR="00710E04">
        <w:rPr>
          <w:rFonts w:ascii="Arial" w:hAnsi="Arial" w:cs="Arial"/>
          <w:color w:val="000000" w:themeColor="text1"/>
          <w:sz w:val="24"/>
          <w:szCs w:val="24"/>
        </w:rPr>
        <w:t>.</w:t>
      </w:r>
    </w:p>
    <w:p w:rsidR="00710E04" w:rsidRDefault="00D2176C" w:rsidP="00A176F8">
      <w:pPr>
        <w:widowControl w:val="0"/>
        <w:suppressAutoHyphens/>
        <w:autoSpaceDE w:val="0"/>
        <w:autoSpaceDN w:val="0"/>
        <w:spacing w:after="0" w:line="276" w:lineRule="auto"/>
        <w:jc w:val="both"/>
        <w:textAlignment w:val="baseline"/>
        <w:rPr>
          <w:rFonts w:ascii="Arial" w:eastAsia="Times New Roman" w:hAnsi="Arial" w:cs="Arial"/>
          <w:iCs/>
          <w:sz w:val="24"/>
          <w:szCs w:val="24"/>
          <w:lang w:eastAsia="fr-FR"/>
        </w:rPr>
      </w:pPr>
      <w:r>
        <w:rPr>
          <w:rFonts w:ascii="Verdana Pro Cond" w:eastAsia="Times New Roman" w:hAnsi="Verdana Pro Cond" w:cs="Arial"/>
          <w:b/>
          <w:iCs/>
          <w:sz w:val="24"/>
          <w:szCs w:val="24"/>
          <w:lang w:eastAsia="fr-FR"/>
        </w:rPr>
        <w:t>8</w:t>
      </w:r>
      <w:r w:rsidR="00710E04" w:rsidRPr="009C25D5">
        <w:rPr>
          <w:rFonts w:ascii="Verdana Pro Cond" w:eastAsia="Times New Roman" w:hAnsi="Verdana Pro Cond" w:cs="Arial"/>
          <w:b/>
          <w:iCs/>
          <w:sz w:val="24"/>
          <w:szCs w:val="24"/>
          <w:lang w:eastAsia="fr-FR"/>
        </w:rPr>
        <w:t>.7.</w:t>
      </w:r>
      <w:r w:rsidR="00710E04" w:rsidRPr="00C6564C">
        <w:rPr>
          <w:rFonts w:ascii="Arial" w:eastAsia="Times New Roman" w:hAnsi="Arial" w:cs="Arial"/>
          <w:iCs/>
          <w:sz w:val="24"/>
          <w:szCs w:val="24"/>
          <w:lang w:eastAsia="fr-FR"/>
        </w:rPr>
        <w:t>L</w:t>
      </w:r>
      <w:r w:rsidR="00710E04">
        <w:rPr>
          <w:rFonts w:ascii="Arial" w:eastAsia="Times New Roman" w:hAnsi="Arial" w:cs="Arial"/>
          <w:iCs/>
          <w:sz w:val="24"/>
          <w:szCs w:val="24"/>
          <w:lang w:eastAsia="fr-FR"/>
        </w:rPr>
        <w:t>e cocontractant</w:t>
      </w:r>
      <w:r w:rsidR="00710E04" w:rsidRPr="00C6564C">
        <w:rPr>
          <w:rFonts w:ascii="Arial" w:eastAsia="Times New Roman" w:hAnsi="Arial" w:cs="Arial"/>
          <w:iCs/>
          <w:sz w:val="24"/>
          <w:szCs w:val="24"/>
          <w:lang w:eastAsia="fr-FR"/>
        </w:rPr>
        <w:t xml:space="preserve"> dispose d’un délai de </w:t>
      </w:r>
      <w:r w:rsidR="00710E04">
        <w:rPr>
          <w:rFonts w:ascii="Arial" w:eastAsia="Times New Roman" w:hAnsi="Arial" w:cs="Arial"/>
          <w:iCs/>
          <w:sz w:val="24"/>
          <w:szCs w:val="24"/>
          <w:lang w:eastAsia="fr-FR"/>
        </w:rPr>
        <w:t>quinze</w:t>
      </w:r>
      <w:r w:rsidR="00710E04" w:rsidRPr="00C6564C">
        <w:rPr>
          <w:rFonts w:ascii="Arial" w:eastAsia="Times New Roman" w:hAnsi="Arial" w:cs="Arial"/>
          <w:iCs/>
          <w:sz w:val="24"/>
          <w:szCs w:val="24"/>
          <w:lang w:eastAsia="fr-FR"/>
        </w:rPr>
        <w:t xml:space="preserve"> (</w:t>
      </w:r>
      <w:r w:rsidR="00710E04">
        <w:rPr>
          <w:rFonts w:ascii="Arial" w:eastAsia="Times New Roman" w:hAnsi="Arial" w:cs="Arial"/>
          <w:b/>
          <w:iCs/>
          <w:sz w:val="24"/>
          <w:szCs w:val="24"/>
          <w:lang w:eastAsia="fr-FR"/>
        </w:rPr>
        <w:t>15</w:t>
      </w:r>
      <w:r w:rsidR="00710E04" w:rsidRPr="00C6564C">
        <w:rPr>
          <w:rFonts w:ascii="Arial" w:eastAsia="Times New Roman" w:hAnsi="Arial" w:cs="Arial"/>
          <w:iCs/>
          <w:sz w:val="24"/>
          <w:szCs w:val="24"/>
          <w:lang w:eastAsia="fr-FR"/>
        </w:rPr>
        <w:t>) jours calendaires pour émettre des réserves sur tout ordre de service reçu. Le fait d’émettre des réserves ne dispensera pas l</w:t>
      </w:r>
      <w:r w:rsidR="00710E04">
        <w:rPr>
          <w:rFonts w:ascii="Arial" w:eastAsia="Times New Roman" w:hAnsi="Arial" w:cs="Arial"/>
          <w:iCs/>
          <w:sz w:val="24"/>
          <w:szCs w:val="24"/>
          <w:lang w:eastAsia="fr-FR"/>
        </w:rPr>
        <w:t>e cocontractant</w:t>
      </w:r>
      <w:r w:rsidR="00710E04" w:rsidRPr="00C6564C">
        <w:rPr>
          <w:rFonts w:ascii="Arial" w:eastAsia="Times New Roman" w:hAnsi="Arial" w:cs="Arial"/>
          <w:iCs/>
          <w:sz w:val="24"/>
          <w:szCs w:val="24"/>
          <w:lang w:eastAsia="fr-FR"/>
        </w:rPr>
        <w:t xml:space="preserve"> d’exécut</w:t>
      </w:r>
      <w:r w:rsidR="00710E04">
        <w:rPr>
          <w:rFonts w:ascii="Arial" w:eastAsia="Times New Roman" w:hAnsi="Arial" w:cs="Arial"/>
          <w:iCs/>
          <w:sz w:val="24"/>
          <w:szCs w:val="24"/>
          <w:lang w:eastAsia="fr-FR"/>
        </w:rPr>
        <w:t>er les ordres de service reçus.</w:t>
      </w:r>
    </w:p>
    <w:p w:rsidR="00A176F8" w:rsidRDefault="00A176F8" w:rsidP="00AB4467">
      <w:pPr>
        <w:widowControl w:val="0"/>
        <w:suppressAutoHyphens/>
        <w:autoSpaceDE w:val="0"/>
        <w:autoSpaceDN w:val="0"/>
        <w:spacing w:after="240" w:line="276" w:lineRule="auto"/>
        <w:jc w:val="both"/>
        <w:textAlignment w:val="baseline"/>
        <w:rPr>
          <w:rFonts w:ascii="Arial" w:eastAsia="Times New Roman" w:hAnsi="Arial" w:cs="Arial"/>
          <w:iCs/>
          <w:sz w:val="24"/>
          <w:szCs w:val="24"/>
          <w:lang w:eastAsia="fr-FR"/>
        </w:rPr>
      </w:pPr>
      <w:r w:rsidRPr="00A176F8">
        <w:rPr>
          <w:rFonts w:ascii="Verdana Pro Cond" w:eastAsia="Times New Roman" w:hAnsi="Verdana Pro Cond" w:cs="Arial"/>
          <w:b/>
          <w:iCs/>
          <w:sz w:val="24"/>
          <w:szCs w:val="24"/>
          <w:lang w:eastAsia="fr-FR"/>
        </w:rPr>
        <w:t>8.8.</w:t>
      </w:r>
      <w:r>
        <w:rPr>
          <w:rFonts w:ascii="Arial" w:eastAsia="Times New Roman" w:hAnsi="Arial" w:cs="Arial"/>
          <w:iCs/>
          <w:sz w:val="24"/>
          <w:szCs w:val="24"/>
          <w:lang w:eastAsia="fr-FR"/>
        </w:rPr>
        <w:t xml:space="preserve"> S’agissant des ordres de services signés par </w:t>
      </w:r>
      <w:r>
        <w:rPr>
          <w:rFonts w:ascii="Arial" w:hAnsi="Arial" w:cs="Arial"/>
          <w:color w:val="000000" w:themeColor="text1"/>
          <w:sz w:val="24"/>
          <w:szCs w:val="24"/>
        </w:rPr>
        <w:t xml:space="preserve">le </w:t>
      </w:r>
      <w:r>
        <w:rPr>
          <w:rFonts w:ascii="Arial" w:eastAsia="Times New Roman" w:hAnsi="Arial" w:cs="Arial"/>
          <w:b/>
          <w:bCs/>
          <w:iCs/>
          <w:sz w:val="24"/>
          <w:szCs w:val="24"/>
          <w:lang w:eastAsia="fr-FR"/>
        </w:rPr>
        <w:t>Maître d’ouvrage</w:t>
      </w:r>
      <w:r>
        <w:rPr>
          <w:rFonts w:ascii="Arial" w:eastAsia="Times New Roman" w:hAnsi="Arial" w:cs="Arial"/>
          <w:iCs/>
          <w:sz w:val="24"/>
          <w:szCs w:val="24"/>
          <w:lang w:eastAsia="fr-FR"/>
        </w:rPr>
        <w:t xml:space="preserve"> et notifiés par le </w:t>
      </w:r>
      <w:r w:rsidRPr="00B74E3D">
        <w:rPr>
          <w:rFonts w:ascii="Arial" w:eastAsia="Times New Roman" w:hAnsi="Arial" w:cs="Arial"/>
          <w:b/>
          <w:iCs/>
          <w:sz w:val="24"/>
          <w:szCs w:val="24"/>
          <w:lang w:eastAsia="fr-FR"/>
        </w:rPr>
        <w:t>Chef de service du marché</w:t>
      </w:r>
      <w:r>
        <w:rPr>
          <w:rFonts w:ascii="Arial" w:eastAsia="Times New Roman" w:hAnsi="Arial" w:cs="Arial"/>
          <w:iCs/>
          <w:sz w:val="24"/>
          <w:szCs w:val="24"/>
          <w:lang w:eastAsia="fr-FR"/>
        </w:rPr>
        <w:t>, la notification doit être faite dans un délai maximum de trente (</w:t>
      </w:r>
      <w:r w:rsidRPr="00373D0E">
        <w:rPr>
          <w:rFonts w:ascii="Arial" w:eastAsia="Times New Roman" w:hAnsi="Arial" w:cs="Arial"/>
          <w:b/>
          <w:iCs/>
          <w:sz w:val="24"/>
          <w:szCs w:val="24"/>
          <w:lang w:eastAsia="fr-FR"/>
        </w:rPr>
        <w:t>30</w:t>
      </w:r>
      <w:r w:rsidRPr="00373D0E">
        <w:rPr>
          <w:rFonts w:ascii="Arial" w:eastAsia="Times New Roman" w:hAnsi="Arial" w:cs="Arial"/>
          <w:iCs/>
          <w:sz w:val="24"/>
          <w:szCs w:val="24"/>
          <w:lang w:eastAsia="fr-FR"/>
        </w:rPr>
        <w:t>)</w:t>
      </w:r>
      <w:r>
        <w:rPr>
          <w:rFonts w:ascii="Arial" w:eastAsia="Times New Roman" w:hAnsi="Arial" w:cs="Arial"/>
          <w:iCs/>
          <w:sz w:val="24"/>
          <w:szCs w:val="24"/>
          <w:lang w:eastAsia="fr-FR"/>
        </w:rPr>
        <w:t xml:space="preserve"> jours à compter de la date de transmission par l’Autorité contractante. Passé ce délai, </w:t>
      </w:r>
      <w:r>
        <w:rPr>
          <w:rFonts w:ascii="Arial" w:hAnsi="Arial" w:cs="Arial"/>
          <w:color w:val="000000" w:themeColor="text1"/>
          <w:sz w:val="24"/>
          <w:szCs w:val="24"/>
        </w:rPr>
        <w:t xml:space="preserve">le </w:t>
      </w:r>
      <w:r>
        <w:rPr>
          <w:rFonts w:ascii="Arial" w:eastAsia="Times New Roman" w:hAnsi="Arial" w:cs="Arial"/>
          <w:b/>
          <w:bCs/>
          <w:iCs/>
          <w:sz w:val="24"/>
          <w:szCs w:val="24"/>
          <w:lang w:eastAsia="fr-FR"/>
        </w:rPr>
        <w:t>Maître d’ouvrage</w:t>
      </w:r>
      <w:r>
        <w:rPr>
          <w:rFonts w:ascii="Arial" w:eastAsia="Times New Roman" w:hAnsi="Arial" w:cs="Arial"/>
          <w:iCs/>
          <w:sz w:val="24"/>
          <w:szCs w:val="24"/>
          <w:lang w:eastAsia="fr-FR"/>
        </w:rPr>
        <w:t xml:space="preserve"> constate la carence du </w:t>
      </w:r>
      <w:r w:rsidRPr="00B74E3D">
        <w:rPr>
          <w:rFonts w:ascii="Arial" w:eastAsia="Times New Roman" w:hAnsi="Arial" w:cs="Arial"/>
          <w:b/>
          <w:iCs/>
          <w:sz w:val="24"/>
          <w:szCs w:val="24"/>
          <w:lang w:eastAsia="fr-FR"/>
        </w:rPr>
        <w:t>Chef de service du marché</w:t>
      </w:r>
      <w:r>
        <w:rPr>
          <w:rFonts w:ascii="Arial" w:eastAsia="Times New Roman" w:hAnsi="Arial" w:cs="Arial"/>
          <w:iCs/>
          <w:sz w:val="24"/>
          <w:szCs w:val="24"/>
          <w:lang w:eastAsia="fr-FR"/>
        </w:rPr>
        <w:t xml:space="preserve"> et se substitue à lui et procède à ladite notification.</w:t>
      </w:r>
    </w:p>
    <w:p w:rsidR="00A176F8" w:rsidRPr="00A91326" w:rsidRDefault="00A176F8" w:rsidP="00A91326">
      <w:pPr>
        <w:widowControl w:val="0"/>
        <w:suppressAutoHyphens/>
        <w:autoSpaceDE w:val="0"/>
        <w:autoSpaceDN w:val="0"/>
        <w:spacing w:after="80" w:line="276" w:lineRule="auto"/>
        <w:textAlignment w:val="baseline"/>
        <w:rPr>
          <w:rFonts w:ascii="Verdana Pro Cond" w:eastAsia="Times New Roman" w:hAnsi="Verdana Pro Cond" w:cs="Segoe UI Semibold"/>
          <w:b/>
          <w:bCs/>
          <w:sz w:val="25"/>
          <w:szCs w:val="25"/>
          <w:lang w:eastAsia="fr-FR"/>
        </w:rPr>
      </w:pPr>
      <w:r w:rsidRPr="00A91326">
        <w:rPr>
          <w:rFonts w:ascii="Verdana Pro Cond" w:eastAsia="Times New Roman" w:hAnsi="Verdana Pro Cond" w:cs="Segoe UI Semibold"/>
          <w:b/>
          <w:bCs/>
          <w:sz w:val="25"/>
          <w:szCs w:val="25"/>
          <w:lang w:eastAsia="fr-FR"/>
        </w:rPr>
        <w:t>ARTICLE9: MARCHES A TRANCHES CONDITIONNELLES</w:t>
      </w:r>
    </w:p>
    <w:p w:rsidR="00A176F8" w:rsidRPr="00A91326" w:rsidRDefault="00A176F8" w:rsidP="00A176F8">
      <w:pPr>
        <w:widowControl w:val="0"/>
        <w:suppressAutoHyphens/>
        <w:autoSpaceDE w:val="0"/>
        <w:autoSpaceDN w:val="0"/>
        <w:spacing w:after="120" w:line="276" w:lineRule="auto"/>
        <w:jc w:val="both"/>
        <w:textAlignment w:val="baseline"/>
        <w:rPr>
          <w:rFonts w:ascii="Verdana Pro Cond" w:eastAsia="Times New Roman" w:hAnsi="Verdana Pro Cond" w:cs="Segoe UI Semibold"/>
          <w:iCs/>
          <w:sz w:val="25"/>
          <w:szCs w:val="25"/>
          <w:lang w:eastAsia="fr-FR"/>
        </w:rPr>
      </w:pPr>
      <w:r w:rsidRPr="00A91326">
        <w:rPr>
          <w:rFonts w:ascii="Verdana Pro Cond" w:eastAsia="Times New Roman" w:hAnsi="Verdana Pro Cond" w:cs="Segoe UI Semibold"/>
          <w:b/>
          <w:bCs/>
          <w:sz w:val="25"/>
          <w:szCs w:val="25"/>
          <w:lang w:eastAsia="fr-FR"/>
        </w:rPr>
        <w:t>SANS OBJET</w:t>
      </w:r>
    </w:p>
    <w:p w:rsidR="00A176F8" w:rsidRPr="003249DC" w:rsidRDefault="00A176F8" w:rsidP="00A91326">
      <w:pPr>
        <w:widowControl w:val="0"/>
        <w:suppressAutoHyphens/>
        <w:autoSpaceDE w:val="0"/>
        <w:autoSpaceDN w:val="0"/>
        <w:spacing w:after="120" w:line="240" w:lineRule="auto"/>
        <w:textAlignment w:val="baseline"/>
        <w:rPr>
          <w:rFonts w:ascii="Segoe UI Black" w:eastAsia="Times New Roman" w:hAnsi="Segoe UI Black" w:cs="Segoe UI Semibold"/>
          <w:sz w:val="24"/>
          <w:szCs w:val="24"/>
          <w:lang w:eastAsia="fr-FR"/>
        </w:rPr>
      </w:pPr>
      <w:r w:rsidRPr="00A91326">
        <w:rPr>
          <w:rFonts w:ascii="Verdana Pro Cond" w:eastAsia="Times New Roman" w:hAnsi="Verdana Pro Cond" w:cs="Segoe UI Semibold"/>
          <w:b/>
          <w:bCs/>
          <w:sz w:val="25"/>
          <w:szCs w:val="25"/>
          <w:lang w:eastAsia="fr-FR"/>
        </w:rPr>
        <w:t>ARTICLE10: MATERIEL ET PERSONNELDEL’ENTREPRENEUR</w:t>
      </w:r>
    </w:p>
    <w:p w:rsidR="00A176F8" w:rsidRPr="00C6564C" w:rsidRDefault="00A176F8" w:rsidP="00A176F8">
      <w:pPr>
        <w:widowControl w:val="0"/>
        <w:autoSpaceDE w:val="0"/>
        <w:autoSpaceDN w:val="0"/>
        <w:adjustRightInd w:val="0"/>
        <w:spacing w:after="60" w:line="276" w:lineRule="auto"/>
        <w:jc w:val="both"/>
        <w:rPr>
          <w:rFonts w:ascii="Arial" w:eastAsia="Times New Roman" w:hAnsi="Arial" w:cs="Arial"/>
          <w:b/>
          <w:sz w:val="24"/>
          <w:szCs w:val="24"/>
          <w:lang w:eastAsia="fr-FR"/>
        </w:rPr>
      </w:pPr>
      <w:r w:rsidRPr="00A176F8">
        <w:rPr>
          <w:rFonts w:ascii="Verdana Pro Cond" w:eastAsia="Times New Roman" w:hAnsi="Verdana Pro Cond" w:cs="Arial"/>
          <w:b/>
          <w:sz w:val="24"/>
          <w:szCs w:val="24"/>
          <w:lang w:eastAsia="fr-FR"/>
        </w:rPr>
        <w:t>10.1.</w:t>
      </w:r>
      <w:r w:rsidRPr="00C6564C">
        <w:rPr>
          <w:rFonts w:ascii="Arial" w:eastAsia="Times New Roman" w:hAnsi="Arial" w:cs="Arial"/>
          <w:sz w:val="24"/>
          <w:szCs w:val="24"/>
          <w:lang w:eastAsia="fr-FR"/>
        </w:rPr>
        <w:t xml:space="preserve">L’entrepreneur devra veiller à employer par spécialité </w:t>
      </w:r>
      <w:r>
        <w:rPr>
          <w:rFonts w:ascii="Arial" w:eastAsia="Times New Roman" w:hAnsi="Arial" w:cs="Arial"/>
          <w:sz w:val="24"/>
          <w:szCs w:val="24"/>
          <w:lang w:eastAsia="fr-FR"/>
        </w:rPr>
        <w:t xml:space="preserve">et </w:t>
      </w:r>
      <w:r w:rsidRPr="00C6564C">
        <w:rPr>
          <w:rFonts w:ascii="Arial" w:eastAsia="Times New Roman" w:hAnsi="Arial" w:cs="Arial"/>
          <w:sz w:val="24"/>
          <w:szCs w:val="24"/>
          <w:lang w:eastAsia="fr-FR"/>
        </w:rPr>
        <w:t xml:space="preserve">en nombre suffisant, un personnel ayant de l’expérience et des qualités nécessaires pour la bonne exécution des prestations objets du présent </w:t>
      </w:r>
      <w:r>
        <w:rPr>
          <w:rFonts w:ascii="Arial" w:eastAsia="Times New Roman" w:hAnsi="Arial" w:cs="Arial"/>
          <w:sz w:val="24"/>
          <w:szCs w:val="24"/>
          <w:lang w:eastAsia="fr-FR"/>
        </w:rPr>
        <w:t>m</w:t>
      </w:r>
      <w:r w:rsidRPr="00C6564C">
        <w:rPr>
          <w:rFonts w:ascii="Arial" w:eastAsia="Times New Roman" w:hAnsi="Arial" w:cs="Arial"/>
          <w:sz w:val="24"/>
          <w:szCs w:val="24"/>
          <w:lang w:eastAsia="fr-FR"/>
        </w:rPr>
        <w:t xml:space="preserve">arché.  </w:t>
      </w:r>
    </w:p>
    <w:p w:rsidR="00A176F8" w:rsidRPr="00C6564C" w:rsidRDefault="00A176F8" w:rsidP="00A176F8">
      <w:pPr>
        <w:widowControl w:val="0"/>
        <w:autoSpaceDE w:val="0"/>
        <w:autoSpaceDN w:val="0"/>
        <w:adjustRightInd w:val="0"/>
        <w:spacing w:after="60" w:line="276" w:lineRule="auto"/>
        <w:jc w:val="both"/>
        <w:rPr>
          <w:rFonts w:ascii="Arial" w:eastAsia="Times New Roman" w:hAnsi="Arial" w:cs="Arial"/>
          <w:sz w:val="24"/>
          <w:szCs w:val="24"/>
          <w:lang w:eastAsia="fr-FR"/>
        </w:rPr>
      </w:pPr>
      <w:r w:rsidRPr="00A176F8">
        <w:rPr>
          <w:rFonts w:ascii="Verdana Pro Cond" w:eastAsia="Times New Roman" w:hAnsi="Verdana Pro Cond" w:cs="Arial"/>
          <w:b/>
          <w:sz w:val="24"/>
          <w:szCs w:val="24"/>
          <w:lang w:eastAsia="fr-FR"/>
        </w:rPr>
        <w:t>10.2.</w:t>
      </w:r>
      <w:r w:rsidRPr="00C6564C">
        <w:rPr>
          <w:rFonts w:ascii="Arial" w:eastAsia="Times New Roman" w:hAnsi="Arial" w:cs="Arial"/>
          <w:sz w:val="24"/>
          <w:szCs w:val="24"/>
          <w:lang w:eastAsia="fr-FR"/>
        </w:rPr>
        <w:t>L’entrepreneur devra en permanence et à sa charge, prendre toutes les dispositions pour prévenir toute action illégale, séditieuse ou répréhensible de ses employés.</w:t>
      </w:r>
    </w:p>
    <w:p w:rsidR="00A176F8" w:rsidRPr="00C6564C" w:rsidRDefault="00A176F8" w:rsidP="00A176F8">
      <w:pPr>
        <w:widowControl w:val="0"/>
        <w:autoSpaceDE w:val="0"/>
        <w:autoSpaceDN w:val="0"/>
        <w:adjustRightInd w:val="0"/>
        <w:spacing w:after="60" w:line="276" w:lineRule="auto"/>
        <w:jc w:val="both"/>
        <w:rPr>
          <w:rFonts w:ascii="Arial" w:eastAsia="Times New Roman" w:hAnsi="Arial" w:cs="Arial"/>
          <w:sz w:val="24"/>
          <w:szCs w:val="24"/>
          <w:lang w:eastAsia="fr-FR"/>
        </w:rPr>
      </w:pPr>
      <w:r w:rsidRPr="00A176F8">
        <w:rPr>
          <w:rFonts w:ascii="Verdana Pro Cond" w:eastAsia="Times New Roman" w:hAnsi="Verdana Pro Cond" w:cs="Arial"/>
          <w:b/>
          <w:sz w:val="24"/>
          <w:szCs w:val="24"/>
          <w:lang w:eastAsia="fr-FR"/>
        </w:rPr>
        <w:t>10.3.</w:t>
      </w:r>
      <w:r w:rsidRPr="00C6564C">
        <w:rPr>
          <w:rFonts w:ascii="Arial" w:eastAsia="Times New Roman" w:hAnsi="Arial" w:cs="Arial"/>
          <w:sz w:val="24"/>
          <w:szCs w:val="24"/>
          <w:lang w:eastAsia="fr-FR"/>
        </w:rPr>
        <w:t xml:space="preserve">L’entrepreneur emploiera uniquement des cadres expérimentés et compétents ainsi que le personnel d’appui qualifié nécessaire à la bonne exécution des prestations. </w:t>
      </w:r>
      <w:r>
        <w:rPr>
          <w:rFonts w:ascii="Arial" w:eastAsia="Times New Roman" w:hAnsi="Arial" w:cs="Arial"/>
          <w:sz w:val="24"/>
          <w:szCs w:val="24"/>
          <w:lang w:eastAsia="fr-FR"/>
        </w:rPr>
        <w:t xml:space="preserve">Le chef de service du marché et l’ingénieur </w:t>
      </w:r>
      <w:r w:rsidRPr="00C6564C">
        <w:rPr>
          <w:rFonts w:ascii="Arial" w:eastAsia="Times New Roman" w:hAnsi="Arial" w:cs="Arial"/>
          <w:sz w:val="24"/>
          <w:szCs w:val="24"/>
          <w:lang w:eastAsia="fr-FR"/>
        </w:rPr>
        <w:t xml:space="preserve">se réservent le droit de prendre toutes les mesures qui s’imposent </w:t>
      </w:r>
      <w:r>
        <w:rPr>
          <w:rFonts w:ascii="Arial" w:eastAsia="Times New Roman" w:hAnsi="Arial" w:cs="Arial"/>
          <w:sz w:val="24"/>
          <w:szCs w:val="24"/>
          <w:lang w:eastAsia="fr-FR"/>
        </w:rPr>
        <w:t>afin d’assurer</w:t>
      </w:r>
      <w:r w:rsidRPr="00C6564C">
        <w:rPr>
          <w:rFonts w:ascii="Arial" w:eastAsia="Times New Roman" w:hAnsi="Arial" w:cs="Arial"/>
          <w:sz w:val="24"/>
          <w:szCs w:val="24"/>
          <w:lang w:eastAsia="fr-FR"/>
        </w:rPr>
        <w:t xml:space="preserve"> l’hygiène, la sécurité et la bonne exécution du marché.</w:t>
      </w:r>
    </w:p>
    <w:p w:rsidR="00A176F8" w:rsidRPr="00C6564C" w:rsidRDefault="00A176F8" w:rsidP="00A176F8">
      <w:pPr>
        <w:widowControl w:val="0"/>
        <w:autoSpaceDE w:val="0"/>
        <w:autoSpaceDN w:val="0"/>
        <w:adjustRightInd w:val="0"/>
        <w:spacing w:after="60" w:line="276" w:lineRule="auto"/>
        <w:jc w:val="both"/>
        <w:rPr>
          <w:rFonts w:ascii="Arial" w:eastAsia="Times New Roman" w:hAnsi="Arial" w:cs="Arial"/>
          <w:sz w:val="24"/>
          <w:szCs w:val="24"/>
          <w:lang w:eastAsia="fr-FR"/>
        </w:rPr>
      </w:pPr>
      <w:r w:rsidRPr="00A176F8">
        <w:rPr>
          <w:rFonts w:ascii="Verdana Pro Cond" w:eastAsia="Times New Roman" w:hAnsi="Verdana Pro Cond" w:cs="Arial"/>
          <w:b/>
          <w:sz w:val="24"/>
          <w:szCs w:val="24"/>
          <w:lang w:eastAsia="fr-FR"/>
        </w:rPr>
        <w:t>10.4.</w:t>
      </w:r>
      <w:r>
        <w:rPr>
          <w:rFonts w:ascii="Arial" w:eastAsia="Times New Roman" w:hAnsi="Arial" w:cs="Arial"/>
          <w:sz w:val="24"/>
          <w:szCs w:val="24"/>
          <w:lang w:eastAsia="fr-FR"/>
        </w:rPr>
        <w:t xml:space="preserve">Toute modification, même partielle, </w:t>
      </w:r>
      <w:r w:rsidRPr="00C6564C">
        <w:rPr>
          <w:rFonts w:ascii="Arial" w:eastAsia="Times New Roman" w:hAnsi="Arial" w:cs="Arial"/>
          <w:sz w:val="24"/>
          <w:szCs w:val="24"/>
          <w:lang w:eastAsia="fr-FR"/>
        </w:rPr>
        <w:t xml:space="preserve">apportée aux propositions de l’offre technique n’interviendra qu’après agrément écrit </w:t>
      </w:r>
      <w:r>
        <w:rPr>
          <w:rFonts w:ascii="Arial" w:eastAsia="Times New Roman" w:hAnsi="Arial" w:cs="Arial"/>
          <w:sz w:val="24"/>
          <w:szCs w:val="24"/>
          <w:lang w:eastAsia="fr-FR"/>
        </w:rPr>
        <w:t xml:space="preserve">du </w:t>
      </w:r>
      <w:r w:rsidR="00227A42">
        <w:rPr>
          <w:rFonts w:ascii="Arial" w:eastAsia="Times New Roman" w:hAnsi="Arial" w:cs="Arial"/>
          <w:b/>
          <w:sz w:val="24"/>
          <w:szCs w:val="24"/>
          <w:lang w:eastAsia="fr-FR"/>
        </w:rPr>
        <w:t>Maître d’ouvrage</w:t>
      </w:r>
      <w:r w:rsidRPr="00C6564C">
        <w:rPr>
          <w:rFonts w:ascii="Arial" w:eastAsia="Times New Roman" w:hAnsi="Arial" w:cs="Arial"/>
          <w:sz w:val="24"/>
          <w:szCs w:val="24"/>
          <w:lang w:eastAsia="fr-FR"/>
        </w:rPr>
        <w:t xml:space="preserve">. En cas de </w:t>
      </w:r>
      <w:r>
        <w:rPr>
          <w:rFonts w:ascii="Arial" w:eastAsia="Times New Roman" w:hAnsi="Arial" w:cs="Arial"/>
          <w:sz w:val="24"/>
          <w:szCs w:val="24"/>
          <w:lang w:eastAsia="fr-FR"/>
        </w:rPr>
        <w:t>maladie, d’incapacité ou de départ d’un personnel</w:t>
      </w:r>
      <w:r w:rsidRPr="00C6564C">
        <w:rPr>
          <w:rFonts w:ascii="Arial" w:eastAsia="Times New Roman" w:hAnsi="Arial" w:cs="Arial"/>
          <w:sz w:val="24"/>
          <w:szCs w:val="24"/>
          <w:lang w:eastAsia="fr-FR"/>
        </w:rPr>
        <w:t xml:space="preserve">, l’Entrepreneur fera remplacer </w:t>
      </w:r>
      <w:r>
        <w:rPr>
          <w:rFonts w:ascii="Arial" w:eastAsia="Times New Roman" w:hAnsi="Arial" w:cs="Arial"/>
          <w:sz w:val="24"/>
          <w:szCs w:val="24"/>
          <w:lang w:eastAsia="fr-FR"/>
        </w:rPr>
        <w:t>ce dernier</w:t>
      </w:r>
      <w:r w:rsidRPr="00C6564C">
        <w:rPr>
          <w:rFonts w:ascii="Arial" w:eastAsia="Times New Roman" w:hAnsi="Arial" w:cs="Arial"/>
          <w:sz w:val="24"/>
          <w:szCs w:val="24"/>
          <w:lang w:eastAsia="fr-FR"/>
        </w:rPr>
        <w:t xml:space="preserve"> par un personnel </w:t>
      </w:r>
      <w:r w:rsidRPr="00C6564C">
        <w:rPr>
          <w:rFonts w:ascii="Arial" w:eastAsia="Times New Roman" w:hAnsi="Arial" w:cs="Arial"/>
          <w:sz w:val="24"/>
          <w:szCs w:val="24"/>
          <w:lang w:eastAsia="fr-FR"/>
        </w:rPr>
        <w:lastRenderedPageBreak/>
        <w:t>d’égale compétence (qualifications et expérience).</w:t>
      </w:r>
    </w:p>
    <w:p w:rsidR="00A176F8" w:rsidRPr="00C6564C" w:rsidRDefault="00A176F8" w:rsidP="00A176F8">
      <w:pPr>
        <w:widowControl w:val="0"/>
        <w:autoSpaceDE w:val="0"/>
        <w:autoSpaceDN w:val="0"/>
        <w:adjustRightInd w:val="0"/>
        <w:spacing w:after="60" w:line="276" w:lineRule="auto"/>
        <w:jc w:val="both"/>
        <w:rPr>
          <w:rFonts w:ascii="Arial" w:eastAsia="Times New Roman" w:hAnsi="Arial" w:cs="Arial"/>
          <w:sz w:val="24"/>
          <w:szCs w:val="24"/>
          <w:lang w:eastAsia="fr-FR"/>
        </w:rPr>
      </w:pPr>
      <w:r w:rsidRPr="00A176F8">
        <w:rPr>
          <w:rFonts w:ascii="Verdana Pro Cond" w:eastAsia="Times New Roman" w:hAnsi="Verdana Pro Cond" w:cs="Arial"/>
          <w:b/>
          <w:sz w:val="24"/>
          <w:szCs w:val="24"/>
          <w:lang w:eastAsia="fr-FR"/>
        </w:rPr>
        <w:t>10.5.</w:t>
      </w:r>
      <w:r w:rsidRPr="00C6564C">
        <w:rPr>
          <w:rFonts w:ascii="Arial" w:eastAsia="Times New Roman" w:hAnsi="Arial" w:cs="Arial"/>
          <w:sz w:val="24"/>
          <w:szCs w:val="24"/>
          <w:lang w:eastAsia="fr-FR"/>
        </w:rPr>
        <w:t xml:space="preserve">En tout état de cause, les listes du personnel d’encadrement à mettre en place seront soumises à l’agrément </w:t>
      </w:r>
      <w:r>
        <w:rPr>
          <w:rFonts w:ascii="Arial" w:eastAsia="Times New Roman" w:hAnsi="Arial" w:cs="Arial"/>
          <w:sz w:val="24"/>
          <w:szCs w:val="24"/>
          <w:lang w:eastAsia="fr-FR"/>
        </w:rPr>
        <w:t>de l’ingénieur du marché</w:t>
      </w:r>
      <w:r w:rsidRPr="00C6564C">
        <w:rPr>
          <w:rFonts w:ascii="Arial" w:eastAsia="Times New Roman" w:hAnsi="Arial" w:cs="Arial"/>
          <w:sz w:val="24"/>
          <w:szCs w:val="24"/>
          <w:lang w:eastAsia="fr-FR"/>
        </w:rPr>
        <w:t xml:space="preserve"> dans les quinze (</w:t>
      </w:r>
      <w:r w:rsidRPr="00FE05A7">
        <w:rPr>
          <w:rFonts w:ascii="Arial" w:eastAsia="Times New Roman" w:hAnsi="Arial" w:cs="Arial"/>
          <w:b/>
          <w:sz w:val="24"/>
          <w:szCs w:val="24"/>
          <w:lang w:eastAsia="fr-FR"/>
        </w:rPr>
        <w:t>15</w:t>
      </w:r>
      <w:r w:rsidRPr="00C6564C">
        <w:rPr>
          <w:rFonts w:ascii="Arial" w:eastAsia="Times New Roman" w:hAnsi="Arial" w:cs="Arial"/>
          <w:sz w:val="24"/>
          <w:szCs w:val="24"/>
          <w:lang w:eastAsia="fr-FR"/>
        </w:rPr>
        <w:t>) jours calendaires qui suivent la notification de l’ordre de service de commencer les travaux. L’Ingénieur du marché disposera alors de huit (</w:t>
      </w:r>
      <w:r w:rsidRPr="00FE05A7">
        <w:rPr>
          <w:rFonts w:ascii="Arial" w:eastAsia="Times New Roman" w:hAnsi="Arial" w:cs="Arial"/>
          <w:b/>
          <w:sz w:val="24"/>
          <w:szCs w:val="24"/>
          <w:lang w:eastAsia="fr-FR"/>
        </w:rPr>
        <w:t>08</w:t>
      </w:r>
      <w:r w:rsidRPr="00C6564C">
        <w:rPr>
          <w:rFonts w:ascii="Arial" w:eastAsia="Times New Roman" w:hAnsi="Arial" w:cs="Arial"/>
          <w:sz w:val="24"/>
          <w:szCs w:val="24"/>
          <w:lang w:eastAsia="fr-FR"/>
        </w:rPr>
        <w:t xml:space="preserve">) jours pour notifier par écrit son avis avec copie au </w:t>
      </w:r>
      <w:r>
        <w:rPr>
          <w:rFonts w:ascii="Arial" w:eastAsia="Times New Roman" w:hAnsi="Arial" w:cs="Arial"/>
          <w:sz w:val="24"/>
          <w:szCs w:val="24"/>
          <w:lang w:eastAsia="fr-FR"/>
        </w:rPr>
        <w:t>Chef de service</w:t>
      </w:r>
      <w:r w:rsidRPr="00C6564C">
        <w:rPr>
          <w:rFonts w:ascii="Arial" w:eastAsia="Times New Roman" w:hAnsi="Arial" w:cs="Arial"/>
          <w:sz w:val="24"/>
          <w:szCs w:val="24"/>
          <w:lang w:eastAsia="fr-FR"/>
        </w:rPr>
        <w:t>. Passé ce délai les listes seront considérées comme approuvées.</w:t>
      </w:r>
    </w:p>
    <w:p w:rsidR="00A176F8" w:rsidRPr="00C6564C" w:rsidRDefault="00A176F8" w:rsidP="00A176F8">
      <w:pPr>
        <w:widowControl w:val="0"/>
        <w:autoSpaceDE w:val="0"/>
        <w:autoSpaceDN w:val="0"/>
        <w:adjustRightInd w:val="0"/>
        <w:spacing w:after="0" w:line="276" w:lineRule="auto"/>
        <w:rPr>
          <w:rFonts w:ascii="Arial" w:eastAsia="Times New Roman" w:hAnsi="Arial" w:cs="Arial"/>
          <w:sz w:val="24"/>
          <w:szCs w:val="24"/>
          <w:lang w:eastAsia="fr-FR"/>
        </w:rPr>
      </w:pPr>
      <w:r w:rsidRPr="00A176F8">
        <w:rPr>
          <w:rFonts w:ascii="Verdana Pro Cond" w:eastAsia="Times New Roman" w:hAnsi="Verdana Pro Cond" w:cs="Arial"/>
          <w:b/>
          <w:sz w:val="24"/>
          <w:szCs w:val="24"/>
          <w:lang w:eastAsia="fr-FR"/>
        </w:rPr>
        <w:t>10.6.</w:t>
      </w:r>
      <w:r>
        <w:rPr>
          <w:rFonts w:ascii="Arial" w:eastAsia="Times New Roman" w:hAnsi="Arial" w:cs="Arial"/>
          <w:sz w:val="24"/>
          <w:szCs w:val="24"/>
          <w:lang w:eastAsia="fr-FR"/>
        </w:rPr>
        <w:t xml:space="preserve"> Toutmodification unilatéraleapportée aux propositions en personnel d’encadrement de l’offre technique </w:t>
      </w:r>
      <w:r>
        <w:rPr>
          <w:rFonts w:ascii="Arial" w:hAnsi="Arial" w:cs="Arial"/>
          <w:sz w:val="24"/>
          <w:szCs w:val="24"/>
        </w:rPr>
        <w:t>(</w:t>
      </w:r>
      <w:r w:rsidRPr="00FE05A7">
        <w:rPr>
          <w:rFonts w:ascii="Arial" w:hAnsi="Arial" w:cs="Arial"/>
          <w:sz w:val="24"/>
          <w:szCs w:val="24"/>
        </w:rPr>
        <w:t>conducteur des travaux et/ou du chef chantier</w:t>
      </w:r>
      <w:r>
        <w:rPr>
          <w:rFonts w:ascii="Arial" w:hAnsi="Arial" w:cs="Arial"/>
          <w:sz w:val="24"/>
          <w:szCs w:val="24"/>
        </w:rPr>
        <w:t>)présent</w:t>
      </w:r>
      <w:r w:rsidRPr="00FE05A7">
        <w:rPr>
          <w:rFonts w:ascii="Arial" w:hAnsi="Arial" w:cs="Arial"/>
          <w:sz w:val="24"/>
          <w:szCs w:val="24"/>
        </w:rPr>
        <w:t xml:space="preserve">és </w:t>
      </w:r>
      <w:r>
        <w:rPr>
          <w:rFonts w:ascii="Arial" w:hAnsi="Arial" w:cs="Arial"/>
          <w:sz w:val="24"/>
          <w:szCs w:val="24"/>
        </w:rPr>
        <w:t>par</w:t>
      </w:r>
      <w:r w:rsidRPr="00FE05A7">
        <w:rPr>
          <w:rFonts w:ascii="Arial" w:hAnsi="Arial" w:cs="Arial"/>
          <w:sz w:val="24"/>
          <w:szCs w:val="24"/>
        </w:rPr>
        <w:t xml:space="preserve"> l’entreprise</w:t>
      </w:r>
      <w:r w:rsidRPr="00FE05A7">
        <w:rPr>
          <w:rFonts w:ascii="Arial" w:eastAsia="Times New Roman" w:hAnsi="Arial" w:cs="Arial"/>
          <w:sz w:val="24"/>
          <w:szCs w:val="24"/>
          <w:lang w:eastAsia="fr-FR"/>
        </w:rPr>
        <w:t>,</w:t>
      </w:r>
      <w:r w:rsidRPr="00C6564C">
        <w:rPr>
          <w:rFonts w:ascii="Arial" w:eastAsia="Times New Roman" w:hAnsi="Arial" w:cs="Arial"/>
          <w:sz w:val="24"/>
          <w:szCs w:val="24"/>
          <w:lang w:eastAsia="fr-FR"/>
        </w:rPr>
        <w:t xml:space="preserve"> avant et pendant les travaux </w:t>
      </w:r>
      <w:r>
        <w:rPr>
          <w:rFonts w:ascii="Arial" w:eastAsia="Times New Roman" w:hAnsi="Arial" w:cs="Arial"/>
          <w:sz w:val="24"/>
          <w:szCs w:val="24"/>
          <w:lang w:eastAsia="fr-FR"/>
        </w:rPr>
        <w:t xml:space="preserve">par le cocontractant, </w:t>
      </w:r>
      <w:r w:rsidRPr="00C6564C">
        <w:rPr>
          <w:rFonts w:ascii="Arial" w:eastAsia="Times New Roman" w:hAnsi="Arial" w:cs="Arial"/>
          <w:sz w:val="24"/>
          <w:szCs w:val="24"/>
          <w:lang w:eastAsia="fr-FR"/>
        </w:rPr>
        <w:t xml:space="preserve">constitue un motif de résiliation du marché tel que visé à l’article </w:t>
      </w:r>
      <w:r w:rsidRPr="00FE05A7">
        <w:rPr>
          <w:rFonts w:ascii="Arial" w:eastAsia="Times New Roman" w:hAnsi="Arial" w:cs="Arial"/>
          <w:b/>
          <w:sz w:val="24"/>
          <w:szCs w:val="24"/>
          <w:lang w:eastAsia="fr-FR"/>
        </w:rPr>
        <w:t>38</w:t>
      </w:r>
      <w:r w:rsidRPr="00C6564C">
        <w:rPr>
          <w:rFonts w:ascii="Arial" w:eastAsia="Times New Roman" w:hAnsi="Arial" w:cs="Arial"/>
          <w:sz w:val="24"/>
          <w:szCs w:val="24"/>
          <w:lang w:eastAsia="fr-FR"/>
        </w:rPr>
        <w:t xml:space="preserve"> ci-dessous ou d’application d</w:t>
      </w:r>
      <w:r>
        <w:rPr>
          <w:rFonts w:ascii="Arial" w:eastAsia="Times New Roman" w:hAnsi="Arial" w:cs="Arial"/>
          <w:sz w:val="24"/>
          <w:szCs w:val="24"/>
          <w:lang w:eastAsia="fr-FR"/>
        </w:rPr>
        <w:t xml:space="preserve">’une pénalité d’un montant de </w:t>
      </w:r>
      <w:r w:rsidRPr="00FE05A7">
        <w:rPr>
          <w:rFonts w:ascii="Arial" w:eastAsia="Times New Roman" w:hAnsi="Arial" w:cs="Arial"/>
          <w:b/>
          <w:sz w:val="24"/>
          <w:szCs w:val="24"/>
          <w:lang w:eastAsia="fr-FR"/>
        </w:rPr>
        <w:t>2</w:t>
      </w:r>
      <w:r>
        <w:rPr>
          <w:rFonts w:ascii="Arial" w:eastAsia="Times New Roman" w:hAnsi="Arial" w:cs="Arial"/>
          <w:b/>
          <w:sz w:val="24"/>
          <w:szCs w:val="24"/>
          <w:lang w:eastAsia="fr-FR"/>
        </w:rPr>
        <w:t>5</w:t>
      </w:r>
      <w:r w:rsidRPr="00FE05A7">
        <w:rPr>
          <w:rFonts w:ascii="Arial" w:eastAsia="Times New Roman" w:hAnsi="Arial" w:cs="Arial"/>
          <w:b/>
          <w:sz w:val="24"/>
          <w:szCs w:val="24"/>
          <w:lang w:eastAsia="fr-FR"/>
        </w:rPr>
        <w:t>0 000</w:t>
      </w:r>
      <w:r>
        <w:rPr>
          <w:rFonts w:ascii="Arial" w:eastAsia="Times New Roman" w:hAnsi="Arial" w:cs="Arial"/>
          <w:sz w:val="24"/>
          <w:szCs w:val="24"/>
          <w:lang w:eastAsia="fr-FR"/>
        </w:rPr>
        <w:t xml:space="preserve"> (</w:t>
      </w:r>
      <w:r w:rsidRPr="005233BF">
        <w:rPr>
          <w:rFonts w:ascii="Arial" w:eastAsia="Times New Roman" w:hAnsi="Arial" w:cs="Arial"/>
          <w:b/>
          <w:bCs/>
          <w:sz w:val="24"/>
          <w:szCs w:val="24"/>
          <w:lang w:eastAsia="fr-FR"/>
        </w:rPr>
        <w:t>deux cent cinquante mille</w:t>
      </w:r>
      <w:r>
        <w:rPr>
          <w:rFonts w:ascii="Arial" w:eastAsia="Times New Roman" w:hAnsi="Arial" w:cs="Arial"/>
          <w:sz w:val="24"/>
          <w:szCs w:val="24"/>
          <w:lang w:eastAsia="fr-FR"/>
        </w:rPr>
        <w:t xml:space="preserve">) </w:t>
      </w:r>
      <w:r w:rsidRPr="003249DC">
        <w:rPr>
          <w:rFonts w:ascii="Arial" w:eastAsia="Times New Roman" w:hAnsi="Arial" w:cs="Arial"/>
          <w:b/>
          <w:sz w:val="24"/>
          <w:szCs w:val="24"/>
          <w:lang w:eastAsia="fr-FR"/>
        </w:rPr>
        <w:t>F</w:t>
      </w:r>
      <w:r>
        <w:rPr>
          <w:rFonts w:ascii="Arial" w:eastAsia="Times New Roman" w:hAnsi="Arial" w:cs="Arial"/>
          <w:b/>
          <w:sz w:val="24"/>
          <w:szCs w:val="24"/>
          <w:lang w:eastAsia="fr-FR"/>
        </w:rPr>
        <w:t xml:space="preserve">rancs </w:t>
      </w:r>
      <w:r w:rsidRPr="003249DC">
        <w:rPr>
          <w:rFonts w:ascii="Arial" w:eastAsia="Times New Roman" w:hAnsi="Arial" w:cs="Arial"/>
          <w:b/>
          <w:sz w:val="24"/>
          <w:szCs w:val="24"/>
          <w:lang w:eastAsia="fr-FR"/>
        </w:rPr>
        <w:t>CFA</w:t>
      </w:r>
      <w:r>
        <w:rPr>
          <w:rFonts w:ascii="Arial" w:eastAsia="Times New Roman" w:hAnsi="Arial" w:cs="Arial"/>
          <w:sz w:val="24"/>
          <w:szCs w:val="24"/>
          <w:lang w:eastAsia="fr-FR"/>
        </w:rPr>
        <w:t xml:space="preserve"> par personnel remplacé, sous réserve de la disqualification du personnel de substitution au cas où leur profil ne correspondrait pas à celui présenté dans la soumission.</w:t>
      </w:r>
    </w:p>
    <w:p w:rsidR="00A176F8" w:rsidRPr="00C6564C" w:rsidRDefault="00A176F8" w:rsidP="00A176F8">
      <w:pPr>
        <w:widowControl w:val="0"/>
        <w:autoSpaceDE w:val="0"/>
        <w:autoSpaceDN w:val="0"/>
        <w:adjustRightInd w:val="0"/>
        <w:spacing w:after="0" w:line="276" w:lineRule="auto"/>
        <w:jc w:val="both"/>
        <w:rPr>
          <w:rFonts w:ascii="Arial" w:eastAsia="Times New Roman" w:hAnsi="Arial" w:cs="Arial"/>
          <w:sz w:val="24"/>
          <w:szCs w:val="24"/>
          <w:lang w:eastAsia="fr-FR"/>
        </w:rPr>
      </w:pPr>
      <w:r w:rsidRPr="00A176F8">
        <w:rPr>
          <w:rFonts w:ascii="Verdana Pro Cond" w:eastAsia="Times New Roman" w:hAnsi="Verdana Pro Cond" w:cs="Arial"/>
          <w:b/>
          <w:sz w:val="24"/>
          <w:szCs w:val="24"/>
          <w:lang w:eastAsia="fr-FR"/>
        </w:rPr>
        <w:t>10.7.</w:t>
      </w:r>
      <w:r w:rsidRPr="00C6564C">
        <w:rPr>
          <w:rFonts w:ascii="Arial" w:eastAsia="Times New Roman" w:hAnsi="Arial" w:cs="Arial"/>
          <w:sz w:val="24"/>
          <w:szCs w:val="24"/>
          <w:lang w:eastAsia="fr-FR"/>
        </w:rPr>
        <w:t xml:space="preserve">L’entrepreneur utilisera le matériel approprié pour la bonne exécution des prestations selon les règles de l’art. </w:t>
      </w:r>
    </w:p>
    <w:p w:rsidR="00A176F8" w:rsidRPr="00AB4467" w:rsidRDefault="00A176F8" w:rsidP="00A176F8">
      <w:pPr>
        <w:widowControl w:val="0"/>
        <w:suppressAutoHyphens/>
        <w:autoSpaceDE w:val="0"/>
        <w:autoSpaceDN w:val="0"/>
        <w:spacing w:after="240" w:line="276" w:lineRule="auto"/>
        <w:jc w:val="both"/>
        <w:textAlignment w:val="baseline"/>
        <w:rPr>
          <w:rFonts w:ascii="Arial" w:eastAsia="Times New Roman" w:hAnsi="Arial" w:cs="Arial"/>
          <w:iCs/>
          <w:sz w:val="24"/>
          <w:szCs w:val="24"/>
          <w:lang w:eastAsia="fr-FR"/>
        </w:rPr>
      </w:pPr>
      <w:r w:rsidRPr="00A176F8">
        <w:rPr>
          <w:rFonts w:ascii="Verdana Pro Cond" w:eastAsia="Times New Roman" w:hAnsi="Verdana Pro Cond" w:cs="Arial"/>
          <w:b/>
          <w:sz w:val="24"/>
          <w:szCs w:val="24"/>
          <w:lang w:eastAsia="fr-FR"/>
        </w:rPr>
        <w:t>10.8.</w:t>
      </w:r>
      <w:r w:rsidRPr="00C6564C">
        <w:rPr>
          <w:rFonts w:ascii="Arial" w:eastAsia="Times New Roman" w:hAnsi="Arial" w:cs="Arial"/>
          <w:sz w:val="24"/>
          <w:szCs w:val="24"/>
          <w:lang w:eastAsia="fr-FR"/>
        </w:rPr>
        <w:t xml:space="preserve">L’entrepreneur est tenu de remplacer immédiatement </w:t>
      </w:r>
      <w:r>
        <w:rPr>
          <w:rFonts w:ascii="Arial" w:eastAsia="Times New Roman" w:hAnsi="Arial" w:cs="Arial"/>
          <w:sz w:val="24"/>
          <w:szCs w:val="24"/>
          <w:lang w:eastAsia="fr-FR"/>
        </w:rPr>
        <w:t>tout matériel signalé</w:t>
      </w:r>
      <w:r w:rsidRPr="00C6564C">
        <w:rPr>
          <w:rFonts w:ascii="Arial" w:eastAsia="Times New Roman" w:hAnsi="Arial" w:cs="Arial"/>
          <w:sz w:val="24"/>
          <w:szCs w:val="24"/>
          <w:lang w:eastAsia="fr-FR"/>
        </w:rPr>
        <w:t xml:space="preserve"> par </w:t>
      </w:r>
      <w:r>
        <w:rPr>
          <w:rFonts w:ascii="Arial" w:eastAsia="Times New Roman" w:hAnsi="Arial" w:cs="Arial"/>
          <w:sz w:val="24"/>
          <w:szCs w:val="24"/>
          <w:lang w:eastAsia="fr-FR"/>
        </w:rPr>
        <w:t xml:space="preserve">l’ingénieurdu marché </w:t>
      </w:r>
      <w:r w:rsidRPr="00C6564C">
        <w:rPr>
          <w:rFonts w:ascii="Arial" w:eastAsia="Times New Roman" w:hAnsi="Arial" w:cs="Arial"/>
          <w:sz w:val="24"/>
          <w:szCs w:val="24"/>
          <w:lang w:eastAsia="fr-FR"/>
        </w:rPr>
        <w:t>comme compromettant la bonne exécution des prestations.</w:t>
      </w:r>
    </w:p>
    <w:p w:rsidR="00A176F8" w:rsidRPr="002A0DB4" w:rsidRDefault="00A176F8" w:rsidP="00A176F8">
      <w:pPr>
        <w:widowControl w:val="0"/>
        <w:autoSpaceDE w:val="0"/>
        <w:autoSpaceDN w:val="0"/>
        <w:adjustRightInd w:val="0"/>
        <w:spacing w:after="120"/>
        <w:jc w:val="center"/>
        <w:rPr>
          <w:rFonts w:ascii="Verdana Pro Cond" w:hAnsi="Verdana Pro Cond" w:cs="Arial"/>
          <w:iCs/>
          <w:sz w:val="24"/>
          <w:szCs w:val="24"/>
        </w:rPr>
      </w:pPr>
      <w:bookmarkStart w:id="67" w:name="_Toc390090607"/>
      <w:bookmarkStart w:id="68" w:name="_Toc390094214"/>
      <w:bookmarkStart w:id="69" w:name="_Toc390094438"/>
      <w:bookmarkStart w:id="70" w:name="_Toc390094713"/>
      <w:bookmarkStart w:id="71" w:name="_Toc390094931"/>
      <w:bookmarkStart w:id="72" w:name="_Toc390111043"/>
      <w:bookmarkStart w:id="73" w:name="_Toc423015415"/>
      <w:bookmarkStart w:id="74" w:name="_Toc423016386"/>
      <w:bookmarkStart w:id="75" w:name="_Toc423016580"/>
      <w:bookmarkStart w:id="76" w:name="_Toc423016774"/>
      <w:bookmarkStart w:id="77" w:name="_Toc423016968"/>
      <w:bookmarkStart w:id="78" w:name="_Toc16079393"/>
      <w:r w:rsidRPr="002A0DB4">
        <w:rPr>
          <w:rFonts w:ascii="Verdana Pro Cond" w:hAnsi="Verdana Pro Cond" w:cs="Segoe UI Semibold"/>
          <w:b/>
          <w:bCs/>
          <w:iCs/>
          <w:sz w:val="28"/>
          <w:szCs w:val="28"/>
        </w:rPr>
        <w:t>CHAPITRE II : CLAUSES FINANCIERES</w:t>
      </w:r>
    </w:p>
    <w:p w:rsidR="00A176F8" w:rsidRPr="00A91326" w:rsidRDefault="00A176F8" w:rsidP="00A176F8">
      <w:pPr>
        <w:widowControl w:val="0"/>
        <w:autoSpaceDE w:val="0"/>
        <w:autoSpaceDN w:val="0"/>
        <w:adjustRightInd w:val="0"/>
        <w:spacing w:after="120"/>
        <w:jc w:val="both"/>
        <w:rPr>
          <w:rFonts w:ascii="Verdana Pro Cond" w:hAnsi="Verdana Pro Cond" w:cs="Segoe UI Semibold"/>
          <w:iCs/>
          <w:sz w:val="25"/>
          <w:szCs w:val="25"/>
        </w:rPr>
      </w:pPr>
      <w:r w:rsidRPr="00A91326">
        <w:rPr>
          <w:rFonts w:ascii="Verdana Pro Cond" w:hAnsi="Verdana Pro Cond" w:cs="Segoe UI Semibold"/>
          <w:b/>
          <w:bCs/>
          <w:iCs/>
          <w:sz w:val="25"/>
          <w:szCs w:val="25"/>
        </w:rPr>
        <w:t xml:space="preserve">ARTICLE 11 : GARANTIES ET CAUTIONS </w:t>
      </w:r>
    </w:p>
    <w:p w:rsidR="00A176F8" w:rsidRPr="00A91326" w:rsidRDefault="00A176F8" w:rsidP="00A176F8">
      <w:pPr>
        <w:widowControl w:val="0"/>
        <w:autoSpaceDE w:val="0"/>
        <w:autoSpaceDN w:val="0"/>
        <w:adjustRightInd w:val="0"/>
        <w:spacing w:after="60" w:line="276" w:lineRule="auto"/>
        <w:jc w:val="both"/>
        <w:rPr>
          <w:rFonts w:ascii="Verdana Pro Cond" w:hAnsi="Verdana Pro Cond" w:cs="Arial"/>
          <w:b/>
          <w:iCs/>
          <w:sz w:val="24"/>
          <w:szCs w:val="24"/>
        </w:rPr>
      </w:pPr>
      <w:r w:rsidRPr="00A91326">
        <w:rPr>
          <w:rFonts w:ascii="Verdana Pro Cond" w:hAnsi="Verdana Pro Cond" w:cs="Arial"/>
          <w:b/>
          <w:iCs/>
          <w:sz w:val="24"/>
          <w:szCs w:val="24"/>
        </w:rPr>
        <w:t>11.1. Cautionnement définitif</w:t>
      </w:r>
    </w:p>
    <w:p w:rsidR="00A176F8" w:rsidRDefault="00A176F8" w:rsidP="00A176F8">
      <w:pPr>
        <w:widowControl w:val="0"/>
        <w:tabs>
          <w:tab w:val="left" w:pos="4340"/>
        </w:tabs>
        <w:autoSpaceDE w:val="0"/>
        <w:spacing w:after="0" w:line="312" w:lineRule="auto"/>
        <w:jc w:val="both"/>
        <w:rPr>
          <w:rFonts w:ascii="Arial" w:hAnsi="Arial" w:cs="Arial"/>
          <w:sz w:val="24"/>
          <w:szCs w:val="24"/>
        </w:rPr>
      </w:pPr>
      <w:r>
        <w:rPr>
          <w:rFonts w:ascii="Arial" w:hAnsi="Arial" w:cs="Arial"/>
          <w:sz w:val="24"/>
          <w:szCs w:val="24"/>
        </w:rPr>
        <w:t>Un</w:t>
      </w:r>
      <w:r w:rsidRPr="00AF3277">
        <w:rPr>
          <w:rFonts w:ascii="Arial" w:hAnsi="Arial" w:cs="Arial"/>
          <w:sz w:val="24"/>
          <w:szCs w:val="24"/>
        </w:rPr>
        <w:t xml:space="preserve"> cautionnement </w:t>
      </w:r>
      <w:r>
        <w:rPr>
          <w:rFonts w:ascii="Arial" w:hAnsi="Arial" w:cs="Arial"/>
          <w:sz w:val="24"/>
          <w:szCs w:val="24"/>
        </w:rPr>
        <w:t>garantissant l’exécution intégrale des prestations, ci-après désigné « </w:t>
      </w:r>
      <w:r w:rsidRPr="006F0854">
        <w:rPr>
          <w:rFonts w:ascii="Arial" w:hAnsi="Arial" w:cs="Arial"/>
          <w:b/>
          <w:bCs/>
          <w:sz w:val="24"/>
          <w:szCs w:val="24"/>
        </w:rPr>
        <w:t>cautionnement définitif</w:t>
      </w:r>
      <w:r>
        <w:rPr>
          <w:rFonts w:ascii="Arial" w:hAnsi="Arial" w:cs="Arial"/>
          <w:sz w:val="24"/>
          <w:szCs w:val="24"/>
        </w:rPr>
        <w:t> » ou « </w:t>
      </w:r>
      <w:r w:rsidRPr="006F0854">
        <w:rPr>
          <w:rFonts w:ascii="Arial" w:hAnsi="Arial" w:cs="Arial"/>
          <w:b/>
          <w:bCs/>
          <w:sz w:val="24"/>
          <w:szCs w:val="24"/>
        </w:rPr>
        <w:t>caution de bonne exécution</w:t>
      </w:r>
      <w:r>
        <w:rPr>
          <w:rFonts w:ascii="Arial" w:hAnsi="Arial" w:cs="Arial"/>
          <w:sz w:val="24"/>
          <w:szCs w:val="24"/>
        </w:rPr>
        <w:t xml:space="preserve"> » d’un montant </w:t>
      </w:r>
      <w:r w:rsidRPr="00AF3277">
        <w:rPr>
          <w:rFonts w:ascii="Arial" w:hAnsi="Arial" w:cs="Arial"/>
          <w:spacing w:val="21"/>
          <w:sz w:val="24"/>
          <w:szCs w:val="24"/>
        </w:rPr>
        <w:t xml:space="preserve">fixé </w:t>
      </w:r>
      <w:r w:rsidRPr="00AF3277">
        <w:rPr>
          <w:rFonts w:ascii="Arial" w:hAnsi="Arial" w:cs="Arial"/>
          <w:sz w:val="24"/>
          <w:szCs w:val="24"/>
        </w:rPr>
        <w:t xml:space="preserve">à </w:t>
      </w:r>
      <w:r w:rsidRPr="003249DC">
        <w:rPr>
          <w:rFonts w:ascii="Arial" w:hAnsi="Arial" w:cs="Arial"/>
          <w:b/>
          <w:sz w:val="24"/>
          <w:szCs w:val="24"/>
        </w:rPr>
        <w:t>3%</w:t>
      </w:r>
      <w:r w:rsidRPr="00AF3277">
        <w:rPr>
          <w:rFonts w:ascii="Arial" w:hAnsi="Arial" w:cs="Arial"/>
          <w:sz w:val="24"/>
          <w:szCs w:val="24"/>
        </w:rPr>
        <w:t xml:space="preserve">du montant </w:t>
      </w:r>
      <w:r>
        <w:rPr>
          <w:rFonts w:ascii="Arial" w:hAnsi="Arial" w:cs="Arial"/>
          <w:b/>
          <w:sz w:val="24"/>
          <w:szCs w:val="24"/>
        </w:rPr>
        <w:t>toutes taxes comprises</w:t>
      </w:r>
      <w:r>
        <w:rPr>
          <w:rFonts w:ascii="Arial" w:hAnsi="Arial" w:cs="Arial"/>
          <w:sz w:val="24"/>
          <w:szCs w:val="24"/>
        </w:rPr>
        <w:t xml:space="preserve">de </w:t>
      </w:r>
      <w:r w:rsidRPr="002A0DB4">
        <w:rPr>
          <w:rFonts w:ascii="Arial" w:hAnsi="Arial" w:cs="Arial"/>
          <w:b/>
          <w:bCs/>
          <w:sz w:val="24"/>
          <w:szCs w:val="24"/>
        </w:rPr>
        <w:t>chaque lot</w:t>
      </w:r>
      <w:r>
        <w:rPr>
          <w:rFonts w:ascii="Arial" w:hAnsi="Arial" w:cs="Arial"/>
          <w:sz w:val="24"/>
          <w:szCs w:val="24"/>
        </w:rPr>
        <w:t xml:space="preserve"> est exigé au cocontractant</w:t>
      </w:r>
      <w:r w:rsidRPr="00AF3277">
        <w:rPr>
          <w:rFonts w:ascii="Arial" w:hAnsi="Arial" w:cs="Arial"/>
          <w:sz w:val="24"/>
          <w:szCs w:val="24"/>
        </w:rPr>
        <w:t xml:space="preserve">.Il </w:t>
      </w:r>
      <w:r>
        <w:rPr>
          <w:rFonts w:ascii="Arial" w:hAnsi="Arial" w:cs="Arial"/>
          <w:sz w:val="24"/>
          <w:szCs w:val="24"/>
        </w:rPr>
        <w:t xml:space="preserve">devra être </w:t>
      </w:r>
      <w:r w:rsidRPr="00AF3277">
        <w:rPr>
          <w:rFonts w:ascii="Arial" w:hAnsi="Arial" w:cs="Arial"/>
          <w:sz w:val="24"/>
          <w:szCs w:val="24"/>
        </w:rPr>
        <w:t xml:space="preserve">transmis au </w:t>
      </w:r>
      <w:r w:rsidRPr="00AF3277">
        <w:rPr>
          <w:rFonts w:ascii="Arial" w:hAnsi="Arial" w:cs="Arial"/>
          <w:b/>
          <w:sz w:val="24"/>
          <w:szCs w:val="24"/>
        </w:rPr>
        <w:t>Chef Service du marché</w:t>
      </w:r>
      <w:r w:rsidRPr="00AF3277">
        <w:rPr>
          <w:rFonts w:ascii="Arial" w:hAnsi="Arial" w:cs="Arial"/>
          <w:sz w:val="24"/>
          <w:szCs w:val="24"/>
        </w:rPr>
        <w:t xml:space="preserve"> dans un délai maximum de </w:t>
      </w:r>
      <w:r w:rsidRPr="00AF3277">
        <w:rPr>
          <w:rFonts w:ascii="Arial" w:hAnsi="Arial" w:cs="Arial"/>
          <w:b/>
          <w:sz w:val="24"/>
          <w:szCs w:val="24"/>
        </w:rPr>
        <w:t xml:space="preserve">vingt </w:t>
      </w:r>
      <w:r w:rsidRPr="002A0DB4">
        <w:rPr>
          <w:rFonts w:ascii="Arial" w:hAnsi="Arial" w:cs="Arial"/>
          <w:bCs/>
          <w:sz w:val="24"/>
          <w:szCs w:val="24"/>
        </w:rPr>
        <w:t>(</w:t>
      </w:r>
      <w:r w:rsidRPr="003249DC">
        <w:rPr>
          <w:rFonts w:ascii="Arial" w:hAnsi="Arial" w:cs="Arial"/>
          <w:b/>
          <w:sz w:val="24"/>
          <w:szCs w:val="24"/>
        </w:rPr>
        <w:t>20</w:t>
      </w:r>
      <w:r w:rsidRPr="002A0DB4">
        <w:rPr>
          <w:rFonts w:ascii="Arial" w:hAnsi="Arial" w:cs="Arial"/>
          <w:bCs/>
          <w:sz w:val="24"/>
          <w:szCs w:val="24"/>
        </w:rPr>
        <w:t>)</w:t>
      </w:r>
      <w:r w:rsidRPr="00AF3277">
        <w:rPr>
          <w:rFonts w:ascii="Arial" w:hAnsi="Arial" w:cs="Arial"/>
          <w:sz w:val="24"/>
          <w:szCs w:val="24"/>
        </w:rPr>
        <w:t xml:space="preserve"> jours à compter de la </w:t>
      </w:r>
      <w:r>
        <w:rPr>
          <w:rFonts w:ascii="Arial" w:hAnsi="Arial" w:cs="Arial"/>
          <w:sz w:val="24"/>
          <w:szCs w:val="24"/>
        </w:rPr>
        <w:t>date de notification du marché.</w:t>
      </w:r>
    </w:p>
    <w:p w:rsidR="00A176F8" w:rsidRPr="00AF3277" w:rsidRDefault="00A176F8" w:rsidP="00A176F8">
      <w:pPr>
        <w:widowControl w:val="0"/>
        <w:tabs>
          <w:tab w:val="left" w:pos="4340"/>
        </w:tabs>
        <w:autoSpaceDE w:val="0"/>
        <w:spacing w:after="0" w:line="312" w:lineRule="auto"/>
        <w:jc w:val="both"/>
        <w:rPr>
          <w:rFonts w:ascii="Arial" w:hAnsi="Arial" w:cs="Arial"/>
          <w:sz w:val="24"/>
          <w:szCs w:val="24"/>
        </w:rPr>
      </w:pPr>
      <w:r>
        <w:rPr>
          <w:rFonts w:ascii="Arial" w:hAnsi="Arial" w:cs="Arial"/>
          <w:sz w:val="24"/>
          <w:szCs w:val="24"/>
        </w:rPr>
        <w:t xml:space="preserve">Cette caution devra être délivrée par un établissement bancaire de premier ordre agrée par le Ministre chargée des Finances de la </w:t>
      </w:r>
      <w:r w:rsidRPr="00AF3277">
        <w:rPr>
          <w:rFonts w:ascii="Arial" w:hAnsi="Arial" w:cs="Arial"/>
          <w:b/>
          <w:sz w:val="24"/>
          <w:szCs w:val="24"/>
        </w:rPr>
        <w:t>République du Cameroun</w:t>
      </w:r>
      <w:r>
        <w:rPr>
          <w:rFonts w:ascii="Arial" w:hAnsi="Arial" w:cs="Arial"/>
          <w:sz w:val="24"/>
          <w:szCs w:val="24"/>
        </w:rPr>
        <w:t>.</w:t>
      </w:r>
    </w:p>
    <w:p w:rsidR="00A176F8" w:rsidRPr="00AF3277" w:rsidRDefault="00A176F8" w:rsidP="00A176F8">
      <w:pPr>
        <w:widowControl w:val="0"/>
        <w:tabs>
          <w:tab w:val="left" w:pos="2410"/>
        </w:tabs>
        <w:autoSpaceDE w:val="0"/>
        <w:spacing w:after="120" w:line="312" w:lineRule="auto"/>
        <w:jc w:val="both"/>
        <w:rPr>
          <w:rFonts w:ascii="Arial" w:hAnsi="Arial" w:cs="Arial"/>
          <w:sz w:val="24"/>
          <w:szCs w:val="24"/>
        </w:rPr>
      </w:pPr>
      <w:r w:rsidRPr="00AF3277">
        <w:rPr>
          <w:rFonts w:ascii="Arial" w:hAnsi="Arial" w:cs="Arial"/>
          <w:sz w:val="24"/>
          <w:szCs w:val="24"/>
        </w:rPr>
        <w:t xml:space="preserve">Le cautionnement sera restitué, ou la garantie libérée, dans un délai d’un mois suivant la date de réception provisoire des travaux, à la suite d’une mainlevée délivrée par </w:t>
      </w:r>
      <w:r>
        <w:rPr>
          <w:rFonts w:ascii="Arial" w:hAnsi="Arial" w:cs="Arial"/>
          <w:sz w:val="24"/>
          <w:szCs w:val="24"/>
        </w:rPr>
        <w:t>l’</w:t>
      </w:r>
      <w:r w:rsidRPr="00AF3277">
        <w:rPr>
          <w:rFonts w:ascii="Arial" w:hAnsi="Arial" w:cs="Arial"/>
          <w:b/>
          <w:sz w:val="24"/>
          <w:szCs w:val="24"/>
        </w:rPr>
        <w:t xml:space="preserve">Autorité contractante </w:t>
      </w:r>
      <w:r w:rsidRPr="00AF3277">
        <w:rPr>
          <w:rFonts w:ascii="Arial" w:hAnsi="Arial" w:cs="Arial"/>
          <w:sz w:val="24"/>
          <w:szCs w:val="24"/>
        </w:rPr>
        <w:t>a</w:t>
      </w:r>
      <w:r>
        <w:rPr>
          <w:rFonts w:ascii="Arial" w:hAnsi="Arial" w:cs="Arial"/>
          <w:sz w:val="24"/>
          <w:szCs w:val="24"/>
        </w:rPr>
        <w:t>près demande de l’entrepreneur.</w:t>
      </w:r>
    </w:p>
    <w:p w:rsidR="00A176F8" w:rsidRPr="00A91326" w:rsidRDefault="00A176F8" w:rsidP="00A176F8">
      <w:pPr>
        <w:widowControl w:val="0"/>
        <w:autoSpaceDE w:val="0"/>
        <w:autoSpaceDN w:val="0"/>
        <w:adjustRightInd w:val="0"/>
        <w:spacing w:after="60"/>
        <w:jc w:val="both"/>
        <w:rPr>
          <w:rFonts w:ascii="Verdana Pro Cond" w:hAnsi="Verdana Pro Cond" w:cs="Arial"/>
          <w:iCs/>
          <w:sz w:val="24"/>
          <w:szCs w:val="24"/>
        </w:rPr>
      </w:pPr>
      <w:r w:rsidRPr="00A91326">
        <w:rPr>
          <w:rFonts w:ascii="Verdana Pro Cond" w:hAnsi="Verdana Pro Cond" w:cs="Arial"/>
          <w:b/>
          <w:iCs/>
          <w:sz w:val="24"/>
          <w:szCs w:val="24"/>
        </w:rPr>
        <w:t>11.2.Cautionnement de garantie</w:t>
      </w:r>
    </w:p>
    <w:p w:rsidR="00A176F8" w:rsidRPr="00227A42" w:rsidRDefault="00A176F8" w:rsidP="00A176F8">
      <w:pPr>
        <w:widowControl w:val="0"/>
        <w:autoSpaceDE w:val="0"/>
        <w:autoSpaceDN w:val="0"/>
        <w:adjustRightInd w:val="0"/>
        <w:spacing w:after="0" w:line="312" w:lineRule="auto"/>
        <w:jc w:val="both"/>
        <w:rPr>
          <w:rFonts w:ascii="Arial" w:hAnsi="Arial" w:cs="Arial"/>
          <w:iCs/>
          <w:sz w:val="24"/>
          <w:szCs w:val="24"/>
        </w:rPr>
      </w:pPr>
      <w:r>
        <w:rPr>
          <w:rFonts w:ascii="Arial" w:hAnsi="Arial" w:cs="Arial"/>
          <w:iCs/>
          <w:sz w:val="24"/>
          <w:szCs w:val="24"/>
        </w:rPr>
        <w:t>La</w:t>
      </w:r>
      <w:r w:rsidRPr="00AF3277">
        <w:rPr>
          <w:rFonts w:ascii="Arial" w:hAnsi="Arial" w:cs="Arial"/>
          <w:iCs/>
          <w:sz w:val="24"/>
          <w:szCs w:val="24"/>
        </w:rPr>
        <w:t xml:space="preserve"> retenue de garantie </w:t>
      </w:r>
      <w:r>
        <w:rPr>
          <w:rFonts w:ascii="Arial" w:hAnsi="Arial" w:cs="Arial"/>
          <w:iCs/>
          <w:sz w:val="24"/>
          <w:szCs w:val="24"/>
        </w:rPr>
        <w:t>est fixé à</w:t>
      </w:r>
      <w:r w:rsidRPr="00A91326">
        <w:rPr>
          <w:rFonts w:ascii="Verdana Pro Cond" w:hAnsi="Verdana Pro Cond" w:cs="Arial"/>
          <w:b/>
          <w:iCs/>
          <w:sz w:val="24"/>
          <w:szCs w:val="24"/>
        </w:rPr>
        <w:t>10</w:t>
      </w:r>
      <w:r w:rsidRPr="003249DC">
        <w:rPr>
          <w:rFonts w:ascii="Arial" w:hAnsi="Arial" w:cs="Arial"/>
          <w:b/>
          <w:iCs/>
          <w:sz w:val="24"/>
          <w:szCs w:val="24"/>
        </w:rPr>
        <w:t>%</w:t>
      </w:r>
      <w:r w:rsidRPr="00AF3277">
        <w:rPr>
          <w:rFonts w:ascii="Arial" w:hAnsi="Arial" w:cs="Arial"/>
          <w:iCs/>
          <w:sz w:val="24"/>
          <w:szCs w:val="24"/>
        </w:rPr>
        <w:t xml:space="preserve"> du </w:t>
      </w:r>
      <w:r>
        <w:rPr>
          <w:rFonts w:ascii="Arial" w:hAnsi="Arial" w:cs="Arial"/>
          <w:iCs/>
          <w:sz w:val="24"/>
          <w:szCs w:val="24"/>
        </w:rPr>
        <w:t xml:space="preserve">montant </w:t>
      </w:r>
      <w:r w:rsidRPr="003249DC">
        <w:rPr>
          <w:rFonts w:ascii="Arial" w:hAnsi="Arial" w:cs="Arial"/>
          <w:b/>
          <w:iCs/>
          <w:sz w:val="24"/>
          <w:szCs w:val="24"/>
        </w:rPr>
        <w:t>TTC</w:t>
      </w:r>
      <w:r w:rsidRPr="00AF3277">
        <w:rPr>
          <w:rFonts w:ascii="Arial" w:hAnsi="Arial" w:cs="Arial"/>
          <w:iCs/>
          <w:sz w:val="24"/>
          <w:szCs w:val="24"/>
        </w:rPr>
        <w:t>,</w:t>
      </w:r>
      <w:r>
        <w:rPr>
          <w:rFonts w:ascii="Arial" w:hAnsi="Arial" w:cs="Arial"/>
          <w:iCs/>
          <w:sz w:val="24"/>
          <w:szCs w:val="24"/>
        </w:rPr>
        <w:t xml:space="preserve"> soit </w:t>
      </w:r>
      <w:r w:rsidRPr="003249DC">
        <w:rPr>
          <w:rFonts w:ascii="Arial" w:hAnsi="Arial" w:cs="Arial"/>
          <w:iCs/>
          <w:color w:val="000000" w:themeColor="text1"/>
          <w:sz w:val="18"/>
          <w:szCs w:val="18"/>
        </w:rPr>
        <w:t>………………..…………………</w:t>
      </w:r>
      <w:r>
        <w:rPr>
          <w:rFonts w:ascii="Arial" w:hAnsi="Arial" w:cs="Arial"/>
          <w:iCs/>
          <w:color w:val="000000" w:themeColor="text1"/>
          <w:sz w:val="18"/>
          <w:szCs w:val="18"/>
        </w:rPr>
        <w:t>………</w:t>
      </w:r>
      <w:r>
        <w:rPr>
          <w:rFonts w:ascii="Arial" w:hAnsi="Arial" w:cs="Arial"/>
          <w:iCs/>
          <w:sz w:val="24"/>
          <w:szCs w:val="24"/>
        </w:rPr>
        <w:t xml:space="preserve">francs </w:t>
      </w:r>
      <w:r w:rsidRPr="00247472">
        <w:rPr>
          <w:rFonts w:ascii="Arial" w:hAnsi="Arial" w:cs="Arial"/>
          <w:b/>
          <w:iCs/>
          <w:sz w:val="24"/>
          <w:szCs w:val="24"/>
        </w:rPr>
        <w:t>CFA</w:t>
      </w:r>
      <w:r w:rsidR="00227A42" w:rsidRPr="00227A42">
        <w:rPr>
          <w:rFonts w:ascii="Arial" w:hAnsi="Arial" w:cs="Arial"/>
          <w:bCs/>
          <w:iCs/>
          <w:sz w:val="24"/>
          <w:szCs w:val="24"/>
        </w:rPr>
        <w:t>,</w:t>
      </w:r>
      <w:r w:rsidRPr="00AF3277">
        <w:rPr>
          <w:rFonts w:ascii="Arial" w:hAnsi="Arial" w:cs="Arial"/>
          <w:iCs/>
          <w:sz w:val="24"/>
          <w:szCs w:val="24"/>
        </w:rPr>
        <w:t>assortie d’une période de garantie de douze (</w:t>
      </w:r>
      <w:r w:rsidRPr="003249DC">
        <w:rPr>
          <w:rFonts w:ascii="Arial" w:hAnsi="Arial" w:cs="Arial"/>
          <w:b/>
          <w:iCs/>
          <w:sz w:val="24"/>
          <w:szCs w:val="24"/>
        </w:rPr>
        <w:t>12</w:t>
      </w:r>
      <w:r w:rsidRPr="00AF3277">
        <w:rPr>
          <w:rFonts w:ascii="Arial" w:hAnsi="Arial" w:cs="Arial"/>
          <w:iCs/>
          <w:sz w:val="24"/>
          <w:szCs w:val="24"/>
        </w:rPr>
        <w:t xml:space="preserve">) mois. Cette retenue fera l’objet d’une main levée après réception définitive </w:t>
      </w:r>
      <w:r>
        <w:rPr>
          <w:rFonts w:ascii="Arial" w:hAnsi="Arial" w:cs="Arial"/>
          <w:iCs/>
          <w:sz w:val="24"/>
          <w:szCs w:val="24"/>
        </w:rPr>
        <w:t>des travaux</w:t>
      </w:r>
      <w:r w:rsidRPr="00AF3277">
        <w:rPr>
          <w:rFonts w:ascii="Arial" w:hAnsi="Arial" w:cs="Arial"/>
          <w:iCs/>
          <w:sz w:val="24"/>
          <w:szCs w:val="24"/>
        </w:rPr>
        <w:t>, à la demande de l’a</w:t>
      </w:r>
      <w:r>
        <w:rPr>
          <w:rFonts w:ascii="Arial" w:hAnsi="Arial" w:cs="Arial"/>
          <w:iCs/>
          <w:sz w:val="24"/>
          <w:szCs w:val="24"/>
        </w:rPr>
        <w:t>djudicataire</w:t>
      </w:r>
      <w:r w:rsidRPr="00AF3277">
        <w:rPr>
          <w:rFonts w:ascii="Arial" w:hAnsi="Arial" w:cs="Arial"/>
          <w:iCs/>
          <w:sz w:val="24"/>
          <w:szCs w:val="24"/>
        </w:rPr>
        <w:t xml:space="preserve"> du marché.</w:t>
      </w:r>
    </w:p>
    <w:p w:rsidR="00A176F8" w:rsidRPr="00A91326" w:rsidRDefault="00A176F8" w:rsidP="00A176F8">
      <w:pPr>
        <w:widowControl w:val="0"/>
        <w:autoSpaceDE w:val="0"/>
        <w:autoSpaceDN w:val="0"/>
        <w:adjustRightInd w:val="0"/>
        <w:spacing w:after="120"/>
        <w:jc w:val="both"/>
        <w:rPr>
          <w:rFonts w:ascii="Verdana Pro Cond" w:hAnsi="Verdana Pro Cond" w:cs="Arial"/>
          <w:iCs/>
          <w:sz w:val="24"/>
          <w:szCs w:val="24"/>
        </w:rPr>
      </w:pPr>
      <w:r w:rsidRPr="00A91326">
        <w:rPr>
          <w:rFonts w:ascii="Verdana Pro Cond" w:hAnsi="Verdana Pro Cond" w:cs="Arial"/>
          <w:b/>
          <w:iCs/>
          <w:sz w:val="24"/>
          <w:szCs w:val="24"/>
        </w:rPr>
        <w:t>11.3.Cautionnement d’avance de démarrage </w:t>
      </w:r>
    </w:p>
    <w:p w:rsidR="00A176F8" w:rsidRPr="00A91326" w:rsidRDefault="00A176F8" w:rsidP="00A176F8">
      <w:pPr>
        <w:widowControl w:val="0"/>
        <w:autoSpaceDE w:val="0"/>
        <w:autoSpaceDN w:val="0"/>
        <w:adjustRightInd w:val="0"/>
        <w:spacing w:after="120"/>
        <w:jc w:val="both"/>
        <w:rPr>
          <w:rFonts w:ascii="Verdana Pro Cond" w:hAnsi="Verdana Pro Cond" w:cs="Arial"/>
          <w:iCs/>
          <w:sz w:val="25"/>
          <w:szCs w:val="25"/>
        </w:rPr>
      </w:pPr>
      <w:r w:rsidRPr="00A91326">
        <w:rPr>
          <w:rFonts w:ascii="Verdana Pro Cond" w:hAnsi="Verdana Pro Cond" w:cs="Arial"/>
          <w:b/>
          <w:bCs/>
          <w:iCs/>
          <w:sz w:val="25"/>
          <w:szCs w:val="25"/>
        </w:rPr>
        <w:t>SANS OBJET</w:t>
      </w:r>
    </w:p>
    <w:p w:rsidR="00A176F8" w:rsidRPr="004E01DC" w:rsidRDefault="00A176F8" w:rsidP="00A176F8">
      <w:pPr>
        <w:widowControl w:val="0"/>
        <w:autoSpaceDE w:val="0"/>
        <w:autoSpaceDN w:val="0"/>
        <w:adjustRightInd w:val="0"/>
        <w:spacing w:after="120"/>
        <w:jc w:val="both"/>
        <w:rPr>
          <w:rFonts w:ascii="Segoe UI Black" w:hAnsi="Segoe UI Black" w:cs="Segoe UI Semibold"/>
          <w:b/>
          <w:bCs/>
          <w:iCs/>
          <w:sz w:val="24"/>
          <w:szCs w:val="24"/>
        </w:rPr>
      </w:pPr>
      <w:r w:rsidRPr="00A91326">
        <w:rPr>
          <w:rFonts w:ascii="Verdana Pro Cond" w:hAnsi="Verdana Pro Cond" w:cs="Segoe UI Semibold"/>
          <w:b/>
          <w:bCs/>
          <w:iCs/>
          <w:sz w:val="25"/>
          <w:szCs w:val="25"/>
        </w:rPr>
        <w:t>ARTICLE 12 : MONTANT</w:t>
      </w:r>
      <w:r w:rsidR="00227A42">
        <w:rPr>
          <w:rFonts w:ascii="Verdana Pro Cond" w:hAnsi="Verdana Pro Cond" w:cs="Segoe UI Semibold"/>
          <w:b/>
          <w:bCs/>
          <w:iCs/>
          <w:sz w:val="25"/>
          <w:szCs w:val="25"/>
        </w:rPr>
        <w:t>S</w:t>
      </w:r>
      <w:r w:rsidRPr="00A91326">
        <w:rPr>
          <w:rFonts w:ascii="Verdana Pro Cond" w:hAnsi="Verdana Pro Cond" w:cs="Segoe UI Semibold"/>
          <w:b/>
          <w:bCs/>
          <w:iCs/>
          <w:sz w:val="25"/>
          <w:szCs w:val="25"/>
        </w:rPr>
        <w:t xml:space="preserve"> DU MARCHE</w:t>
      </w:r>
    </w:p>
    <w:p w:rsidR="00A176F8" w:rsidRDefault="00A176F8" w:rsidP="00A176F8">
      <w:pPr>
        <w:widowControl w:val="0"/>
        <w:autoSpaceDE w:val="0"/>
        <w:autoSpaceDN w:val="0"/>
        <w:adjustRightInd w:val="0"/>
        <w:spacing w:after="120" w:line="300" w:lineRule="auto"/>
        <w:jc w:val="both"/>
        <w:rPr>
          <w:rFonts w:ascii="Arial" w:hAnsi="Arial" w:cs="Arial"/>
          <w:bCs/>
          <w:iCs/>
          <w:sz w:val="24"/>
          <w:szCs w:val="24"/>
        </w:rPr>
      </w:pPr>
      <w:r w:rsidRPr="00645A42">
        <w:rPr>
          <w:rFonts w:ascii="Arial" w:hAnsi="Arial" w:cs="Arial"/>
          <w:bCs/>
          <w:iCs/>
          <w:sz w:val="24"/>
          <w:szCs w:val="24"/>
        </w:rPr>
        <w:t>Le</w:t>
      </w:r>
      <w:r>
        <w:rPr>
          <w:rFonts w:ascii="Arial" w:hAnsi="Arial" w:cs="Arial"/>
          <w:bCs/>
          <w:iCs/>
          <w:sz w:val="24"/>
          <w:szCs w:val="24"/>
        </w:rPr>
        <w:t>s</w:t>
      </w:r>
      <w:r w:rsidRPr="00645A42">
        <w:rPr>
          <w:rFonts w:ascii="Arial" w:hAnsi="Arial" w:cs="Arial"/>
          <w:bCs/>
          <w:iCs/>
          <w:sz w:val="24"/>
          <w:szCs w:val="24"/>
        </w:rPr>
        <w:t xml:space="preserve"> montant</w:t>
      </w:r>
      <w:r>
        <w:rPr>
          <w:rFonts w:ascii="Arial" w:hAnsi="Arial" w:cs="Arial"/>
          <w:bCs/>
          <w:iCs/>
          <w:sz w:val="24"/>
          <w:szCs w:val="24"/>
        </w:rPr>
        <w:t>s</w:t>
      </w:r>
      <w:r w:rsidRPr="00645A42">
        <w:rPr>
          <w:rFonts w:ascii="Arial" w:hAnsi="Arial" w:cs="Arial"/>
          <w:bCs/>
          <w:iCs/>
          <w:sz w:val="24"/>
          <w:szCs w:val="24"/>
        </w:rPr>
        <w:t xml:space="preserve"> du présent marché tel qu’il</w:t>
      </w:r>
      <w:r>
        <w:rPr>
          <w:rFonts w:ascii="Arial" w:hAnsi="Arial" w:cs="Arial"/>
          <w:bCs/>
          <w:iCs/>
          <w:sz w:val="24"/>
          <w:szCs w:val="24"/>
        </w:rPr>
        <w:t>s</w:t>
      </w:r>
      <w:r w:rsidRPr="00645A42">
        <w:rPr>
          <w:rFonts w:ascii="Arial" w:hAnsi="Arial" w:cs="Arial"/>
          <w:bCs/>
          <w:iCs/>
          <w:sz w:val="24"/>
          <w:szCs w:val="24"/>
        </w:rPr>
        <w:t xml:space="preserve"> ressort</w:t>
      </w:r>
      <w:r>
        <w:rPr>
          <w:rFonts w:ascii="Arial" w:hAnsi="Arial" w:cs="Arial"/>
          <w:bCs/>
          <w:iCs/>
          <w:sz w:val="24"/>
          <w:szCs w:val="24"/>
        </w:rPr>
        <w:t>ent</w:t>
      </w:r>
      <w:r w:rsidRPr="00645A42">
        <w:rPr>
          <w:rFonts w:ascii="Arial" w:hAnsi="Arial" w:cs="Arial"/>
          <w:bCs/>
          <w:iCs/>
          <w:sz w:val="24"/>
          <w:szCs w:val="24"/>
        </w:rPr>
        <w:t xml:space="preserve"> d</w:t>
      </w:r>
      <w:r>
        <w:rPr>
          <w:rFonts w:ascii="Arial" w:hAnsi="Arial" w:cs="Arial"/>
          <w:bCs/>
          <w:iCs/>
          <w:sz w:val="24"/>
          <w:szCs w:val="24"/>
        </w:rPr>
        <w:t>es</w:t>
      </w:r>
      <w:r w:rsidRPr="00645A42">
        <w:rPr>
          <w:rFonts w:ascii="Arial" w:hAnsi="Arial" w:cs="Arial"/>
          <w:bCs/>
          <w:iCs/>
          <w:sz w:val="24"/>
          <w:szCs w:val="24"/>
        </w:rPr>
        <w:t xml:space="preserve"> devis estimatif</w:t>
      </w:r>
      <w:r>
        <w:rPr>
          <w:rFonts w:ascii="Arial" w:hAnsi="Arial" w:cs="Arial"/>
          <w:bCs/>
          <w:iCs/>
          <w:sz w:val="24"/>
          <w:szCs w:val="24"/>
        </w:rPr>
        <w:t>s</w:t>
      </w:r>
      <w:r w:rsidRPr="00645A42">
        <w:rPr>
          <w:rFonts w:ascii="Arial" w:hAnsi="Arial" w:cs="Arial"/>
          <w:bCs/>
          <w:iCs/>
          <w:sz w:val="24"/>
          <w:szCs w:val="24"/>
        </w:rPr>
        <w:t xml:space="preserve"> et quantitatif</w:t>
      </w:r>
      <w:r>
        <w:rPr>
          <w:rFonts w:ascii="Arial" w:hAnsi="Arial" w:cs="Arial"/>
          <w:bCs/>
          <w:iCs/>
          <w:sz w:val="24"/>
          <w:szCs w:val="24"/>
        </w:rPr>
        <w:t>s</w:t>
      </w:r>
      <w:r w:rsidRPr="00645A42">
        <w:rPr>
          <w:rFonts w:ascii="Arial" w:hAnsi="Arial" w:cs="Arial"/>
          <w:bCs/>
          <w:iCs/>
          <w:sz w:val="24"/>
          <w:szCs w:val="24"/>
        </w:rPr>
        <w:t xml:space="preserve"> ci-joint, </w:t>
      </w:r>
      <w:r>
        <w:rPr>
          <w:rFonts w:ascii="Arial" w:hAnsi="Arial" w:cs="Arial"/>
          <w:bCs/>
          <w:iCs/>
          <w:sz w:val="24"/>
          <w:szCs w:val="24"/>
        </w:rPr>
        <w:t>se présentent ainsi qu’il suit :</w:t>
      </w:r>
    </w:p>
    <w:p w:rsidR="00BD6A83" w:rsidRDefault="00BD6A83" w:rsidP="00A176F8">
      <w:pPr>
        <w:widowControl w:val="0"/>
        <w:autoSpaceDE w:val="0"/>
        <w:autoSpaceDN w:val="0"/>
        <w:adjustRightInd w:val="0"/>
        <w:spacing w:after="120" w:line="300" w:lineRule="auto"/>
        <w:jc w:val="both"/>
        <w:rPr>
          <w:rFonts w:ascii="Arial" w:hAnsi="Arial" w:cs="Arial"/>
          <w:bCs/>
          <w:iCs/>
          <w:sz w:val="24"/>
          <w:szCs w:val="24"/>
        </w:rPr>
      </w:pPr>
    </w:p>
    <w:p w:rsidR="00A176F8" w:rsidRPr="00645A42" w:rsidRDefault="00A176F8" w:rsidP="00A176F8">
      <w:pPr>
        <w:widowControl w:val="0"/>
        <w:autoSpaceDE w:val="0"/>
        <w:autoSpaceDN w:val="0"/>
        <w:adjustRightInd w:val="0"/>
        <w:spacing w:after="120" w:line="300" w:lineRule="auto"/>
        <w:jc w:val="both"/>
        <w:rPr>
          <w:rFonts w:ascii="Segoe UI Semibold" w:hAnsi="Segoe UI Semibold" w:cs="Segoe UI Semibold"/>
          <w:b/>
          <w:bCs/>
          <w:iCs/>
          <w:sz w:val="24"/>
          <w:szCs w:val="24"/>
        </w:rPr>
      </w:pPr>
      <w:r w:rsidRPr="005D4D35">
        <w:rPr>
          <w:rFonts w:ascii="Verdana Pro Cond" w:hAnsi="Verdana Pro Cond" w:cs="Arial"/>
          <w:b/>
          <w:iCs/>
          <w:sz w:val="24"/>
          <w:szCs w:val="24"/>
        </w:rPr>
        <w:lastRenderedPageBreak/>
        <w:t>Montant TTC</w:t>
      </w:r>
      <w:r>
        <w:rPr>
          <w:rFonts w:ascii="Arial" w:hAnsi="Arial" w:cs="Arial"/>
          <w:bCs/>
          <w:iCs/>
          <w:sz w:val="24"/>
          <w:szCs w:val="24"/>
        </w:rPr>
        <w:t xml:space="preserve"> : </w:t>
      </w:r>
      <w:r w:rsidRPr="009F4A26">
        <w:rPr>
          <w:rFonts w:ascii="Arial Narrow" w:hAnsi="Arial Narrow" w:cs="Arial"/>
          <w:bCs/>
          <w:iCs/>
          <w:sz w:val="18"/>
          <w:szCs w:val="18"/>
        </w:rPr>
        <w:t>…………………………………</w:t>
      </w:r>
      <w:r>
        <w:rPr>
          <w:rFonts w:ascii="Arial Narrow" w:hAnsi="Arial Narrow" w:cs="Arial"/>
          <w:bCs/>
          <w:iCs/>
          <w:sz w:val="18"/>
          <w:szCs w:val="18"/>
        </w:rPr>
        <w:t>………………………………..</w:t>
      </w:r>
      <w:r w:rsidRPr="009F4A26">
        <w:rPr>
          <w:rFonts w:ascii="Arial Narrow" w:hAnsi="Arial Narrow" w:cs="Arial"/>
          <w:bCs/>
          <w:iCs/>
          <w:sz w:val="18"/>
          <w:szCs w:val="18"/>
        </w:rPr>
        <w:t>…………………………</w:t>
      </w:r>
      <w:r>
        <w:rPr>
          <w:rFonts w:ascii="Arial Narrow" w:hAnsi="Arial Narrow" w:cs="Arial"/>
          <w:bCs/>
          <w:iCs/>
          <w:sz w:val="18"/>
          <w:szCs w:val="18"/>
        </w:rPr>
        <w:t>……………………...</w:t>
      </w:r>
      <w:r>
        <w:rPr>
          <w:rFonts w:ascii="Arial" w:hAnsi="Arial" w:cs="Arial"/>
          <w:b/>
          <w:bCs/>
          <w:iCs/>
          <w:sz w:val="24"/>
          <w:szCs w:val="24"/>
        </w:rPr>
        <w:t>f</w:t>
      </w:r>
      <w:r w:rsidRPr="00645A42">
        <w:rPr>
          <w:rFonts w:ascii="Arial" w:hAnsi="Arial" w:cs="Arial"/>
          <w:b/>
          <w:bCs/>
          <w:iCs/>
          <w:sz w:val="24"/>
          <w:szCs w:val="24"/>
        </w:rPr>
        <w:t>rancs CFA</w:t>
      </w:r>
      <w:r w:rsidRPr="00645A42">
        <w:rPr>
          <w:rFonts w:ascii="Arial" w:hAnsi="Arial" w:cs="Arial"/>
          <w:bCs/>
          <w:iCs/>
          <w:sz w:val="24"/>
          <w:szCs w:val="24"/>
        </w:rPr>
        <w:t>, soit :</w:t>
      </w:r>
    </w:p>
    <w:p w:rsidR="00A176F8" w:rsidRPr="003249DC" w:rsidRDefault="00A176F8" w:rsidP="00A176F8">
      <w:pPr>
        <w:widowControl w:val="0"/>
        <w:autoSpaceDE w:val="0"/>
        <w:autoSpaceDN w:val="0"/>
        <w:adjustRightInd w:val="0"/>
        <w:spacing w:after="0" w:line="324" w:lineRule="auto"/>
        <w:jc w:val="both"/>
        <w:rPr>
          <w:rFonts w:ascii="Arial" w:hAnsi="Arial" w:cs="Arial"/>
          <w:bCs/>
          <w:iCs/>
          <w:sz w:val="24"/>
          <w:szCs w:val="24"/>
        </w:rPr>
      </w:pPr>
      <w:r w:rsidRPr="005D4D35">
        <w:rPr>
          <w:rFonts w:ascii="Verdana Pro Cond" w:hAnsi="Verdana Pro Cond" w:cs="Arial"/>
          <w:b/>
          <w:bCs/>
          <w:iCs/>
          <w:sz w:val="24"/>
          <w:szCs w:val="24"/>
        </w:rPr>
        <w:t>Montant HTVA</w:t>
      </w:r>
      <w:r>
        <w:rPr>
          <w:rFonts w:ascii="Arial" w:hAnsi="Arial" w:cs="Arial"/>
          <w:bCs/>
          <w:iCs/>
          <w:sz w:val="24"/>
          <w:szCs w:val="24"/>
        </w:rPr>
        <w:t xml:space="preserve"> : </w:t>
      </w:r>
      <w:r w:rsidRPr="005D4D35">
        <w:rPr>
          <w:rFonts w:ascii="Arial Narrow" w:hAnsi="Arial Narrow" w:cs="Arial"/>
          <w:bCs/>
          <w:iCs/>
          <w:sz w:val="18"/>
          <w:szCs w:val="18"/>
        </w:rPr>
        <w:t>……………………………………………………………………………………………………</w:t>
      </w:r>
      <w:r>
        <w:rPr>
          <w:rFonts w:ascii="Arial Narrow" w:hAnsi="Arial Narrow" w:cs="Arial"/>
          <w:bCs/>
          <w:iCs/>
          <w:sz w:val="18"/>
          <w:szCs w:val="18"/>
        </w:rPr>
        <w:t>…………………….</w:t>
      </w:r>
      <w:r w:rsidRPr="005D4D35">
        <w:rPr>
          <w:rFonts w:ascii="Arial Narrow" w:hAnsi="Arial Narrow" w:cs="Arial"/>
          <w:bCs/>
          <w:iCs/>
          <w:sz w:val="18"/>
          <w:szCs w:val="18"/>
        </w:rPr>
        <w:t>.</w:t>
      </w:r>
      <w:r w:rsidRPr="005D4D35">
        <w:rPr>
          <w:rFonts w:ascii="Arial" w:hAnsi="Arial" w:cs="Arial"/>
          <w:b/>
          <w:iCs/>
          <w:sz w:val="24"/>
          <w:szCs w:val="24"/>
        </w:rPr>
        <w:t>francs CFA</w:t>
      </w:r>
      <w:r>
        <w:rPr>
          <w:rFonts w:ascii="Arial" w:hAnsi="Arial" w:cs="Arial"/>
          <w:bCs/>
          <w:iCs/>
          <w:sz w:val="24"/>
          <w:szCs w:val="24"/>
        </w:rPr>
        <w:t> ;</w:t>
      </w:r>
    </w:p>
    <w:p w:rsidR="00A176F8" w:rsidRPr="009F4A26" w:rsidRDefault="00A176F8" w:rsidP="00A176F8">
      <w:pPr>
        <w:widowControl w:val="0"/>
        <w:autoSpaceDE w:val="0"/>
        <w:autoSpaceDN w:val="0"/>
        <w:adjustRightInd w:val="0"/>
        <w:spacing w:after="0" w:line="324" w:lineRule="auto"/>
        <w:jc w:val="both"/>
        <w:rPr>
          <w:rFonts w:ascii="Arial Narrow" w:hAnsi="Arial Narrow" w:cs="Arial"/>
          <w:bCs/>
          <w:iCs/>
          <w:sz w:val="18"/>
          <w:szCs w:val="18"/>
        </w:rPr>
      </w:pPr>
      <w:r w:rsidRPr="005D4D35">
        <w:rPr>
          <w:rFonts w:ascii="Verdana Pro Cond" w:hAnsi="Verdana Pro Cond" w:cs="Arial"/>
          <w:b/>
          <w:bCs/>
          <w:iCs/>
          <w:sz w:val="24"/>
          <w:szCs w:val="24"/>
        </w:rPr>
        <w:t xml:space="preserve">Montant TVA </w:t>
      </w:r>
      <w:r w:rsidRPr="005D4D35">
        <w:rPr>
          <w:rFonts w:ascii="Verdana Pro Cond" w:hAnsi="Verdana Pro Cond" w:cs="Arial"/>
          <w:bCs/>
          <w:iCs/>
          <w:sz w:val="24"/>
          <w:szCs w:val="24"/>
        </w:rPr>
        <w:t>(</w:t>
      </w:r>
      <w:r w:rsidRPr="00A91326">
        <w:rPr>
          <w:rFonts w:ascii="Verdana Pro Cond" w:hAnsi="Verdana Pro Cond" w:cs="Arial"/>
          <w:b/>
          <w:bCs/>
          <w:iCs/>
          <w:sz w:val="24"/>
          <w:szCs w:val="24"/>
        </w:rPr>
        <w:t>19</w:t>
      </w:r>
      <w:r w:rsidRPr="00A91326">
        <w:rPr>
          <w:rFonts w:ascii="Arial" w:hAnsi="Arial" w:cs="Arial"/>
          <w:b/>
          <w:bCs/>
          <w:iCs/>
          <w:sz w:val="24"/>
          <w:szCs w:val="24"/>
        </w:rPr>
        <w:t>,</w:t>
      </w:r>
      <w:r w:rsidRPr="00A91326">
        <w:rPr>
          <w:rFonts w:ascii="Verdana Pro Cond" w:hAnsi="Verdana Pro Cond" w:cs="Arial"/>
          <w:b/>
          <w:bCs/>
          <w:iCs/>
          <w:sz w:val="24"/>
          <w:szCs w:val="24"/>
        </w:rPr>
        <w:t>25%</w:t>
      </w:r>
      <w:r w:rsidRPr="005D4D35">
        <w:rPr>
          <w:rFonts w:ascii="Verdana Pro Cond" w:hAnsi="Verdana Pro Cond" w:cs="Arial"/>
          <w:b/>
          <w:bCs/>
          <w:iCs/>
          <w:sz w:val="24"/>
          <w:szCs w:val="24"/>
        </w:rPr>
        <w:t xml:space="preserve"> du montant HTVA</w:t>
      </w:r>
      <w:r w:rsidRPr="00645A42">
        <w:rPr>
          <w:rFonts w:ascii="Arial" w:hAnsi="Arial" w:cs="Arial"/>
          <w:bCs/>
          <w:iCs/>
          <w:sz w:val="24"/>
          <w:szCs w:val="24"/>
        </w:rPr>
        <w:t>)</w:t>
      </w:r>
      <w:r>
        <w:rPr>
          <w:rFonts w:ascii="Arial" w:hAnsi="Arial" w:cs="Arial"/>
          <w:bCs/>
          <w:iCs/>
          <w:sz w:val="24"/>
          <w:szCs w:val="24"/>
        </w:rPr>
        <w:t xml:space="preserve"> : </w:t>
      </w:r>
      <w:r w:rsidRPr="005D4D35">
        <w:rPr>
          <w:rFonts w:ascii="Arial Narrow" w:hAnsi="Arial Narrow" w:cs="Arial"/>
          <w:bCs/>
          <w:iCs/>
          <w:sz w:val="18"/>
          <w:szCs w:val="18"/>
        </w:rPr>
        <w:t>………………………………………</w:t>
      </w:r>
      <w:r>
        <w:rPr>
          <w:rFonts w:ascii="Arial Narrow" w:hAnsi="Arial Narrow" w:cs="Arial"/>
          <w:bCs/>
          <w:iCs/>
          <w:sz w:val="18"/>
          <w:szCs w:val="18"/>
        </w:rPr>
        <w:t>……………………………</w:t>
      </w:r>
      <w:r w:rsidRPr="005D4D35">
        <w:rPr>
          <w:rFonts w:ascii="Arial" w:hAnsi="Arial" w:cs="Arial"/>
          <w:b/>
          <w:iCs/>
          <w:sz w:val="24"/>
          <w:szCs w:val="24"/>
        </w:rPr>
        <w:t>francs CFA</w:t>
      </w:r>
      <w:r>
        <w:rPr>
          <w:rFonts w:ascii="Arial" w:hAnsi="Arial" w:cs="Arial"/>
          <w:bCs/>
          <w:iCs/>
          <w:sz w:val="24"/>
          <w:szCs w:val="24"/>
        </w:rPr>
        <w:t> ;</w:t>
      </w:r>
    </w:p>
    <w:p w:rsidR="00A176F8" w:rsidRPr="003249DC" w:rsidRDefault="00A176F8" w:rsidP="00A176F8">
      <w:pPr>
        <w:widowControl w:val="0"/>
        <w:autoSpaceDE w:val="0"/>
        <w:autoSpaceDN w:val="0"/>
        <w:adjustRightInd w:val="0"/>
        <w:spacing w:after="0" w:line="324" w:lineRule="auto"/>
        <w:jc w:val="both"/>
        <w:rPr>
          <w:rFonts w:ascii="Arial" w:hAnsi="Arial" w:cs="Arial"/>
          <w:b/>
          <w:bCs/>
          <w:iCs/>
          <w:sz w:val="24"/>
          <w:szCs w:val="24"/>
        </w:rPr>
      </w:pPr>
      <w:r w:rsidRPr="005D4D35">
        <w:rPr>
          <w:rFonts w:ascii="Verdana Pro Cond" w:hAnsi="Verdana Pro Cond" w:cs="Arial"/>
          <w:b/>
          <w:bCs/>
          <w:iCs/>
          <w:sz w:val="24"/>
          <w:szCs w:val="24"/>
        </w:rPr>
        <w:t xml:space="preserve">Montant AIR </w:t>
      </w:r>
      <w:r w:rsidRPr="005D4D35">
        <w:rPr>
          <w:rFonts w:ascii="Verdana Pro Cond" w:hAnsi="Verdana Pro Cond" w:cs="Arial"/>
          <w:bCs/>
          <w:iCs/>
          <w:sz w:val="24"/>
          <w:szCs w:val="24"/>
        </w:rPr>
        <w:t>(</w:t>
      </w:r>
      <w:r w:rsidRPr="00A91326">
        <w:rPr>
          <w:rFonts w:ascii="Verdana Pro Cond" w:hAnsi="Verdana Pro Cond" w:cs="Arial"/>
          <w:b/>
          <w:bCs/>
          <w:iCs/>
          <w:sz w:val="24"/>
          <w:szCs w:val="24"/>
        </w:rPr>
        <w:t>2</w:t>
      </w:r>
      <w:r w:rsidRPr="00A91326">
        <w:rPr>
          <w:rFonts w:ascii="Arial" w:hAnsi="Arial" w:cs="Arial"/>
          <w:b/>
          <w:bCs/>
          <w:iCs/>
          <w:sz w:val="24"/>
          <w:szCs w:val="24"/>
        </w:rPr>
        <w:t>,</w:t>
      </w:r>
      <w:r w:rsidRPr="00A91326">
        <w:rPr>
          <w:rFonts w:ascii="Verdana Pro Cond" w:hAnsi="Verdana Pro Cond" w:cs="Arial"/>
          <w:b/>
          <w:bCs/>
          <w:iCs/>
          <w:sz w:val="24"/>
          <w:szCs w:val="24"/>
        </w:rPr>
        <w:t xml:space="preserve">2% ou </w:t>
      </w:r>
      <w:r w:rsidR="0001305D">
        <w:rPr>
          <w:rFonts w:ascii="Verdana Pro Cond" w:hAnsi="Verdana Pro Cond" w:cs="Arial"/>
          <w:b/>
          <w:bCs/>
          <w:iCs/>
          <w:sz w:val="24"/>
          <w:szCs w:val="24"/>
        </w:rPr>
        <w:t>5</w:t>
      </w:r>
      <w:r w:rsidRPr="00A91326">
        <w:rPr>
          <w:rFonts w:ascii="Arial" w:hAnsi="Arial" w:cs="Arial"/>
          <w:b/>
          <w:bCs/>
          <w:iCs/>
          <w:sz w:val="24"/>
          <w:szCs w:val="24"/>
        </w:rPr>
        <w:t>,</w:t>
      </w:r>
      <w:r w:rsidR="0001305D">
        <w:rPr>
          <w:rFonts w:ascii="Verdana Pro Cond" w:hAnsi="Verdana Pro Cond" w:cs="Arial"/>
          <w:b/>
          <w:bCs/>
          <w:iCs/>
          <w:sz w:val="24"/>
          <w:szCs w:val="24"/>
        </w:rPr>
        <w:t>5</w:t>
      </w:r>
      <w:r w:rsidRPr="00A91326">
        <w:rPr>
          <w:rFonts w:ascii="Verdana Pro Cond" w:hAnsi="Verdana Pro Cond" w:cs="Arial"/>
          <w:b/>
          <w:bCs/>
          <w:iCs/>
          <w:sz w:val="24"/>
          <w:szCs w:val="24"/>
        </w:rPr>
        <w:t>%</w:t>
      </w:r>
      <w:r w:rsidRPr="005D4D35">
        <w:rPr>
          <w:rFonts w:ascii="Verdana Pro Cond" w:hAnsi="Verdana Pro Cond" w:cs="Arial"/>
          <w:b/>
          <w:bCs/>
          <w:iCs/>
          <w:sz w:val="24"/>
          <w:szCs w:val="24"/>
        </w:rPr>
        <w:t xml:space="preserve"> du montant HTVA</w:t>
      </w:r>
      <w:r w:rsidRPr="005D4D35">
        <w:rPr>
          <w:rFonts w:ascii="Verdana Pro Cond" w:hAnsi="Verdana Pro Cond" w:cs="Arial"/>
          <w:bCs/>
          <w:iCs/>
          <w:sz w:val="24"/>
          <w:szCs w:val="24"/>
        </w:rPr>
        <w:t>)</w:t>
      </w:r>
      <w:r w:rsidRPr="00C6564C">
        <w:rPr>
          <w:rFonts w:ascii="Arial" w:hAnsi="Arial" w:cs="Arial"/>
          <w:bCs/>
          <w:iCs/>
          <w:sz w:val="24"/>
          <w:szCs w:val="24"/>
        </w:rPr>
        <w:t> </w:t>
      </w:r>
      <w:r>
        <w:rPr>
          <w:rFonts w:ascii="Arial" w:hAnsi="Arial" w:cs="Arial"/>
          <w:bCs/>
          <w:iCs/>
          <w:sz w:val="24"/>
          <w:szCs w:val="24"/>
        </w:rPr>
        <w:t xml:space="preserve">: </w:t>
      </w:r>
      <w:r w:rsidRPr="005D4D35">
        <w:rPr>
          <w:rFonts w:ascii="Arial Narrow" w:hAnsi="Arial Narrow" w:cs="Arial"/>
          <w:bCs/>
          <w:iCs/>
          <w:sz w:val="18"/>
          <w:szCs w:val="18"/>
        </w:rPr>
        <w:t>………………………………</w:t>
      </w:r>
      <w:r>
        <w:rPr>
          <w:rFonts w:ascii="Arial Narrow" w:hAnsi="Arial Narrow" w:cs="Arial"/>
          <w:bCs/>
          <w:iCs/>
          <w:sz w:val="18"/>
          <w:szCs w:val="18"/>
        </w:rPr>
        <w:t>………………………….</w:t>
      </w:r>
      <w:r w:rsidRPr="005D4D35">
        <w:rPr>
          <w:rFonts w:ascii="Arial" w:hAnsi="Arial" w:cs="Arial"/>
          <w:b/>
          <w:iCs/>
          <w:sz w:val="24"/>
          <w:szCs w:val="24"/>
        </w:rPr>
        <w:t>francs CFA</w:t>
      </w:r>
      <w:r>
        <w:rPr>
          <w:rFonts w:ascii="Arial" w:hAnsi="Arial" w:cs="Arial"/>
          <w:bCs/>
          <w:iCs/>
          <w:sz w:val="24"/>
          <w:szCs w:val="24"/>
        </w:rPr>
        <w:t> ;</w:t>
      </w:r>
    </w:p>
    <w:p w:rsidR="00A176F8" w:rsidRDefault="00A176F8" w:rsidP="00A176F8">
      <w:pPr>
        <w:widowControl w:val="0"/>
        <w:autoSpaceDE w:val="0"/>
        <w:autoSpaceDN w:val="0"/>
        <w:adjustRightInd w:val="0"/>
        <w:spacing w:after="120" w:line="324" w:lineRule="auto"/>
        <w:jc w:val="both"/>
        <w:rPr>
          <w:rFonts w:ascii="Arial" w:hAnsi="Arial" w:cs="Arial"/>
          <w:bCs/>
          <w:iCs/>
          <w:sz w:val="24"/>
          <w:szCs w:val="24"/>
        </w:rPr>
      </w:pPr>
      <w:r w:rsidRPr="005D4D35">
        <w:rPr>
          <w:rFonts w:ascii="Verdana Pro Cond" w:hAnsi="Verdana Pro Cond" w:cs="Arial"/>
          <w:b/>
          <w:bCs/>
          <w:iCs/>
          <w:sz w:val="24"/>
          <w:szCs w:val="24"/>
        </w:rPr>
        <w:t>Net à percevoir</w:t>
      </w:r>
      <w:r>
        <w:rPr>
          <w:rFonts w:ascii="Arial" w:hAnsi="Arial" w:cs="Arial"/>
          <w:bCs/>
          <w:iCs/>
          <w:sz w:val="24"/>
          <w:szCs w:val="24"/>
        </w:rPr>
        <w:t xml:space="preserve"> : </w:t>
      </w:r>
      <w:r w:rsidRPr="005D4D35">
        <w:rPr>
          <w:rFonts w:ascii="Arial Narrow" w:hAnsi="Arial Narrow" w:cs="Arial"/>
          <w:bCs/>
          <w:iCs/>
          <w:sz w:val="18"/>
          <w:szCs w:val="18"/>
        </w:rPr>
        <w:t>…………………………………………………………………………………………………</w:t>
      </w:r>
      <w:r>
        <w:rPr>
          <w:rFonts w:ascii="Arial Narrow" w:hAnsi="Arial Narrow" w:cs="Arial"/>
          <w:bCs/>
          <w:iCs/>
          <w:sz w:val="18"/>
          <w:szCs w:val="18"/>
        </w:rPr>
        <w:t>……………………..</w:t>
      </w:r>
      <w:r w:rsidRPr="005D4D35">
        <w:rPr>
          <w:rFonts w:ascii="Arial Narrow" w:hAnsi="Arial Narrow" w:cs="Arial"/>
          <w:bCs/>
          <w:iCs/>
          <w:sz w:val="18"/>
          <w:szCs w:val="18"/>
        </w:rPr>
        <w:t>..</w:t>
      </w:r>
      <w:r w:rsidRPr="005D4D35">
        <w:rPr>
          <w:rFonts w:ascii="Arial" w:hAnsi="Arial" w:cs="Arial"/>
          <w:b/>
          <w:iCs/>
          <w:sz w:val="24"/>
          <w:szCs w:val="24"/>
        </w:rPr>
        <w:t>francs CFA</w:t>
      </w:r>
      <w:r>
        <w:rPr>
          <w:rFonts w:ascii="Arial" w:hAnsi="Arial" w:cs="Arial"/>
          <w:bCs/>
          <w:iCs/>
          <w:sz w:val="24"/>
          <w:szCs w:val="24"/>
        </w:rPr>
        <w:t>.</w:t>
      </w:r>
    </w:p>
    <w:p w:rsidR="00A176F8" w:rsidRPr="00A91326" w:rsidRDefault="00A176F8" w:rsidP="00A176F8">
      <w:pPr>
        <w:widowControl w:val="0"/>
        <w:autoSpaceDE w:val="0"/>
        <w:autoSpaceDN w:val="0"/>
        <w:adjustRightInd w:val="0"/>
        <w:spacing w:after="120"/>
        <w:jc w:val="both"/>
        <w:rPr>
          <w:rFonts w:ascii="Verdana Pro Cond" w:hAnsi="Verdana Pro Cond" w:cs="Segoe UI Semibold"/>
          <w:iCs/>
          <w:sz w:val="25"/>
          <w:szCs w:val="25"/>
        </w:rPr>
      </w:pPr>
      <w:r w:rsidRPr="00A91326">
        <w:rPr>
          <w:rFonts w:ascii="Verdana Pro Cond" w:hAnsi="Verdana Pro Cond" w:cs="Segoe UI Semibold"/>
          <w:b/>
          <w:bCs/>
          <w:iCs/>
          <w:sz w:val="25"/>
          <w:szCs w:val="25"/>
        </w:rPr>
        <w:t>ARTICLE 13 : LIEU ET MODE DE PAIEMENT</w:t>
      </w:r>
    </w:p>
    <w:p w:rsidR="00A176F8" w:rsidRPr="003249DC" w:rsidRDefault="00A176F8" w:rsidP="00A176F8">
      <w:pPr>
        <w:widowControl w:val="0"/>
        <w:autoSpaceDE w:val="0"/>
        <w:autoSpaceDN w:val="0"/>
        <w:adjustRightInd w:val="0"/>
        <w:spacing w:after="120" w:line="276" w:lineRule="auto"/>
        <w:jc w:val="both"/>
        <w:rPr>
          <w:rFonts w:ascii="Arial" w:hAnsi="Arial" w:cs="Arial"/>
          <w:bCs/>
          <w:iCs/>
          <w:sz w:val="18"/>
          <w:szCs w:val="18"/>
        </w:rPr>
      </w:pPr>
      <w:r w:rsidRPr="00AC2DA6">
        <w:rPr>
          <w:rFonts w:ascii="Arial" w:hAnsi="Arial" w:cs="Arial"/>
          <w:b/>
          <w:sz w:val="24"/>
          <w:szCs w:val="24"/>
        </w:rPr>
        <w:t>Le</w:t>
      </w:r>
      <w:r w:rsidRPr="00E43B1C">
        <w:rPr>
          <w:rFonts w:ascii="Arial" w:hAnsi="Arial" w:cs="Arial"/>
          <w:b/>
          <w:bCs/>
          <w:sz w:val="24"/>
          <w:szCs w:val="24"/>
        </w:rPr>
        <w:t>Maître d’Ouvrage</w:t>
      </w:r>
      <w:r>
        <w:rPr>
          <w:rFonts w:ascii="Arial" w:hAnsi="Arial" w:cs="Arial"/>
          <w:sz w:val="24"/>
          <w:szCs w:val="24"/>
        </w:rPr>
        <w:t>se</w:t>
      </w:r>
      <w:r w:rsidRPr="00C6564C">
        <w:rPr>
          <w:rFonts w:ascii="Arial" w:hAnsi="Arial" w:cs="Arial"/>
          <w:sz w:val="24"/>
          <w:szCs w:val="24"/>
        </w:rPr>
        <w:t xml:space="preserve"> libèrera des somm</w:t>
      </w:r>
      <w:r>
        <w:rPr>
          <w:rFonts w:ascii="Arial" w:hAnsi="Arial" w:cs="Arial"/>
          <w:sz w:val="24"/>
          <w:szCs w:val="24"/>
        </w:rPr>
        <w:t>es dues</w:t>
      </w:r>
      <w:r w:rsidRPr="00935017">
        <w:rPr>
          <w:rFonts w:ascii="Arial" w:hAnsi="Arial" w:cs="Arial"/>
          <w:sz w:val="24"/>
          <w:szCs w:val="24"/>
        </w:rPr>
        <w:t xml:space="preserve"> en </w:t>
      </w:r>
      <w:r w:rsidRPr="00935017">
        <w:rPr>
          <w:rFonts w:ascii="Arial" w:hAnsi="Arial" w:cs="Arial"/>
          <w:b/>
          <w:sz w:val="24"/>
          <w:szCs w:val="24"/>
        </w:rPr>
        <w:t>francs CFA</w:t>
      </w:r>
      <w:r w:rsidRPr="00935017">
        <w:rPr>
          <w:rFonts w:ascii="Arial" w:hAnsi="Arial" w:cs="Arial"/>
          <w:sz w:val="24"/>
          <w:szCs w:val="24"/>
        </w:rPr>
        <w:t xml:space="preserve">, soit </w:t>
      </w:r>
      <w:r w:rsidRPr="003249DC">
        <w:rPr>
          <w:rFonts w:ascii="Arial" w:hAnsi="Arial" w:cs="Arial"/>
          <w:bCs/>
          <w:iCs/>
          <w:sz w:val="18"/>
          <w:szCs w:val="18"/>
        </w:rPr>
        <w:t>…………</w:t>
      </w:r>
      <w:r>
        <w:rPr>
          <w:rFonts w:ascii="Arial Narrow" w:hAnsi="Arial Narrow" w:cs="Arial"/>
          <w:bCs/>
          <w:iCs/>
          <w:sz w:val="18"/>
          <w:szCs w:val="18"/>
        </w:rPr>
        <w:t>…</w:t>
      </w:r>
      <w:r w:rsidRPr="003249DC">
        <w:rPr>
          <w:rFonts w:ascii="Arial" w:hAnsi="Arial" w:cs="Arial"/>
          <w:bCs/>
          <w:iCs/>
          <w:sz w:val="18"/>
          <w:szCs w:val="18"/>
        </w:rPr>
        <w:t>……………………</w:t>
      </w:r>
    </w:p>
    <w:p w:rsidR="00A176F8" w:rsidRPr="00935017" w:rsidRDefault="00A176F8" w:rsidP="00A176F8">
      <w:pPr>
        <w:widowControl w:val="0"/>
        <w:autoSpaceDE w:val="0"/>
        <w:autoSpaceDN w:val="0"/>
        <w:adjustRightInd w:val="0"/>
        <w:spacing w:after="120" w:line="324" w:lineRule="auto"/>
        <w:jc w:val="both"/>
        <w:rPr>
          <w:rFonts w:ascii="Arial" w:hAnsi="Arial" w:cs="Arial"/>
          <w:sz w:val="24"/>
          <w:szCs w:val="24"/>
        </w:rPr>
      </w:pPr>
      <w:r w:rsidRPr="003249DC">
        <w:rPr>
          <w:rFonts w:ascii="Arial" w:hAnsi="Arial" w:cs="Arial"/>
          <w:bCs/>
          <w:iCs/>
          <w:sz w:val="18"/>
          <w:szCs w:val="18"/>
        </w:rPr>
        <w:t>……………………………………</w:t>
      </w:r>
      <w:r>
        <w:rPr>
          <w:rFonts w:ascii="Arial Narrow" w:hAnsi="Arial Narrow" w:cs="Arial"/>
          <w:bCs/>
          <w:iCs/>
          <w:sz w:val="18"/>
          <w:szCs w:val="18"/>
        </w:rPr>
        <w:t>…………</w:t>
      </w:r>
      <w:r w:rsidRPr="003249DC">
        <w:rPr>
          <w:rFonts w:ascii="Arial" w:hAnsi="Arial" w:cs="Arial"/>
          <w:bCs/>
          <w:iCs/>
          <w:sz w:val="18"/>
          <w:szCs w:val="18"/>
        </w:rPr>
        <w:t>…</w:t>
      </w:r>
      <w:r w:rsidRPr="00C6564C">
        <w:rPr>
          <w:rFonts w:ascii="Arial" w:hAnsi="Arial" w:cs="Arial"/>
          <w:bCs/>
          <w:iCs/>
          <w:sz w:val="24"/>
          <w:szCs w:val="24"/>
        </w:rPr>
        <w:t xml:space="preserve">francs </w:t>
      </w:r>
      <w:r w:rsidRPr="003249DC">
        <w:rPr>
          <w:rFonts w:ascii="Arial" w:hAnsi="Arial" w:cs="Arial"/>
          <w:bCs/>
          <w:iCs/>
          <w:sz w:val="24"/>
          <w:szCs w:val="24"/>
        </w:rPr>
        <w:t>CFA</w:t>
      </w:r>
      <w:r w:rsidRPr="00935017">
        <w:rPr>
          <w:rFonts w:ascii="Arial" w:hAnsi="Arial" w:cs="Arial"/>
          <w:sz w:val="24"/>
          <w:szCs w:val="24"/>
        </w:rPr>
        <w:t>, par crédit au compte n°</w:t>
      </w:r>
      <w:r w:rsidRPr="003249DC">
        <w:rPr>
          <w:rFonts w:ascii="Arial" w:hAnsi="Arial" w:cs="Arial"/>
          <w:sz w:val="18"/>
          <w:szCs w:val="18"/>
        </w:rPr>
        <w:t>……………………..…</w:t>
      </w:r>
      <w:r w:rsidRPr="00935017">
        <w:rPr>
          <w:rFonts w:ascii="Arial" w:hAnsi="Arial" w:cs="Arial"/>
          <w:sz w:val="24"/>
          <w:szCs w:val="24"/>
        </w:rPr>
        <w:t xml:space="preserve">ouvert à la  </w:t>
      </w:r>
      <w:r w:rsidRPr="00EC1A97">
        <w:rPr>
          <w:rFonts w:ascii="Arial" w:hAnsi="Arial" w:cs="Arial"/>
          <w:b/>
          <w:bCs/>
          <w:sz w:val="24"/>
          <w:szCs w:val="24"/>
        </w:rPr>
        <w:t>Banque</w:t>
      </w:r>
      <w:r w:rsidRPr="003249DC">
        <w:rPr>
          <w:rFonts w:ascii="Arial" w:hAnsi="Arial" w:cs="Arial"/>
          <w:sz w:val="18"/>
          <w:szCs w:val="18"/>
        </w:rPr>
        <w:t>………………………………</w:t>
      </w:r>
      <w:r>
        <w:rPr>
          <w:rFonts w:ascii="Arial Narrow" w:hAnsi="Arial Narrow" w:cs="Arial"/>
          <w:sz w:val="18"/>
          <w:szCs w:val="18"/>
        </w:rPr>
        <w:t>…………………………………..</w:t>
      </w:r>
      <w:r w:rsidRPr="003249DC">
        <w:rPr>
          <w:rFonts w:ascii="Arial" w:hAnsi="Arial" w:cs="Arial"/>
          <w:sz w:val="18"/>
          <w:szCs w:val="18"/>
        </w:rPr>
        <w:t>………....................</w:t>
      </w:r>
      <w:r w:rsidRPr="003249DC">
        <w:rPr>
          <w:rFonts w:ascii="Arial" w:hAnsi="Arial" w:cs="Arial"/>
          <w:sz w:val="24"/>
          <w:szCs w:val="24"/>
        </w:rPr>
        <w:t xml:space="preserve"> Agence de</w:t>
      </w:r>
      <w:r w:rsidRPr="003249DC">
        <w:rPr>
          <w:rFonts w:ascii="Arial" w:hAnsi="Arial" w:cs="Arial"/>
          <w:sz w:val="18"/>
          <w:szCs w:val="18"/>
        </w:rPr>
        <w:t>………………………………</w:t>
      </w:r>
      <w:r w:rsidRPr="00935017">
        <w:rPr>
          <w:rFonts w:ascii="Arial" w:hAnsi="Arial" w:cs="Arial"/>
          <w:sz w:val="24"/>
          <w:szCs w:val="24"/>
        </w:rPr>
        <w:t xml:space="preserve">au nom de </w:t>
      </w:r>
      <w:r w:rsidRPr="003249DC">
        <w:rPr>
          <w:rFonts w:ascii="Arial" w:hAnsi="Arial" w:cs="Arial"/>
          <w:sz w:val="18"/>
          <w:szCs w:val="18"/>
        </w:rPr>
        <w:t>…………………</w:t>
      </w:r>
      <w:r>
        <w:rPr>
          <w:rFonts w:ascii="Arial" w:hAnsi="Arial" w:cs="Arial"/>
          <w:sz w:val="18"/>
          <w:szCs w:val="18"/>
        </w:rPr>
        <w:t>…………………………..</w:t>
      </w:r>
      <w:r w:rsidRPr="003249DC">
        <w:rPr>
          <w:rFonts w:ascii="Arial" w:hAnsi="Arial" w:cs="Arial"/>
          <w:sz w:val="18"/>
          <w:szCs w:val="18"/>
        </w:rPr>
        <w:t>………………………………..</w:t>
      </w:r>
      <w:r>
        <w:rPr>
          <w:rFonts w:ascii="Arial Narrow" w:hAnsi="Arial Narrow" w:cs="Arial"/>
          <w:sz w:val="18"/>
          <w:szCs w:val="18"/>
        </w:rPr>
        <w:t>…..</w:t>
      </w:r>
    </w:p>
    <w:p w:rsidR="00A176F8" w:rsidRPr="00A91326" w:rsidRDefault="00A176F8" w:rsidP="00A176F8">
      <w:pPr>
        <w:widowControl w:val="0"/>
        <w:autoSpaceDE w:val="0"/>
        <w:autoSpaceDN w:val="0"/>
        <w:adjustRightInd w:val="0"/>
        <w:spacing w:after="120"/>
        <w:jc w:val="both"/>
        <w:rPr>
          <w:rFonts w:ascii="Verdana Pro Cond" w:hAnsi="Verdana Pro Cond" w:cs="Segoe UI Semibold"/>
          <w:iCs/>
          <w:sz w:val="25"/>
          <w:szCs w:val="25"/>
        </w:rPr>
      </w:pPr>
      <w:r w:rsidRPr="00A91326">
        <w:rPr>
          <w:rFonts w:ascii="Verdana Pro Cond" w:hAnsi="Verdana Pro Cond" w:cs="Segoe UI Semibold"/>
          <w:b/>
          <w:bCs/>
          <w:iCs/>
          <w:sz w:val="25"/>
          <w:szCs w:val="25"/>
        </w:rPr>
        <w:t xml:space="preserve">ARTICLE 14 : VARIATION DES PRIX </w:t>
      </w:r>
    </w:p>
    <w:p w:rsidR="00A176F8" w:rsidRDefault="00A176F8" w:rsidP="00A176F8">
      <w:pPr>
        <w:widowControl w:val="0"/>
        <w:autoSpaceDE w:val="0"/>
        <w:autoSpaceDN w:val="0"/>
        <w:adjustRightInd w:val="0"/>
        <w:spacing w:after="120" w:line="276" w:lineRule="auto"/>
        <w:jc w:val="both"/>
        <w:rPr>
          <w:rFonts w:ascii="Arial" w:hAnsi="Arial" w:cs="Arial"/>
          <w:sz w:val="24"/>
          <w:szCs w:val="24"/>
        </w:rPr>
      </w:pPr>
      <w:r w:rsidRPr="00C6564C">
        <w:rPr>
          <w:rFonts w:ascii="Arial" w:hAnsi="Arial" w:cs="Arial"/>
          <w:sz w:val="24"/>
          <w:szCs w:val="24"/>
        </w:rPr>
        <w:t>Les prix du présent marché</w:t>
      </w:r>
      <w:r>
        <w:rPr>
          <w:rFonts w:ascii="Arial" w:hAnsi="Arial" w:cs="Arial"/>
          <w:sz w:val="24"/>
          <w:szCs w:val="24"/>
        </w:rPr>
        <w:t xml:space="preserve"> sont fermes et non révisables</w:t>
      </w:r>
      <w:r w:rsidRPr="00077465">
        <w:rPr>
          <w:rFonts w:ascii="Arial" w:hAnsi="Arial" w:cs="Arial"/>
          <w:sz w:val="24"/>
          <w:szCs w:val="24"/>
        </w:rPr>
        <w:t>. Les acomptes payés à l’entrepreneur au titre des avances ne sont pas révisables</w:t>
      </w:r>
      <w:r>
        <w:rPr>
          <w:rFonts w:ascii="Arial" w:hAnsi="Arial" w:cs="Arial"/>
          <w:sz w:val="24"/>
          <w:szCs w:val="24"/>
        </w:rPr>
        <w:t>.</w:t>
      </w:r>
    </w:p>
    <w:p w:rsidR="00A176F8" w:rsidRPr="00A91326" w:rsidRDefault="00A176F8" w:rsidP="00A176F8">
      <w:pPr>
        <w:widowControl w:val="0"/>
        <w:autoSpaceDE w:val="0"/>
        <w:autoSpaceDN w:val="0"/>
        <w:adjustRightInd w:val="0"/>
        <w:spacing w:after="120" w:line="276" w:lineRule="auto"/>
        <w:jc w:val="both"/>
        <w:rPr>
          <w:rFonts w:ascii="Verdana Pro Cond" w:hAnsi="Verdana Pro Cond" w:cs="Segoe UI Semibold"/>
          <w:b/>
          <w:bCs/>
          <w:iCs/>
          <w:sz w:val="25"/>
          <w:szCs w:val="25"/>
        </w:rPr>
      </w:pPr>
      <w:r w:rsidRPr="00A91326">
        <w:rPr>
          <w:rFonts w:ascii="Verdana Pro Cond" w:hAnsi="Verdana Pro Cond" w:cs="Segoe UI Semibold"/>
          <w:b/>
          <w:bCs/>
          <w:iCs/>
          <w:sz w:val="25"/>
          <w:szCs w:val="25"/>
        </w:rPr>
        <w:t>ARTICLE 15 : FORMULES DE REVISION DES PRIX</w:t>
      </w:r>
    </w:p>
    <w:p w:rsidR="00A176F8" w:rsidRPr="00A91326" w:rsidRDefault="00A176F8" w:rsidP="00A176F8">
      <w:pPr>
        <w:widowControl w:val="0"/>
        <w:autoSpaceDE w:val="0"/>
        <w:autoSpaceDN w:val="0"/>
        <w:adjustRightInd w:val="0"/>
        <w:spacing w:after="120" w:line="276" w:lineRule="auto"/>
        <w:jc w:val="both"/>
        <w:rPr>
          <w:rFonts w:ascii="Verdana Pro Cond" w:hAnsi="Verdana Pro Cond" w:cs="Segoe UI Semibold"/>
          <w:b/>
          <w:sz w:val="25"/>
          <w:szCs w:val="25"/>
        </w:rPr>
      </w:pPr>
      <w:r w:rsidRPr="00A91326">
        <w:rPr>
          <w:rFonts w:ascii="Verdana Pro Cond" w:hAnsi="Verdana Pro Cond" w:cs="Segoe UI Semibold"/>
          <w:b/>
          <w:bCs/>
          <w:iCs/>
          <w:sz w:val="25"/>
          <w:szCs w:val="25"/>
        </w:rPr>
        <w:t>SANS OBJET</w:t>
      </w:r>
    </w:p>
    <w:p w:rsidR="00A176F8" w:rsidRPr="00077465" w:rsidRDefault="00A176F8" w:rsidP="00A176F8">
      <w:pPr>
        <w:widowControl w:val="0"/>
        <w:autoSpaceDE w:val="0"/>
        <w:autoSpaceDN w:val="0"/>
        <w:adjustRightInd w:val="0"/>
        <w:spacing w:after="120"/>
        <w:jc w:val="both"/>
        <w:rPr>
          <w:rFonts w:ascii="Segoe UI Semibold" w:hAnsi="Segoe UI Semibold" w:cs="Segoe UI Semibold"/>
          <w:iCs/>
          <w:sz w:val="24"/>
          <w:szCs w:val="24"/>
        </w:rPr>
      </w:pPr>
      <w:r w:rsidRPr="00A91326">
        <w:rPr>
          <w:rFonts w:ascii="Verdana Pro Cond" w:hAnsi="Verdana Pro Cond" w:cs="Segoe UI Semibold"/>
          <w:b/>
          <w:bCs/>
          <w:iCs/>
          <w:sz w:val="25"/>
          <w:szCs w:val="25"/>
        </w:rPr>
        <w:t xml:space="preserve">ARTICLE 16 : FORMULES D’ACTUALISATION DES PRIX </w:t>
      </w:r>
      <w:r w:rsidRPr="00A91326">
        <w:rPr>
          <w:rFonts w:ascii="Verdana Pro Cond" w:hAnsi="Verdana Pro Cond" w:cs="Segoe UI Semibold"/>
          <w:sz w:val="25"/>
          <w:szCs w:val="25"/>
        </w:rPr>
        <w:t>(</w:t>
      </w:r>
      <w:r w:rsidRPr="00A91326">
        <w:rPr>
          <w:rFonts w:ascii="Verdana Pro Cond" w:hAnsi="Verdana Pro Cond" w:cs="Segoe UI Semibold"/>
          <w:b/>
          <w:bCs/>
          <w:sz w:val="25"/>
          <w:szCs w:val="25"/>
        </w:rPr>
        <w:t>CCAG Article 21</w:t>
      </w:r>
      <w:r w:rsidRPr="00A91326">
        <w:rPr>
          <w:rFonts w:ascii="Verdana Pro Cond" w:hAnsi="Verdana Pro Cond" w:cs="Segoe UI Semibold"/>
          <w:sz w:val="25"/>
          <w:szCs w:val="25"/>
        </w:rPr>
        <w:t>)</w:t>
      </w:r>
    </w:p>
    <w:p w:rsidR="00A176F8" w:rsidRPr="00C6564C" w:rsidRDefault="00A176F8" w:rsidP="00A176F8">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prix du bordereau des prix unitaires </w:t>
      </w:r>
      <w:r>
        <w:rPr>
          <w:rFonts w:ascii="Arial" w:hAnsi="Arial" w:cs="Arial"/>
          <w:iCs/>
          <w:sz w:val="24"/>
          <w:szCs w:val="24"/>
        </w:rPr>
        <w:t xml:space="preserve">ne </w:t>
      </w:r>
      <w:r w:rsidRPr="00C6564C">
        <w:rPr>
          <w:rFonts w:ascii="Arial" w:hAnsi="Arial" w:cs="Arial"/>
          <w:iCs/>
          <w:sz w:val="24"/>
          <w:szCs w:val="24"/>
        </w:rPr>
        <w:t xml:space="preserve">sont </w:t>
      </w:r>
      <w:r>
        <w:rPr>
          <w:rFonts w:ascii="Arial" w:hAnsi="Arial" w:cs="Arial"/>
          <w:iCs/>
          <w:sz w:val="24"/>
          <w:szCs w:val="24"/>
        </w:rPr>
        <w:t>pas actualisables.</w:t>
      </w:r>
    </w:p>
    <w:p w:rsidR="00A176F8" w:rsidRPr="00A91326" w:rsidRDefault="00A176F8" w:rsidP="00A176F8">
      <w:pPr>
        <w:widowControl w:val="0"/>
        <w:autoSpaceDE w:val="0"/>
        <w:autoSpaceDN w:val="0"/>
        <w:adjustRightInd w:val="0"/>
        <w:spacing w:after="120"/>
        <w:jc w:val="both"/>
        <w:rPr>
          <w:rFonts w:ascii="Verdana Pro Cond" w:hAnsi="Verdana Pro Cond" w:cs="Segoe UI Semibold"/>
          <w:iCs/>
          <w:sz w:val="25"/>
          <w:szCs w:val="25"/>
        </w:rPr>
      </w:pPr>
      <w:r w:rsidRPr="00A91326">
        <w:rPr>
          <w:rFonts w:ascii="Verdana Pro Cond" w:hAnsi="Verdana Pro Cond" w:cs="Segoe UI Semibold"/>
          <w:b/>
          <w:bCs/>
          <w:iCs/>
          <w:sz w:val="25"/>
          <w:szCs w:val="25"/>
        </w:rPr>
        <w:t xml:space="preserve">ARTICLE 17 : TRAVAUX EN REGIE </w:t>
      </w:r>
      <w:r w:rsidRPr="00A91326">
        <w:rPr>
          <w:rFonts w:ascii="Verdana Pro Cond" w:hAnsi="Verdana Pro Cond" w:cs="Segoe UI Semibold"/>
          <w:sz w:val="25"/>
          <w:szCs w:val="25"/>
        </w:rPr>
        <w:t>(</w:t>
      </w:r>
      <w:r w:rsidRPr="00A91326">
        <w:rPr>
          <w:rFonts w:ascii="Verdana Pro Cond" w:hAnsi="Verdana Pro Cond" w:cs="Segoe UI Semibold"/>
          <w:b/>
          <w:bCs/>
          <w:sz w:val="25"/>
          <w:szCs w:val="25"/>
        </w:rPr>
        <w:t>CCAG Article 22 complété</w:t>
      </w:r>
      <w:r w:rsidRPr="00A91326">
        <w:rPr>
          <w:rFonts w:ascii="Verdana Pro Cond" w:hAnsi="Verdana Pro Cond" w:cs="Segoe UI Semibold"/>
          <w:sz w:val="25"/>
          <w:szCs w:val="25"/>
        </w:rPr>
        <w:t>)</w:t>
      </w:r>
    </w:p>
    <w:p w:rsidR="00A176F8" w:rsidRPr="00C6564C" w:rsidRDefault="00A176F8" w:rsidP="00A176F8">
      <w:pPr>
        <w:widowControl w:val="0"/>
        <w:autoSpaceDE w:val="0"/>
        <w:autoSpaceDN w:val="0"/>
        <w:adjustRightInd w:val="0"/>
        <w:spacing w:after="0" w:line="276" w:lineRule="auto"/>
        <w:jc w:val="both"/>
        <w:rPr>
          <w:rFonts w:ascii="Arial" w:hAnsi="Arial" w:cs="Arial"/>
          <w:iCs/>
          <w:sz w:val="24"/>
          <w:szCs w:val="24"/>
        </w:rPr>
      </w:pPr>
      <w:r w:rsidRPr="00A91326">
        <w:rPr>
          <w:rFonts w:ascii="Verdana Pro Cond" w:hAnsi="Verdana Pro Cond" w:cs="Arial"/>
          <w:b/>
          <w:iCs/>
          <w:sz w:val="24"/>
          <w:szCs w:val="24"/>
        </w:rPr>
        <w:t>17.1.</w:t>
      </w:r>
      <w:r w:rsidRPr="00C6564C">
        <w:rPr>
          <w:rFonts w:ascii="Arial" w:hAnsi="Arial" w:cs="Arial"/>
          <w:iCs/>
          <w:sz w:val="24"/>
          <w:szCs w:val="24"/>
        </w:rPr>
        <w:t xml:space="preserve"> Le pourcentage des travaux en régie </w:t>
      </w:r>
      <w:r>
        <w:rPr>
          <w:rFonts w:ascii="Arial" w:hAnsi="Arial" w:cs="Arial"/>
          <w:iCs/>
          <w:sz w:val="24"/>
          <w:szCs w:val="24"/>
        </w:rPr>
        <w:t>ne peut excéder deux pour cent (</w:t>
      </w:r>
      <w:r w:rsidRPr="00077465">
        <w:rPr>
          <w:rFonts w:ascii="Arial" w:hAnsi="Arial" w:cs="Arial"/>
          <w:b/>
          <w:iCs/>
          <w:sz w:val="24"/>
          <w:szCs w:val="24"/>
        </w:rPr>
        <w:t>2%</w:t>
      </w:r>
      <w:r w:rsidRPr="002C6D0B">
        <w:rPr>
          <w:rFonts w:ascii="Arial" w:hAnsi="Arial" w:cs="Arial"/>
          <w:iCs/>
          <w:sz w:val="24"/>
          <w:szCs w:val="24"/>
        </w:rPr>
        <w:t>)</w:t>
      </w:r>
      <w:r w:rsidRPr="00C6564C">
        <w:rPr>
          <w:rFonts w:ascii="Arial" w:hAnsi="Arial" w:cs="Arial"/>
          <w:iCs/>
          <w:sz w:val="24"/>
          <w:szCs w:val="24"/>
        </w:rPr>
        <w:t xml:space="preserve"> du montant du marché et </w:t>
      </w:r>
      <w:r>
        <w:rPr>
          <w:rFonts w:ascii="Arial" w:hAnsi="Arial" w:cs="Arial"/>
          <w:iCs/>
          <w:sz w:val="24"/>
          <w:szCs w:val="24"/>
        </w:rPr>
        <w:t>de ses avenants, le cas échéant.</w:t>
      </w:r>
    </w:p>
    <w:p w:rsidR="00A176F8" w:rsidRPr="00C6564C" w:rsidRDefault="00A176F8" w:rsidP="00A176F8">
      <w:pPr>
        <w:widowControl w:val="0"/>
        <w:autoSpaceDE w:val="0"/>
        <w:autoSpaceDN w:val="0"/>
        <w:adjustRightInd w:val="0"/>
        <w:spacing w:after="0" w:line="276" w:lineRule="auto"/>
        <w:jc w:val="both"/>
        <w:rPr>
          <w:rFonts w:ascii="Arial" w:hAnsi="Arial" w:cs="Arial"/>
          <w:iCs/>
          <w:sz w:val="24"/>
          <w:szCs w:val="24"/>
        </w:rPr>
      </w:pPr>
      <w:r w:rsidRPr="00A91326">
        <w:rPr>
          <w:rFonts w:ascii="Verdana Pro Cond" w:hAnsi="Verdana Pro Cond" w:cs="Arial"/>
          <w:b/>
          <w:iCs/>
          <w:sz w:val="24"/>
          <w:szCs w:val="24"/>
        </w:rPr>
        <w:t>17.2.</w:t>
      </w:r>
      <w:r w:rsidRPr="00C6564C">
        <w:rPr>
          <w:rFonts w:ascii="Arial" w:hAnsi="Arial" w:cs="Arial"/>
          <w:iCs/>
          <w:sz w:val="24"/>
          <w:szCs w:val="24"/>
        </w:rPr>
        <w:t xml:space="preserve"> Dans le cas où l’entrepreneur serait invité à exécuter des travaux en régie, les dépenses exposées et dument justifiées lui seront remboursées dans les conditions suivantes :</w:t>
      </w:r>
    </w:p>
    <w:p w:rsidR="00A176F8" w:rsidRPr="00C6564C" w:rsidRDefault="00A176F8" w:rsidP="00A176F8">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quantités prises en compte seront les heures de mise à disposition ou les quantités de matériaux et matières mises en œuvre ayant fait l’objet d’attachements contradictoires ;</w:t>
      </w:r>
    </w:p>
    <w:p w:rsidR="00A176F8" w:rsidRPr="00C6564C" w:rsidRDefault="00A176F8" w:rsidP="00A176F8">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traitements et salaires effectivement payés à la main d’œuvre locale seront majorés pour tenir compte des charges sociales de quarante pour cent (</w:t>
      </w:r>
      <w:r w:rsidRPr="002C6D0B">
        <w:rPr>
          <w:rFonts w:ascii="Arial" w:hAnsi="Arial" w:cs="Arial"/>
          <w:b/>
          <w:iCs/>
          <w:sz w:val="24"/>
          <w:szCs w:val="24"/>
        </w:rPr>
        <w:t>40%</w:t>
      </w:r>
      <w:r w:rsidRPr="00C6564C">
        <w:rPr>
          <w:rFonts w:ascii="Arial" w:hAnsi="Arial" w:cs="Arial"/>
          <w:iCs/>
          <w:sz w:val="24"/>
          <w:szCs w:val="24"/>
        </w:rPr>
        <w:t>) ;</w:t>
      </w:r>
    </w:p>
    <w:p w:rsidR="00A176F8" w:rsidRPr="00C6564C" w:rsidRDefault="00A176F8" w:rsidP="00A176F8">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heures d’engin seront décomptées au taux figurant dans les sous-détails de prix ;</w:t>
      </w:r>
    </w:p>
    <w:p w:rsidR="00A176F8" w:rsidRPr="00C6564C" w:rsidRDefault="00A176F8" w:rsidP="00A176F8">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Les matériaux et matières seront remboursés au prix de revient dûment justifié au lieu d’emploi majoré de dix pour cent(</w:t>
      </w:r>
      <w:r>
        <w:rPr>
          <w:rFonts w:ascii="Arial" w:hAnsi="Arial" w:cs="Arial"/>
          <w:b/>
          <w:iCs/>
          <w:sz w:val="24"/>
          <w:szCs w:val="24"/>
        </w:rPr>
        <w:t>1</w:t>
      </w:r>
      <w:r w:rsidRPr="002C6D0B">
        <w:rPr>
          <w:rFonts w:ascii="Arial" w:hAnsi="Arial" w:cs="Arial"/>
          <w:b/>
          <w:iCs/>
          <w:sz w:val="24"/>
          <w:szCs w:val="24"/>
        </w:rPr>
        <w:t>0%</w:t>
      </w:r>
      <w:r w:rsidRPr="00C6564C">
        <w:rPr>
          <w:rFonts w:ascii="Arial" w:hAnsi="Arial" w:cs="Arial"/>
          <w:iCs/>
          <w:sz w:val="24"/>
          <w:szCs w:val="24"/>
        </w:rPr>
        <w:t>) pour pertes, magasinage et manutention ;</w:t>
      </w:r>
    </w:p>
    <w:p w:rsidR="00A176F8" w:rsidRPr="00C6564C" w:rsidRDefault="00A176F8" w:rsidP="00A176F8">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         - </w:t>
      </w:r>
      <w:r w:rsidRPr="00C6564C">
        <w:rPr>
          <w:rFonts w:ascii="Arial" w:hAnsi="Arial" w:cs="Arial"/>
          <w:iCs/>
          <w:sz w:val="24"/>
          <w:szCs w:val="24"/>
        </w:rPr>
        <w:t xml:space="preserve">Le montant des prestations ainsi calculé, y compris les heures d’engins, sera majoré de </w:t>
      </w:r>
      <w:r>
        <w:rPr>
          <w:rFonts w:ascii="Arial" w:hAnsi="Arial" w:cs="Arial"/>
          <w:iCs/>
          <w:sz w:val="24"/>
          <w:szCs w:val="24"/>
        </w:rPr>
        <w:t>vingt-cinq</w:t>
      </w:r>
      <w:r w:rsidRPr="00C6564C">
        <w:rPr>
          <w:rFonts w:ascii="Arial" w:hAnsi="Arial" w:cs="Arial"/>
          <w:iCs/>
          <w:sz w:val="24"/>
          <w:szCs w:val="24"/>
        </w:rPr>
        <w:t xml:space="preserve"> pour cent</w:t>
      </w:r>
      <w:r w:rsidRPr="002C6D0B">
        <w:rPr>
          <w:rFonts w:ascii="Arial" w:hAnsi="Arial" w:cs="Arial"/>
          <w:iCs/>
          <w:sz w:val="24"/>
          <w:szCs w:val="24"/>
        </w:rPr>
        <w:t>(</w:t>
      </w:r>
      <w:r>
        <w:rPr>
          <w:rFonts w:ascii="Arial" w:hAnsi="Arial" w:cs="Arial"/>
          <w:b/>
          <w:iCs/>
          <w:sz w:val="24"/>
          <w:szCs w:val="24"/>
        </w:rPr>
        <w:t>25</w:t>
      </w:r>
      <w:r w:rsidRPr="002C6D0B">
        <w:rPr>
          <w:rFonts w:ascii="Arial" w:hAnsi="Arial" w:cs="Arial"/>
          <w:b/>
          <w:iCs/>
          <w:sz w:val="24"/>
          <w:szCs w:val="24"/>
        </w:rPr>
        <w:t>%</w:t>
      </w:r>
      <w:r w:rsidRPr="002C6D0B">
        <w:rPr>
          <w:rFonts w:ascii="Arial" w:hAnsi="Arial" w:cs="Arial"/>
          <w:iCs/>
          <w:sz w:val="24"/>
          <w:szCs w:val="24"/>
        </w:rPr>
        <w:t>)</w:t>
      </w:r>
      <w:r w:rsidRPr="00C6564C">
        <w:rPr>
          <w:rFonts w:ascii="Arial" w:hAnsi="Arial" w:cs="Arial"/>
          <w:iCs/>
          <w:sz w:val="24"/>
          <w:szCs w:val="24"/>
        </w:rPr>
        <w:t xml:space="preserve"> pour tenir compte des frais généraux, bénéfices et </w:t>
      </w:r>
      <w:r>
        <w:rPr>
          <w:rFonts w:ascii="Arial" w:hAnsi="Arial" w:cs="Arial"/>
          <w:iCs/>
          <w:sz w:val="24"/>
          <w:szCs w:val="24"/>
        </w:rPr>
        <w:t>aléas propres à l’entrepreneur.</w:t>
      </w:r>
    </w:p>
    <w:p w:rsidR="00A176F8" w:rsidRPr="00A91326" w:rsidRDefault="00A176F8" w:rsidP="00A176F8">
      <w:pPr>
        <w:widowControl w:val="0"/>
        <w:autoSpaceDE w:val="0"/>
        <w:autoSpaceDN w:val="0"/>
        <w:adjustRightInd w:val="0"/>
        <w:spacing w:after="60"/>
        <w:jc w:val="both"/>
        <w:rPr>
          <w:rFonts w:ascii="Verdana Pro Cond" w:hAnsi="Verdana Pro Cond" w:cs="Segoe UI Semibold"/>
          <w:iCs/>
          <w:sz w:val="25"/>
          <w:szCs w:val="25"/>
        </w:rPr>
      </w:pPr>
      <w:r w:rsidRPr="00A91326">
        <w:rPr>
          <w:rFonts w:ascii="Verdana Pro Cond" w:hAnsi="Verdana Pro Cond" w:cs="Segoe UI Semibold"/>
          <w:b/>
          <w:bCs/>
          <w:iCs/>
          <w:sz w:val="25"/>
          <w:szCs w:val="25"/>
        </w:rPr>
        <w:lastRenderedPageBreak/>
        <w:t xml:space="preserve">ARTICLE 18 : VALORISATION DES TRAVAUX </w:t>
      </w:r>
      <w:r w:rsidRPr="00A91326">
        <w:rPr>
          <w:rFonts w:ascii="Verdana Pro Cond" w:hAnsi="Verdana Pro Cond" w:cs="Segoe UI Semibold"/>
          <w:sz w:val="25"/>
          <w:szCs w:val="25"/>
        </w:rPr>
        <w:t>(</w:t>
      </w:r>
      <w:r w:rsidRPr="00A91326">
        <w:rPr>
          <w:rFonts w:ascii="Verdana Pro Cond" w:hAnsi="Verdana Pro Cond" w:cs="Segoe UI Semibold"/>
          <w:b/>
          <w:bCs/>
          <w:sz w:val="25"/>
          <w:szCs w:val="25"/>
        </w:rPr>
        <w:t>CCAG Article 23</w:t>
      </w:r>
      <w:r w:rsidRPr="00A91326">
        <w:rPr>
          <w:rFonts w:ascii="Verdana Pro Cond" w:hAnsi="Verdana Pro Cond" w:cs="Segoe UI Semibold"/>
          <w:sz w:val="25"/>
          <w:szCs w:val="25"/>
        </w:rPr>
        <w:t>)</w:t>
      </w:r>
    </w:p>
    <w:p w:rsidR="00A176F8" w:rsidRPr="002C6D0B" w:rsidRDefault="00A176F8" w:rsidP="00A176F8">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 xml:space="preserve">Ce </w:t>
      </w:r>
      <w:r>
        <w:rPr>
          <w:rFonts w:ascii="Arial" w:hAnsi="Arial" w:cs="Arial"/>
          <w:bCs/>
          <w:iCs/>
          <w:sz w:val="24"/>
          <w:szCs w:val="24"/>
        </w:rPr>
        <w:t>m</w:t>
      </w:r>
      <w:r w:rsidRPr="00C6564C">
        <w:rPr>
          <w:rFonts w:ascii="Arial" w:hAnsi="Arial" w:cs="Arial"/>
          <w:bCs/>
          <w:iCs/>
          <w:sz w:val="24"/>
          <w:szCs w:val="24"/>
        </w:rPr>
        <w:t xml:space="preserve">arché est à </w:t>
      </w:r>
      <w:r>
        <w:rPr>
          <w:rFonts w:ascii="Arial" w:hAnsi="Arial" w:cs="Arial"/>
          <w:bCs/>
          <w:iCs/>
          <w:sz w:val="24"/>
          <w:szCs w:val="24"/>
        </w:rPr>
        <w:t>prix unitaires et forfaitaires fixes.</w:t>
      </w:r>
    </w:p>
    <w:p w:rsidR="00A176F8" w:rsidRPr="00A91326" w:rsidRDefault="00A176F8" w:rsidP="00A176F8">
      <w:pPr>
        <w:widowControl w:val="0"/>
        <w:autoSpaceDE w:val="0"/>
        <w:autoSpaceDN w:val="0"/>
        <w:adjustRightInd w:val="0"/>
        <w:spacing w:after="60"/>
        <w:rPr>
          <w:rFonts w:ascii="Verdana Pro Cond" w:hAnsi="Verdana Pro Cond" w:cs="Segoe UI Semibold"/>
          <w:iCs/>
          <w:sz w:val="25"/>
          <w:szCs w:val="25"/>
        </w:rPr>
      </w:pPr>
      <w:r w:rsidRPr="00A91326">
        <w:rPr>
          <w:rFonts w:ascii="Verdana Pro Cond" w:hAnsi="Verdana Pro Cond" w:cs="Segoe UI Semibold"/>
          <w:b/>
          <w:bCs/>
          <w:iCs/>
          <w:sz w:val="25"/>
          <w:szCs w:val="25"/>
        </w:rPr>
        <w:t xml:space="preserve">ARTICLE 19 : VALORISATION DES APPROVISIONNEMENTS </w:t>
      </w:r>
      <w:r w:rsidRPr="00A91326">
        <w:rPr>
          <w:rFonts w:ascii="Verdana Pro Cond" w:hAnsi="Verdana Pro Cond" w:cs="Segoe UI Semibold"/>
          <w:sz w:val="25"/>
          <w:szCs w:val="25"/>
        </w:rPr>
        <w:t>(</w:t>
      </w:r>
      <w:r w:rsidRPr="00A91326">
        <w:rPr>
          <w:rFonts w:ascii="Verdana Pro Cond" w:hAnsi="Verdana Pro Cond" w:cs="Segoe UI Semibold"/>
          <w:b/>
          <w:bCs/>
          <w:sz w:val="25"/>
          <w:szCs w:val="25"/>
        </w:rPr>
        <w:t>CCAG Article 24 complété</w:t>
      </w:r>
      <w:r w:rsidRPr="00A91326">
        <w:rPr>
          <w:rFonts w:ascii="Verdana Pro Cond" w:hAnsi="Verdana Pro Cond" w:cs="Segoe UI Semibold"/>
          <w:sz w:val="25"/>
          <w:szCs w:val="25"/>
        </w:rPr>
        <w:t>)</w:t>
      </w:r>
    </w:p>
    <w:p w:rsidR="00A176F8" w:rsidRPr="00C6564C" w:rsidRDefault="00A176F8" w:rsidP="00A176F8">
      <w:pPr>
        <w:widowControl w:val="0"/>
        <w:autoSpaceDE w:val="0"/>
        <w:autoSpaceDN w:val="0"/>
        <w:adjustRightInd w:val="0"/>
        <w:spacing w:after="120"/>
        <w:jc w:val="both"/>
        <w:rPr>
          <w:rFonts w:ascii="Arial" w:hAnsi="Arial" w:cs="Arial"/>
          <w:iCs/>
          <w:sz w:val="24"/>
          <w:szCs w:val="24"/>
        </w:rPr>
      </w:pPr>
      <w:r>
        <w:rPr>
          <w:rFonts w:ascii="Arial" w:hAnsi="Arial" w:cs="Arial"/>
          <w:bCs/>
          <w:iCs/>
          <w:sz w:val="24"/>
          <w:szCs w:val="24"/>
        </w:rPr>
        <w:t>Il n’est pas prévu de valorisation</w:t>
      </w:r>
      <w:r w:rsidRPr="00C6564C">
        <w:rPr>
          <w:rFonts w:ascii="Arial" w:hAnsi="Arial" w:cs="Arial"/>
          <w:bCs/>
          <w:iCs/>
          <w:sz w:val="24"/>
          <w:szCs w:val="24"/>
        </w:rPr>
        <w:t xml:space="preserve"> des approvisionnements dans le cadre de ce </w:t>
      </w:r>
      <w:r>
        <w:rPr>
          <w:rFonts w:ascii="Arial" w:hAnsi="Arial" w:cs="Arial"/>
          <w:bCs/>
          <w:iCs/>
          <w:sz w:val="24"/>
          <w:szCs w:val="24"/>
        </w:rPr>
        <w:t>m</w:t>
      </w:r>
      <w:r w:rsidRPr="00C6564C">
        <w:rPr>
          <w:rFonts w:ascii="Arial" w:hAnsi="Arial" w:cs="Arial"/>
          <w:bCs/>
          <w:iCs/>
          <w:sz w:val="24"/>
          <w:szCs w:val="24"/>
        </w:rPr>
        <w:t xml:space="preserve">arché. </w:t>
      </w:r>
    </w:p>
    <w:p w:rsidR="00A176F8" w:rsidRPr="00A91326" w:rsidRDefault="00A176F8" w:rsidP="00A176F8">
      <w:pPr>
        <w:widowControl w:val="0"/>
        <w:autoSpaceDE w:val="0"/>
        <w:autoSpaceDN w:val="0"/>
        <w:adjustRightInd w:val="0"/>
        <w:spacing w:after="60"/>
        <w:jc w:val="both"/>
        <w:rPr>
          <w:rFonts w:ascii="Verdana Pro Cond" w:hAnsi="Verdana Pro Cond" w:cs="Segoe UI Semibold"/>
          <w:iCs/>
          <w:sz w:val="25"/>
          <w:szCs w:val="25"/>
        </w:rPr>
      </w:pPr>
      <w:r w:rsidRPr="00A91326">
        <w:rPr>
          <w:rFonts w:ascii="Verdana Pro Cond" w:hAnsi="Verdana Pro Cond" w:cs="Segoe UI Semibold"/>
          <w:b/>
          <w:bCs/>
          <w:iCs/>
          <w:sz w:val="25"/>
          <w:szCs w:val="25"/>
        </w:rPr>
        <w:t>ARTICLE 20 : AVANCE</w:t>
      </w:r>
      <w:r w:rsidR="00A91326">
        <w:rPr>
          <w:rFonts w:ascii="Verdana Pro Cond" w:hAnsi="Verdana Pro Cond" w:cs="Segoe UI Semibold"/>
          <w:b/>
          <w:bCs/>
          <w:iCs/>
          <w:sz w:val="25"/>
          <w:szCs w:val="25"/>
        </w:rPr>
        <w:t xml:space="preserve"> DE DEMARRAGE</w:t>
      </w:r>
      <w:r w:rsidRPr="00A91326">
        <w:rPr>
          <w:rFonts w:ascii="Verdana Pro Cond" w:hAnsi="Verdana Pro Cond" w:cs="Segoe UI Semibold"/>
          <w:sz w:val="25"/>
          <w:szCs w:val="25"/>
        </w:rPr>
        <w:t>(</w:t>
      </w:r>
      <w:r w:rsidRPr="00A91326">
        <w:rPr>
          <w:rFonts w:ascii="Verdana Pro Cond" w:hAnsi="Verdana Pro Cond" w:cs="Segoe UI Semibold"/>
          <w:b/>
          <w:bCs/>
          <w:sz w:val="25"/>
          <w:szCs w:val="25"/>
        </w:rPr>
        <w:t>CCAG Article 28</w:t>
      </w:r>
      <w:r w:rsidRPr="00A91326">
        <w:rPr>
          <w:rFonts w:ascii="Verdana Pro Cond" w:hAnsi="Verdana Pro Cond" w:cs="Segoe UI Semibold"/>
          <w:sz w:val="25"/>
          <w:szCs w:val="25"/>
        </w:rPr>
        <w:t>)</w:t>
      </w:r>
    </w:p>
    <w:p w:rsidR="00A176F8" w:rsidRPr="00247472" w:rsidRDefault="00A176F8" w:rsidP="00A176F8">
      <w:pPr>
        <w:widowControl w:val="0"/>
        <w:autoSpaceDE w:val="0"/>
        <w:autoSpaceDN w:val="0"/>
        <w:adjustRightInd w:val="0"/>
        <w:spacing w:after="120" w:line="312" w:lineRule="auto"/>
        <w:ind w:right="96"/>
        <w:jc w:val="both"/>
        <w:rPr>
          <w:rFonts w:ascii="Arial" w:eastAsia="Times New Roman" w:hAnsi="Arial" w:cs="Arial"/>
          <w:sz w:val="24"/>
          <w:szCs w:val="24"/>
        </w:rPr>
      </w:pPr>
      <w:r w:rsidRPr="00247472">
        <w:rPr>
          <w:rFonts w:ascii="Arial" w:hAnsi="Arial" w:cs="Arial"/>
          <w:iCs/>
          <w:sz w:val="24"/>
          <w:szCs w:val="24"/>
        </w:rPr>
        <w:t>Aucune</w:t>
      </w:r>
      <w:r w:rsidRPr="00247472">
        <w:rPr>
          <w:rFonts w:ascii="Arial" w:hAnsi="Arial" w:cs="Arial"/>
          <w:b/>
          <w:bCs/>
          <w:iCs/>
          <w:sz w:val="24"/>
          <w:szCs w:val="24"/>
        </w:rPr>
        <w:t xml:space="preserve"> avance de démarrage </w:t>
      </w:r>
      <w:r w:rsidRPr="00247472">
        <w:rPr>
          <w:rFonts w:ascii="Arial" w:hAnsi="Arial" w:cs="Arial"/>
          <w:iCs/>
          <w:sz w:val="24"/>
          <w:szCs w:val="24"/>
        </w:rPr>
        <w:t>ne sera consentie dans le cadre du présent marché</w:t>
      </w:r>
      <w:r>
        <w:rPr>
          <w:rFonts w:ascii="Arial" w:hAnsi="Arial" w:cs="Arial"/>
          <w:iCs/>
          <w:sz w:val="24"/>
          <w:szCs w:val="24"/>
        </w:rPr>
        <w:t>.</w:t>
      </w:r>
    </w:p>
    <w:p w:rsidR="00A176F8" w:rsidRPr="00A91326" w:rsidRDefault="00A176F8" w:rsidP="00A176F8">
      <w:pPr>
        <w:widowControl w:val="0"/>
        <w:autoSpaceDE w:val="0"/>
        <w:autoSpaceDN w:val="0"/>
        <w:adjustRightInd w:val="0"/>
        <w:spacing w:after="60"/>
        <w:jc w:val="both"/>
        <w:rPr>
          <w:rFonts w:ascii="Verdana Pro Cond" w:hAnsi="Verdana Pro Cond" w:cs="Segoe UI Semibold"/>
          <w:iCs/>
          <w:sz w:val="25"/>
          <w:szCs w:val="25"/>
        </w:rPr>
      </w:pPr>
      <w:r w:rsidRPr="00A91326">
        <w:rPr>
          <w:rFonts w:ascii="Verdana Pro Cond" w:hAnsi="Verdana Pro Cond" w:cs="Segoe UI Semibold"/>
          <w:b/>
          <w:bCs/>
          <w:iCs/>
          <w:sz w:val="25"/>
          <w:szCs w:val="25"/>
        </w:rPr>
        <w:t xml:space="preserve">ARTICLE 21 : REGLEMENT DES TRAVAUX </w:t>
      </w:r>
      <w:r w:rsidRPr="00A91326">
        <w:rPr>
          <w:rFonts w:ascii="Verdana Pro Cond" w:hAnsi="Verdana Pro Cond" w:cs="Segoe UI Semibold"/>
          <w:sz w:val="25"/>
          <w:szCs w:val="25"/>
        </w:rPr>
        <w:t>(</w:t>
      </w:r>
      <w:r w:rsidRPr="00A91326">
        <w:rPr>
          <w:rFonts w:ascii="Verdana Pro Cond" w:hAnsi="Verdana Pro Cond" w:cs="Segoe UI Semibold"/>
          <w:b/>
          <w:bCs/>
          <w:sz w:val="25"/>
          <w:szCs w:val="25"/>
        </w:rPr>
        <w:t>cf art 26, 27 et 28 CCAG complétés</w:t>
      </w:r>
      <w:r w:rsidRPr="00A91326">
        <w:rPr>
          <w:rFonts w:ascii="Verdana Pro Cond" w:hAnsi="Verdana Pro Cond" w:cs="Segoe UI Semibold"/>
          <w:sz w:val="25"/>
          <w:szCs w:val="25"/>
        </w:rPr>
        <w:t>)</w:t>
      </w:r>
    </w:p>
    <w:p w:rsidR="00A176F8" w:rsidRPr="00A91326" w:rsidRDefault="00A176F8" w:rsidP="00A176F8">
      <w:pPr>
        <w:widowControl w:val="0"/>
        <w:autoSpaceDE w:val="0"/>
        <w:autoSpaceDN w:val="0"/>
        <w:adjustRightInd w:val="0"/>
        <w:spacing w:after="60"/>
        <w:jc w:val="both"/>
        <w:rPr>
          <w:rFonts w:ascii="Arial" w:hAnsi="Arial" w:cs="Arial"/>
          <w:b/>
          <w:bCs/>
          <w:iCs/>
          <w:sz w:val="24"/>
          <w:szCs w:val="24"/>
        </w:rPr>
      </w:pPr>
      <w:r w:rsidRPr="00A91326">
        <w:rPr>
          <w:rFonts w:ascii="Verdana Pro Cond" w:hAnsi="Verdana Pro Cond" w:cs="Arial"/>
          <w:b/>
          <w:iCs/>
          <w:sz w:val="24"/>
          <w:szCs w:val="24"/>
        </w:rPr>
        <w:t>21.1. Constatation des travaux exécutés</w:t>
      </w:r>
    </w:p>
    <w:p w:rsidR="00A176F8" w:rsidRPr="003924A5" w:rsidRDefault="00A176F8" w:rsidP="00A176F8">
      <w:pPr>
        <w:widowControl w:val="0"/>
        <w:autoSpaceDE w:val="0"/>
        <w:autoSpaceDN w:val="0"/>
        <w:adjustRightInd w:val="0"/>
        <w:spacing w:after="60" w:line="276" w:lineRule="auto"/>
        <w:jc w:val="both"/>
        <w:rPr>
          <w:rFonts w:ascii="Arial" w:hAnsi="Arial" w:cs="Arial"/>
          <w:iCs/>
          <w:sz w:val="24"/>
          <w:szCs w:val="24"/>
        </w:rPr>
      </w:pPr>
      <w:r w:rsidRPr="00C6564C">
        <w:rPr>
          <w:rFonts w:ascii="Arial" w:hAnsi="Arial" w:cs="Arial"/>
          <w:bCs/>
          <w:iCs/>
          <w:sz w:val="24"/>
          <w:szCs w:val="24"/>
        </w:rPr>
        <w:t xml:space="preserve">L’entrepreneur </w:t>
      </w:r>
      <w:r>
        <w:rPr>
          <w:rFonts w:ascii="Arial" w:hAnsi="Arial" w:cs="Arial"/>
          <w:bCs/>
          <w:iCs/>
          <w:sz w:val="24"/>
          <w:szCs w:val="24"/>
        </w:rPr>
        <w:t xml:space="preserve">peut prétendreà un </w:t>
      </w:r>
      <w:r w:rsidRPr="00C6564C">
        <w:rPr>
          <w:rFonts w:ascii="Arial" w:hAnsi="Arial" w:cs="Arial"/>
          <w:bCs/>
          <w:iCs/>
          <w:sz w:val="24"/>
          <w:szCs w:val="24"/>
        </w:rPr>
        <w:t>décompte provisoire mensuel correspondant aux</w:t>
      </w:r>
      <w:r>
        <w:rPr>
          <w:rFonts w:ascii="Arial" w:hAnsi="Arial" w:cs="Arial"/>
          <w:bCs/>
          <w:iCs/>
          <w:sz w:val="24"/>
          <w:szCs w:val="24"/>
        </w:rPr>
        <w:t xml:space="preserve"> travaux effectivement réalisés. </w:t>
      </w:r>
      <w:r w:rsidRPr="0002689F">
        <w:rPr>
          <w:rFonts w:ascii="Arial" w:hAnsi="Arial" w:cs="Arial"/>
          <w:iCs/>
          <w:sz w:val="24"/>
          <w:szCs w:val="24"/>
        </w:rPr>
        <w:t xml:space="preserve">Avant le </w:t>
      </w:r>
      <w:r>
        <w:rPr>
          <w:rFonts w:ascii="Arial" w:hAnsi="Arial" w:cs="Arial"/>
          <w:iCs/>
          <w:sz w:val="24"/>
          <w:szCs w:val="24"/>
        </w:rPr>
        <w:t>trente (</w:t>
      </w:r>
      <w:r w:rsidRPr="0002689F">
        <w:rPr>
          <w:rFonts w:ascii="Arial" w:hAnsi="Arial" w:cs="Arial"/>
          <w:b/>
          <w:iCs/>
          <w:sz w:val="24"/>
          <w:szCs w:val="24"/>
        </w:rPr>
        <w:t>30</w:t>
      </w:r>
      <w:r>
        <w:rPr>
          <w:rFonts w:ascii="Arial" w:hAnsi="Arial" w:cs="Arial"/>
          <w:iCs/>
          <w:sz w:val="24"/>
          <w:szCs w:val="24"/>
        </w:rPr>
        <w:t>)</w:t>
      </w:r>
      <w:r w:rsidRPr="0002689F">
        <w:rPr>
          <w:rFonts w:ascii="Arial" w:hAnsi="Arial" w:cs="Arial"/>
          <w:iCs/>
          <w:sz w:val="24"/>
          <w:szCs w:val="24"/>
        </w:rPr>
        <w:t xml:space="preserve"> de chaque mois, l’entrepreneur et </w:t>
      </w:r>
      <w:r>
        <w:rPr>
          <w:rFonts w:ascii="Arial" w:hAnsi="Arial" w:cs="Arial"/>
          <w:iCs/>
          <w:sz w:val="24"/>
          <w:szCs w:val="24"/>
        </w:rPr>
        <w:t>l’ingénieur du marché</w:t>
      </w:r>
      <w:r w:rsidRPr="0002689F">
        <w:rPr>
          <w:rFonts w:ascii="Arial" w:hAnsi="Arial" w:cs="Arial"/>
          <w:iCs/>
          <w:sz w:val="24"/>
          <w:szCs w:val="24"/>
        </w:rPr>
        <w:t xml:space="preserve"> établissent un attachement contradictoire qui récapitule et fixe les quantités réalisées et constatées pour chaque poste du bordereau au cours du mois et pouvant donner droit au paiement.</w:t>
      </w:r>
      <w:r>
        <w:rPr>
          <w:rFonts w:ascii="Arial" w:hAnsi="Arial" w:cs="Arial"/>
          <w:iCs/>
          <w:sz w:val="24"/>
          <w:szCs w:val="24"/>
        </w:rPr>
        <w:t xml:space="preserve"> Toutefois, il ne pourra être établi d’attachement que pour des parties entièrement fonctionnelles et viables.</w:t>
      </w:r>
    </w:p>
    <w:p w:rsidR="00A176F8" w:rsidRPr="00A91326" w:rsidRDefault="00A176F8" w:rsidP="00A176F8">
      <w:pPr>
        <w:widowControl w:val="0"/>
        <w:autoSpaceDE w:val="0"/>
        <w:autoSpaceDN w:val="0"/>
        <w:adjustRightInd w:val="0"/>
        <w:spacing w:after="60"/>
        <w:jc w:val="both"/>
        <w:rPr>
          <w:rFonts w:ascii="Verdana Pro Cond" w:hAnsi="Verdana Pro Cond" w:cs="Arial"/>
          <w:bCs/>
          <w:iCs/>
          <w:sz w:val="24"/>
          <w:szCs w:val="24"/>
        </w:rPr>
      </w:pPr>
      <w:r w:rsidRPr="00A91326">
        <w:rPr>
          <w:rFonts w:ascii="Verdana Pro Cond" w:hAnsi="Verdana Pro Cond" w:cs="Arial"/>
          <w:b/>
          <w:iCs/>
          <w:sz w:val="24"/>
          <w:szCs w:val="24"/>
        </w:rPr>
        <w:t>21.2. Décompte mensuel</w:t>
      </w:r>
    </w:p>
    <w:p w:rsidR="00A176F8" w:rsidRPr="0002689F" w:rsidRDefault="00A176F8" w:rsidP="00A176F8">
      <w:pPr>
        <w:widowControl w:val="0"/>
        <w:autoSpaceDE w:val="0"/>
        <w:spacing w:after="0" w:line="276" w:lineRule="auto"/>
        <w:jc w:val="both"/>
        <w:rPr>
          <w:rFonts w:ascii="Arial" w:hAnsi="Arial" w:cs="Arial"/>
          <w:sz w:val="24"/>
          <w:szCs w:val="24"/>
        </w:rPr>
      </w:pPr>
      <w:r w:rsidRPr="0002689F">
        <w:rPr>
          <w:rFonts w:ascii="Arial" w:hAnsi="Arial" w:cs="Arial"/>
          <w:iCs/>
          <w:sz w:val="24"/>
          <w:szCs w:val="24"/>
        </w:rPr>
        <w:t>Au plus tard le cinq(</w:t>
      </w:r>
      <w:r w:rsidRPr="0002689F">
        <w:rPr>
          <w:rFonts w:ascii="Arial" w:hAnsi="Arial" w:cs="Arial"/>
          <w:b/>
          <w:iCs/>
          <w:sz w:val="24"/>
          <w:szCs w:val="24"/>
        </w:rPr>
        <w:t>5</w:t>
      </w:r>
      <w:r w:rsidRPr="0002689F">
        <w:rPr>
          <w:rFonts w:ascii="Arial" w:hAnsi="Arial" w:cs="Arial"/>
          <w:iCs/>
          <w:sz w:val="24"/>
          <w:szCs w:val="24"/>
        </w:rPr>
        <w:t>) du mois suivant le mois des prestations, l’entrepreneur remettra en sept (</w:t>
      </w:r>
      <w:r w:rsidRPr="0002689F">
        <w:rPr>
          <w:rFonts w:ascii="Arial" w:hAnsi="Arial" w:cs="Arial"/>
          <w:b/>
          <w:iCs/>
          <w:sz w:val="24"/>
          <w:szCs w:val="24"/>
        </w:rPr>
        <w:t>07</w:t>
      </w:r>
      <w:r w:rsidRPr="0002689F">
        <w:rPr>
          <w:rFonts w:ascii="Arial" w:hAnsi="Arial" w:cs="Arial"/>
          <w:iCs/>
          <w:sz w:val="24"/>
          <w:szCs w:val="24"/>
        </w:rPr>
        <w:t xml:space="preserve">) exemplaires </w:t>
      </w:r>
      <w:r>
        <w:rPr>
          <w:rFonts w:ascii="Arial" w:hAnsi="Arial" w:cs="Arial"/>
          <w:iCs/>
          <w:sz w:val="24"/>
          <w:szCs w:val="24"/>
        </w:rPr>
        <w:t>à</w:t>
      </w:r>
      <w:r>
        <w:rPr>
          <w:rFonts w:ascii="Arial" w:hAnsi="Arial" w:cs="Arial"/>
          <w:b/>
          <w:iCs/>
          <w:sz w:val="24"/>
          <w:szCs w:val="24"/>
        </w:rPr>
        <w:t>l’ingénieur du marché</w:t>
      </w:r>
      <w:r w:rsidRPr="0002689F">
        <w:rPr>
          <w:rFonts w:ascii="Arial" w:hAnsi="Arial" w:cs="Arial"/>
          <w:iCs/>
          <w:sz w:val="24"/>
          <w:szCs w:val="24"/>
        </w:rPr>
        <w:t xml:space="preserve">, deux projets de décompte provisoire mensuel (un </w:t>
      </w:r>
      <w:r w:rsidRPr="0002689F">
        <w:rPr>
          <w:rFonts w:ascii="Arial" w:hAnsi="Arial" w:cs="Arial"/>
          <w:b/>
          <w:iCs/>
          <w:sz w:val="24"/>
          <w:szCs w:val="24"/>
        </w:rPr>
        <w:t xml:space="preserve">décompte hors </w:t>
      </w:r>
      <w:r w:rsidRPr="003249DC">
        <w:rPr>
          <w:rFonts w:ascii="Arial" w:hAnsi="Arial" w:cs="Arial"/>
          <w:b/>
          <w:iCs/>
          <w:sz w:val="24"/>
          <w:szCs w:val="24"/>
        </w:rPr>
        <w:t>TVA</w:t>
      </w:r>
      <w:r w:rsidRPr="0002689F">
        <w:rPr>
          <w:rFonts w:ascii="Arial" w:hAnsi="Arial" w:cs="Arial"/>
          <w:iCs/>
          <w:sz w:val="24"/>
          <w:szCs w:val="24"/>
        </w:rPr>
        <w:t xml:space="preserve"> et un </w:t>
      </w:r>
      <w:r w:rsidRPr="0002689F">
        <w:rPr>
          <w:rFonts w:ascii="Arial" w:hAnsi="Arial" w:cs="Arial"/>
          <w:b/>
          <w:iCs/>
          <w:sz w:val="24"/>
          <w:szCs w:val="24"/>
        </w:rPr>
        <w:t>décompte du montant des taxes</w:t>
      </w:r>
      <w:r w:rsidRPr="0002689F">
        <w:rPr>
          <w:rFonts w:ascii="Arial" w:hAnsi="Arial" w:cs="Arial"/>
          <w:iCs/>
          <w:sz w:val="24"/>
          <w:szCs w:val="24"/>
        </w:rPr>
        <w:t>),selon le modèle agréé et établissant le montant total des sommes auxquelles il peut prétendre du fait de l’exécution du marché, depuis le début de celui-ci.</w:t>
      </w:r>
    </w:p>
    <w:p w:rsidR="00A176F8" w:rsidRDefault="00A176F8" w:rsidP="00A176F8">
      <w:pPr>
        <w:widowControl w:val="0"/>
        <w:tabs>
          <w:tab w:val="left" w:pos="1040"/>
        </w:tabs>
        <w:autoSpaceDE w:val="0"/>
        <w:spacing w:after="120" w:line="276" w:lineRule="auto"/>
        <w:jc w:val="both"/>
        <w:rPr>
          <w:rFonts w:ascii="Arial" w:hAnsi="Arial" w:cs="Arial"/>
          <w:iCs/>
          <w:sz w:val="24"/>
          <w:szCs w:val="24"/>
        </w:rPr>
      </w:pPr>
      <w:r w:rsidRPr="0002689F">
        <w:rPr>
          <w:rFonts w:ascii="Arial" w:hAnsi="Arial" w:cs="Arial"/>
          <w:iCs/>
          <w:sz w:val="24"/>
          <w:szCs w:val="24"/>
        </w:rPr>
        <w:t xml:space="preserve">Seul le </w:t>
      </w:r>
      <w:r w:rsidRPr="0002689F">
        <w:rPr>
          <w:rFonts w:ascii="Arial" w:hAnsi="Arial" w:cs="Arial"/>
          <w:b/>
          <w:iCs/>
          <w:sz w:val="24"/>
          <w:szCs w:val="24"/>
        </w:rPr>
        <w:t xml:space="preserve">décompte hors </w:t>
      </w:r>
      <w:r w:rsidRPr="003249DC">
        <w:rPr>
          <w:rFonts w:ascii="Arial" w:hAnsi="Arial" w:cs="Arial"/>
          <w:b/>
          <w:iCs/>
          <w:sz w:val="24"/>
          <w:szCs w:val="24"/>
        </w:rPr>
        <w:t>TVA</w:t>
      </w:r>
      <w:r w:rsidRPr="0002689F">
        <w:rPr>
          <w:rFonts w:ascii="Arial" w:hAnsi="Arial" w:cs="Arial"/>
          <w:iCs/>
          <w:sz w:val="24"/>
          <w:szCs w:val="24"/>
        </w:rPr>
        <w:t xml:space="preserve"> sera réglé à l’entrepreneur. Le décompte du montant des taxes fera </w:t>
      </w:r>
      <w:r w:rsidRPr="0002689F">
        <w:rPr>
          <w:rFonts w:ascii="Arial" w:hAnsi="Arial" w:cs="Arial"/>
          <w:iCs/>
          <w:spacing w:val="2"/>
          <w:sz w:val="24"/>
          <w:szCs w:val="24"/>
        </w:rPr>
        <w:t>l’obje</w:t>
      </w:r>
      <w:r w:rsidRPr="0002689F">
        <w:rPr>
          <w:rFonts w:ascii="Arial" w:hAnsi="Arial" w:cs="Arial"/>
          <w:iCs/>
          <w:sz w:val="24"/>
          <w:szCs w:val="24"/>
        </w:rPr>
        <w:t xml:space="preserve">t </w:t>
      </w:r>
      <w:r w:rsidRPr="0002689F">
        <w:rPr>
          <w:rFonts w:ascii="Arial" w:hAnsi="Arial" w:cs="Arial"/>
          <w:iCs/>
          <w:spacing w:val="2"/>
          <w:sz w:val="24"/>
          <w:szCs w:val="24"/>
        </w:rPr>
        <w:t>d’un</w:t>
      </w:r>
      <w:r w:rsidRPr="0002689F">
        <w:rPr>
          <w:rFonts w:ascii="Arial" w:hAnsi="Arial" w:cs="Arial"/>
          <w:iCs/>
          <w:sz w:val="24"/>
          <w:szCs w:val="24"/>
        </w:rPr>
        <w:t xml:space="preserve">e </w:t>
      </w:r>
      <w:r w:rsidRPr="0002689F">
        <w:rPr>
          <w:rFonts w:ascii="Arial" w:hAnsi="Arial" w:cs="Arial"/>
          <w:iCs/>
          <w:spacing w:val="2"/>
          <w:sz w:val="24"/>
          <w:szCs w:val="24"/>
        </w:rPr>
        <w:t>écritur</w:t>
      </w:r>
      <w:r w:rsidRPr="0002689F">
        <w:rPr>
          <w:rFonts w:ascii="Arial" w:hAnsi="Arial" w:cs="Arial"/>
          <w:iCs/>
          <w:sz w:val="24"/>
          <w:szCs w:val="24"/>
        </w:rPr>
        <w:t xml:space="preserve">e </w:t>
      </w:r>
      <w:r w:rsidRPr="0002689F">
        <w:rPr>
          <w:rFonts w:ascii="Arial" w:hAnsi="Arial" w:cs="Arial"/>
          <w:iCs/>
          <w:spacing w:val="2"/>
          <w:sz w:val="24"/>
          <w:szCs w:val="24"/>
        </w:rPr>
        <w:t>d’ordr</w:t>
      </w:r>
      <w:r w:rsidRPr="0002689F">
        <w:rPr>
          <w:rFonts w:ascii="Arial" w:hAnsi="Arial" w:cs="Arial"/>
          <w:iCs/>
          <w:sz w:val="24"/>
          <w:szCs w:val="24"/>
        </w:rPr>
        <w:t xml:space="preserve">e </w:t>
      </w:r>
      <w:r w:rsidRPr="0002689F">
        <w:rPr>
          <w:rFonts w:ascii="Arial" w:hAnsi="Arial" w:cs="Arial"/>
          <w:iCs/>
          <w:spacing w:val="2"/>
          <w:sz w:val="24"/>
          <w:szCs w:val="24"/>
        </w:rPr>
        <w:t>entr</w:t>
      </w:r>
      <w:r w:rsidRPr="0002689F">
        <w:rPr>
          <w:rFonts w:ascii="Arial" w:hAnsi="Arial" w:cs="Arial"/>
          <w:iCs/>
          <w:sz w:val="24"/>
          <w:szCs w:val="24"/>
        </w:rPr>
        <w:t xml:space="preserve">e </w:t>
      </w:r>
      <w:r w:rsidRPr="0002689F">
        <w:rPr>
          <w:rFonts w:ascii="Arial" w:hAnsi="Arial" w:cs="Arial"/>
          <w:iCs/>
          <w:spacing w:val="2"/>
          <w:sz w:val="24"/>
          <w:szCs w:val="24"/>
        </w:rPr>
        <w:t>le</w:t>
      </w:r>
      <w:r w:rsidRPr="0002689F">
        <w:rPr>
          <w:rFonts w:ascii="Arial" w:hAnsi="Arial" w:cs="Arial"/>
          <w:iCs/>
          <w:sz w:val="24"/>
          <w:szCs w:val="24"/>
        </w:rPr>
        <w:t xml:space="preserve">s </w:t>
      </w:r>
      <w:r w:rsidRPr="0002689F">
        <w:rPr>
          <w:rFonts w:ascii="Arial" w:hAnsi="Arial" w:cs="Arial"/>
          <w:iCs/>
          <w:spacing w:val="2"/>
          <w:sz w:val="24"/>
          <w:szCs w:val="24"/>
        </w:rPr>
        <w:t xml:space="preserve">budgets </w:t>
      </w:r>
      <w:r w:rsidRPr="0002689F">
        <w:rPr>
          <w:rFonts w:ascii="Arial" w:hAnsi="Arial" w:cs="Arial"/>
          <w:iCs/>
          <w:sz w:val="24"/>
          <w:szCs w:val="24"/>
        </w:rPr>
        <w:t>du Ministère en charge des finances.</w:t>
      </w:r>
    </w:p>
    <w:p w:rsidR="00A176F8" w:rsidRDefault="00A176F8" w:rsidP="00A176F8">
      <w:pPr>
        <w:widowControl w:val="0"/>
        <w:tabs>
          <w:tab w:val="left" w:pos="1040"/>
        </w:tabs>
        <w:autoSpaceDE w:val="0"/>
        <w:spacing w:after="120" w:line="276" w:lineRule="auto"/>
        <w:jc w:val="both"/>
        <w:rPr>
          <w:rFonts w:ascii="Arial" w:hAnsi="Arial" w:cs="Arial"/>
          <w:iCs/>
          <w:sz w:val="24"/>
          <w:szCs w:val="24"/>
        </w:rPr>
      </w:pPr>
      <w:r>
        <w:rPr>
          <w:rFonts w:ascii="Arial" w:hAnsi="Arial" w:cs="Arial"/>
          <w:iCs/>
          <w:sz w:val="24"/>
          <w:szCs w:val="24"/>
        </w:rPr>
        <w:t xml:space="preserve">Le montant </w:t>
      </w:r>
      <w:r w:rsidRPr="003249DC">
        <w:rPr>
          <w:rFonts w:ascii="Arial" w:hAnsi="Arial" w:cs="Arial"/>
          <w:b/>
          <w:iCs/>
          <w:sz w:val="24"/>
          <w:szCs w:val="24"/>
        </w:rPr>
        <w:t>HTVA</w:t>
      </w:r>
      <w:r>
        <w:rPr>
          <w:rFonts w:ascii="Arial" w:hAnsi="Arial" w:cs="Arial"/>
          <w:iCs/>
          <w:sz w:val="24"/>
          <w:szCs w:val="24"/>
        </w:rPr>
        <w:t xml:space="preserve"> de l’acompte à payer à l’entrepreneur sera mandaté comme suit :</w:t>
      </w:r>
    </w:p>
    <w:p w:rsidR="00A176F8" w:rsidRDefault="00A176F8" w:rsidP="00A13A9F">
      <w:pPr>
        <w:pStyle w:val="Paragraphedeliste"/>
        <w:widowControl w:val="0"/>
        <w:numPr>
          <w:ilvl w:val="0"/>
          <w:numId w:val="62"/>
        </w:numPr>
        <w:tabs>
          <w:tab w:val="left" w:pos="1040"/>
        </w:tabs>
        <w:autoSpaceDE w:val="0"/>
        <w:spacing w:after="0" w:line="300" w:lineRule="auto"/>
        <w:ind w:left="714" w:hanging="357"/>
        <w:contextualSpacing w:val="0"/>
        <w:jc w:val="both"/>
        <w:rPr>
          <w:rFonts w:ascii="Arial" w:hAnsi="Arial" w:cs="Arial"/>
          <w:sz w:val="24"/>
          <w:szCs w:val="24"/>
        </w:rPr>
      </w:pPr>
      <w:r w:rsidRPr="00A91326">
        <w:rPr>
          <w:rFonts w:ascii="Verdana Pro Cond" w:hAnsi="Verdana Pro Cond" w:cs="Arial"/>
          <w:b/>
          <w:sz w:val="24"/>
          <w:szCs w:val="24"/>
        </w:rPr>
        <w:t>97</w:t>
      </w:r>
      <w:r w:rsidRPr="00A91326">
        <w:rPr>
          <w:rFonts w:ascii="Arial" w:hAnsi="Arial" w:cs="Arial"/>
          <w:b/>
          <w:sz w:val="24"/>
          <w:szCs w:val="24"/>
        </w:rPr>
        <w:t>,</w:t>
      </w:r>
      <w:r w:rsidRPr="00A91326">
        <w:rPr>
          <w:rFonts w:ascii="Verdana Pro Cond" w:hAnsi="Verdana Pro Cond" w:cs="Arial"/>
          <w:b/>
          <w:sz w:val="24"/>
          <w:szCs w:val="24"/>
        </w:rPr>
        <w:t>8% HTVA</w:t>
      </w:r>
      <w:r>
        <w:rPr>
          <w:rFonts w:ascii="Arial" w:hAnsi="Arial" w:cs="Arial"/>
          <w:sz w:val="24"/>
          <w:szCs w:val="24"/>
        </w:rPr>
        <w:t xml:space="preserve"> versé directement au compte de l’entrepreneur soumis au régime du réel ;</w:t>
      </w:r>
    </w:p>
    <w:p w:rsidR="00A176F8" w:rsidRDefault="00A176F8" w:rsidP="00A13A9F">
      <w:pPr>
        <w:pStyle w:val="Paragraphedeliste"/>
        <w:widowControl w:val="0"/>
        <w:numPr>
          <w:ilvl w:val="0"/>
          <w:numId w:val="62"/>
        </w:numPr>
        <w:tabs>
          <w:tab w:val="left" w:pos="1040"/>
        </w:tabs>
        <w:autoSpaceDE w:val="0"/>
        <w:spacing w:after="0" w:line="300" w:lineRule="auto"/>
        <w:ind w:left="714" w:hanging="357"/>
        <w:contextualSpacing w:val="0"/>
        <w:jc w:val="both"/>
        <w:rPr>
          <w:rFonts w:ascii="Arial" w:hAnsi="Arial" w:cs="Arial"/>
          <w:sz w:val="24"/>
          <w:szCs w:val="24"/>
        </w:rPr>
      </w:pPr>
      <w:r w:rsidRPr="00A91326">
        <w:rPr>
          <w:rFonts w:ascii="Verdana Pro Cond" w:hAnsi="Verdana Pro Cond" w:cs="Arial"/>
          <w:b/>
          <w:sz w:val="24"/>
          <w:szCs w:val="24"/>
        </w:rPr>
        <w:t>94</w:t>
      </w:r>
      <w:r w:rsidRPr="00A91326">
        <w:rPr>
          <w:rFonts w:ascii="Arial" w:hAnsi="Arial" w:cs="Arial"/>
          <w:b/>
          <w:sz w:val="24"/>
          <w:szCs w:val="24"/>
        </w:rPr>
        <w:t>,</w:t>
      </w:r>
      <w:r w:rsidRPr="00A91326">
        <w:rPr>
          <w:rFonts w:ascii="Verdana Pro Cond" w:hAnsi="Verdana Pro Cond" w:cs="Arial"/>
          <w:b/>
          <w:sz w:val="24"/>
          <w:szCs w:val="24"/>
        </w:rPr>
        <w:t>5% HTVA</w:t>
      </w:r>
      <w:r>
        <w:rPr>
          <w:rFonts w:ascii="Arial" w:hAnsi="Arial" w:cs="Arial"/>
          <w:sz w:val="24"/>
          <w:szCs w:val="24"/>
        </w:rPr>
        <w:t xml:space="preserve"> versé directement au compte de l’entrepreneur soumis au régime simplifié ;</w:t>
      </w:r>
    </w:p>
    <w:p w:rsidR="00A176F8" w:rsidRDefault="00A176F8" w:rsidP="00A13A9F">
      <w:pPr>
        <w:pStyle w:val="Paragraphedeliste"/>
        <w:widowControl w:val="0"/>
        <w:numPr>
          <w:ilvl w:val="0"/>
          <w:numId w:val="62"/>
        </w:numPr>
        <w:tabs>
          <w:tab w:val="left" w:pos="1040"/>
        </w:tabs>
        <w:autoSpaceDE w:val="0"/>
        <w:spacing w:after="0" w:line="300" w:lineRule="auto"/>
        <w:ind w:left="714" w:hanging="357"/>
        <w:contextualSpacing w:val="0"/>
        <w:jc w:val="both"/>
        <w:rPr>
          <w:rFonts w:ascii="Arial" w:hAnsi="Arial" w:cs="Arial"/>
          <w:sz w:val="24"/>
          <w:szCs w:val="24"/>
        </w:rPr>
      </w:pPr>
      <w:r w:rsidRPr="00A91326">
        <w:rPr>
          <w:rFonts w:ascii="Verdana Pro Cond" w:hAnsi="Verdana Pro Cond" w:cs="Arial"/>
          <w:b/>
          <w:sz w:val="24"/>
          <w:szCs w:val="24"/>
        </w:rPr>
        <w:t>19</w:t>
      </w:r>
      <w:r w:rsidRPr="00A91326">
        <w:rPr>
          <w:rFonts w:ascii="Arial" w:hAnsi="Arial" w:cs="Arial"/>
          <w:b/>
          <w:sz w:val="24"/>
          <w:szCs w:val="24"/>
        </w:rPr>
        <w:t>,</w:t>
      </w:r>
      <w:r w:rsidRPr="00A91326">
        <w:rPr>
          <w:rFonts w:ascii="Verdana Pro Cond" w:hAnsi="Verdana Pro Cond" w:cs="Arial"/>
          <w:b/>
          <w:sz w:val="24"/>
          <w:szCs w:val="24"/>
        </w:rPr>
        <w:t>25% HTVA</w:t>
      </w:r>
      <w:r>
        <w:rPr>
          <w:rFonts w:ascii="Arial" w:hAnsi="Arial" w:cs="Arial"/>
          <w:sz w:val="24"/>
          <w:szCs w:val="24"/>
        </w:rPr>
        <w:t xml:space="preserve"> versé au Trésor Public au titre de la </w:t>
      </w:r>
      <w:r w:rsidRPr="003249DC">
        <w:rPr>
          <w:rFonts w:ascii="Arial" w:hAnsi="Arial" w:cs="Arial"/>
          <w:b/>
          <w:sz w:val="24"/>
          <w:szCs w:val="24"/>
        </w:rPr>
        <w:t>TVA</w:t>
      </w:r>
      <w:r>
        <w:rPr>
          <w:rFonts w:ascii="Arial" w:hAnsi="Arial" w:cs="Arial"/>
          <w:b/>
          <w:sz w:val="24"/>
          <w:szCs w:val="24"/>
        </w:rPr>
        <w:t> </w:t>
      </w:r>
      <w:r>
        <w:rPr>
          <w:rFonts w:ascii="Arial" w:hAnsi="Arial" w:cs="Arial"/>
          <w:sz w:val="24"/>
          <w:szCs w:val="24"/>
        </w:rPr>
        <w:t>;</w:t>
      </w:r>
    </w:p>
    <w:p w:rsidR="00A176F8" w:rsidRPr="00935017" w:rsidRDefault="00A176F8" w:rsidP="00A13A9F">
      <w:pPr>
        <w:pStyle w:val="Paragraphedeliste"/>
        <w:widowControl w:val="0"/>
        <w:numPr>
          <w:ilvl w:val="0"/>
          <w:numId w:val="62"/>
        </w:numPr>
        <w:tabs>
          <w:tab w:val="left" w:pos="1040"/>
        </w:tabs>
        <w:autoSpaceDE w:val="0"/>
        <w:spacing w:after="0" w:line="300" w:lineRule="auto"/>
        <w:ind w:left="714" w:hanging="357"/>
        <w:contextualSpacing w:val="0"/>
        <w:jc w:val="both"/>
        <w:rPr>
          <w:rFonts w:ascii="Arial" w:hAnsi="Arial" w:cs="Arial"/>
          <w:sz w:val="24"/>
          <w:szCs w:val="24"/>
        </w:rPr>
      </w:pPr>
      <w:r w:rsidRPr="00A91326">
        <w:rPr>
          <w:rFonts w:ascii="Verdana Pro Cond" w:hAnsi="Verdana Pro Cond" w:cs="Arial"/>
          <w:b/>
          <w:sz w:val="24"/>
          <w:szCs w:val="24"/>
        </w:rPr>
        <w:t>2</w:t>
      </w:r>
      <w:r w:rsidRPr="00A91326">
        <w:rPr>
          <w:rFonts w:ascii="Arial" w:hAnsi="Arial" w:cs="Arial"/>
          <w:b/>
          <w:sz w:val="24"/>
          <w:szCs w:val="24"/>
        </w:rPr>
        <w:t>,</w:t>
      </w:r>
      <w:r w:rsidRPr="00A91326">
        <w:rPr>
          <w:rFonts w:ascii="Verdana Pro Cond" w:hAnsi="Verdana Pro Cond" w:cs="Arial"/>
          <w:b/>
          <w:sz w:val="24"/>
          <w:szCs w:val="24"/>
        </w:rPr>
        <w:t>2% HTVA</w:t>
      </w:r>
      <w:r>
        <w:rPr>
          <w:rFonts w:ascii="Arial" w:hAnsi="Arial" w:cs="Arial"/>
          <w:sz w:val="24"/>
          <w:szCs w:val="24"/>
        </w:rPr>
        <w:t xml:space="preserve"> versé au Trésor Public au titre de l’</w:t>
      </w:r>
      <w:r w:rsidRPr="003249DC">
        <w:rPr>
          <w:rFonts w:ascii="Arial" w:hAnsi="Arial" w:cs="Arial"/>
          <w:b/>
          <w:sz w:val="24"/>
          <w:szCs w:val="24"/>
        </w:rPr>
        <w:t>AIR</w:t>
      </w:r>
      <w:r>
        <w:rPr>
          <w:rFonts w:ascii="Arial" w:hAnsi="Arial" w:cs="Arial"/>
          <w:sz w:val="24"/>
          <w:szCs w:val="24"/>
        </w:rPr>
        <w:t xml:space="preserve"> dû par l’entrepreneur en régime réel et </w:t>
      </w:r>
      <w:r w:rsidRPr="00A91326">
        <w:rPr>
          <w:rFonts w:ascii="Verdana Pro Cond" w:hAnsi="Verdana Pro Cond" w:cs="Arial"/>
          <w:b/>
          <w:sz w:val="24"/>
          <w:szCs w:val="24"/>
        </w:rPr>
        <w:t>5</w:t>
      </w:r>
      <w:r w:rsidRPr="00A91326">
        <w:rPr>
          <w:rFonts w:ascii="Arial" w:hAnsi="Arial" w:cs="Arial"/>
          <w:b/>
          <w:sz w:val="24"/>
          <w:szCs w:val="24"/>
        </w:rPr>
        <w:t>,</w:t>
      </w:r>
      <w:r w:rsidRPr="00A91326">
        <w:rPr>
          <w:rFonts w:ascii="Verdana Pro Cond" w:hAnsi="Verdana Pro Cond" w:cs="Arial"/>
          <w:b/>
          <w:sz w:val="24"/>
          <w:szCs w:val="24"/>
        </w:rPr>
        <w:t>5%HTVA</w:t>
      </w:r>
      <w:r>
        <w:rPr>
          <w:rFonts w:ascii="Arial" w:hAnsi="Arial" w:cs="Arial"/>
          <w:sz w:val="24"/>
          <w:szCs w:val="24"/>
        </w:rPr>
        <w:t xml:space="preserve"> en régime simplifié.</w:t>
      </w:r>
    </w:p>
    <w:p w:rsidR="00A176F8" w:rsidRPr="0002689F" w:rsidRDefault="00A176F8" w:rsidP="00A176F8">
      <w:pPr>
        <w:widowControl w:val="0"/>
        <w:autoSpaceDE w:val="0"/>
        <w:spacing w:after="0" w:line="276" w:lineRule="auto"/>
        <w:jc w:val="both"/>
        <w:rPr>
          <w:rFonts w:ascii="Arial" w:hAnsi="Arial" w:cs="Arial"/>
          <w:sz w:val="24"/>
          <w:szCs w:val="24"/>
        </w:rPr>
      </w:pPr>
      <w:r>
        <w:rPr>
          <w:rFonts w:ascii="Arial" w:hAnsi="Arial" w:cs="Arial"/>
          <w:iCs/>
          <w:sz w:val="24"/>
          <w:szCs w:val="24"/>
        </w:rPr>
        <w:t>L’ingénieurdu marché dispose</w:t>
      </w:r>
      <w:r w:rsidRPr="0002689F">
        <w:rPr>
          <w:rFonts w:ascii="Arial" w:hAnsi="Arial" w:cs="Arial"/>
          <w:iCs/>
          <w:sz w:val="24"/>
          <w:szCs w:val="24"/>
        </w:rPr>
        <w:t xml:space="preserve"> d’un délai de sept (</w:t>
      </w:r>
      <w:r w:rsidRPr="003249DC">
        <w:rPr>
          <w:rFonts w:ascii="Arial" w:hAnsi="Arial" w:cs="Arial"/>
          <w:b/>
          <w:iCs/>
          <w:sz w:val="24"/>
          <w:szCs w:val="24"/>
        </w:rPr>
        <w:t>7</w:t>
      </w:r>
      <w:r w:rsidRPr="0002689F">
        <w:rPr>
          <w:rFonts w:ascii="Arial" w:hAnsi="Arial" w:cs="Arial"/>
          <w:iCs/>
          <w:sz w:val="24"/>
          <w:szCs w:val="24"/>
        </w:rPr>
        <w:t xml:space="preserve">) </w:t>
      </w:r>
      <w:r w:rsidRPr="0002689F">
        <w:rPr>
          <w:rFonts w:ascii="Arial" w:hAnsi="Arial" w:cs="Arial"/>
          <w:iCs/>
          <w:spacing w:val="4"/>
          <w:sz w:val="24"/>
          <w:szCs w:val="24"/>
        </w:rPr>
        <w:t>jour</w:t>
      </w:r>
      <w:r w:rsidRPr="0002689F">
        <w:rPr>
          <w:rFonts w:ascii="Arial" w:hAnsi="Arial" w:cs="Arial"/>
          <w:iCs/>
          <w:sz w:val="24"/>
          <w:szCs w:val="24"/>
        </w:rPr>
        <w:t xml:space="preserve">s </w:t>
      </w:r>
      <w:r>
        <w:rPr>
          <w:rFonts w:ascii="Arial" w:hAnsi="Arial" w:cs="Arial"/>
          <w:iCs/>
          <w:sz w:val="24"/>
          <w:szCs w:val="24"/>
        </w:rPr>
        <w:t xml:space="preserve">ouvrables </w:t>
      </w:r>
      <w:r w:rsidRPr="0002689F">
        <w:rPr>
          <w:rFonts w:ascii="Arial" w:hAnsi="Arial" w:cs="Arial"/>
          <w:iCs/>
          <w:spacing w:val="4"/>
          <w:sz w:val="24"/>
          <w:szCs w:val="24"/>
        </w:rPr>
        <w:t>pou</w:t>
      </w:r>
      <w:r w:rsidRPr="0002689F">
        <w:rPr>
          <w:rFonts w:ascii="Arial" w:hAnsi="Arial" w:cs="Arial"/>
          <w:iCs/>
          <w:sz w:val="24"/>
          <w:szCs w:val="24"/>
        </w:rPr>
        <w:t xml:space="preserve">r </w:t>
      </w:r>
      <w:r w:rsidRPr="0002689F">
        <w:rPr>
          <w:rFonts w:ascii="Arial" w:hAnsi="Arial" w:cs="Arial"/>
          <w:iCs/>
          <w:spacing w:val="4"/>
          <w:sz w:val="24"/>
          <w:szCs w:val="24"/>
        </w:rPr>
        <w:t>transmettr</w:t>
      </w:r>
      <w:r w:rsidRPr="0002689F">
        <w:rPr>
          <w:rFonts w:ascii="Arial" w:hAnsi="Arial" w:cs="Arial"/>
          <w:iCs/>
          <w:sz w:val="24"/>
          <w:szCs w:val="24"/>
        </w:rPr>
        <w:t xml:space="preserve">e </w:t>
      </w:r>
      <w:r w:rsidRPr="0002689F">
        <w:rPr>
          <w:rFonts w:ascii="Arial" w:hAnsi="Arial" w:cs="Arial"/>
          <w:iCs/>
          <w:spacing w:val="4"/>
          <w:sz w:val="24"/>
          <w:szCs w:val="24"/>
        </w:rPr>
        <w:t>a</w:t>
      </w:r>
      <w:r w:rsidRPr="0002689F">
        <w:rPr>
          <w:rFonts w:ascii="Arial" w:hAnsi="Arial" w:cs="Arial"/>
          <w:iCs/>
          <w:sz w:val="24"/>
          <w:szCs w:val="24"/>
        </w:rPr>
        <w:t xml:space="preserve">u </w:t>
      </w:r>
      <w:r w:rsidRPr="0002689F">
        <w:rPr>
          <w:rFonts w:ascii="Arial" w:hAnsi="Arial" w:cs="Arial"/>
          <w:iCs/>
          <w:spacing w:val="4"/>
          <w:sz w:val="24"/>
          <w:szCs w:val="24"/>
        </w:rPr>
        <w:t>che</w:t>
      </w:r>
      <w:r w:rsidRPr="0002689F">
        <w:rPr>
          <w:rFonts w:ascii="Arial" w:hAnsi="Arial" w:cs="Arial"/>
          <w:iCs/>
          <w:sz w:val="24"/>
          <w:szCs w:val="24"/>
        </w:rPr>
        <w:t xml:space="preserve">f </w:t>
      </w:r>
      <w:r w:rsidRPr="0002689F">
        <w:rPr>
          <w:rFonts w:ascii="Arial" w:hAnsi="Arial" w:cs="Arial"/>
          <w:iCs/>
          <w:spacing w:val="4"/>
          <w:sz w:val="24"/>
          <w:szCs w:val="24"/>
        </w:rPr>
        <w:t>d</w:t>
      </w:r>
      <w:r w:rsidRPr="0002689F">
        <w:rPr>
          <w:rFonts w:ascii="Arial" w:hAnsi="Arial" w:cs="Arial"/>
          <w:iCs/>
          <w:sz w:val="24"/>
          <w:szCs w:val="24"/>
        </w:rPr>
        <w:t xml:space="preserve">e </w:t>
      </w:r>
      <w:r w:rsidRPr="0002689F">
        <w:rPr>
          <w:rFonts w:ascii="Arial" w:hAnsi="Arial" w:cs="Arial"/>
          <w:iCs/>
          <w:spacing w:val="4"/>
          <w:sz w:val="24"/>
          <w:szCs w:val="24"/>
        </w:rPr>
        <w:t>servic</w:t>
      </w:r>
      <w:r w:rsidRPr="0002689F">
        <w:rPr>
          <w:rFonts w:ascii="Arial" w:hAnsi="Arial" w:cs="Arial"/>
          <w:iCs/>
          <w:sz w:val="24"/>
          <w:szCs w:val="24"/>
        </w:rPr>
        <w:t xml:space="preserve">e </w:t>
      </w:r>
      <w:r>
        <w:rPr>
          <w:rFonts w:ascii="Arial" w:hAnsi="Arial" w:cs="Arial"/>
          <w:iCs/>
          <w:spacing w:val="4"/>
          <w:sz w:val="24"/>
          <w:szCs w:val="24"/>
        </w:rPr>
        <w:t>de la lettre commande</w:t>
      </w:r>
      <w:r w:rsidRPr="0002689F">
        <w:rPr>
          <w:rFonts w:ascii="Arial" w:hAnsi="Arial" w:cs="Arial"/>
          <w:iCs/>
          <w:sz w:val="24"/>
          <w:szCs w:val="24"/>
        </w:rPr>
        <w:t>, les décomptes qu’il a approuvés.</w:t>
      </w:r>
    </w:p>
    <w:p w:rsidR="00A176F8" w:rsidRPr="00D80A02" w:rsidRDefault="00A176F8" w:rsidP="00A176F8">
      <w:pPr>
        <w:widowControl w:val="0"/>
        <w:autoSpaceDE w:val="0"/>
        <w:spacing w:after="120" w:line="276" w:lineRule="auto"/>
        <w:jc w:val="both"/>
        <w:rPr>
          <w:rFonts w:ascii="Arial" w:hAnsi="Arial" w:cs="Arial"/>
          <w:iCs/>
          <w:sz w:val="24"/>
          <w:szCs w:val="24"/>
        </w:rPr>
      </w:pPr>
      <w:r>
        <w:rPr>
          <w:rFonts w:ascii="Arial" w:hAnsi="Arial" w:cs="Arial"/>
          <w:iCs/>
          <w:sz w:val="24"/>
          <w:szCs w:val="24"/>
        </w:rPr>
        <w:t>Le chef de service dispose</w:t>
      </w:r>
      <w:r w:rsidRPr="0002689F">
        <w:rPr>
          <w:rFonts w:ascii="Arial" w:hAnsi="Arial" w:cs="Arial"/>
          <w:iCs/>
          <w:sz w:val="24"/>
          <w:szCs w:val="24"/>
        </w:rPr>
        <w:t xml:space="preserve"> d’un délai </w:t>
      </w:r>
      <w:r>
        <w:rPr>
          <w:rFonts w:ascii="Arial" w:hAnsi="Arial" w:cs="Arial"/>
          <w:iCs/>
          <w:sz w:val="24"/>
          <w:szCs w:val="24"/>
        </w:rPr>
        <w:t xml:space="preserve">maximum </w:t>
      </w:r>
      <w:r w:rsidRPr="0002689F">
        <w:rPr>
          <w:rFonts w:ascii="Arial" w:hAnsi="Arial" w:cs="Arial"/>
          <w:iCs/>
          <w:sz w:val="24"/>
          <w:szCs w:val="24"/>
        </w:rPr>
        <w:t xml:space="preserve">de </w:t>
      </w:r>
      <w:r>
        <w:rPr>
          <w:rFonts w:ascii="Arial" w:hAnsi="Arial" w:cs="Arial"/>
          <w:iCs/>
          <w:sz w:val="24"/>
          <w:szCs w:val="24"/>
        </w:rPr>
        <w:t>quatorze</w:t>
      </w:r>
      <w:r w:rsidRPr="0002689F">
        <w:rPr>
          <w:rFonts w:ascii="Arial" w:hAnsi="Arial" w:cs="Arial"/>
          <w:iCs/>
          <w:sz w:val="24"/>
          <w:szCs w:val="24"/>
        </w:rPr>
        <w:t xml:space="preserve"> (</w:t>
      </w:r>
      <w:r w:rsidRPr="003249DC">
        <w:rPr>
          <w:rFonts w:ascii="Arial" w:hAnsi="Arial" w:cs="Arial"/>
          <w:b/>
          <w:iCs/>
          <w:sz w:val="24"/>
          <w:szCs w:val="24"/>
        </w:rPr>
        <w:t>14</w:t>
      </w:r>
      <w:r w:rsidRPr="0002689F">
        <w:rPr>
          <w:rFonts w:ascii="Arial" w:hAnsi="Arial" w:cs="Arial"/>
          <w:iCs/>
          <w:sz w:val="24"/>
          <w:szCs w:val="24"/>
        </w:rPr>
        <w:t xml:space="preserve">) jours </w:t>
      </w:r>
      <w:r>
        <w:rPr>
          <w:rFonts w:ascii="Arial" w:hAnsi="Arial" w:cs="Arial"/>
          <w:iCs/>
          <w:sz w:val="24"/>
          <w:szCs w:val="24"/>
        </w:rPr>
        <w:t xml:space="preserve">ouvrables </w:t>
      </w:r>
      <w:r w:rsidRPr="0002689F">
        <w:rPr>
          <w:rFonts w:ascii="Arial" w:hAnsi="Arial" w:cs="Arial"/>
          <w:iCs/>
          <w:sz w:val="24"/>
          <w:szCs w:val="24"/>
        </w:rPr>
        <w:t xml:space="preserve">pour procéder à la signature des </w:t>
      </w:r>
      <w:r>
        <w:rPr>
          <w:rFonts w:ascii="Arial" w:hAnsi="Arial" w:cs="Arial"/>
          <w:iCs/>
          <w:sz w:val="24"/>
          <w:szCs w:val="24"/>
        </w:rPr>
        <w:t>décomptes. La transmission de tout décompte à l’organisme payeur sera subordonnée à la signature de l’autorité contractante.</w:t>
      </w:r>
    </w:p>
    <w:p w:rsidR="00A176F8" w:rsidRPr="00A756BD" w:rsidRDefault="00A176F8" w:rsidP="00A176F8">
      <w:pPr>
        <w:widowControl w:val="0"/>
        <w:autoSpaceDE w:val="0"/>
        <w:autoSpaceDN w:val="0"/>
        <w:adjustRightInd w:val="0"/>
        <w:spacing w:after="60"/>
        <w:jc w:val="both"/>
        <w:rPr>
          <w:rFonts w:ascii="Verdana Pro Cond" w:hAnsi="Verdana Pro Cond" w:cs="Segoe UI Semibold"/>
          <w:iCs/>
          <w:sz w:val="25"/>
          <w:szCs w:val="25"/>
        </w:rPr>
      </w:pPr>
      <w:r w:rsidRPr="00A756BD">
        <w:rPr>
          <w:rFonts w:ascii="Verdana Pro Cond" w:hAnsi="Verdana Pro Cond" w:cs="Segoe UI Semibold"/>
          <w:b/>
          <w:bCs/>
          <w:iCs/>
          <w:sz w:val="25"/>
          <w:szCs w:val="25"/>
        </w:rPr>
        <w:t xml:space="preserve">ARTICLE 22 : INTERETS MORATOIRES </w:t>
      </w:r>
      <w:r w:rsidRPr="00A756BD">
        <w:rPr>
          <w:rFonts w:ascii="Verdana Pro Cond" w:hAnsi="Verdana Pro Cond" w:cs="Segoe UI Semibold"/>
          <w:iCs/>
          <w:sz w:val="25"/>
          <w:szCs w:val="25"/>
        </w:rPr>
        <w:t>(</w:t>
      </w:r>
      <w:r w:rsidRPr="00A756BD">
        <w:rPr>
          <w:rFonts w:ascii="Verdana Pro Cond" w:hAnsi="Verdana Pro Cond" w:cs="Segoe UI Semibold"/>
          <w:b/>
          <w:bCs/>
          <w:iCs/>
          <w:sz w:val="25"/>
          <w:szCs w:val="25"/>
        </w:rPr>
        <w:t>CCAG Article 31</w:t>
      </w:r>
      <w:r w:rsidRPr="00A756BD">
        <w:rPr>
          <w:rFonts w:ascii="Verdana Pro Cond" w:hAnsi="Verdana Pro Cond" w:cs="Segoe UI Semibold"/>
          <w:iCs/>
          <w:sz w:val="25"/>
          <w:szCs w:val="25"/>
        </w:rPr>
        <w:t>)</w:t>
      </w:r>
    </w:p>
    <w:p w:rsidR="00A176F8" w:rsidRPr="00C6564C" w:rsidRDefault="00A176F8" w:rsidP="00A176F8">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intérêts moratoires éventuels sont payés par état des sommes dues conformément aux dispositions du décret n° 2018/366 du 20 </w:t>
      </w:r>
      <w:r>
        <w:rPr>
          <w:rFonts w:ascii="Arial" w:hAnsi="Arial" w:cs="Arial"/>
          <w:iCs/>
          <w:sz w:val="24"/>
          <w:szCs w:val="24"/>
        </w:rPr>
        <w:t>juin</w:t>
      </w:r>
      <w:r w:rsidRPr="00C6564C">
        <w:rPr>
          <w:rFonts w:ascii="Arial" w:hAnsi="Arial" w:cs="Arial"/>
          <w:iCs/>
          <w:sz w:val="24"/>
          <w:szCs w:val="24"/>
        </w:rPr>
        <w:t xml:space="preserve"> 2018 po</w:t>
      </w:r>
      <w:r>
        <w:rPr>
          <w:rFonts w:ascii="Arial" w:hAnsi="Arial" w:cs="Arial"/>
          <w:iCs/>
          <w:sz w:val="24"/>
          <w:szCs w:val="24"/>
        </w:rPr>
        <w:t>rtant Code des Marchés Publics.</w:t>
      </w:r>
    </w:p>
    <w:p w:rsidR="00A176F8" w:rsidRPr="00A756BD" w:rsidRDefault="00A176F8" w:rsidP="00A176F8">
      <w:pPr>
        <w:widowControl w:val="0"/>
        <w:autoSpaceDE w:val="0"/>
        <w:autoSpaceDN w:val="0"/>
        <w:adjustRightInd w:val="0"/>
        <w:spacing w:after="60"/>
        <w:jc w:val="both"/>
        <w:rPr>
          <w:rFonts w:ascii="Verdana Pro Cond" w:hAnsi="Verdana Pro Cond" w:cs="Segoe UI Semibold"/>
          <w:b/>
          <w:bCs/>
          <w:iCs/>
          <w:sz w:val="25"/>
          <w:szCs w:val="25"/>
        </w:rPr>
      </w:pPr>
      <w:r w:rsidRPr="00A756BD">
        <w:rPr>
          <w:rFonts w:ascii="Verdana Pro Cond" w:hAnsi="Verdana Pro Cond" w:cs="Segoe UI Semibold"/>
          <w:b/>
          <w:bCs/>
          <w:iCs/>
          <w:sz w:val="25"/>
          <w:szCs w:val="25"/>
        </w:rPr>
        <w:t xml:space="preserve">ARTICLE 23 : PENALITES DE RETARD </w:t>
      </w:r>
      <w:r w:rsidRPr="00A756BD">
        <w:rPr>
          <w:rFonts w:ascii="Verdana Pro Cond" w:hAnsi="Verdana Pro Cond" w:cs="Segoe UI Semibold"/>
          <w:iCs/>
          <w:sz w:val="25"/>
          <w:szCs w:val="25"/>
        </w:rPr>
        <w:t>(</w:t>
      </w:r>
      <w:r w:rsidRPr="00A756BD">
        <w:rPr>
          <w:rFonts w:ascii="Verdana Pro Cond" w:hAnsi="Verdana Pro Cond" w:cs="Segoe UI Semibold"/>
          <w:b/>
          <w:bCs/>
          <w:iCs/>
          <w:sz w:val="25"/>
          <w:szCs w:val="25"/>
        </w:rPr>
        <w:t>CCAG Article 32 complété</w:t>
      </w:r>
      <w:r w:rsidRPr="00A756BD">
        <w:rPr>
          <w:rFonts w:ascii="Verdana Pro Cond" w:hAnsi="Verdana Pro Cond" w:cs="Segoe UI Semibold"/>
          <w:iCs/>
          <w:sz w:val="25"/>
          <w:szCs w:val="25"/>
        </w:rPr>
        <w:t>)</w:t>
      </w:r>
    </w:p>
    <w:p w:rsidR="00A176F8" w:rsidRPr="00A756BD" w:rsidRDefault="00A176F8" w:rsidP="00A176F8">
      <w:pPr>
        <w:widowControl w:val="0"/>
        <w:autoSpaceDE w:val="0"/>
        <w:autoSpaceDN w:val="0"/>
        <w:adjustRightInd w:val="0"/>
        <w:spacing w:after="60"/>
        <w:jc w:val="both"/>
        <w:rPr>
          <w:rFonts w:ascii="Verdana Pro Cond" w:hAnsi="Verdana Pro Cond" w:cs="Segoe UI Semibold"/>
          <w:iCs/>
          <w:sz w:val="24"/>
          <w:szCs w:val="24"/>
        </w:rPr>
      </w:pPr>
      <w:r w:rsidRPr="00A756BD">
        <w:rPr>
          <w:rFonts w:ascii="Verdana Pro Cond" w:hAnsi="Verdana Pro Cond" w:cs="Segoe UI Semibold"/>
          <w:b/>
          <w:bCs/>
          <w:iCs/>
          <w:sz w:val="24"/>
          <w:szCs w:val="24"/>
        </w:rPr>
        <w:t>A. Pénalités de retard</w:t>
      </w:r>
    </w:p>
    <w:p w:rsidR="00A176F8" w:rsidRPr="00C6564C" w:rsidRDefault="00A176F8" w:rsidP="00A176F8">
      <w:pPr>
        <w:widowControl w:val="0"/>
        <w:autoSpaceDE w:val="0"/>
        <w:autoSpaceDN w:val="0"/>
        <w:adjustRightInd w:val="0"/>
        <w:spacing w:after="120"/>
        <w:jc w:val="both"/>
        <w:rPr>
          <w:rFonts w:ascii="Arial" w:hAnsi="Arial" w:cs="Arial"/>
          <w:iCs/>
          <w:sz w:val="24"/>
          <w:szCs w:val="24"/>
        </w:rPr>
      </w:pPr>
      <w:r w:rsidRPr="00A756BD">
        <w:rPr>
          <w:rFonts w:ascii="Verdana Pro Cond" w:hAnsi="Verdana Pro Cond" w:cs="Arial"/>
          <w:b/>
          <w:iCs/>
          <w:sz w:val="24"/>
          <w:szCs w:val="24"/>
        </w:rPr>
        <w:t>23.1.</w:t>
      </w:r>
      <w:r w:rsidRPr="00C6564C">
        <w:rPr>
          <w:rFonts w:ascii="Arial" w:hAnsi="Arial" w:cs="Arial"/>
          <w:iCs/>
          <w:sz w:val="24"/>
          <w:szCs w:val="24"/>
        </w:rPr>
        <w:t xml:space="preserve"> Le montant des pénalités </w:t>
      </w:r>
      <w:r>
        <w:rPr>
          <w:rFonts w:ascii="Arial" w:hAnsi="Arial" w:cs="Arial"/>
          <w:iCs/>
          <w:sz w:val="24"/>
          <w:szCs w:val="24"/>
        </w:rPr>
        <w:t>de retard est fixé comme suit :</w:t>
      </w:r>
    </w:p>
    <w:p w:rsidR="00A176F8" w:rsidRPr="002D7005" w:rsidRDefault="00A176F8" w:rsidP="00A13A9F">
      <w:pPr>
        <w:pStyle w:val="Paragraphedeliste"/>
        <w:widowControl w:val="0"/>
        <w:numPr>
          <w:ilvl w:val="0"/>
          <w:numId w:val="59"/>
        </w:numPr>
        <w:autoSpaceDE w:val="0"/>
        <w:autoSpaceDN w:val="0"/>
        <w:adjustRightInd w:val="0"/>
        <w:spacing w:after="120"/>
        <w:ind w:left="714" w:hanging="357"/>
        <w:contextualSpacing w:val="0"/>
        <w:jc w:val="both"/>
        <w:rPr>
          <w:rFonts w:ascii="Arial" w:hAnsi="Arial" w:cs="Arial"/>
          <w:iCs/>
          <w:sz w:val="24"/>
          <w:szCs w:val="24"/>
        </w:rPr>
      </w:pPr>
      <w:r w:rsidRPr="007D736E">
        <w:rPr>
          <w:rFonts w:ascii="Arial" w:hAnsi="Arial" w:cs="Arial"/>
          <w:iCs/>
          <w:sz w:val="24"/>
          <w:szCs w:val="24"/>
        </w:rPr>
        <w:lastRenderedPageBreak/>
        <w:t>Un deux millième (</w:t>
      </w:r>
      <w:r w:rsidRPr="007D736E">
        <w:rPr>
          <w:rFonts w:ascii="Arial" w:hAnsi="Arial" w:cs="Arial"/>
          <w:b/>
          <w:iCs/>
          <w:sz w:val="24"/>
          <w:szCs w:val="24"/>
        </w:rPr>
        <w:t>1/2000</w:t>
      </w:r>
      <w:r w:rsidRPr="007D736E">
        <w:rPr>
          <w:rFonts w:ascii="Arial" w:hAnsi="Arial" w:cs="Arial"/>
          <w:b/>
          <w:iCs/>
          <w:sz w:val="24"/>
          <w:szCs w:val="24"/>
          <w:vertAlign w:val="superscript"/>
        </w:rPr>
        <w:t>ème</w:t>
      </w:r>
      <w:r w:rsidRPr="007D736E">
        <w:rPr>
          <w:rFonts w:ascii="Arial" w:hAnsi="Arial" w:cs="Arial"/>
          <w:iCs/>
          <w:sz w:val="24"/>
          <w:szCs w:val="24"/>
        </w:rPr>
        <w:t xml:space="preserve">) du montant </w:t>
      </w:r>
      <w:r w:rsidRPr="007D736E">
        <w:rPr>
          <w:rFonts w:ascii="Arial" w:hAnsi="Arial" w:cs="Arial"/>
          <w:b/>
          <w:iCs/>
          <w:sz w:val="24"/>
          <w:szCs w:val="24"/>
        </w:rPr>
        <w:t>TTC</w:t>
      </w:r>
      <w:r w:rsidRPr="007D736E">
        <w:rPr>
          <w:rFonts w:ascii="Arial" w:hAnsi="Arial" w:cs="Arial"/>
          <w:iCs/>
          <w:sz w:val="24"/>
          <w:szCs w:val="24"/>
        </w:rPr>
        <w:t xml:space="preserve"> du marché de base par jour calendaire de re</w:t>
      </w:r>
      <w:r>
        <w:rPr>
          <w:rFonts w:ascii="Arial" w:hAnsi="Arial" w:cs="Arial"/>
          <w:iCs/>
          <w:sz w:val="24"/>
          <w:szCs w:val="24"/>
        </w:rPr>
        <w:t xml:space="preserve">tard du premier au trentième jour au-delà du </w:t>
      </w:r>
      <w:r w:rsidRPr="007D736E">
        <w:rPr>
          <w:rFonts w:ascii="Arial" w:hAnsi="Arial" w:cs="Arial"/>
          <w:iCs/>
          <w:sz w:val="24"/>
          <w:szCs w:val="24"/>
        </w:rPr>
        <w:t>délai contractuel fixé par le marché ;</w:t>
      </w:r>
    </w:p>
    <w:p w:rsidR="00A176F8" w:rsidRPr="00195E47" w:rsidRDefault="00A176F8" w:rsidP="00A13A9F">
      <w:pPr>
        <w:pStyle w:val="Paragraphedeliste"/>
        <w:widowControl w:val="0"/>
        <w:numPr>
          <w:ilvl w:val="0"/>
          <w:numId w:val="59"/>
        </w:numPr>
        <w:autoSpaceDE w:val="0"/>
        <w:autoSpaceDN w:val="0"/>
        <w:adjustRightInd w:val="0"/>
        <w:spacing w:after="0"/>
        <w:jc w:val="both"/>
        <w:rPr>
          <w:rFonts w:ascii="Arial" w:hAnsi="Arial" w:cs="Arial"/>
          <w:iCs/>
          <w:sz w:val="24"/>
          <w:szCs w:val="24"/>
        </w:rPr>
      </w:pPr>
      <w:r w:rsidRPr="007D736E">
        <w:rPr>
          <w:rFonts w:ascii="Arial" w:hAnsi="Arial" w:cs="Arial"/>
          <w:iCs/>
          <w:sz w:val="24"/>
          <w:szCs w:val="24"/>
        </w:rPr>
        <w:t>Un millième (</w:t>
      </w:r>
      <w:r w:rsidRPr="007D736E">
        <w:rPr>
          <w:rFonts w:ascii="Arial" w:hAnsi="Arial" w:cs="Arial"/>
          <w:b/>
          <w:iCs/>
          <w:sz w:val="24"/>
          <w:szCs w:val="24"/>
        </w:rPr>
        <w:t>1/1000</w:t>
      </w:r>
      <w:r w:rsidRPr="007D736E">
        <w:rPr>
          <w:rFonts w:ascii="Arial" w:hAnsi="Arial" w:cs="Arial"/>
          <w:b/>
          <w:iCs/>
          <w:sz w:val="24"/>
          <w:szCs w:val="24"/>
          <w:vertAlign w:val="superscript"/>
        </w:rPr>
        <w:t>ème</w:t>
      </w:r>
      <w:r w:rsidRPr="007D736E">
        <w:rPr>
          <w:rFonts w:ascii="Arial" w:hAnsi="Arial" w:cs="Arial"/>
          <w:iCs/>
          <w:sz w:val="24"/>
          <w:szCs w:val="24"/>
        </w:rPr>
        <w:t xml:space="preserve">) du montant </w:t>
      </w:r>
      <w:r w:rsidRPr="006D5801">
        <w:rPr>
          <w:rFonts w:ascii="Arial" w:hAnsi="Arial" w:cs="Arial"/>
          <w:b/>
          <w:bCs/>
          <w:iCs/>
          <w:sz w:val="24"/>
          <w:szCs w:val="24"/>
        </w:rPr>
        <w:t>TTC</w:t>
      </w:r>
      <w:r w:rsidRPr="007D736E">
        <w:rPr>
          <w:rFonts w:ascii="Arial" w:hAnsi="Arial" w:cs="Arial"/>
          <w:iCs/>
          <w:sz w:val="24"/>
          <w:szCs w:val="24"/>
        </w:rPr>
        <w:t xml:space="preserve"> du marché de base par jour calendaire de retard au-delà du trentième jour.</w:t>
      </w:r>
    </w:p>
    <w:p w:rsidR="00A176F8" w:rsidRDefault="00A176F8" w:rsidP="00A176F8">
      <w:pPr>
        <w:widowControl w:val="0"/>
        <w:autoSpaceDE w:val="0"/>
        <w:autoSpaceDN w:val="0"/>
        <w:adjustRightInd w:val="0"/>
        <w:spacing w:after="120" w:line="276" w:lineRule="auto"/>
        <w:jc w:val="both"/>
        <w:rPr>
          <w:rFonts w:ascii="Arial" w:hAnsi="Arial" w:cs="Arial"/>
          <w:iCs/>
          <w:sz w:val="24"/>
          <w:szCs w:val="24"/>
        </w:rPr>
      </w:pPr>
      <w:r w:rsidRPr="00A756BD">
        <w:rPr>
          <w:rFonts w:ascii="Verdana Pro Cond" w:hAnsi="Verdana Pro Cond" w:cs="Arial"/>
          <w:b/>
          <w:iCs/>
          <w:sz w:val="24"/>
          <w:szCs w:val="24"/>
        </w:rPr>
        <w:t>23.2.</w:t>
      </w:r>
      <w:r w:rsidRPr="00C6564C">
        <w:rPr>
          <w:rFonts w:ascii="Arial" w:hAnsi="Arial" w:cs="Arial"/>
          <w:iCs/>
          <w:sz w:val="24"/>
          <w:szCs w:val="24"/>
        </w:rPr>
        <w:t xml:space="preserve"> Le montant cumulé des pénalités de retard est limité à dix pour cent (</w:t>
      </w:r>
      <w:r w:rsidRPr="003249DC">
        <w:rPr>
          <w:rFonts w:ascii="Arial" w:hAnsi="Arial" w:cs="Arial"/>
          <w:b/>
          <w:iCs/>
          <w:sz w:val="24"/>
          <w:szCs w:val="24"/>
        </w:rPr>
        <w:t>10</w:t>
      </w:r>
      <w:r w:rsidRPr="00195E47">
        <w:rPr>
          <w:rFonts w:ascii="Arial" w:hAnsi="Arial" w:cs="Arial"/>
          <w:b/>
          <w:iCs/>
          <w:sz w:val="24"/>
          <w:szCs w:val="24"/>
        </w:rPr>
        <w:t>%</w:t>
      </w:r>
      <w:r w:rsidRPr="00C6564C">
        <w:rPr>
          <w:rFonts w:ascii="Arial" w:hAnsi="Arial" w:cs="Arial"/>
          <w:iCs/>
          <w:sz w:val="24"/>
          <w:szCs w:val="24"/>
        </w:rPr>
        <w:t xml:space="preserve">) du montant </w:t>
      </w:r>
      <w:r w:rsidRPr="00195E47">
        <w:rPr>
          <w:rFonts w:ascii="Arial" w:hAnsi="Arial" w:cs="Arial"/>
          <w:b/>
          <w:iCs/>
          <w:sz w:val="24"/>
          <w:szCs w:val="24"/>
        </w:rPr>
        <w:t>TTC</w:t>
      </w:r>
      <w:r w:rsidRPr="00C6564C">
        <w:rPr>
          <w:rFonts w:ascii="Arial" w:hAnsi="Arial" w:cs="Arial"/>
          <w:iCs/>
          <w:sz w:val="24"/>
          <w:szCs w:val="24"/>
        </w:rPr>
        <w:t xml:space="preserve"> du marché de base et de ses avenants éventuels</w:t>
      </w:r>
      <w:r>
        <w:rPr>
          <w:rFonts w:ascii="Arial" w:hAnsi="Arial" w:cs="Arial"/>
          <w:iCs/>
          <w:sz w:val="24"/>
          <w:szCs w:val="24"/>
        </w:rPr>
        <w:t>.</w:t>
      </w:r>
    </w:p>
    <w:p w:rsidR="00A176F8" w:rsidRPr="00A756BD" w:rsidRDefault="00A176F8" w:rsidP="00A176F8">
      <w:pPr>
        <w:widowControl w:val="0"/>
        <w:autoSpaceDE w:val="0"/>
        <w:autoSpaceDN w:val="0"/>
        <w:adjustRightInd w:val="0"/>
        <w:spacing w:after="0" w:line="276" w:lineRule="auto"/>
        <w:jc w:val="both"/>
        <w:rPr>
          <w:rFonts w:ascii="Verdana Pro Cond" w:hAnsi="Verdana Pro Cond" w:cs="Arial"/>
          <w:iCs/>
          <w:sz w:val="24"/>
          <w:szCs w:val="24"/>
        </w:rPr>
      </w:pPr>
      <w:r w:rsidRPr="00A756BD">
        <w:rPr>
          <w:rFonts w:ascii="Verdana Pro Cond" w:hAnsi="Verdana Pro Cond" w:cs="Segoe UI Semibold"/>
          <w:b/>
          <w:bCs/>
          <w:iCs/>
          <w:sz w:val="24"/>
          <w:szCs w:val="24"/>
        </w:rPr>
        <w:t>B. Pénalités spécifiques</w:t>
      </w:r>
    </w:p>
    <w:p w:rsidR="00A176F8" w:rsidRDefault="00A176F8" w:rsidP="00A176F8">
      <w:pPr>
        <w:widowControl w:val="0"/>
        <w:autoSpaceDE w:val="0"/>
        <w:autoSpaceDN w:val="0"/>
        <w:adjustRightInd w:val="0"/>
        <w:spacing w:after="0" w:line="276" w:lineRule="auto"/>
        <w:jc w:val="both"/>
        <w:rPr>
          <w:rFonts w:ascii="Arial" w:hAnsi="Arial" w:cs="Arial"/>
          <w:iCs/>
          <w:sz w:val="24"/>
          <w:szCs w:val="24"/>
        </w:rPr>
      </w:pPr>
      <w:r w:rsidRPr="00A756BD">
        <w:rPr>
          <w:rFonts w:ascii="Verdana Pro Cond" w:hAnsi="Verdana Pro Cond" w:cs="Arial"/>
          <w:b/>
          <w:iCs/>
          <w:sz w:val="24"/>
          <w:szCs w:val="24"/>
        </w:rPr>
        <w:t>23.3.</w:t>
      </w:r>
      <w:r>
        <w:rPr>
          <w:rFonts w:ascii="Arial" w:hAnsi="Arial" w:cs="Arial"/>
          <w:iCs/>
          <w:sz w:val="24"/>
          <w:szCs w:val="24"/>
        </w:rPr>
        <w:t xml:space="preserve"> Indépendamment des pénalités pour dépassement des délais contractuels, le cocontractant est passible de pénalités particulières suivantes pour inobservation du contrat, notamment :</w:t>
      </w:r>
    </w:p>
    <w:p w:rsidR="00A176F8" w:rsidRDefault="00A176F8" w:rsidP="00A13A9F">
      <w:pPr>
        <w:pStyle w:val="Paragraphedeliste"/>
        <w:widowControl w:val="0"/>
        <w:numPr>
          <w:ilvl w:val="0"/>
          <w:numId w:val="60"/>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 du cautionnement définitif (</w:t>
      </w:r>
      <w:r w:rsidRPr="003249DC">
        <w:rPr>
          <w:rFonts w:ascii="Arial" w:hAnsi="Arial" w:cs="Arial"/>
          <w:b/>
          <w:iCs/>
          <w:sz w:val="24"/>
          <w:szCs w:val="24"/>
        </w:rPr>
        <w:t>50 000 Francs CFA</w:t>
      </w:r>
      <w:r>
        <w:rPr>
          <w:rFonts w:ascii="Arial" w:hAnsi="Arial" w:cs="Arial"/>
          <w:iCs/>
          <w:sz w:val="24"/>
          <w:szCs w:val="24"/>
        </w:rPr>
        <w:t xml:space="preserve"> par jour ouvrable) ;</w:t>
      </w:r>
    </w:p>
    <w:p w:rsidR="00A176F8" w:rsidRDefault="00A176F8" w:rsidP="00A13A9F">
      <w:pPr>
        <w:pStyle w:val="Paragraphedeliste"/>
        <w:widowControl w:val="0"/>
        <w:numPr>
          <w:ilvl w:val="0"/>
          <w:numId w:val="60"/>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 des assurances (</w:t>
      </w:r>
      <w:r w:rsidRPr="003249DC">
        <w:rPr>
          <w:rFonts w:ascii="Arial" w:hAnsi="Arial" w:cs="Arial"/>
          <w:b/>
          <w:iCs/>
          <w:sz w:val="24"/>
          <w:szCs w:val="24"/>
        </w:rPr>
        <w:t>20 000 Francs CFA</w:t>
      </w:r>
      <w:r>
        <w:rPr>
          <w:rFonts w:ascii="Arial" w:hAnsi="Arial" w:cs="Arial"/>
          <w:iCs/>
          <w:sz w:val="24"/>
          <w:szCs w:val="24"/>
        </w:rPr>
        <w:t xml:space="preserve"> par jour ouvrable) ;</w:t>
      </w:r>
    </w:p>
    <w:p w:rsidR="00A176F8" w:rsidRDefault="00A176F8" w:rsidP="00A13A9F">
      <w:pPr>
        <w:pStyle w:val="Paragraphedeliste"/>
        <w:widowControl w:val="0"/>
        <w:numPr>
          <w:ilvl w:val="0"/>
          <w:numId w:val="60"/>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 du projet d’exécution (</w:t>
      </w:r>
      <w:r w:rsidRPr="003249DC">
        <w:rPr>
          <w:rFonts w:ascii="Arial" w:hAnsi="Arial" w:cs="Arial"/>
          <w:b/>
          <w:iCs/>
          <w:sz w:val="24"/>
          <w:szCs w:val="24"/>
        </w:rPr>
        <w:t>20 000 Francs CFA</w:t>
      </w:r>
      <w:r>
        <w:rPr>
          <w:rFonts w:ascii="Arial" w:hAnsi="Arial" w:cs="Arial"/>
          <w:iCs/>
          <w:sz w:val="24"/>
          <w:szCs w:val="24"/>
        </w:rPr>
        <w:t xml:space="preserve"> par jour ouvrable), pour autant que le retard soit du fait de l’entrepreneur ;</w:t>
      </w:r>
    </w:p>
    <w:p w:rsidR="00A176F8" w:rsidRDefault="00A176F8" w:rsidP="00A13A9F">
      <w:pPr>
        <w:pStyle w:val="Paragraphedeliste"/>
        <w:widowControl w:val="0"/>
        <w:numPr>
          <w:ilvl w:val="0"/>
          <w:numId w:val="60"/>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Absence du panneau de chantier constaté lors des visites (</w:t>
      </w:r>
      <w:r w:rsidRPr="003249DC">
        <w:rPr>
          <w:rFonts w:ascii="Arial" w:hAnsi="Arial" w:cs="Arial"/>
          <w:b/>
          <w:iCs/>
          <w:sz w:val="24"/>
          <w:szCs w:val="24"/>
        </w:rPr>
        <w:t>20 000 Francs CFA</w:t>
      </w:r>
      <w:r>
        <w:rPr>
          <w:rFonts w:ascii="Arial" w:hAnsi="Arial" w:cs="Arial"/>
          <w:iCs/>
          <w:sz w:val="24"/>
          <w:szCs w:val="24"/>
        </w:rPr>
        <w:t xml:space="preserve"> par visite) ;</w:t>
      </w:r>
    </w:p>
    <w:p w:rsidR="00A176F8" w:rsidRDefault="00A176F8" w:rsidP="00A176F8">
      <w:pPr>
        <w:widowControl w:val="0"/>
        <w:autoSpaceDE w:val="0"/>
        <w:autoSpaceDN w:val="0"/>
        <w:adjustRightInd w:val="0"/>
        <w:spacing w:after="0" w:line="276" w:lineRule="auto"/>
        <w:jc w:val="both"/>
        <w:rPr>
          <w:rFonts w:ascii="Arial" w:hAnsi="Arial" w:cs="Arial"/>
          <w:iCs/>
          <w:sz w:val="24"/>
          <w:szCs w:val="24"/>
        </w:rPr>
      </w:pPr>
      <w:r w:rsidRPr="00A756BD">
        <w:rPr>
          <w:rFonts w:ascii="Verdana Pro Cond" w:hAnsi="Verdana Pro Cond" w:cs="Arial"/>
          <w:b/>
          <w:iCs/>
          <w:sz w:val="24"/>
          <w:szCs w:val="24"/>
        </w:rPr>
        <w:t>23.4.</w:t>
      </w:r>
      <w:r>
        <w:rPr>
          <w:rFonts w:ascii="Arial" w:hAnsi="Arial" w:cs="Arial"/>
          <w:iCs/>
          <w:sz w:val="24"/>
          <w:szCs w:val="24"/>
        </w:rPr>
        <w:t xml:space="preserve">Sous peine de résiliation, le montant cumulé des pénalités de retard ne pourra pas dépasser </w:t>
      </w:r>
      <w:r w:rsidRPr="00C6564C">
        <w:rPr>
          <w:rFonts w:ascii="Arial" w:hAnsi="Arial" w:cs="Arial"/>
          <w:iCs/>
          <w:sz w:val="24"/>
          <w:szCs w:val="24"/>
        </w:rPr>
        <w:t>dix pour cent (</w:t>
      </w:r>
      <w:r w:rsidRPr="003249DC">
        <w:rPr>
          <w:rFonts w:ascii="Arial" w:hAnsi="Arial" w:cs="Arial"/>
          <w:b/>
          <w:iCs/>
          <w:sz w:val="24"/>
          <w:szCs w:val="24"/>
        </w:rPr>
        <w:t>10</w:t>
      </w:r>
      <w:r w:rsidRPr="00195E47">
        <w:rPr>
          <w:rFonts w:ascii="Arial" w:hAnsi="Arial" w:cs="Arial"/>
          <w:b/>
          <w:iCs/>
          <w:sz w:val="24"/>
          <w:szCs w:val="24"/>
        </w:rPr>
        <w:t>%</w:t>
      </w:r>
      <w:r w:rsidRPr="00C6564C">
        <w:rPr>
          <w:rFonts w:ascii="Arial" w:hAnsi="Arial" w:cs="Arial"/>
          <w:iCs/>
          <w:sz w:val="24"/>
          <w:szCs w:val="24"/>
        </w:rPr>
        <w:t xml:space="preserve">) du montant </w:t>
      </w:r>
      <w:r w:rsidRPr="00195E47">
        <w:rPr>
          <w:rFonts w:ascii="Arial" w:hAnsi="Arial" w:cs="Arial"/>
          <w:b/>
          <w:iCs/>
          <w:sz w:val="24"/>
          <w:szCs w:val="24"/>
        </w:rPr>
        <w:t>TTC</w:t>
      </w:r>
      <w:r w:rsidRPr="00C6564C">
        <w:rPr>
          <w:rFonts w:ascii="Arial" w:hAnsi="Arial" w:cs="Arial"/>
          <w:iCs/>
          <w:sz w:val="24"/>
          <w:szCs w:val="24"/>
        </w:rPr>
        <w:t xml:space="preserve"> du marché de base et de ses avenants éventuels</w:t>
      </w:r>
      <w:r>
        <w:rPr>
          <w:rFonts w:ascii="Arial" w:hAnsi="Arial" w:cs="Arial"/>
          <w:iCs/>
          <w:sz w:val="24"/>
          <w:szCs w:val="24"/>
        </w:rPr>
        <w:t>. Ces pénalités seront retenues sur les décomptes mensuels des travaux. Il appartient au cocontractant de rassembler et de fournir au fur et à mesure de l’exécution des travaux, les pièces justificatives d’un dossier éventuel de remise de pénalités qui ne pourra être prononcé par l’</w:t>
      </w:r>
      <w:r w:rsidRPr="003D78E5">
        <w:rPr>
          <w:rFonts w:ascii="Arial" w:hAnsi="Arial" w:cs="Arial"/>
          <w:b/>
          <w:iCs/>
          <w:sz w:val="24"/>
          <w:szCs w:val="24"/>
        </w:rPr>
        <w:t xml:space="preserve">Autorité contractante </w:t>
      </w:r>
      <w:r>
        <w:rPr>
          <w:rFonts w:ascii="Arial" w:hAnsi="Arial" w:cs="Arial"/>
          <w:iCs/>
          <w:sz w:val="24"/>
          <w:szCs w:val="24"/>
        </w:rPr>
        <w:t>qu’après avis favorable de l’Organisme chargé de la régulation des marchés publics.</w:t>
      </w:r>
    </w:p>
    <w:p w:rsidR="00A176F8" w:rsidRPr="00C6564C" w:rsidRDefault="00A176F8" w:rsidP="00A176F8">
      <w:pPr>
        <w:widowControl w:val="0"/>
        <w:autoSpaceDE w:val="0"/>
        <w:autoSpaceDN w:val="0"/>
        <w:adjustRightInd w:val="0"/>
        <w:spacing w:after="120"/>
        <w:jc w:val="both"/>
        <w:rPr>
          <w:rFonts w:ascii="Arial" w:hAnsi="Arial" w:cs="Arial"/>
          <w:iCs/>
          <w:sz w:val="24"/>
          <w:szCs w:val="24"/>
        </w:rPr>
      </w:pPr>
      <w:r w:rsidRPr="00A756BD">
        <w:rPr>
          <w:rFonts w:ascii="Verdana Pro Cond" w:hAnsi="Verdana Pro Cond" w:cs="Arial"/>
          <w:b/>
          <w:iCs/>
          <w:sz w:val="24"/>
          <w:szCs w:val="24"/>
        </w:rPr>
        <w:t>23.5.</w:t>
      </w:r>
      <w:r>
        <w:rPr>
          <w:rFonts w:ascii="Arial" w:hAnsi="Arial" w:cs="Arial"/>
          <w:iCs/>
          <w:sz w:val="24"/>
          <w:szCs w:val="24"/>
        </w:rPr>
        <w:t xml:space="preserve"> Il n’est pas prévu de prime en cas d’avance sur le délai contractuel.</w:t>
      </w:r>
    </w:p>
    <w:p w:rsidR="00A176F8" w:rsidRPr="00A756BD" w:rsidRDefault="00A176F8" w:rsidP="00A176F8">
      <w:pPr>
        <w:widowControl w:val="0"/>
        <w:autoSpaceDE w:val="0"/>
        <w:autoSpaceDN w:val="0"/>
        <w:adjustRightInd w:val="0"/>
        <w:spacing w:after="120"/>
        <w:rPr>
          <w:rFonts w:ascii="Verdana Pro Cond" w:hAnsi="Verdana Pro Cond" w:cs="Segoe UI Semibold"/>
          <w:iCs/>
          <w:sz w:val="25"/>
          <w:szCs w:val="25"/>
        </w:rPr>
      </w:pPr>
      <w:r w:rsidRPr="00A756BD">
        <w:rPr>
          <w:rFonts w:ascii="Verdana Pro Cond" w:hAnsi="Verdana Pro Cond" w:cs="Segoe UI Semibold"/>
          <w:b/>
          <w:bCs/>
          <w:iCs/>
          <w:sz w:val="25"/>
          <w:szCs w:val="25"/>
        </w:rPr>
        <w:t xml:space="preserve">ARTICLE 24 : REGLEMENT EN CAS DE GROUPEMENT D’ENTREPRISES </w:t>
      </w:r>
      <w:r w:rsidRPr="00A756BD">
        <w:rPr>
          <w:rFonts w:ascii="Verdana Pro Cond" w:hAnsi="Verdana Pro Cond" w:cs="Segoe UI Semibold"/>
          <w:iCs/>
          <w:sz w:val="25"/>
          <w:szCs w:val="25"/>
        </w:rPr>
        <w:t>(</w:t>
      </w:r>
      <w:r w:rsidRPr="00A756BD">
        <w:rPr>
          <w:rFonts w:ascii="Verdana Pro Cond" w:hAnsi="Verdana Pro Cond" w:cs="Segoe UI Semibold"/>
          <w:b/>
          <w:bCs/>
          <w:iCs/>
          <w:sz w:val="25"/>
          <w:szCs w:val="25"/>
        </w:rPr>
        <w:t>CCAG Article 33</w:t>
      </w:r>
      <w:r w:rsidRPr="00A756BD">
        <w:rPr>
          <w:rFonts w:ascii="Verdana Pro Cond" w:hAnsi="Verdana Pro Cond" w:cs="Segoe UI Semibold"/>
          <w:iCs/>
          <w:sz w:val="25"/>
          <w:szCs w:val="25"/>
        </w:rPr>
        <w:t>)</w:t>
      </w:r>
    </w:p>
    <w:p w:rsidR="00A176F8" w:rsidRPr="00C6564C" w:rsidRDefault="00A176F8" w:rsidP="00A176F8">
      <w:pPr>
        <w:widowControl w:val="0"/>
        <w:autoSpaceDE w:val="0"/>
        <w:autoSpaceDN w:val="0"/>
        <w:adjustRightInd w:val="0"/>
        <w:spacing w:after="0" w:line="276" w:lineRule="auto"/>
        <w:jc w:val="both"/>
        <w:rPr>
          <w:rFonts w:ascii="Arial" w:hAnsi="Arial" w:cs="Arial"/>
          <w:iCs/>
          <w:sz w:val="24"/>
          <w:szCs w:val="24"/>
        </w:rPr>
      </w:pPr>
      <w:r w:rsidRPr="00A756BD">
        <w:rPr>
          <w:rFonts w:ascii="Verdana Pro Cond" w:hAnsi="Verdana Pro Cond" w:cs="Arial"/>
          <w:b/>
          <w:iCs/>
          <w:sz w:val="24"/>
          <w:szCs w:val="24"/>
        </w:rPr>
        <w:t>24.1.</w:t>
      </w:r>
      <w:r>
        <w:rPr>
          <w:rFonts w:ascii="Arial" w:hAnsi="Arial" w:cs="Arial"/>
          <w:iCs/>
          <w:sz w:val="24"/>
          <w:szCs w:val="24"/>
        </w:rPr>
        <w:t>En cas de groupement solidaire, les cotraitants se répartissent les sommes qui sont réglées par le Maître d’ouvrage dans un compte unique. En revanche, en cas de groupement conjoint, chaque entreprise est payée dans son propre compte par le Maître d’ouvrage</w:t>
      </w:r>
      <w:r w:rsidRPr="00C6564C">
        <w:rPr>
          <w:rFonts w:ascii="Arial" w:hAnsi="Arial" w:cs="Arial"/>
          <w:iCs/>
          <w:sz w:val="24"/>
          <w:szCs w:val="24"/>
        </w:rPr>
        <w:t xml:space="preserve">. </w:t>
      </w:r>
    </w:p>
    <w:p w:rsidR="00A176F8" w:rsidRDefault="00A176F8" w:rsidP="00A176F8">
      <w:pPr>
        <w:widowControl w:val="0"/>
        <w:autoSpaceDE w:val="0"/>
        <w:autoSpaceDN w:val="0"/>
        <w:adjustRightInd w:val="0"/>
        <w:spacing w:after="120" w:line="276" w:lineRule="auto"/>
        <w:jc w:val="both"/>
        <w:rPr>
          <w:rFonts w:ascii="Arial" w:hAnsi="Arial" w:cs="Arial"/>
          <w:bCs/>
          <w:iCs/>
          <w:sz w:val="24"/>
          <w:szCs w:val="24"/>
        </w:rPr>
      </w:pPr>
      <w:r w:rsidRPr="00A756BD">
        <w:rPr>
          <w:rFonts w:ascii="Verdana Pro Cond" w:hAnsi="Verdana Pro Cond" w:cs="Arial"/>
          <w:b/>
          <w:iCs/>
          <w:sz w:val="24"/>
          <w:szCs w:val="24"/>
        </w:rPr>
        <w:t>24.2.</w:t>
      </w:r>
      <w:r w:rsidRPr="00C6564C">
        <w:rPr>
          <w:rFonts w:ascii="Arial" w:hAnsi="Arial" w:cs="Arial"/>
          <w:bCs/>
          <w:iCs/>
          <w:sz w:val="24"/>
          <w:szCs w:val="24"/>
        </w:rPr>
        <w:t>L</w:t>
      </w:r>
      <w:r>
        <w:rPr>
          <w:rFonts w:ascii="Arial" w:hAnsi="Arial" w:cs="Arial"/>
          <w:bCs/>
          <w:iCs/>
          <w:sz w:val="24"/>
          <w:szCs w:val="24"/>
        </w:rPr>
        <w:t>e cocontractant se chargera du paiement de ses sous-traitants le cas échéant</w:t>
      </w:r>
      <w:r w:rsidRPr="00C6564C">
        <w:rPr>
          <w:rFonts w:ascii="Arial" w:hAnsi="Arial" w:cs="Arial"/>
          <w:bCs/>
          <w:iCs/>
          <w:sz w:val="24"/>
          <w:szCs w:val="24"/>
        </w:rPr>
        <w:t>.</w:t>
      </w:r>
    </w:p>
    <w:p w:rsidR="00A176F8" w:rsidRPr="00A756BD" w:rsidRDefault="00A176F8" w:rsidP="00A176F8">
      <w:pPr>
        <w:widowControl w:val="0"/>
        <w:autoSpaceDE w:val="0"/>
        <w:autoSpaceDN w:val="0"/>
        <w:adjustRightInd w:val="0"/>
        <w:spacing w:after="120"/>
        <w:jc w:val="both"/>
        <w:rPr>
          <w:rFonts w:ascii="Verdana Pro Cond" w:hAnsi="Verdana Pro Cond" w:cs="Segoe UI Semibold"/>
          <w:b/>
          <w:iCs/>
          <w:sz w:val="25"/>
          <w:szCs w:val="25"/>
        </w:rPr>
      </w:pPr>
      <w:r w:rsidRPr="00A756BD">
        <w:rPr>
          <w:rFonts w:ascii="Verdana Pro Cond" w:hAnsi="Verdana Pro Cond" w:cs="Segoe UI Semibold"/>
          <w:b/>
          <w:iCs/>
          <w:sz w:val="25"/>
          <w:szCs w:val="25"/>
        </w:rPr>
        <w:t xml:space="preserve">ARTICLE 25 : DECOMPTE FINAL </w:t>
      </w:r>
      <w:r w:rsidRPr="00A756BD">
        <w:rPr>
          <w:rFonts w:ascii="Verdana Pro Cond" w:hAnsi="Verdana Pro Cond" w:cs="Segoe UI Semibold"/>
          <w:bCs/>
          <w:iCs/>
          <w:sz w:val="25"/>
          <w:szCs w:val="25"/>
        </w:rPr>
        <w:t>(</w:t>
      </w:r>
      <w:r w:rsidRPr="00A756BD">
        <w:rPr>
          <w:rFonts w:ascii="Verdana Pro Cond" w:hAnsi="Verdana Pro Cond" w:cs="Segoe UI Semibold"/>
          <w:b/>
          <w:iCs/>
          <w:sz w:val="25"/>
          <w:szCs w:val="25"/>
        </w:rPr>
        <w:t>CCAG Article 34</w:t>
      </w:r>
      <w:r w:rsidRPr="00A756BD">
        <w:rPr>
          <w:rFonts w:ascii="Verdana Pro Cond" w:hAnsi="Verdana Pro Cond" w:cs="Segoe UI Semibold"/>
          <w:bCs/>
          <w:iCs/>
          <w:sz w:val="25"/>
          <w:szCs w:val="25"/>
        </w:rPr>
        <w:t>)</w:t>
      </w:r>
    </w:p>
    <w:p w:rsidR="00A176F8" w:rsidRPr="004A49D5" w:rsidRDefault="00A176F8" w:rsidP="00A176F8">
      <w:pPr>
        <w:widowControl w:val="0"/>
        <w:autoSpaceDE w:val="0"/>
        <w:autoSpaceDN w:val="0"/>
        <w:adjustRightInd w:val="0"/>
        <w:spacing w:after="0" w:line="276" w:lineRule="auto"/>
        <w:jc w:val="both"/>
        <w:rPr>
          <w:rFonts w:ascii="Arial" w:hAnsi="Arial" w:cs="Arial"/>
          <w:iCs/>
          <w:sz w:val="24"/>
          <w:szCs w:val="24"/>
        </w:rPr>
      </w:pPr>
      <w:r w:rsidRPr="00A756BD">
        <w:rPr>
          <w:rFonts w:ascii="Verdana Pro Cond" w:hAnsi="Verdana Pro Cond" w:cs="Arial"/>
          <w:b/>
          <w:iCs/>
          <w:sz w:val="24"/>
          <w:szCs w:val="24"/>
        </w:rPr>
        <w:t>25.1.</w:t>
      </w:r>
      <w:r w:rsidRPr="004A49D5">
        <w:rPr>
          <w:rFonts w:ascii="Arial" w:hAnsi="Arial" w:cs="Arial"/>
          <w:iCs/>
          <w:sz w:val="24"/>
          <w:szCs w:val="24"/>
        </w:rPr>
        <w:t>Après achèvement des travaux et dans un délai maximum de quinze (</w:t>
      </w:r>
      <w:r w:rsidRPr="003249DC">
        <w:rPr>
          <w:rFonts w:ascii="Arial" w:hAnsi="Arial" w:cs="Arial"/>
          <w:b/>
          <w:iCs/>
          <w:sz w:val="24"/>
          <w:szCs w:val="24"/>
        </w:rPr>
        <w:t>15</w:t>
      </w:r>
      <w:r w:rsidRPr="004A49D5">
        <w:rPr>
          <w:rFonts w:ascii="Arial" w:hAnsi="Arial" w:cs="Arial"/>
          <w:iCs/>
          <w:sz w:val="24"/>
          <w:szCs w:val="24"/>
        </w:rPr>
        <w:t>)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A176F8" w:rsidRPr="004A49D5" w:rsidRDefault="00A176F8" w:rsidP="00A176F8">
      <w:pPr>
        <w:widowControl w:val="0"/>
        <w:autoSpaceDE w:val="0"/>
        <w:autoSpaceDN w:val="0"/>
        <w:adjustRightInd w:val="0"/>
        <w:spacing w:after="0" w:line="276" w:lineRule="auto"/>
        <w:jc w:val="both"/>
        <w:rPr>
          <w:rFonts w:ascii="Arial" w:hAnsi="Arial" w:cs="Arial"/>
          <w:iCs/>
          <w:sz w:val="24"/>
          <w:szCs w:val="24"/>
        </w:rPr>
      </w:pPr>
      <w:r w:rsidRPr="00A756BD">
        <w:rPr>
          <w:rFonts w:ascii="Verdana Pro Cond" w:hAnsi="Verdana Pro Cond" w:cs="Arial"/>
          <w:b/>
          <w:iCs/>
          <w:sz w:val="24"/>
          <w:szCs w:val="24"/>
        </w:rPr>
        <w:t>25.2.</w:t>
      </w:r>
      <w:r>
        <w:rPr>
          <w:rFonts w:ascii="Arial" w:hAnsi="Arial" w:cs="Arial"/>
          <w:iCs/>
          <w:sz w:val="24"/>
          <w:szCs w:val="24"/>
        </w:rPr>
        <w:t>L’</w:t>
      </w:r>
      <w:r w:rsidRPr="003D78E5">
        <w:rPr>
          <w:rFonts w:ascii="Arial" w:hAnsi="Arial" w:cs="Arial"/>
          <w:b/>
          <w:iCs/>
          <w:sz w:val="24"/>
          <w:szCs w:val="24"/>
        </w:rPr>
        <w:t xml:space="preserve">ingénieur du marché </w:t>
      </w:r>
      <w:r>
        <w:rPr>
          <w:rFonts w:ascii="Arial" w:hAnsi="Arial" w:cs="Arial"/>
          <w:iCs/>
          <w:sz w:val="24"/>
          <w:szCs w:val="24"/>
        </w:rPr>
        <w:t>dispose</w:t>
      </w:r>
      <w:r w:rsidRPr="0002689F">
        <w:rPr>
          <w:rFonts w:ascii="Arial" w:hAnsi="Arial" w:cs="Arial"/>
          <w:iCs/>
          <w:sz w:val="24"/>
          <w:szCs w:val="24"/>
        </w:rPr>
        <w:t xml:space="preserve"> d’un délai de sept (</w:t>
      </w:r>
      <w:r w:rsidRPr="003249DC">
        <w:rPr>
          <w:rFonts w:ascii="Arial" w:hAnsi="Arial" w:cs="Arial"/>
          <w:b/>
          <w:iCs/>
          <w:sz w:val="24"/>
          <w:szCs w:val="24"/>
        </w:rPr>
        <w:t>07</w:t>
      </w:r>
      <w:r w:rsidRPr="0002689F">
        <w:rPr>
          <w:rFonts w:ascii="Arial" w:hAnsi="Arial" w:cs="Arial"/>
          <w:iCs/>
          <w:sz w:val="24"/>
          <w:szCs w:val="24"/>
        </w:rPr>
        <w:t xml:space="preserve">) </w:t>
      </w:r>
      <w:r w:rsidRPr="0002689F">
        <w:rPr>
          <w:rFonts w:ascii="Arial" w:hAnsi="Arial" w:cs="Arial"/>
          <w:iCs/>
          <w:spacing w:val="4"/>
          <w:sz w:val="24"/>
          <w:szCs w:val="24"/>
        </w:rPr>
        <w:t>jour</w:t>
      </w:r>
      <w:r w:rsidRPr="0002689F">
        <w:rPr>
          <w:rFonts w:ascii="Arial" w:hAnsi="Arial" w:cs="Arial"/>
          <w:iCs/>
          <w:sz w:val="24"/>
          <w:szCs w:val="24"/>
        </w:rPr>
        <w:t xml:space="preserve">s </w:t>
      </w:r>
      <w:r>
        <w:rPr>
          <w:rFonts w:ascii="Arial" w:hAnsi="Arial" w:cs="Arial"/>
          <w:iCs/>
          <w:sz w:val="24"/>
          <w:szCs w:val="24"/>
        </w:rPr>
        <w:t xml:space="preserve">ouvrables </w:t>
      </w:r>
      <w:r w:rsidRPr="0002689F">
        <w:rPr>
          <w:rFonts w:ascii="Arial" w:hAnsi="Arial" w:cs="Arial"/>
          <w:iCs/>
          <w:spacing w:val="4"/>
          <w:sz w:val="24"/>
          <w:szCs w:val="24"/>
        </w:rPr>
        <w:t>pou</w:t>
      </w:r>
      <w:r w:rsidRPr="0002689F">
        <w:rPr>
          <w:rFonts w:ascii="Arial" w:hAnsi="Arial" w:cs="Arial"/>
          <w:iCs/>
          <w:sz w:val="24"/>
          <w:szCs w:val="24"/>
        </w:rPr>
        <w:t xml:space="preserve">r </w:t>
      </w:r>
      <w:r w:rsidRPr="0002689F">
        <w:rPr>
          <w:rFonts w:ascii="Arial" w:hAnsi="Arial" w:cs="Arial"/>
          <w:iCs/>
          <w:spacing w:val="4"/>
          <w:sz w:val="24"/>
          <w:szCs w:val="24"/>
        </w:rPr>
        <w:t>transmettr</w:t>
      </w:r>
      <w:r w:rsidRPr="0002689F">
        <w:rPr>
          <w:rFonts w:ascii="Arial" w:hAnsi="Arial" w:cs="Arial"/>
          <w:iCs/>
          <w:sz w:val="24"/>
          <w:szCs w:val="24"/>
        </w:rPr>
        <w:t xml:space="preserve">e </w:t>
      </w:r>
      <w:r w:rsidRPr="0002689F">
        <w:rPr>
          <w:rFonts w:ascii="Arial" w:hAnsi="Arial" w:cs="Arial"/>
          <w:iCs/>
          <w:spacing w:val="4"/>
          <w:sz w:val="24"/>
          <w:szCs w:val="24"/>
        </w:rPr>
        <w:t>a</w:t>
      </w:r>
      <w:r w:rsidRPr="0002689F">
        <w:rPr>
          <w:rFonts w:ascii="Arial" w:hAnsi="Arial" w:cs="Arial"/>
          <w:iCs/>
          <w:sz w:val="24"/>
          <w:szCs w:val="24"/>
        </w:rPr>
        <w:t xml:space="preserve">u </w:t>
      </w:r>
      <w:r w:rsidRPr="0002689F">
        <w:rPr>
          <w:rFonts w:ascii="Arial" w:hAnsi="Arial" w:cs="Arial"/>
          <w:iCs/>
          <w:spacing w:val="4"/>
          <w:sz w:val="24"/>
          <w:szCs w:val="24"/>
        </w:rPr>
        <w:t>che</w:t>
      </w:r>
      <w:r w:rsidRPr="0002689F">
        <w:rPr>
          <w:rFonts w:ascii="Arial" w:hAnsi="Arial" w:cs="Arial"/>
          <w:iCs/>
          <w:sz w:val="24"/>
          <w:szCs w:val="24"/>
        </w:rPr>
        <w:t xml:space="preserve">f </w:t>
      </w:r>
      <w:r w:rsidRPr="0002689F">
        <w:rPr>
          <w:rFonts w:ascii="Arial" w:hAnsi="Arial" w:cs="Arial"/>
          <w:iCs/>
          <w:spacing w:val="4"/>
          <w:sz w:val="24"/>
          <w:szCs w:val="24"/>
        </w:rPr>
        <w:t>d</w:t>
      </w:r>
      <w:r w:rsidRPr="0002689F">
        <w:rPr>
          <w:rFonts w:ascii="Arial" w:hAnsi="Arial" w:cs="Arial"/>
          <w:iCs/>
          <w:sz w:val="24"/>
          <w:szCs w:val="24"/>
        </w:rPr>
        <w:t xml:space="preserve">e </w:t>
      </w:r>
      <w:r w:rsidRPr="0002689F">
        <w:rPr>
          <w:rFonts w:ascii="Arial" w:hAnsi="Arial" w:cs="Arial"/>
          <w:iCs/>
          <w:spacing w:val="4"/>
          <w:sz w:val="24"/>
          <w:szCs w:val="24"/>
        </w:rPr>
        <w:t>servic</w:t>
      </w:r>
      <w:r w:rsidRPr="0002689F">
        <w:rPr>
          <w:rFonts w:ascii="Arial" w:hAnsi="Arial" w:cs="Arial"/>
          <w:iCs/>
          <w:sz w:val="24"/>
          <w:szCs w:val="24"/>
        </w:rPr>
        <w:t xml:space="preserve">e </w:t>
      </w:r>
      <w:r w:rsidRPr="0002689F">
        <w:rPr>
          <w:rFonts w:ascii="Arial" w:hAnsi="Arial" w:cs="Arial"/>
          <w:iCs/>
          <w:spacing w:val="4"/>
          <w:sz w:val="24"/>
          <w:szCs w:val="24"/>
        </w:rPr>
        <w:t xml:space="preserve">du </w:t>
      </w:r>
      <w:r w:rsidRPr="0002689F">
        <w:rPr>
          <w:rFonts w:ascii="Arial" w:hAnsi="Arial" w:cs="Arial"/>
          <w:iCs/>
          <w:sz w:val="24"/>
          <w:szCs w:val="24"/>
        </w:rPr>
        <w:t>marché, le</w:t>
      </w:r>
      <w:r>
        <w:rPr>
          <w:rFonts w:ascii="Arial" w:hAnsi="Arial" w:cs="Arial"/>
          <w:iCs/>
          <w:sz w:val="24"/>
          <w:szCs w:val="24"/>
        </w:rPr>
        <w:t xml:space="preserve"> décompte final qu’il a approuvé ou rectifié</w:t>
      </w:r>
      <w:r w:rsidRPr="0002689F">
        <w:rPr>
          <w:rFonts w:ascii="Arial" w:hAnsi="Arial" w:cs="Arial"/>
          <w:iCs/>
          <w:sz w:val="24"/>
          <w:szCs w:val="24"/>
        </w:rPr>
        <w:t>.</w:t>
      </w:r>
      <w:r>
        <w:rPr>
          <w:rFonts w:ascii="Arial" w:hAnsi="Arial" w:cs="Arial"/>
          <w:bCs/>
          <w:iCs/>
          <w:sz w:val="24"/>
          <w:szCs w:val="24"/>
        </w:rPr>
        <w:t>Le chef de service du marché dispose</w:t>
      </w:r>
      <w:r>
        <w:rPr>
          <w:rFonts w:ascii="Arial" w:hAnsi="Arial" w:cs="Arial"/>
          <w:iCs/>
          <w:sz w:val="24"/>
          <w:szCs w:val="24"/>
        </w:rPr>
        <w:t>d’un délai de quatorze (</w:t>
      </w:r>
      <w:r w:rsidRPr="003249DC">
        <w:rPr>
          <w:rFonts w:ascii="Arial" w:hAnsi="Arial" w:cs="Arial"/>
          <w:b/>
          <w:iCs/>
          <w:sz w:val="24"/>
          <w:szCs w:val="24"/>
        </w:rPr>
        <w:t>14</w:t>
      </w:r>
      <w:r>
        <w:rPr>
          <w:rFonts w:ascii="Arial" w:hAnsi="Arial" w:cs="Arial"/>
          <w:iCs/>
          <w:sz w:val="24"/>
          <w:szCs w:val="24"/>
        </w:rPr>
        <w:t>) jours ouvrables</w:t>
      </w:r>
      <w:r w:rsidRPr="004A49D5">
        <w:rPr>
          <w:rFonts w:ascii="Arial" w:hAnsi="Arial" w:cs="Arial"/>
          <w:bCs/>
          <w:iCs/>
          <w:sz w:val="24"/>
          <w:szCs w:val="24"/>
        </w:rPr>
        <w:t xml:space="preserve">pour retourner à l’entrepreneur le projet </w:t>
      </w:r>
      <w:r>
        <w:rPr>
          <w:rFonts w:ascii="Arial" w:hAnsi="Arial" w:cs="Arial"/>
          <w:bCs/>
          <w:iCs/>
          <w:sz w:val="24"/>
          <w:szCs w:val="24"/>
        </w:rPr>
        <w:t xml:space="preserve">de décompte </w:t>
      </w:r>
      <w:r w:rsidRPr="004A49D5">
        <w:rPr>
          <w:rFonts w:ascii="Arial" w:hAnsi="Arial" w:cs="Arial"/>
          <w:bCs/>
          <w:iCs/>
          <w:sz w:val="24"/>
          <w:szCs w:val="24"/>
        </w:rPr>
        <w:t>rectifié et accepté.</w:t>
      </w:r>
    </w:p>
    <w:p w:rsidR="00A176F8" w:rsidRPr="006D5801" w:rsidRDefault="00A176F8" w:rsidP="00A176F8">
      <w:pPr>
        <w:widowControl w:val="0"/>
        <w:autoSpaceDE w:val="0"/>
        <w:autoSpaceDN w:val="0"/>
        <w:adjustRightInd w:val="0"/>
        <w:spacing w:after="120" w:line="276" w:lineRule="auto"/>
        <w:jc w:val="both"/>
        <w:rPr>
          <w:rFonts w:ascii="Arial" w:hAnsi="Arial" w:cs="Arial"/>
          <w:iCs/>
          <w:sz w:val="24"/>
          <w:szCs w:val="24"/>
        </w:rPr>
      </w:pPr>
      <w:r w:rsidRPr="00A756BD">
        <w:rPr>
          <w:rFonts w:ascii="Verdana Pro Cond" w:hAnsi="Verdana Pro Cond" w:cs="Arial"/>
          <w:b/>
          <w:iCs/>
          <w:sz w:val="24"/>
          <w:szCs w:val="24"/>
        </w:rPr>
        <w:t>25.3.</w:t>
      </w:r>
      <w:r w:rsidRPr="004A49D5">
        <w:rPr>
          <w:rFonts w:ascii="Arial" w:hAnsi="Arial" w:cs="Arial"/>
          <w:iCs/>
          <w:sz w:val="24"/>
          <w:szCs w:val="24"/>
        </w:rPr>
        <w:t xml:space="preserve"> L’entrepreneur disposera d’un délai de sept (</w:t>
      </w:r>
      <w:r w:rsidRPr="003249DC">
        <w:rPr>
          <w:rFonts w:ascii="Arial" w:hAnsi="Arial" w:cs="Arial"/>
          <w:b/>
          <w:iCs/>
          <w:sz w:val="24"/>
          <w:szCs w:val="24"/>
        </w:rPr>
        <w:t>07</w:t>
      </w:r>
      <w:r w:rsidRPr="004A49D5">
        <w:rPr>
          <w:rFonts w:ascii="Arial" w:hAnsi="Arial" w:cs="Arial"/>
          <w:iCs/>
          <w:sz w:val="24"/>
          <w:szCs w:val="24"/>
        </w:rPr>
        <w:t xml:space="preserve">) jours </w:t>
      </w:r>
      <w:r>
        <w:rPr>
          <w:rFonts w:ascii="Arial" w:hAnsi="Arial" w:cs="Arial"/>
          <w:iCs/>
          <w:sz w:val="24"/>
          <w:szCs w:val="24"/>
        </w:rPr>
        <w:t xml:space="preserve">ouvrables </w:t>
      </w:r>
      <w:r w:rsidRPr="004A49D5">
        <w:rPr>
          <w:rFonts w:ascii="Arial" w:hAnsi="Arial" w:cs="Arial"/>
          <w:iCs/>
          <w:sz w:val="24"/>
          <w:szCs w:val="24"/>
        </w:rPr>
        <w:t>pour renvoyer le décompte final revêtu de sa signature.</w:t>
      </w:r>
      <w:r>
        <w:rPr>
          <w:rFonts w:ascii="Arial" w:hAnsi="Arial" w:cs="Arial"/>
          <w:iCs/>
          <w:sz w:val="24"/>
          <w:szCs w:val="24"/>
        </w:rPr>
        <w:t xml:space="preserve"> Le décompte est par la suite transmis à l’Autorité contractante pour visa avant la transmission à l’organisme payeur.</w:t>
      </w:r>
    </w:p>
    <w:p w:rsidR="00A176F8" w:rsidRPr="00A756BD" w:rsidRDefault="00A176F8" w:rsidP="00A176F8">
      <w:pPr>
        <w:widowControl w:val="0"/>
        <w:autoSpaceDE w:val="0"/>
        <w:autoSpaceDN w:val="0"/>
        <w:adjustRightInd w:val="0"/>
        <w:spacing w:after="60" w:line="276" w:lineRule="auto"/>
        <w:jc w:val="both"/>
        <w:rPr>
          <w:rFonts w:ascii="Verdana Pro Cond" w:hAnsi="Verdana Pro Cond" w:cs="Segoe UI Semibold"/>
          <w:iCs/>
          <w:sz w:val="25"/>
          <w:szCs w:val="25"/>
        </w:rPr>
      </w:pPr>
      <w:r w:rsidRPr="00A756BD">
        <w:rPr>
          <w:rFonts w:ascii="Verdana Pro Cond" w:hAnsi="Verdana Pro Cond" w:cs="Segoe UI Semibold"/>
          <w:b/>
          <w:bCs/>
          <w:iCs/>
          <w:sz w:val="25"/>
          <w:szCs w:val="25"/>
        </w:rPr>
        <w:t xml:space="preserve">ARTICLE 26 : DECOMPTE GENERAL ET DEFINITIF </w:t>
      </w:r>
      <w:r w:rsidRPr="00A756BD">
        <w:rPr>
          <w:rFonts w:ascii="Verdana Pro Cond" w:hAnsi="Verdana Pro Cond" w:cs="Segoe UI Semibold"/>
          <w:iCs/>
          <w:sz w:val="25"/>
          <w:szCs w:val="25"/>
        </w:rPr>
        <w:t>(</w:t>
      </w:r>
      <w:r w:rsidRPr="00A756BD">
        <w:rPr>
          <w:rFonts w:ascii="Verdana Pro Cond" w:hAnsi="Verdana Pro Cond" w:cs="Segoe UI Semibold"/>
          <w:b/>
          <w:bCs/>
          <w:iCs/>
          <w:sz w:val="25"/>
          <w:szCs w:val="25"/>
        </w:rPr>
        <w:t>CCAG Article 35</w:t>
      </w:r>
      <w:r w:rsidRPr="00A756BD">
        <w:rPr>
          <w:rFonts w:ascii="Verdana Pro Cond" w:hAnsi="Verdana Pro Cond" w:cs="Segoe UI Semibold"/>
          <w:iCs/>
          <w:sz w:val="25"/>
          <w:szCs w:val="25"/>
        </w:rPr>
        <w:t>)</w:t>
      </w:r>
    </w:p>
    <w:p w:rsidR="00A176F8" w:rsidRDefault="00A176F8" w:rsidP="00A176F8">
      <w:pPr>
        <w:widowControl w:val="0"/>
        <w:autoSpaceDE w:val="0"/>
        <w:autoSpaceDN w:val="0"/>
        <w:adjustRightInd w:val="0"/>
        <w:spacing w:after="0" w:line="276" w:lineRule="auto"/>
        <w:jc w:val="both"/>
        <w:rPr>
          <w:rFonts w:ascii="Arial" w:hAnsi="Arial" w:cs="Arial"/>
          <w:iCs/>
          <w:sz w:val="24"/>
          <w:szCs w:val="24"/>
        </w:rPr>
      </w:pPr>
      <w:r w:rsidRPr="00A756BD">
        <w:rPr>
          <w:rFonts w:ascii="Verdana Pro Cond" w:hAnsi="Verdana Pro Cond" w:cs="Arial"/>
          <w:b/>
          <w:iCs/>
          <w:sz w:val="24"/>
          <w:szCs w:val="24"/>
        </w:rPr>
        <w:t>26.1.</w:t>
      </w:r>
      <w:r w:rsidRPr="00C6564C">
        <w:rPr>
          <w:rFonts w:ascii="Arial" w:hAnsi="Arial" w:cs="Arial"/>
          <w:iCs/>
          <w:sz w:val="24"/>
          <w:szCs w:val="24"/>
        </w:rPr>
        <w:t xml:space="preserve"> A la fin de période de garantie qui donne lieu à la réception définitive des travaux, le </w:t>
      </w:r>
      <w:r>
        <w:rPr>
          <w:rFonts w:ascii="Arial" w:hAnsi="Arial" w:cs="Arial"/>
          <w:iCs/>
          <w:sz w:val="24"/>
          <w:szCs w:val="24"/>
        </w:rPr>
        <w:lastRenderedPageBreak/>
        <w:t xml:space="preserve">cocontractant </w:t>
      </w:r>
      <w:r w:rsidRPr="00C6564C">
        <w:rPr>
          <w:rFonts w:ascii="Arial" w:hAnsi="Arial" w:cs="Arial"/>
          <w:iCs/>
          <w:sz w:val="24"/>
          <w:szCs w:val="24"/>
        </w:rPr>
        <w:t xml:space="preserve">dresse le décompte général et définitif </w:t>
      </w:r>
      <w:r>
        <w:rPr>
          <w:rFonts w:ascii="Arial" w:hAnsi="Arial" w:cs="Arial"/>
          <w:iCs/>
          <w:sz w:val="24"/>
          <w:szCs w:val="24"/>
        </w:rPr>
        <w:t>de la lettre commande</w:t>
      </w:r>
      <w:r w:rsidRPr="00C6564C">
        <w:rPr>
          <w:rFonts w:ascii="Arial" w:hAnsi="Arial" w:cs="Arial"/>
          <w:iCs/>
          <w:sz w:val="24"/>
          <w:szCs w:val="24"/>
        </w:rPr>
        <w:t xml:space="preserve"> qu’il fait signer contradictoirement par l’</w:t>
      </w:r>
      <w:r w:rsidRPr="003D78E5">
        <w:rPr>
          <w:rFonts w:ascii="Arial" w:hAnsi="Arial" w:cs="Arial"/>
          <w:b/>
          <w:iCs/>
          <w:sz w:val="24"/>
          <w:szCs w:val="24"/>
        </w:rPr>
        <w:t>Ingénieur</w:t>
      </w:r>
      <w:r>
        <w:rPr>
          <w:rFonts w:ascii="Arial" w:hAnsi="Arial" w:cs="Arial"/>
          <w:iCs/>
          <w:sz w:val="24"/>
          <w:szCs w:val="24"/>
        </w:rPr>
        <w:t xml:space="preserve">, le </w:t>
      </w:r>
      <w:r w:rsidRPr="00E43B1C">
        <w:rPr>
          <w:rFonts w:ascii="Arial" w:hAnsi="Arial" w:cs="Arial"/>
          <w:b/>
          <w:iCs/>
          <w:sz w:val="24"/>
          <w:szCs w:val="24"/>
        </w:rPr>
        <w:t>Chef de service du marché</w:t>
      </w:r>
      <w:r w:rsidRPr="00C6564C">
        <w:rPr>
          <w:rFonts w:ascii="Arial" w:hAnsi="Arial" w:cs="Arial"/>
          <w:iCs/>
          <w:sz w:val="24"/>
          <w:szCs w:val="24"/>
        </w:rPr>
        <w:t xml:space="preserve"> et </w:t>
      </w:r>
      <w:r>
        <w:rPr>
          <w:rFonts w:ascii="Arial" w:hAnsi="Arial" w:cs="Arial"/>
          <w:iCs/>
          <w:sz w:val="24"/>
          <w:szCs w:val="24"/>
        </w:rPr>
        <w:t xml:space="preserve">le </w:t>
      </w:r>
      <w:r w:rsidRPr="00990CE7">
        <w:rPr>
          <w:rFonts w:ascii="Arial" w:hAnsi="Arial" w:cs="Arial"/>
          <w:b/>
          <w:bCs/>
          <w:iCs/>
          <w:sz w:val="24"/>
          <w:szCs w:val="24"/>
        </w:rPr>
        <w:t>Maître d’ouvrage</w:t>
      </w:r>
      <w:r w:rsidRPr="00C6564C">
        <w:rPr>
          <w:rFonts w:ascii="Arial" w:hAnsi="Arial" w:cs="Arial"/>
          <w:iCs/>
          <w:sz w:val="24"/>
          <w:szCs w:val="24"/>
        </w:rPr>
        <w:t xml:space="preserve">. </w:t>
      </w:r>
    </w:p>
    <w:p w:rsidR="00A176F8" w:rsidRPr="00C6564C" w:rsidRDefault="00A176F8" w:rsidP="00A176F8">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Ce décompte comprend :</w:t>
      </w:r>
    </w:p>
    <w:p w:rsidR="00A176F8" w:rsidRPr="00C6564C" w:rsidRDefault="00A176F8" w:rsidP="00A176F8">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L</w:t>
      </w:r>
      <w:r w:rsidRPr="00C6564C">
        <w:rPr>
          <w:rFonts w:ascii="Arial" w:hAnsi="Arial" w:cs="Arial"/>
          <w:iCs/>
          <w:sz w:val="24"/>
          <w:szCs w:val="24"/>
        </w:rPr>
        <w:t>e décompte final,</w:t>
      </w:r>
    </w:p>
    <w:p w:rsidR="00A176F8" w:rsidRPr="00C6564C" w:rsidRDefault="00A176F8" w:rsidP="00A176F8">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L</w:t>
      </w:r>
      <w:r w:rsidRPr="00C6564C">
        <w:rPr>
          <w:rFonts w:ascii="Arial" w:hAnsi="Arial" w:cs="Arial"/>
          <w:iCs/>
          <w:sz w:val="24"/>
          <w:szCs w:val="24"/>
        </w:rPr>
        <w:t>e solde,</w:t>
      </w:r>
    </w:p>
    <w:p w:rsidR="00A176F8" w:rsidRPr="00C6564C" w:rsidRDefault="00A176F8" w:rsidP="00A176F8">
      <w:pPr>
        <w:widowControl w:val="0"/>
        <w:autoSpaceDE w:val="0"/>
        <w:autoSpaceDN w:val="0"/>
        <w:adjustRightInd w:val="0"/>
        <w:spacing w:after="60" w:line="276" w:lineRule="auto"/>
        <w:jc w:val="both"/>
        <w:rPr>
          <w:rFonts w:ascii="Arial" w:hAnsi="Arial" w:cs="Arial"/>
          <w:iCs/>
          <w:sz w:val="24"/>
          <w:szCs w:val="24"/>
        </w:rPr>
      </w:pPr>
      <w:r>
        <w:rPr>
          <w:rFonts w:ascii="Arial" w:hAnsi="Arial" w:cs="Arial"/>
          <w:iCs/>
          <w:sz w:val="24"/>
          <w:szCs w:val="24"/>
        </w:rPr>
        <w:t xml:space="preserve">           - Le récapitulatif des acomptes mensuels.</w:t>
      </w:r>
    </w:p>
    <w:p w:rsidR="00A176F8" w:rsidRPr="00C6564C" w:rsidRDefault="00A176F8" w:rsidP="00A176F8">
      <w:pPr>
        <w:widowControl w:val="0"/>
        <w:autoSpaceDE w:val="0"/>
        <w:autoSpaceDN w:val="0"/>
        <w:adjustRightInd w:val="0"/>
        <w:spacing w:after="60"/>
        <w:jc w:val="both"/>
        <w:rPr>
          <w:rFonts w:ascii="Arial" w:hAnsi="Arial" w:cs="Arial"/>
          <w:iCs/>
          <w:sz w:val="24"/>
          <w:szCs w:val="24"/>
        </w:rPr>
      </w:pPr>
      <w:r w:rsidRPr="00C6564C">
        <w:rPr>
          <w:rFonts w:ascii="Arial" w:hAnsi="Arial" w:cs="Arial"/>
          <w:iCs/>
          <w:sz w:val="24"/>
          <w:szCs w:val="24"/>
        </w:rPr>
        <w:t>La signature du décompte général et définitif sans réserve par l’entrepreneur, lie définitivement les parties et met fin au marché, sauf en ce qui concerne les intérêts m</w:t>
      </w:r>
      <w:r>
        <w:rPr>
          <w:rFonts w:ascii="Arial" w:hAnsi="Arial" w:cs="Arial"/>
          <w:iCs/>
          <w:sz w:val="24"/>
          <w:szCs w:val="24"/>
        </w:rPr>
        <w:t>oratoires.</w:t>
      </w:r>
    </w:p>
    <w:p w:rsidR="00A176F8" w:rsidRDefault="00A176F8" w:rsidP="00A176F8">
      <w:pPr>
        <w:widowControl w:val="0"/>
        <w:autoSpaceDE w:val="0"/>
        <w:autoSpaceDN w:val="0"/>
        <w:adjustRightInd w:val="0"/>
        <w:spacing w:after="0"/>
        <w:jc w:val="both"/>
        <w:rPr>
          <w:rFonts w:ascii="Arial" w:hAnsi="Arial" w:cs="Arial"/>
          <w:iCs/>
          <w:sz w:val="24"/>
          <w:szCs w:val="24"/>
        </w:rPr>
      </w:pPr>
      <w:r w:rsidRPr="00A756BD">
        <w:rPr>
          <w:rFonts w:ascii="Verdana Pro Cond" w:hAnsi="Verdana Pro Cond" w:cs="Arial"/>
          <w:b/>
          <w:iCs/>
          <w:sz w:val="24"/>
          <w:szCs w:val="24"/>
        </w:rPr>
        <w:t>26.2.</w:t>
      </w:r>
      <w:r w:rsidRPr="00C6564C">
        <w:rPr>
          <w:rFonts w:ascii="Arial" w:hAnsi="Arial" w:cs="Arial"/>
          <w:iCs/>
          <w:sz w:val="24"/>
          <w:szCs w:val="24"/>
        </w:rPr>
        <w:t xml:space="preserve"> L’</w:t>
      </w:r>
      <w:r>
        <w:rPr>
          <w:rFonts w:ascii="Arial" w:hAnsi="Arial" w:cs="Arial"/>
          <w:iCs/>
          <w:sz w:val="24"/>
          <w:szCs w:val="24"/>
        </w:rPr>
        <w:t>e</w:t>
      </w:r>
      <w:r w:rsidRPr="00C6564C">
        <w:rPr>
          <w:rFonts w:ascii="Arial" w:hAnsi="Arial" w:cs="Arial"/>
          <w:iCs/>
          <w:sz w:val="24"/>
          <w:szCs w:val="24"/>
        </w:rPr>
        <w:t>ntrepreneur disposera d’un délai de quinze (</w:t>
      </w:r>
      <w:r w:rsidRPr="00EE442F">
        <w:rPr>
          <w:rFonts w:ascii="Arial" w:hAnsi="Arial" w:cs="Arial"/>
          <w:b/>
          <w:iCs/>
          <w:sz w:val="24"/>
          <w:szCs w:val="24"/>
        </w:rPr>
        <w:t>15</w:t>
      </w:r>
      <w:r w:rsidRPr="00C6564C">
        <w:rPr>
          <w:rFonts w:ascii="Arial" w:hAnsi="Arial" w:cs="Arial"/>
          <w:iCs/>
          <w:sz w:val="24"/>
          <w:szCs w:val="24"/>
        </w:rPr>
        <w:t xml:space="preserve">) jours pour renvoyer le décompte général </w:t>
      </w:r>
      <w:r>
        <w:rPr>
          <w:rFonts w:ascii="Arial" w:hAnsi="Arial" w:cs="Arial"/>
          <w:iCs/>
          <w:sz w:val="24"/>
          <w:szCs w:val="24"/>
        </w:rPr>
        <w:t xml:space="preserve">et définitif </w:t>
      </w:r>
      <w:r w:rsidRPr="00C6564C">
        <w:rPr>
          <w:rFonts w:ascii="Arial" w:hAnsi="Arial" w:cs="Arial"/>
          <w:iCs/>
          <w:sz w:val="24"/>
          <w:szCs w:val="24"/>
        </w:rPr>
        <w:t xml:space="preserve">revêtu de sa signature. </w:t>
      </w:r>
    </w:p>
    <w:p w:rsidR="00A176F8" w:rsidRPr="00C6564C" w:rsidRDefault="00A176F8" w:rsidP="00A176F8">
      <w:pPr>
        <w:widowControl w:val="0"/>
        <w:autoSpaceDE w:val="0"/>
        <w:autoSpaceDN w:val="0"/>
        <w:adjustRightInd w:val="0"/>
        <w:spacing w:after="120"/>
        <w:jc w:val="both"/>
        <w:rPr>
          <w:rFonts w:ascii="Arial" w:hAnsi="Arial" w:cs="Arial"/>
          <w:iCs/>
          <w:sz w:val="24"/>
          <w:szCs w:val="24"/>
        </w:rPr>
      </w:pPr>
      <w:r w:rsidRPr="00A756BD">
        <w:rPr>
          <w:rFonts w:ascii="Verdana Pro Cond" w:hAnsi="Verdana Pro Cond" w:cs="Arial"/>
          <w:b/>
          <w:iCs/>
          <w:sz w:val="24"/>
          <w:szCs w:val="24"/>
        </w:rPr>
        <w:t>26.3.</w:t>
      </w:r>
      <w:r>
        <w:rPr>
          <w:rFonts w:ascii="Arial" w:hAnsi="Arial" w:cs="Arial"/>
          <w:iCs/>
          <w:sz w:val="24"/>
          <w:szCs w:val="24"/>
        </w:rPr>
        <w:t xml:space="preserve"> Le visa préalable du Ministère des Marchés publics est requis sur le décompte général et définitif avant transmission à l’organisme payeur.</w:t>
      </w:r>
    </w:p>
    <w:p w:rsidR="00A176F8" w:rsidRPr="00A756BD" w:rsidRDefault="00A176F8" w:rsidP="00A176F8">
      <w:pPr>
        <w:widowControl w:val="0"/>
        <w:autoSpaceDE w:val="0"/>
        <w:autoSpaceDN w:val="0"/>
        <w:adjustRightInd w:val="0"/>
        <w:spacing w:after="120" w:line="276" w:lineRule="auto"/>
        <w:jc w:val="both"/>
        <w:rPr>
          <w:rFonts w:ascii="Verdana Pro Cond" w:hAnsi="Verdana Pro Cond" w:cs="Segoe UI Semibold"/>
          <w:iCs/>
          <w:sz w:val="25"/>
          <w:szCs w:val="25"/>
        </w:rPr>
      </w:pPr>
      <w:r w:rsidRPr="00A756BD">
        <w:rPr>
          <w:rFonts w:ascii="Verdana Pro Cond" w:hAnsi="Verdana Pro Cond" w:cs="Segoe UI Semibold"/>
          <w:b/>
          <w:bCs/>
          <w:iCs/>
          <w:sz w:val="25"/>
          <w:szCs w:val="25"/>
        </w:rPr>
        <w:t xml:space="preserve">ARTICLE 27 : REGIME FISCAL ET DOUANIER </w:t>
      </w:r>
      <w:r w:rsidRPr="00A756BD">
        <w:rPr>
          <w:rFonts w:ascii="Verdana Pro Cond" w:hAnsi="Verdana Pro Cond" w:cs="Segoe UI Semibold"/>
          <w:iCs/>
          <w:sz w:val="25"/>
          <w:szCs w:val="25"/>
        </w:rPr>
        <w:t>(</w:t>
      </w:r>
      <w:r w:rsidRPr="00A756BD">
        <w:rPr>
          <w:rFonts w:ascii="Verdana Pro Cond" w:hAnsi="Verdana Pro Cond" w:cs="Segoe UI Semibold"/>
          <w:b/>
          <w:bCs/>
          <w:iCs/>
          <w:sz w:val="25"/>
          <w:szCs w:val="25"/>
        </w:rPr>
        <w:t>CCAG Article 36</w:t>
      </w:r>
      <w:r w:rsidRPr="00A756BD">
        <w:rPr>
          <w:rFonts w:ascii="Verdana Pro Cond" w:hAnsi="Verdana Pro Cond" w:cs="Segoe UI Semibold"/>
          <w:iCs/>
          <w:sz w:val="25"/>
          <w:szCs w:val="25"/>
        </w:rPr>
        <w:t>)</w:t>
      </w:r>
    </w:p>
    <w:p w:rsidR="00A176F8" w:rsidRDefault="00A176F8" w:rsidP="00A176F8">
      <w:pPr>
        <w:widowControl w:val="0"/>
        <w:autoSpaceDE w:val="0"/>
        <w:autoSpaceDN w:val="0"/>
        <w:adjustRightInd w:val="0"/>
        <w:spacing w:after="0" w:line="276" w:lineRule="auto"/>
        <w:jc w:val="both"/>
        <w:rPr>
          <w:rFonts w:ascii="Arial" w:hAnsi="Arial" w:cs="Arial"/>
          <w:bCs/>
          <w:sz w:val="24"/>
          <w:szCs w:val="24"/>
        </w:rPr>
      </w:pPr>
      <w:r>
        <w:rPr>
          <w:rFonts w:ascii="Arial" w:hAnsi="Arial" w:cs="Arial"/>
          <w:bCs/>
          <w:sz w:val="24"/>
          <w:szCs w:val="24"/>
        </w:rPr>
        <w:t>Le décret n°</w:t>
      </w:r>
      <w:r w:rsidRPr="00C6564C">
        <w:rPr>
          <w:rFonts w:ascii="Arial" w:hAnsi="Arial" w:cs="Arial"/>
          <w:bCs/>
          <w:sz w:val="24"/>
          <w:szCs w:val="24"/>
        </w:rPr>
        <w:t>2003/651/PM du 16 avril 2003 (</w:t>
      </w:r>
      <w:r w:rsidRPr="00C6564C">
        <w:rPr>
          <w:rFonts w:ascii="Arial" w:hAnsi="Arial" w:cs="Arial"/>
          <w:bCs/>
          <w:i/>
          <w:sz w:val="24"/>
          <w:szCs w:val="24"/>
        </w:rPr>
        <w:t>sous réserve des modifications apportées par la Loi N°20</w:t>
      </w:r>
      <w:r>
        <w:rPr>
          <w:rFonts w:ascii="Arial" w:hAnsi="Arial" w:cs="Arial"/>
          <w:bCs/>
          <w:i/>
          <w:sz w:val="24"/>
          <w:szCs w:val="24"/>
        </w:rPr>
        <w:t>19</w:t>
      </w:r>
      <w:r w:rsidRPr="00C6564C">
        <w:rPr>
          <w:rFonts w:ascii="Arial" w:hAnsi="Arial" w:cs="Arial"/>
          <w:bCs/>
          <w:i/>
          <w:sz w:val="24"/>
          <w:szCs w:val="24"/>
        </w:rPr>
        <w:t xml:space="preserve">/020 du </w:t>
      </w:r>
      <w:r>
        <w:rPr>
          <w:rFonts w:ascii="Arial" w:hAnsi="Arial" w:cs="Arial"/>
          <w:bCs/>
          <w:i/>
          <w:sz w:val="24"/>
          <w:szCs w:val="24"/>
        </w:rPr>
        <w:t>2</w:t>
      </w:r>
      <w:r w:rsidRPr="00C6564C">
        <w:rPr>
          <w:rFonts w:ascii="Arial" w:hAnsi="Arial" w:cs="Arial"/>
          <w:bCs/>
          <w:i/>
          <w:sz w:val="24"/>
          <w:szCs w:val="24"/>
        </w:rPr>
        <w:t>4 décembre 20</w:t>
      </w:r>
      <w:r>
        <w:rPr>
          <w:rFonts w:ascii="Arial" w:hAnsi="Arial" w:cs="Arial"/>
          <w:bCs/>
          <w:i/>
          <w:sz w:val="24"/>
          <w:szCs w:val="24"/>
        </w:rPr>
        <w:t>19</w:t>
      </w:r>
      <w:r w:rsidRPr="00C6564C">
        <w:rPr>
          <w:rFonts w:ascii="Arial" w:hAnsi="Arial" w:cs="Arial"/>
          <w:bCs/>
          <w:i/>
          <w:sz w:val="24"/>
          <w:szCs w:val="24"/>
        </w:rPr>
        <w:t xml:space="preserve"> portant loi des finances de la République du Cameroun pour l’exercice 20</w:t>
      </w:r>
      <w:r>
        <w:rPr>
          <w:rFonts w:ascii="Arial" w:hAnsi="Arial" w:cs="Arial"/>
          <w:bCs/>
          <w:i/>
          <w:sz w:val="24"/>
          <w:szCs w:val="24"/>
        </w:rPr>
        <w:t>20</w:t>
      </w:r>
      <w:r w:rsidRPr="00C6564C">
        <w:rPr>
          <w:rFonts w:ascii="Arial" w:hAnsi="Arial" w:cs="Arial"/>
          <w:bCs/>
          <w:i/>
          <w:sz w:val="24"/>
          <w:szCs w:val="24"/>
        </w:rPr>
        <w:t>)</w:t>
      </w:r>
      <w:r w:rsidRPr="00C6564C">
        <w:rPr>
          <w:rFonts w:ascii="Arial" w:hAnsi="Arial" w:cs="Arial"/>
          <w:bCs/>
          <w:sz w:val="24"/>
          <w:szCs w:val="24"/>
        </w:rPr>
        <w:t xml:space="preserve"> défini</w:t>
      </w:r>
      <w:r>
        <w:rPr>
          <w:rFonts w:ascii="Arial" w:hAnsi="Arial" w:cs="Arial"/>
          <w:bCs/>
          <w:sz w:val="24"/>
          <w:szCs w:val="24"/>
        </w:rPr>
        <w:t>t</w:t>
      </w:r>
      <w:r w:rsidRPr="00C6564C">
        <w:rPr>
          <w:rFonts w:ascii="Arial" w:hAnsi="Arial" w:cs="Arial"/>
          <w:bCs/>
          <w:sz w:val="24"/>
          <w:szCs w:val="24"/>
        </w:rPr>
        <w:t xml:space="preserve"> les modalités de mise en service du régime fiscal des Marchés Publics. </w:t>
      </w:r>
    </w:p>
    <w:p w:rsidR="00A176F8" w:rsidRPr="00C6564C" w:rsidRDefault="00A176F8" w:rsidP="00A176F8">
      <w:pPr>
        <w:widowControl w:val="0"/>
        <w:autoSpaceDE w:val="0"/>
        <w:autoSpaceDN w:val="0"/>
        <w:adjustRightInd w:val="0"/>
        <w:spacing w:after="60"/>
        <w:jc w:val="both"/>
        <w:rPr>
          <w:rFonts w:ascii="Arial" w:hAnsi="Arial" w:cs="Arial"/>
          <w:bCs/>
          <w:sz w:val="24"/>
          <w:szCs w:val="24"/>
        </w:rPr>
      </w:pPr>
      <w:r w:rsidRPr="00C6564C">
        <w:rPr>
          <w:rFonts w:ascii="Arial" w:hAnsi="Arial" w:cs="Arial"/>
          <w:bCs/>
          <w:sz w:val="24"/>
          <w:szCs w:val="24"/>
        </w:rPr>
        <w:t>La fiscalité applicable au présent marché comporte notamment :</w:t>
      </w:r>
    </w:p>
    <w:p w:rsidR="00A176F8" w:rsidRDefault="00A176F8" w:rsidP="00A13A9F">
      <w:pPr>
        <w:pStyle w:val="Paragraphedeliste"/>
        <w:widowControl w:val="0"/>
        <w:numPr>
          <w:ilvl w:val="0"/>
          <w:numId w:val="61"/>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 xml:space="preserve">es impôts et taxes relatifs aux bénéfices industriels et commerciaux, y compris </w:t>
      </w:r>
      <w:r>
        <w:rPr>
          <w:rFonts w:ascii="Arial" w:hAnsi="Arial" w:cs="Arial"/>
          <w:bCs/>
          <w:sz w:val="24"/>
          <w:szCs w:val="24"/>
        </w:rPr>
        <w:t>l’A</w:t>
      </w:r>
      <w:r w:rsidRPr="003A66E2">
        <w:rPr>
          <w:rFonts w:ascii="Arial" w:hAnsi="Arial" w:cs="Arial"/>
          <w:bCs/>
          <w:sz w:val="24"/>
          <w:szCs w:val="24"/>
        </w:rPr>
        <w:t>IR qui constitue un précompte sur l’impôt des sociétés ;</w:t>
      </w:r>
    </w:p>
    <w:p w:rsidR="00A176F8" w:rsidRDefault="00A176F8" w:rsidP="00A13A9F">
      <w:pPr>
        <w:pStyle w:val="Paragraphedeliste"/>
        <w:widowControl w:val="0"/>
        <w:numPr>
          <w:ilvl w:val="0"/>
          <w:numId w:val="61"/>
        </w:numPr>
        <w:autoSpaceDE w:val="0"/>
        <w:autoSpaceDN w:val="0"/>
        <w:adjustRightInd w:val="0"/>
        <w:spacing w:after="0"/>
        <w:jc w:val="both"/>
        <w:rPr>
          <w:rFonts w:ascii="Arial" w:hAnsi="Arial" w:cs="Arial"/>
          <w:bCs/>
          <w:sz w:val="24"/>
          <w:szCs w:val="24"/>
        </w:rPr>
      </w:pPr>
      <w:r>
        <w:rPr>
          <w:rFonts w:ascii="Arial" w:hAnsi="Arial" w:cs="Arial"/>
          <w:bCs/>
          <w:sz w:val="24"/>
          <w:szCs w:val="24"/>
        </w:rPr>
        <w:t>Les droits d’enregistrement calculés conformément aux stipulations du code des impôts ;</w:t>
      </w:r>
    </w:p>
    <w:p w:rsidR="00A176F8" w:rsidRDefault="00A176F8" w:rsidP="00A13A9F">
      <w:pPr>
        <w:pStyle w:val="Paragraphedeliste"/>
        <w:widowControl w:val="0"/>
        <w:numPr>
          <w:ilvl w:val="0"/>
          <w:numId w:val="61"/>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attachés à la réalisation des prestations prévues par le marché :</w:t>
      </w:r>
    </w:p>
    <w:p w:rsidR="00A176F8" w:rsidRDefault="00A176F8" w:rsidP="00A13A9F">
      <w:pPr>
        <w:pStyle w:val="Paragraphedeliste"/>
        <w:widowControl w:val="0"/>
        <w:numPr>
          <w:ilvl w:val="0"/>
          <w:numId w:val="61"/>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d’entrée sur le territoire camerounais (droits de douanes, TVA, taxe informatique</w:t>
      </w:r>
      <w:r>
        <w:rPr>
          <w:rFonts w:ascii="Arial" w:hAnsi="Arial" w:cs="Arial"/>
          <w:bCs/>
          <w:sz w:val="24"/>
          <w:szCs w:val="24"/>
        </w:rPr>
        <w:t>, …</w:t>
      </w:r>
      <w:r w:rsidRPr="003A66E2">
        <w:rPr>
          <w:rFonts w:ascii="Arial" w:hAnsi="Arial" w:cs="Arial"/>
          <w:bCs/>
          <w:sz w:val="24"/>
          <w:szCs w:val="24"/>
        </w:rPr>
        <w:t>) ;</w:t>
      </w:r>
    </w:p>
    <w:p w:rsidR="00A176F8" w:rsidRDefault="00A176F8" w:rsidP="00A13A9F">
      <w:pPr>
        <w:pStyle w:val="Paragraphedeliste"/>
        <w:widowControl w:val="0"/>
        <w:numPr>
          <w:ilvl w:val="0"/>
          <w:numId w:val="61"/>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communaux ;</w:t>
      </w:r>
    </w:p>
    <w:p w:rsidR="00A176F8" w:rsidRPr="003A66E2" w:rsidRDefault="00A176F8" w:rsidP="00A13A9F">
      <w:pPr>
        <w:pStyle w:val="Paragraphedeliste"/>
        <w:widowControl w:val="0"/>
        <w:numPr>
          <w:ilvl w:val="0"/>
          <w:numId w:val="61"/>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Pr="003A66E2">
        <w:rPr>
          <w:rFonts w:ascii="Arial" w:hAnsi="Arial" w:cs="Arial"/>
          <w:bCs/>
          <w:sz w:val="24"/>
          <w:szCs w:val="24"/>
        </w:rPr>
        <w:t>es droits et taxes relatifs aux prélèvements des matériaux et d</w:t>
      </w:r>
      <w:r>
        <w:rPr>
          <w:rFonts w:ascii="Arial" w:hAnsi="Arial" w:cs="Arial"/>
          <w:bCs/>
          <w:sz w:val="24"/>
          <w:szCs w:val="24"/>
        </w:rPr>
        <w:t>e l</w:t>
      </w:r>
      <w:r w:rsidRPr="003A66E2">
        <w:rPr>
          <w:rFonts w:ascii="Arial" w:hAnsi="Arial" w:cs="Arial"/>
          <w:bCs/>
          <w:sz w:val="24"/>
          <w:szCs w:val="24"/>
        </w:rPr>
        <w:t>’eau.</w:t>
      </w:r>
    </w:p>
    <w:p w:rsidR="00A176F8" w:rsidRDefault="00A176F8" w:rsidP="00A176F8">
      <w:pPr>
        <w:widowControl w:val="0"/>
        <w:autoSpaceDE w:val="0"/>
        <w:autoSpaceDN w:val="0"/>
        <w:adjustRightInd w:val="0"/>
        <w:spacing w:after="120"/>
        <w:jc w:val="both"/>
        <w:rPr>
          <w:rFonts w:ascii="Arial" w:hAnsi="Arial" w:cs="Arial"/>
          <w:bCs/>
          <w:sz w:val="24"/>
          <w:szCs w:val="24"/>
        </w:rPr>
      </w:pPr>
      <w:r w:rsidRPr="00C6564C">
        <w:rPr>
          <w:rFonts w:ascii="Arial" w:hAnsi="Arial" w:cs="Arial"/>
          <w:bCs/>
          <w:sz w:val="24"/>
          <w:szCs w:val="24"/>
        </w:rPr>
        <w:t xml:space="preserve">Ces éléments doivent être intégrés dans les charges que l’entreprise impute sur les coûts d’intervention et constituer l’un des éléments des sous-détails des prix </w:t>
      </w:r>
      <w:r>
        <w:rPr>
          <w:rFonts w:ascii="Arial" w:hAnsi="Arial" w:cs="Arial"/>
          <w:bCs/>
          <w:sz w:val="24"/>
          <w:szCs w:val="24"/>
        </w:rPr>
        <w:t>h</w:t>
      </w:r>
      <w:r w:rsidRPr="00C6564C">
        <w:rPr>
          <w:rFonts w:ascii="Arial" w:hAnsi="Arial" w:cs="Arial"/>
          <w:bCs/>
          <w:sz w:val="24"/>
          <w:szCs w:val="24"/>
        </w:rPr>
        <w:t xml:space="preserve">ors Taxes. </w:t>
      </w:r>
    </w:p>
    <w:p w:rsidR="00A176F8" w:rsidRPr="003A66E2" w:rsidRDefault="00A176F8" w:rsidP="00A176F8">
      <w:pPr>
        <w:widowControl w:val="0"/>
        <w:autoSpaceDE w:val="0"/>
        <w:autoSpaceDN w:val="0"/>
        <w:adjustRightInd w:val="0"/>
        <w:spacing w:after="120"/>
        <w:jc w:val="both"/>
        <w:rPr>
          <w:rFonts w:ascii="Arial" w:hAnsi="Arial" w:cs="Arial"/>
          <w:bCs/>
          <w:sz w:val="24"/>
          <w:szCs w:val="24"/>
        </w:rPr>
      </w:pPr>
      <w:r>
        <w:rPr>
          <w:rFonts w:ascii="Arial" w:hAnsi="Arial" w:cs="Arial"/>
          <w:bCs/>
          <w:sz w:val="24"/>
          <w:szCs w:val="24"/>
        </w:rPr>
        <w:t xml:space="preserve">Le prix </w:t>
      </w:r>
      <w:r w:rsidRPr="003249DC">
        <w:rPr>
          <w:rFonts w:ascii="Arial" w:hAnsi="Arial" w:cs="Arial"/>
          <w:b/>
          <w:bCs/>
          <w:sz w:val="24"/>
          <w:szCs w:val="24"/>
        </w:rPr>
        <w:t>TTC</w:t>
      </w:r>
      <w:r>
        <w:rPr>
          <w:rFonts w:ascii="Arial" w:hAnsi="Arial" w:cs="Arial"/>
          <w:bCs/>
          <w:sz w:val="24"/>
          <w:szCs w:val="24"/>
        </w:rPr>
        <w:t xml:space="preserve"> s’entend </w:t>
      </w:r>
      <w:r w:rsidRPr="003249DC">
        <w:rPr>
          <w:rFonts w:ascii="Arial" w:hAnsi="Arial" w:cs="Arial"/>
          <w:b/>
          <w:bCs/>
          <w:sz w:val="24"/>
          <w:szCs w:val="24"/>
        </w:rPr>
        <w:t>TVA</w:t>
      </w:r>
      <w:r>
        <w:rPr>
          <w:rFonts w:ascii="Arial" w:hAnsi="Arial" w:cs="Arial"/>
          <w:bCs/>
          <w:sz w:val="24"/>
          <w:szCs w:val="24"/>
        </w:rPr>
        <w:t xml:space="preserve"> incluse.</w:t>
      </w:r>
    </w:p>
    <w:p w:rsidR="00A176F8" w:rsidRPr="00A756BD" w:rsidRDefault="00A176F8" w:rsidP="00A176F8">
      <w:pPr>
        <w:widowControl w:val="0"/>
        <w:autoSpaceDE w:val="0"/>
        <w:autoSpaceDN w:val="0"/>
        <w:adjustRightInd w:val="0"/>
        <w:spacing w:after="80"/>
        <w:jc w:val="both"/>
        <w:rPr>
          <w:rFonts w:ascii="Verdana Pro Cond" w:hAnsi="Verdana Pro Cond" w:cs="Segoe UI Semibold"/>
          <w:iCs/>
          <w:sz w:val="25"/>
          <w:szCs w:val="25"/>
        </w:rPr>
      </w:pPr>
      <w:r w:rsidRPr="00A756BD">
        <w:rPr>
          <w:rFonts w:ascii="Verdana Pro Cond" w:hAnsi="Verdana Pro Cond" w:cs="Segoe UI Semibold"/>
          <w:b/>
          <w:bCs/>
          <w:iCs/>
          <w:sz w:val="25"/>
          <w:szCs w:val="25"/>
        </w:rPr>
        <w:t xml:space="preserve">ARTICLE 28 : TIMBRES ET ENREGISTREMENT DES MARCHES </w:t>
      </w:r>
      <w:r w:rsidRPr="00A756BD">
        <w:rPr>
          <w:rFonts w:ascii="Verdana Pro Cond" w:hAnsi="Verdana Pro Cond" w:cs="Segoe UI Semibold"/>
          <w:iCs/>
          <w:sz w:val="25"/>
          <w:szCs w:val="25"/>
        </w:rPr>
        <w:t>(</w:t>
      </w:r>
      <w:r w:rsidRPr="00A756BD">
        <w:rPr>
          <w:rFonts w:ascii="Verdana Pro Cond" w:hAnsi="Verdana Pro Cond" w:cs="Segoe UI Semibold"/>
          <w:b/>
          <w:bCs/>
          <w:iCs/>
          <w:sz w:val="25"/>
          <w:szCs w:val="25"/>
        </w:rPr>
        <w:t>CCAG Article 37</w:t>
      </w:r>
      <w:r w:rsidRPr="00A756BD">
        <w:rPr>
          <w:rFonts w:ascii="Verdana Pro Cond" w:hAnsi="Verdana Pro Cond" w:cs="Segoe UI Semibold"/>
          <w:iCs/>
          <w:sz w:val="25"/>
          <w:szCs w:val="25"/>
        </w:rPr>
        <w:t>)</w:t>
      </w:r>
    </w:p>
    <w:p w:rsidR="00A176F8" w:rsidRPr="00C6564C" w:rsidRDefault="00A176F8" w:rsidP="00A176F8">
      <w:pPr>
        <w:widowControl w:val="0"/>
        <w:autoSpaceDE w:val="0"/>
        <w:autoSpaceDN w:val="0"/>
        <w:adjustRightInd w:val="0"/>
        <w:spacing w:after="0"/>
        <w:jc w:val="both"/>
        <w:rPr>
          <w:rFonts w:ascii="Arial" w:hAnsi="Arial" w:cs="Arial"/>
          <w:iCs/>
          <w:sz w:val="24"/>
          <w:szCs w:val="24"/>
        </w:rPr>
      </w:pPr>
      <w:r w:rsidRPr="00C6564C">
        <w:rPr>
          <w:rFonts w:ascii="Arial" w:hAnsi="Arial" w:cs="Arial"/>
          <w:iCs/>
          <w:sz w:val="24"/>
          <w:szCs w:val="24"/>
        </w:rPr>
        <w:t>Sept (</w:t>
      </w:r>
      <w:r w:rsidRPr="003249DC">
        <w:rPr>
          <w:rFonts w:ascii="Arial" w:hAnsi="Arial" w:cs="Arial"/>
          <w:b/>
          <w:iCs/>
          <w:sz w:val="24"/>
          <w:szCs w:val="24"/>
        </w:rPr>
        <w:t>07</w:t>
      </w:r>
      <w:r w:rsidRPr="00C6564C">
        <w:rPr>
          <w:rFonts w:ascii="Arial" w:hAnsi="Arial" w:cs="Arial"/>
          <w:iCs/>
          <w:sz w:val="24"/>
          <w:szCs w:val="24"/>
        </w:rPr>
        <w:t xml:space="preserve">) exemplaires originaux du marché seront timbrés et enregistrés par les soins et aux frais </w:t>
      </w:r>
      <w:r>
        <w:rPr>
          <w:rFonts w:ascii="Arial" w:hAnsi="Arial" w:cs="Arial"/>
          <w:iCs/>
          <w:sz w:val="24"/>
          <w:szCs w:val="24"/>
        </w:rPr>
        <w:t>du cocontractant</w:t>
      </w:r>
      <w:r w:rsidRPr="00C6564C">
        <w:rPr>
          <w:rFonts w:ascii="Arial" w:hAnsi="Arial" w:cs="Arial"/>
          <w:iCs/>
          <w:sz w:val="24"/>
          <w:szCs w:val="24"/>
        </w:rPr>
        <w:t>, conformément à la règlementation</w:t>
      </w:r>
      <w:r>
        <w:rPr>
          <w:rFonts w:ascii="Arial" w:hAnsi="Arial" w:cs="Arial"/>
          <w:iCs/>
          <w:sz w:val="24"/>
          <w:szCs w:val="24"/>
        </w:rPr>
        <w:t xml:space="preserve"> en vigueur</w:t>
      </w:r>
      <w:r w:rsidRPr="00C6564C">
        <w:rPr>
          <w:rFonts w:ascii="Arial" w:hAnsi="Arial" w:cs="Arial"/>
          <w:iCs/>
          <w:sz w:val="24"/>
          <w:szCs w:val="24"/>
        </w:rPr>
        <w:t>.</w:t>
      </w:r>
    </w:p>
    <w:p w:rsidR="00A176F8" w:rsidRPr="00C6564C" w:rsidRDefault="00A176F8" w:rsidP="00A176F8">
      <w:pPr>
        <w:widowControl w:val="0"/>
        <w:autoSpaceDE w:val="0"/>
        <w:autoSpaceDN w:val="0"/>
        <w:adjustRightInd w:val="0"/>
        <w:spacing w:after="0"/>
        <w:jc w:val="both"/>
        <w:rPr>
          <w:rFonts w:ascii="Arial" w:hAnsi="Arial" w:cs="Arial"/>
          <w:iCs/>
          <w:sz w:val="24"/>
          <w:szCs w:val="24"/>
        </w:rPr>
      </w:pPr>
    </w:p>
    <w:p w:rsidR="00A176F8" w:rsidRPr="00EC1A97" w:rsidRDefault="00A176F8" w:rsidP="00A756BD">
      <w:pPr>
        <w:widowControl w:val="0"/>
        <w:autoSpaceDE w:val="0"/>
        <w:autoSpaceDN w:val="0"/>
        <w:adjustRightInd w:val="0"/>
        <w:spacing w:after="240"/>
        <w:jc w:val="center"/>
        <w:rPr>
          <w:rFonts w:ascii="Verdana Pro Cond" w:hAnsi="Verdana Pro Cond" w:cs="Arial"/>
          <w:b/>
          <w:bCs/>
          <w:iCs/>
          <w:sz w:val="24"/>
          <w:szCs w:val="24"/>
        </w:rPr>
      </w:pPr>
      <w:r w:rsidRPr="00EC1A97">
        <w:rPr>
          <w:rFonts w:ascii="Verdana Pro Cond" w:hAnsi="Verdana Pro Cond" w:cs="Segoe UI Semibold"/>
          <w:b/>
          <w:bCs/>
          <w:iCs/>
          <w:sz w:val="28"/>
          <w:szCs w:val="28"/>
        </w:rPr>
        <w:t>CHAPITRE III : EXECUTION DES TRAVAUX</w:t>
      </w:r>
    </w:p>
    <w:p w:rsidR="00A176F8" w:rsidRPr="00A756BD" w:rsidRDefault="00A176F8" w:rsidP="00A176F8">
      <w:pPr>
        <w:widowControl w:val="0"/>
        <w:autoSpaceDE w:val="0"/>
        <w:autoSpaceDN w:val="0"/>
        <w:adjustRightInd w:val="0"/>
        <w:spacing w:after="60"/>
        <w:jc w:val="both"/>
        <w:rPr>
          <w:rFonts w:ascii="Dutch801 Rm BT" w:hAnsi="Dutch801 Rm BT" w:cs="Segoe UI Semibold"/>
          <w:iCs/>
          <w:sz w:val="25"/>
          <w:szCs w:val="25"/>
        </w:rPr>
      </w:pPr>
      <w:r w:rsidRPr="00A756BD">
        <w:rPr>
          <w:rFonts w:ascii="Verdana Pro Cond" w:hAnsi="Verdana Pro Cond" w:cs="Segoe UI Semibold"/>
          <w:b/>
          <w:bCs/>
          <w:iCs/>
          <w:sz w:val="25"/>
          <w:szCs w:val="25"/>
        </w:rPr>
        <w:t xml:space="preserve">ARTICLE 29 : CONSISTANCE DES </w:t>
      </w:r>
      <w:r w:rsidR="00A756BD">
        <w:rPr>
          <w:rFonts w:ascii="Verdana Pro Cond" w:hAnsi="Verdana Pro Cond" w:cs="Segoe UI Semibold"/>
          <w:b/>
          <w:bCs/>
          <w:iCs/>
          <w:sz w:val="25"/>
          <w:szCs w:val="25"/>
        </w:rPr>
        <w:t>TRAVAUX</w:t>
      </w:r>
    </w:p>
    <w:p w:rsidR="00A756BD" w:rsidRDefault="00A756BD" w:rsidP="00A756BD">
      <w:pPr>
        <w:rPr>
          <w:rFonts w:ascii="Arial" w:hAnsi="Arial" w:cs="Arial"/>
          <w:sz w:val="24"/>
          <w:szCs w:val="24"/>
        </w:rPr>
      </w:pPr>
      <w:r w:rsidRPr="002530CC">
        <w:rPr>
          <w:rFonts w:ascii="Arial" w:hAnsi="Arial" w:cs="Arial"/>
          <w:sz w:val="24"/>
          <w:szCs w:val="24"/>
        </w:rPr>
        <w:t>L</w:t>
      </w:r>
      <w:r>
        <w:rPr>
          <w:rFonts w:ascii="Arial" w:hAnsi="Arial" w:cs="Arial"/>
          <w:sz w:val="24"/>
          <w:szCs w:val="24"/>
        </w:rPr>
        <w:t>a consistance destravaux à réaliser est défini ainsi qu’il suit</w:t>
      </w:r>
      <w:r w:rsidRPr="002530CC">
        <w:rPr>
          <w:rFonts w:ascii="Arial" w:hAnsi="Arial" w:cs="Arial"/>
          <w:sz w:val="24"/>
          <w:szCs w:val="24"/>
        </w:rPr>
        <w:t>:</w:t>
      </w:r>
    </w:p>
    <w:p w:rsidR="00227A42" w:rsidRPr="00BA01E9" w:rsidRDefault="00227A42" w:rsidP="00227A42">
      <w:pPr>
        <w:pStyle w:val="Sansinterligne"/>
        <w:numPr>
          <w:ilvl w:val="0"/>
          <w:numId w:val="72"/>
        </w:numPr>
        <w:spacing w:line="324" w:lineRule="auto"/>
        <w:ind w:left="567" w:hanging="283"/>
        <w:rPr>
          <w:rFonts w:ascii="Verdana Pro Cond" w:hAnsi="Verdana Pro Cond" w:cs="Arial"/>
          <w:b/>
          <w:sz w:val="24"/>
          <w:szCs w:val="24"/>
        </w:rPr>
      </w:pPr>
      <w:r>
        <w:rPr>
          <w:rFonts w:ascii="Verdana Pro Cond" w:hAnsi="Verdana Pro Cond" w:cs="Arial"/>
          <w:b/>
          <w:sz w:val="24"/>
          <w:szCs w:val="24"/>
        </w:rPr>
        <w:t>Mobilisation du chantier et activités préliminaires</w:t>
      </w:r>
    </w:p>
    <w:p w:rsidR="00227A42" w:rsidRPr="00BA01E9" w:rsidRDefault="00227A42" w:rsidP="00227A42">
      <w:pPr>
        <w:pStyle w:val="Sansinterligne"/>
        <w:numPr>
          <w:ilvl w:val="0"/>
          <w:numId w:val="72"/>
        </w:numPr>
        <w:spacing w:line="324" w:lineRule="auto"/>
        <w:ind w:left="567" w:hanging="283"/>
        <w:rPr>
          <w:rFonts w:ascii="Verdana Pro Cond" w:hAnsi="Verdana Pro Cond" w:cs="Arial"/>
          <w:b/>
          <w:sz w:val="24"/>
          <w:szCs w:val="24"/>
        </w:rPr>
      </w:pPr>
      <w:r>
        <w:rPr>
          <w:rFonts w:ascii="Verdana Pro Cond" w:hAnsi="Verdana Pro Cond" w:cs="Arial"/>
          <w:b/>
          <w:sz w:val="24"/>
          <w:szCs w:val="24"/>
        </w:rPr>
        <w:t xml:space="preserve">Réhabilitation et renforcement mécanique du réseau MT monophasé de l’axe Metet - Melangue 3 </w:t>
      </w:r>
    </w:p>
    <w:p w:rsidR="00227A42" w:rsidRDefault="00227A42" w:rsidP="00227A42">
      <w:pPr>
        <w:pStyle w:val="Sansinterligne"/>
        <w:numPr>
          <w:ilvl w:val="0"/>
          <w:numId w:val="72"/>
        </w:numPr>
        <w:spacing w:line="324" w:lineRule="auto"/>
        <w:ind w:left="567" w:hanging="283"/>
        <w:rPr>
          <w:rFonts w:ascii="Verdana Pro Cond" w:hAnsi="Verdana Pro Cond" w:cs="Arial"/>
          <w:b/>
          <w:sz w:val="24"/>
          <w:szCs w:val="24"/>
        </w:rPr>
      </w:pPr>
      <w:r>
        <w:rPr>
          <w:rFonts w:ascii="Verdana Pro Cond" w:hAnsi="Verdana Pro Cond" w:cs="Arial"/>
          <w:b/>
          <w:sz w:val="24"/>
          <w:szCs w:val="24"/>
        </w:rPr>
        <w:t>Installation poste transformateur monophasé H61-25kVA</w:t>
      </w:r>
      <w:r w:rsidRPr="000518C4">
        <w:rPr>
          <w:rFonts w:ascii="Verdana Pro Cond" w:hAnsi="Verdana Pro Cond" w:cs="Arial"/>
          <w:bCs/>
          <w:sz w:val="24"/>
          <w:szCs w:val="24"/>
        </w:rPr>
        <w:t>/</w:t>
      </w:r>
      <w:r>
        <w:rPr>
          <w:rFonts w:ascii="Verdana Pro Cond" w:hAnsi="Verdana Pro Cond" w:cs="Arial"/>
          <w:b/>
          <w:sz w:val="24"/>
          <w:szCs w:val="24"/>
        </w:rPr>
        <w:t>17,32kV</w:t>
      </w:r>
      <w:r w:rsidRPr="000518C4">
        <w:rPr>
          <w:rFonts w:ascii="Verdana Pro Cond" w:hAnsi="Verdana Pro Cond" w:cs="Arial"/>
          <w:bCs/>
          <w:sz w:val="24"/>
          <w:szCs w:val="24"/>
        </w:rPr>
        <w:t>/</w:t>
      </w:r>
      <w:r>
        <w:rPr>
          <w:rFonts w:ascii="Verdana Pro Cond" w:hAnsi="Verdana Pro Cond" w:cs="Arial"/>
          <w:b/>
          <w:sz w:val="24"/>
          <w:szCs w:val="24"/>
        </w:rPr>
        <w:t>B2</w:t>
      </w:r>
    </w:p>
    <w:p w:rsidR="00227A42" w:rsidRPr="00BA01E9" w:rsidRDefault="00227A42" w:rsidP="00227A42">
      <w:pPr>
        <w:pStyle w:val="Sansinterligne"/>
        <w:numPr>
          <w:ilvl w:val="0"/>
          <w:numId w:val="72"/>
        </w:numPr>
        <w:spacing w:line="324" w:lineRule="auto"/>
        <w:ind w:left="567" w:hanging="283"/>
        <w:rPr>
          <w:rFonts w:ascii="Verdana Pro Cond" w:hAnsi="Verdana Pro Cond" w:cs="Arial"/>
          <w:b/>
          <w:sz w:val="24"/>
          <w:szCs w:val="24"/>
        </w:rPr>
      </w:pPr>
      <w:r>
        <w:rPr>
          <w:rFonts w:ascii="Verdana Pro Cond" w:hAnsi="Verdana Pro Cond" w:cs="Arial"/>
          <w:b/>
          <w:sz w:val="24"/>
          <w:szCs w:val="24"/>
        </w:rPr>
        <w:t>Construction réseau BT monophasé</w:t>
      </w:r>
    </w:p>
    <w:p w:rsidR="00227A42" w:rsidRDefault="00227A42" w:rsidP="00227A42">
      <w:pPr>
        <w:pStyle w:val="Sansinterligne"/>
        <w:numPr>
          <w:ilvl w:val="0"/>
          <w:numId w:val="72"/>
        </w:numPr>
        <w:spacing w:after="120" w:line="324" w:lineRule="auto"/>
        <w:ind w:left="567" w:hanging="283"/>
        <w:rPr>
          <w:rFonts w:ascii="Verdana Pro Cond" w:hAnsi="Verdana Pro Cond" w:cs="Arial"/>
          <w:b/>
          <w:sz w:val="24"/>
          <w:szCs w:val="24"/>
        </w:rPr>
      </w:pPr>
      <w:r>
        <w:rPr>
          <w:rFonts w:ascii="Verdana Pro Cond" w:hAnsi="Verdana Pro Cond" w:cs="Arial"/>
          <w:b/>
          <w:sz w:val="24"/>
          <w:szCs w:val="24"/>
        </w:rPr>
        <w:lastRenderedPageBreak/>
        <w:t>Prestations diverses</w:t>
      </w:r>
    </w:p>
    <w:p w:rsidR="0077730B" w:rsidRPr="00E339A3" w:rsidRDefault="0077730B" w:rsidP="0077730B">
      <w:pPr>
        <w:widowControl w:val="0"/>
        <w:autoSpaceDE w:val="0"/>
        <w:autoSpaceDN w:val="0"/>
        <w:adjustRightInd w:val="0"/>
        <w:spacing w:after="120" w:line="312" w:lineRule="auto"/>
        <w:ind w:firstLine="284"/>
        <w:jc w:val="both"/>
        <w:rPr>
          <w:rFonts w:ascii="Arial" w:hAnsi="Arial" w:cs="Arial"/>
          <w:bCs/>
          <w:iCs/>
          <w:sz w:val="24"/>
          <w:szCs w:val="24"/>
        </w:rPr>
      </w:pPr>
      <w:r w:rsidRPr="00C6564C">
        <w:rPr>
          <w:rFonts w:ascii="Arial" w:hAnsi="Arial" w:cs="Arial"/>
          <w:bCs/>
          <w:iCs/>
          <w:sz w:val="24"/>
          <w:szCs w:val="24"/>
        </w:rPr>
        <w:t>L’</w:t>
      </w:r>
      <w:r>
        <w:rPr>
          <w:rFonts w:ascii="Arial" w:hAnsi="Arial" w:cs="Arial"/>
          <w:bCs/>
          <w:iCs/>
          <w:sz w:val="24"/>
          <w:szCs w:val="24"/>
        </w:rPr>
        <w:t>e</w:t>
      </w:r>
      <w:r w:rsidRPr="00C6564C">
        <w:rPr>
          <w:rFonts w:ascii="Arial" w:hAnsi="Arial" w:cs="Arial"/>
          <w:bCs/>
          <w:iCs/>
          <w:sz w:val="24"/>
          <w:szCs w:val="24"/>
        </w:rPr>
        <w:t xml:space="preserve">ntrepreneur est tenu d’établir et de soumettre au visa </w:t>
      </w:r>
      <w:r>
        <w:rPr>
          <w:rFonts w:ascii="Arial" w:hAnsi="Arial" w:cs="Arial"/>
          <w:bCs/>
          <w:iCs/>
          <w:sz w:val="24"/>
          <w:szCs w:val="24"/>
        </w:rPr>
        <w:t>de l’ingénieur du marché,</w:t>
      </w:r>
      <w:r w:rsidRPr="00C6564C">
        <w:rPr>
          <w:rFonts w:ascii="Arial" w:hAnsi="Arial" w:cs="Arial"/>
          <w:bCs/>
          <w:iCs/>
          <w:sz w:val="24"/>
          <w:szCs w:val="24"/>
        </w:rPr>
        <w:t xml:space="preserve"> son programme prévisionn</w:t>
      </w:r>
      <w:r>
        <w:rPr>
          <w:rFonts w:ascii="Arial" w:hAnsi="Arial" w:cs="Arial"/>
          <w:bCs/>
          <w:iCs/>
          <w:sz w:val="24"/>
          <w:szCs w:val="24"/>
        </w:rPr>
        <w:t xml:space="preserve">el de réalisation des travaux. </w:t>
      </w:r>
    </w:p>
    <w:p w:rsidR="0077730B" w:rsidRPr="0077730B"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77730B">
        <w:rPr>
          <w:rFonts w:ascii="Verdana Pro Cond" w:hAnsi="Verdana Pro Cond" w:cs="Segoe UI Semibold"/>
          <w:b/>
          <w:bCs/>
          <w:iCs/>
          <w:sz w:val="25"/>
          <w:szCs w:val="25"/>
        </w:rPr>
        <w:t xml:space="preserve">ARTICLE 30 : OBLIGATIONS DU MAITRE D’OUVRAGE </w:t>
      </w:r>
      <w:r w:rsidRPr="0077730B">
        <w:rPr>
          <w:rFonts w:ascii="Verdana Pro Cond" w:hAnsi="Verdana Pro Cond" w:cs="Segoe UI Semibold"/>
          <w:iCs/>
          <w:sz w:val="25"/>
          <w:szCs w:val="25"/>
        </w:rPr>
        <w:t>(</w:t>
      </w:r>
      <w:r w:rsidRPr="0077730B">
        <w:rPr>
          <w:rFonts w:ascii="Verdana Pro Cond" w:hAnsi="Verdana Pro Cond" w:cs="Segoe UI Semibold"/>
          <w:b/>
          <w:bCs/>
          <w:iCs/>
          <w:sz w:val="25"/>
          <w:szCs w:val="25"/>
        </w:rPr>
        <w:t>CCAG complété</w:t>
      </w:r>
      <w:r w:rsidRPr="0077730B">
        <w:rPr>
          <w:rFonts w:ascii="Verdana Pro Cond" w:hAnsi="Verdana Pro Cond" w:cs="Segoe UI Semibold"/>
          <w:iCs/>
          <w:sz w:val="25"/>
          <w:szCs w:val="25"/>
        </w:rPr>
        <w:t>)</w:t>
      </w:r>
    </w:p>
    <w:p w:rsidR="0077730B" w:rsidRPr="00C6564C" w:rsidRDefault="0077730B" w:rsidP="0077730B">
      <w:pPr>
        <w:widowControl w:val="0"/>
        <w:autoSpaceDE w:val="0"/>
        <w:autoSpaceDN w:val="0"/>
        <w:adjustRightInd w:val="0"/>
        <w:spacing w:after="80" w:line="276" w:lineRule="auto"/>
        <w:jc w:val="both"/>
        <w:rPr>
          <w:rFonts w:ascii="Arial" w:hAnsi="Arial" w:cs="Arial"/>
          <w:iCs/>
          <w:sz w:val="24"/>
          <w:szCs w:val="24"/>
        </w:rPr>
      </w:pPr>
      <w:r w:rsidRPr="0077730B">
        <w:rPr>
          <w:rFonts w:ascii="Verdana Pro Cond" w:hAnsi="Verdana Pro Cond" w:cs="Arial"/>
          <w:b/>
          <w:iCs/>
          <w:sz w:val="24"/>
          <w:szCs w:val="24"/>
        </w:rPr>
        <w:t>30.1.</w:t>
      </w:r>
      <w:r w:rsidRPr="00C6564C">
        <w:rPr>
          <w:rFonts w:ascii="Arial" w:hAnsi="Arial" w:cs="Arial"/>
          <w:iCs/>
          <w:sz w:val="24"/>
          <w:szCs w:val="24"/>
        </w:rPr>
        <w:t xml:space="preserve"> Le </w:t>
      </w:r>
      <w:r w:rsidRPr="00E339A3">
        <w:rPr>
          <w:rFonts w:ascii="Arial" w:hAnsi="Arial" w:cs="Arial"/>
          <w:b/>
          <w:iCs/>
          <w:sz w:val="24"/>
          <w:szCs w:val="24"/>
        </w:rPr>
        <w:t>Maître d’Ouvrage</w:t>
      </w:r>
      <w:r w:rsidRPr="00C6564C">
        <w:rPr>
          <w:rFonts w:ascii="Arial" w:hAnsi="Arial" w:cs="Arial"/>
          <w:iCs/>
          <w:sz w:val="24"/>
          <w:szCs w:val="24"/>
        </w:rPr>
        <w:t>est tenu de fournir au prestataire les informations nécessaires à l’exécution de sa mission, et de lui garantir, aux frais de ce dernier,</w:t>
      </w:r>
      <w:r>
        <w:rPr>
          <w:rFonts w:ascii="Arial" w:hAnsi="Arial" w:cs="Arial"/>
          <w:iCs/>
          <w:sz w:val="24"/>
          <w:szCs w:val="24"/>
        </w:rPr>
        <w:t xml:space="preserve"> l’accès aux sites des projets.</w:t>
      </w:r>
    </w:p>
    <w:p w:rsidR="0077730B" w:rsidRPr="00E339A3" w:rsidRDefault="0077730B" w:rsidP="0077730B">
      <w:pPr>
        <w:widowControl w:val="0"/>
        <w:autoSpaceDE w:val="0"/>
        <w:autoSpaceDN w:val="0"/>
        <w:adjustRightInd w:val="0"/>
        <w:spacing w:after="120" w:line="276" w:lineRule="auto"/>
        <w:jc w:val="both"/>
        <w:rPr>
          <w:rFonts w:ascii="Arial" w:hAnsi="Arial" w:cs="Arial"/>
          <w:iCs/>
          <w:sz w:val="24"/>
          <w:szCs w:val="24"/>
        </w:rPr>
      </w:pPr>
      <w:r w:rsidRPr="0077730B">
        <w:rPr>
          <w:rFonts w:ascii="Verdana Pro Cond" w:hAnsi="Verdana Pro Cond" w:cs="Arial"/>
          <w:b/>
          <w:iCs/>
          <w:sz w:val="24"/>
          <w:szCs w:val="24"/>
        </w:rPr>
        <w:t>30.2.</w:t>
      </w:r>
      <w:r w:rsidRPr="00C6564C">
        <w:rPr>
          <w:rFonts w:ascii="Arial" w:hAnsi="Arial" w:cs="Arial"/>
          <w:iCs/>
          <w:sz w:val="24"/>
          <w:szCs w:val="24"/>
        </w:rPr>
        <w:t xml:space="preserve"> Le </w:t>
      </w:r>
      <w:r w:rsidRPr="00E339A3">
        <w:rPr>
          <w:rFonts w:ascii="Arial" w:hAnsi="Arial" w:cs="Arial"/>
          <w:b/>
          <w:iCs/>
          <w:sz w:val="24"/>
          <w:szCs w:val="24"/>
        </w:rPr>
        <w:t>Maître d’Ouvrage</w:t>
      </w:r>
      <w:r>
        <w:rPr>
          <w:rFonts w:ascii="Arial" w:hAnsi="Arial" w:cs="Arial"/>
          <w:iCs/>
          <w:sz w:val="24"/>
          <w:szCs w:val="24"/>
        </w:rPr>
        <w:t xml:space="preserve"> assure au prestataire la </w:t>
      </w:r>
      <w:r w:rsidRPr="00C6564C">
        <w:rPr>
          <w:rFonts w:ascii="Arial" w:hAnsi="Arial" w:cs="Arial"/>
          <w:iCs/>
          <w:sz w:val="24"/>
          <w:szCs w:val="24"/>
        </w:rPr>
        <w:t xml:space="preserve">protection contre les menaces, </w:t>
      </w:r>
      <w:r>
        <w:rPr>
          <w:rFonts w:ascii="Arial" w:hAnsi="Arial" w:cs="Arial"/>
          <w:iCs/>
          <w:sz w:val="24"/>
          <w:szCs w:val="24"/>
        </w:rPr>
        <w:t xml:space="preserve">les </w:t>
      </w:r>
      <w:r w:rsidRPr="00C6564C">
        <w:rPr>
          <w:rFonts w:ascii="Arial" w:hAnsi="Arial" w:cs="Arial"/>
          <w:iCs/>
          <w:sz w:val="24"/>
          <w:szCs w:val="24"/>
        </w:rPr>
        <w:t xml:space="preserve">outrages, </w:t>
      </w:r>
      <w:r>
        <w:rPr>
          <w:rFonts w:ascii="Arial" w:hAnsi="Arial" w:cs="Arial"/>
          <w:iCs/>
          <w:sz w:val="24"/>
          <w:szCs w:val="24"/>
        </w:rPr>
        <w:t xml:space="preserve">les </w:t>
      </w:r>
      <w:r w:rsidRPr="00C6564C">
        <w:rPr>
          <w:rFonts w:ascii="Arial" w:hAnsi="Arial" w:cs="Arial"/>
          <w:iCs/>
          <w:sz w:val="24"/>
          <w:szCs w:val="24"/>
        </w:rPr>
        <w:t xml:space="preserve">violences, </w:t>
      </w:r>
      <w:r>
        <w:rPr>
          <w:rFonts w:ascii="Arial" w:hAnsi="Arial" w:cs="Arial"/>
          <w:iCs/>
          <w:sz w:val="24"/>
          <w:szCs w:val="24"/>
        </w:rPr>
        <w:t xml:space="preserve">les </w:t>
      </w:r>
      <w:r w:rsidRPr="00C6564C">
        <w:rPr>
          <w:rFonts w:ascii="Arial" w:hAnsi="Arial" w:cs="Arial"/>
          <w:iCs/>
          <w:sz w:val="24"/>
          <w:szCs w:val="24"/>
        </w:rPr>
        <w:t xml:space="preserve">voies de fait, </w:t>
      </w:r>
      <w:r>
        <w:rPr>
          <w:rFonts w:ascii="Arial" w:hAnsi="Arial" w:cs="Arial"/>
          <w:iCs/>
          <w:sz w:val="24"/>
          <w:szCs w:val="24"/>
        </w:rPr>
        <w:t xml:space="preserve">les </w:t>
      </w:r>
      <w:r w:rsidRPr="00C6564C">
        <w:rPr>
          <w:rFonts w:ascii="Arial" w:hAnsi="Arial" w:cs="Arial"/>
          <w:iCs/>
          <w:sz w:val="24"/>
          <w:szCs w:val="24"/>
        </w:rPr>
        <w:t xml:space="preserve">injures ou </w:t>
      </w:r>
      <w:r>
        <w:rPr>
          <w:rFonts w:ascii="Arial" w:hAnsi="Arial" w:cs="Arial"/>
          <w:iCs/>
          <w:sz w:val="24"/>
          <w:szCs w:val="24"/>
        </w:rPr>
        <w:t xml:space="preserve">les </w:t>
      </w:r>
      <w:r w:rsidRPr="00C6564C">
        <w:rPr>
          <w:rFonts w:ascii="Arial" w:hAnsi="Arial" w:cs="Arial"/>
          <w:iCs/>
          <w:sz w:val="24"/>
          <w:szCs w:val="24"/>
        </w:rPr>
        <w:t>diffamations dont il peut être victime en raison ou à l’occasion de l’exercice de sa mission.</w:t>
      </w:r>
    </w:p>
    <w:p w:rsidR="0077730B" w:rsidRPr="0077730B"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77730B">
        <w:rPr>
          <w:rFonts w:ascii="Verdana Pro Cond" w:hAnsi="Verdana Pro Cond" w:cs="Segoe UI Semibold"/>
          <w:b/>
          <w:bCs/>
          <w:iCs/>
          <w:sz w:val="25"/>
          <w:szCs w:val="25"/>
        </w:rPr>
        <w:t xml:space="preserve">ARTICLE 31 : DELAIS D’EXECUTION DU MARCHE </w:t>
      </w:r>
      <w:r w:rsidRPr="0077730B">
        <w:rPr>
          <w:rFonts w:ascii="Verdana Pro Cond" w:hAnsi="Verdana Pro Cond" w:cs="Segoe UI Semibold"/>
          <w:iCs/>
          <w:sz w:val="25"/>
          <w:szCs w:val="25"/>
        </w:rPr>
        <w:t>(</w:t>
      </w:r>
      <w:r w:rsidRPr="0077730B">
        <w:rPr>
          <w:rFonts w:ascii="Verdana Pro Cond" w:hAnsi="Verdana Pro Cond" w:cs="Segoe UI Semibold"/>
          <w:b/>
          <w:bCs/>
          <w:iCs/>
          <w:sz w:val="25"/>
          <w:szCs w:val="25"/>
        </w:rPr>
        <w:t>CCAG Article 38</w:t>
      </w:r>
      <w:r w:rsidRPr="0077730B">
        <w:rPr>
          <w:rFonts w:ascii="Verdana Pro Cond" w:hAnsi="Verdana Pro Cond" w:cs="Segoe UI Semibold"/>
          <w:iCs/>
          <w:sz w:val="25"/>
          <w:szCs w:val="25"/>
        </w:rPr>
        <w:t>)</w:t>
      </w:r>
    </w:p>
    <w:p w:rsidR="0077730B" w:rsidRPr="00C6564C" w:rsidRDefault="0077730B" w:rsidP="0077730B">
      <w:pPr>
        <w:widowControl w:val="0"/>
        <w:autoSpaceDE w:val="0"/>
        <w:autoSpaceDN w:val="0"/>
        <w:adjustRightInd w:val="0"/>
        <w:spacing w:after="0" w:line="276" w:lineRule="auto"/>
        <w:jc w:val="both"/>
        <w:rPr>
          <w:rFonts w:ascii="Arial" w:hAnsi="Arial" w:cs="Arial"/>
          <w:iCs/>
          <w:sz w:val="24"/>
          <w:szCs w:val="24"/>
        </w:rPr>
      </w:pPr>
      <w:r w:rsidRPr="0077730B">
        <w:rPr>
          <w:rFonts w:ascii="Verdana Pro Cond" w:hAnsi="Verdana Pro Cond" w:cs="Arial"/>
          <w:b/>
          <w:iCs/>
          <w:sz w:val="24"/>
          <w:szCs w:val="24"/>
        </w:rPr>
        <w:t>31.1.</w:t>
      </w:r>
      <w:r w:rsidRPr="00C6564C">
        <w:rPr>
          <w:rFonts w:ascii="Arial" w:hAnsi="Arial" w:cs="Arial"/>
          <w:iCs/>
          <w:sz w:val="24"/>
          <w:szCs w:val="24"/>
        </w:rPr>
        <w:t xml:space="preserve"> Le délai d’exécutio</w:t>
      </w:r>
      <w:r>
        <w:rPr>
          <w:rFonts w:ascii="Arial" w:hAnsi="Arial" w:cs="Arial"/>
          <w:iCs/>
          <w:sz w:val="24"/>
          <w:szCs w:val="24"/>
        </w:rPr>
        <w:t>n des travaux objet du présent marché est de trois</w:t>
      </w:r>
      <w:r w:rsidRPr="00C6564C">
        <w:rPr>
          <w:rFonts w:ascii="Arial" w:hAnsi="Arial" w:cs="Arial"/>
          <w:iCs/>
          <w:sz w:val="24"/>
          <w:szCs w:val="24"/>
        </w:rPr>
        <w:t xml:space="preserve"> (</w:t>
      </w:r>
      <w:r w:rsidRPr="003249DC">
        <w:rPr>
          <w:rFonts w:ascii="Arial" w:hAnsi="Arial" w:cs="Arial"/>
          <w:b/>
          <w:iCs/>
          <w:sz w:val="24"/>
          <w:szCs w:val="24"/>
        </w:rPr>
        <w:t>03</w:t>
      </w:r>
      <w:r w:rsidRPr="00C6564C">
        <w:rPr>
          <w:rFonts w:ascii="Arial" w:hAnsi="Arial" w:cs="Arial"/>
          <w:iCs/>
          <w:sz w:val="24"/>
          <w:szCs w:val="24"/>
        </w:rPr>
        <w:t>)</w:t>
      </w:r>
      <w:r>
        <w:rPr>
          <w:rFonts w:ascii="Arial" w:hAnsi="Arial" w:cs="Arial"/>
          <w:iCs/>
          <w:sz w:val="24"/>
          <w:szCs w:val="24"/>
        </w:rPr>
        <w:t>m</w:t>
      </w:r>
      <w:r w:rsidRPr="00C6564C">
        <w:rPr>
          <w:rFonts w:ascii="Arial" w:hAnsi="Arial" w:cs="Arial"/>
          <w:iCs/>
          <w:sz w:val="24"/>
          <w:szCs w:val="24"/>
        </w:rPr>
        <w:t>ois.</w:t>
      </w:r>
    </w:p>
    <w:p w:rsidR="0077730B" w:rsidRPr="003249DC" w:rsidRDefault="0077730B" w:rsidP="0077730B">
      <w:pPr>
        <w:widowControl w:val="0"/>
        <w:autoSpaceDE w:val="0"/>
        <w:autoSpaceDN w:val="0"/>
        <w:adjustRightInd w:val="0"/>
        <w:spacing w:after="120" w:line="276" w:lineRule="auto"/>
        <w:jc w:val="both"/>
        <w:rPr>
          <w:rFonts w:ascii="Arial" w:hAnsi="Arial" w:cs="Arial"/>
          <w:iCs/>
          <w:sz w:val="24"/>
          <w:szCs w:val="24"/>
        </w:rPr>
      </w:pPr>
      <w:r w:rsidRPr="0077730B">
        <w:rPr>
          <w:rFonts w:ascii="Verdana Pro Cond" w:hAnsi="Verdana Pro Cond" w:cs="Arial"/>
          <w:b/>
          <w:iCs/>
          <w:sz w:val="24"/>
          <w:szCs w:val="24"/>
        </w:rPr>
        <w:t>31.2.</w:t>
      </w:r>
      <w:r w:rsidRPr="00BC12B2">
        <w:rPr>
          <w:rFonts w:ascii="Arial" w:hAnsi="Arial" w:cs="Arial"/>
          <w:iCs/>
          <w:sz w:val="24"/>
          <w:szCs w:val="24"/>
        </w:rPr>
        <w:t>Ce délai court à compter de la date de notification de l’ordre de service de commencer les travaux.</w:t>
      </w:r>
    </w:p>
    <w:p w:rsidR="0077730B" w:rsidRPr="0077730B"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77730B">
        <w:rPr>
          <w:rFonts w:ascii="Verdana Pro Cond" w:hAnsi="Verdana Pro Cond" w:cs="Segoe UI Semibold"/>
          <w:b/>
          <w:bCs/>
          <w:iCs/>
          <w:sz w:val="25"/>
          <w:szCs w:val="25"/>
        </w:rPr>
        <w:t xml:space="preserve">ARTICLE 32 : ROLES ET RESPONSABILITES DE L’ENTREPRENEUR </w:t>
      </w:r>
      <w:r w:rsidRPr="0077730B">
        <w:rPr>
          <w:rFonts w:ascii="Verdana Pro Cond" w:hAnsi="Verdana Pro Cond" w:cs="Segoe UI Semibold"/>
          <w:iCs/>
          <w:sz w:val="25"/>
          <w:szCs w:val="25"/>
        </w:rPr>
        <w:t>(</w:t>
      </w:r>
      <w:r w:rsidRPr="0077730B">
        <w:rPr>
          <w:rFonts w:ascii="Verdana Pro Cond" w:hAnsi="Verdana Pro Cond" w:cs="Segoe UI Semibold"/>
          <w:b/>
          <w:bCs/>
          <w:iCs/>
          <w:sz w:val="25"/>
          <w:szCs w:val="25"/>
        </w:rPr>
        <w:t>CCAG Article 40</w:t>
      </w:r>
      <w:r w:rsidRPr="0077730B">
        <w:rPr>
          <w:rFonts w:ascii="Verdana Pro Cond" w:hAnsi="Verdana Pro Cond" w:cs="Segoe UI Semibold"/>
          <w:iCs/>
          <w:sz w:val="25"/>
          <w:szCs w:val="25"/>
        </w:rPr>
        <w:t>)</w:t>
      </w:r>
    </w:p>
    <w:p w:rsidR="0077730B" w:rsidRPr="00C6564C" w:rsidRDefault="0077730B" w:rsidP="0077730B">
      <w:pPr>
        <w:widowControl w:val="0"/>
        <w:autoSpaceDE w:val="0"/>
        <w:autoSpaceDN w:val="0"/>
        <w:adjustRightInd w:val="0"/>
        <w:spacing w:after="0"/>
        <w:jc w:val="both"/>
        <w:rPr>
          <w:rFonts w:ascii="Arial" w:hAnsi="Arial" w:cs="Arial"/>
          <w:bCs/>
          <w:iCs/>
          <w:sz w:val="24"/>
          <w:szCs w:val="24"/>
        </w:rPr>
      </w:pPr>
      <w:r w:rsidRPr="0077730B">
        <w:rPr>
          <w:rFonts w:ascii="Verdana Pro Cond" w:hAnsi="Verdana Pro Cond" w:cs="Arial"/>
          <w:b/>
          <w:bCs/>
          <w:iCs/>
          <w:sz w:val="24"/>
          <w:szCs w:val="24"/>
        </w:rPr>
        <w:t>32.1.</w:t>
      </w:r>
      <w:r w:rsidRPr="00C6564C">
        <w:rPr>
          <w:rFonts w:ascii="Arial" w:hAnsi="Arial" w:cs="Arial"/>
          <w:bCs/>
          <w:iCs/>
          <w:sz w:val="24"/>
          <w:szCs w:val="24"/>
        </w:rPr>
        <w:t>L’</w:t>
      </w:r>
      <w:r>
        <w:rPr>
          <w:rFonts w:ascii="Arial" w:hAnsi="Arial" w:cs="Arial"/>
          <w:bCs/>
          <w:iCs/>
          <w:sz w:val="24"/>
          <w:szCs w:val="24"/>
        </w:rPr>
        <w:t>e</w:t>
      </w:r>
      <w:r w:rsidRPr="00C6564C">
        <w:rPr>
          <w:rFonts w:ascii="Arial" w:hAnsi="Arial" w:cs="Arial"/>
          <w:bCs/>
          <w:iCs/>
          <w:sz w:val="24"/>
          <w:szCs w:val="24"/>
        </w:rPr>
        <w:t>ntrepreneur a pour mission d’assurer l’exécution des travaux sous le contrôle de l’Ingénieur du marché et conformément aux règles et normes en vigueur.</w:t>
      </w:r>
    </w:p>
    <w:p w:rsidR="0077730B" w:rsidRDefault="0077730B" w:rsidP="0077730B">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 xml:space="preserve">Le planning détaillé et général des travaux sera communiqué </w:t>
      </w:r>
      <w:r>
        <w:rPr>
          <w:rFonts w:ascii="Arial" w:hAnsi="Arial" w:cs="Arial"/>
          <w:bCs/>
          <w:iCs/>
          <w:sz w:val="24"/>
          <w:szCs w:val="24"/>
        </w:rPr>
        <w:t>à l’ingénieur du marché</w:t>
      </w:r>
      <w:r w:rsidRPr="00C6564C">
        <w:rPr>
          <w:rFonts w:ascii="Arial" w:hAnsi="Arial" w:cs="Arial"/>
          <w:bCs/>
          <w:iCs/>
          <w:sz w:val="24"/>
          <w:szCs w:val="24"/>
        </w:rPr>
        <w:t xml:space="preserve"> dès notification de l’ordre de service </w:t>
      </w:r>
      <w:r>
        <w:rPr>
          <w:rFonts w:ascii="Arial" w:hAnsi="Arial" w:cs="Arial"/>
          <w:bCs/>
          <w:iCs/>
          <w:sz w:val="24"/>
          <w:szCs w:val="24"/>
        </w:rPr>
        <w:t xml:space="preserve">de démarrage des travaux </w:t>
      </w:r>
      <w:r w:rsidRPr="00C6564C">
        <w:rPr>
          <w:rFonts w:ascii="Arial" w:hAnsi="Arial" w:cs="Arial"/>
          <w:bCs/>
          <w:iCs/>
          <w:sz w:val="24"/>
          <w:szCs w:val="24"/>
        </w:rPr>
        <w:t xml:space="preserve">et avant le début </w:t>
      </w:r>
      <w:r>
        <w:rPr>
          <w:rFonts w:ascii="Arial" w:hAnsi="Arial" w:cs="Arial"/>
          <w:bCs/>
          <w:iCs/>
          <w:sz w:val="24"/>
          <w:szCs w:val="24"/>
        </w:rPr>
        <w:t xml:space="preserve">effectif </w:t>
      </w:r>
      <w:r w:rsidRPr="00C6564C">
        <w:rPr>
          <w:rFonts w:ascii="Arial" w:hAnsi="Arial" w:cs="Arial"/>
          <w:bCs/>
          <w:iCs/>
          <w:sz w:val="24"/>
          <w:szCs w:val="24"/>
        </w:rPr>
        <w:t>des travaux en quatre (</w:t>
      </w:r>
      <w:r w:rsidRPr="00CE146A">
        <w:rPr>
          <w:rFonts w:ascii="Verdana Pro Cond" w:hAnsi="Verdana Pro Cond" w:cs="Arial"/>
          <w:b/>
          <w:bCs/>
          <w:iCs/>
          <w:sz w:val="24"/>
          <w:szCs w:val="24"/>
        </w:rPr>
        <w:t>04</w:t>
      </w:r>
      <w:r w:rsidRPr="00C6564C">
        <w:rPr>
          <w:rFonts w:ascii="Arial" w:hAnsi="Arial" w:cs="Arial"/>
          <w:bCs/>
          <w:iCs/>
          <w:sz w:val="24"/>
          <w:szCs w:val="24"/>
        </w:rPr>
        <w:t>) exemplaires.</w:t>
      </w:r>
    </w:p>
    <w:p w:rsidR="0077730B" w:rsidRPr="00E339A3" w:rsidRDefault="0077730B" w:rsidP="0077730B">
      <w:pPr>
        <w:widowControl w:val="0"/>
        <w:autoSpaceDE w:val="0"/>
        <w:autoSpaceDN w:val="0"/>
        <w:adjustRightInd w:val="0"/>
        <w:spacing w:after="0"/>
        <w:jc w:val="both"/>
        <w:rPr>
          <w:rFonts w:ascii="Arial" w:hAnsi="Arial" w:cs="Arial"/>
          <w:bCs/>
          <w:iCs/>
          <w:sz w:val="24"/>
          <w:szCs w:val="24"/>
        </w:rPr>
      </w:pPr>
      <w:r w:rsidRPr="0077730B">
        <w:rPr>
          <w:rFonts w:ascii="Verdana Pro Cond" w:hAnsi="Verdana Pro Cond" w:cs="Arial"/>
          <w:b/>
          <w:bCs/>
          <w:iCs/>
          <w:sz w:val="24"/>
          <w:szCs w:val="24"/>
        </w:rPr>
        <w:t>32.2.</w:t>
      </w:r>
      <w:r w:rsidRPr="00E339A3">
        <w:rPr>
          <w:rFonts w:ascii="Arial" w:hAnsi="Arial" w:cs="Arial"/>
          <w:bCs/>
          <w:iCs/>
          <w:sz w:val="24"/>
          <w:szCs w:val="24"/>
        </w:rPr>
        <w:t>L’entrepreneur est censé avoir visité et examiné l’emplacement des travaux et des environs, et avoir pris connaissance avant la remise de son offre des caractéristiques suivantes du site :</w:t>
      </w:r>
    </w:p>
    <w:p w:rsidR="0077730B" w:rsidRPr="00C6564C" w:rsidRDefault="0077730B" w:rsidP="0077730B">
      <w:pPr>
        <w:widowControl w:val="0"/>
        <w:autoSpaceDE w:val="0"/>
        <w:autoSpaceDN w:val="0"/>
        <w:adjustRightInd w:val="0"/>
        <w:spacing w:after="0"/>
        <w:rPr>
          <w:rFonts w:ascii="Arial" w:hAnsi="Arial" w:cs="Arial"/>
          <w:bCs/>
          <w:iCs/>
          <w:sz w:val="24"/>
          <w:szCs w:val="24"/>
        </w:rPr>
      </w:pPr>
      <w:r w:rsidRPr="00C6564C">
        <w:rPr>
          <w:rFonts w:ascii="Arial" w:hAnsi="Arial" w:cs="Arial"/>
          <w:bCs/>
          <w:iCs/>
          <w:sz w:val="24"/>
          <w:szCs w:val="24"/>
        </w:rPr>
        <w:t>-</w:t>
      </w:r>
      <w:r>
        <w:rPr>
          <w:rFonts w:ascii="Arial" w:hAnsi="Arial" w:cs="Arial"/>
          <w:bCs/>
          <w:iCs/>
          <w:sz w:val="24"/>
          <w:szCs w:val="24"/>
        </w:rPr>
        <w:t xml:space="preserve"> L</w:t>
      </w:r>
      <w:r w:rsidRPr="00C6564C">
        <w:rPr>
          <w:rFonts w:ascii="Arial" w:hAnsi="Arial" w:cs="Arial"/>
          <w:bCs/>
          <w:iCs/>
          <w:sz w:val="24"/>
          <w:szCs w:val="24"/>
        </w:rPr>
        <w:t>’emplacement et de la nature des travaux à exécuter ;</w:t>
      </w:r>
    </w:p>
    <w:p w:rsidR="0077730B" w:rsidRPr="00C6564C" w:rsidRDefault="0077730B" w:rsidP="0077730B">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’importance des matériaux à fournir, des voies et moyens d’accès au chantier, des installations nécessaires ;</w:t>
      </w:r>
    </w:p>
    <w:p w:rsidR="0077730B" w:rsidRPr="00C6564C" w:rsidRDefault="0077730B" w:rsidP="0077730B">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conditions </w:t>
      </w:r>
      <w:r>
        <w:rPr>
          <w:rFonts w:ascii="Arial" w:hAnsi="Arial" w:cs="Arial"/>
          <w:bCs/>
          <w:iCs/>
          <w:sz w:val="24"/>
          <w:szCs w:val="24"/>
        </w:rPr>
        <w:t>géo</w:t>
      </w:r>
      <w:r w:rsidRPr="00C6564C">
        <w:rPr>
          <w:rFonts w:ascii="Arial" w:hAnsi="Arial" w:cs="Arial"/>
          <w:bCs/>
          <w:iCs/>
          <w:sz w:val="24"/>
          <w:szCs w:val="24"/>
        </w:rPr>
        <w:t>physiques propres à l’emplacement des travaux ;</w:t>
      </w:r>
    </w:p>
    <w:p w:rsidR="0077730B" w:rsidRPr="00C6564C" w:rsidRDefault="0077730B" w:rsidP="0077730B">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w:t>
      </w:r>
      <w:r>
        <w:rPr>
          <w:rFonts w:ascii="Arial" w:hAnsi="Arial" w:cs="Arial"/>
          <w:bCs/>
          <w:iCs/>
          <w:sz w:val="24"/>
          <w:szCs w:val="24"/>
        </w:rPr>
        <w:t>condition</w:t>
      </w:r>
      <w:r w:rsidRPr="00C6564C">
        <w:rPr>
          <w:rFonts w:ascii="Arial" w:hAnsi="Arial" w:cs="Arial"/>
          <w:bCs/>
          <w:iCs/>
          <w:sz w:val="24"/>
          <w:szCs w:val="24"/>
        </w:rPr>
        <w:t xml:space="preserve">s météorologiques ou climatiques, </w:t>
      </w:r>
      <w:r>
        <w:rPr>
          <w:rFonts w:ascii="Arial" w:hAnsi="Arial" w:cs="Arial"/>
          <w:bCs/>
          <w:iCs/>
          <w:sz w:val="24"/>
          <w:szCs w:val="24"/>
        </w:rPr>
        <w:t>le</w:t>
      </w:r>
      <w:r w:rsidRPr="00C6564C">
        <w:rPr>
          <w:rFonts w:ascii="Arial" w:hAnsi="Arial" w:cs="Arial"/>
          <w:bCs/>
          <w:iCs/>
          <w:sz w:val="24"/>
          <w:szCs w:val="24"/>
        </w:rPr>
        <w:t xml:space="preserve"> niveau des cours d’eau</w:t>
      </w:r>
      <w:r>
        <w:rPr>
          <w:rFonts w:ascii="Arial" w:hAnsi="Arial" w:cs="Arial"/>
          <w:bCs/>
          <w:iCs/>
          <w:sz w:val="24"/>
          <w:szCs w:val="24"/>
        </w:rPr>
        <w:t xml:space="preserve"> à proximité du site des travaux </w:t>
      </w:r>
      <w:r w:rsidRPr="00C6564C">
        <w:rPr>
          <w:rFonts w:ascii="Arial" w:hAnsi="Arial" w:cs="Arial"/>
          <w:bCs/>
          <w:iCs/>
          <w:sz w:val="24"/>
          <w:szCs w:val="24"/>
        </w:rPr>
        <w:t xml:space="preserve">et </w:t>
      </w:r>
      <w:r>
        <w:rPr>
          <w:rFonts w:ascii="Arial" w:hAnsi="Arial" w:cs="Arial"/>
          <w:bCs/>
          <w:iCs/>
          <w:sz w:val="24"/>
          <w:szCs w:val="24"/>
        </w:rPr>
        <w:t>l</w:t>
      </w:r>
      <w:r w:rsidRPr="00C6564C">
        <w:rPr>
          <w:rFonts w:ascii="Arial" w:hAnsi="Arial" w:cs="Arial"/>
          <w:bCs/>
          <w:iCs/>
          <w:sz w:val="24"/>
          <w:szCs w:val="24"/>
        </w:rPr>
        <w:t xml:space="preserve">es possibilités d’inondation ; </w:t>
      </w:r>
    </w:p>
    <w:p w:rsidR="0077730B" w:rsidRPr="00C6564C" w:rsidRDefault="0077730B" w:rsidP="0077730B">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es condit</w:t>
      </w:r>
      <w:r>
        <w:rPr>
          <w:rFonts w:ascii="Arial" w:hAnsi="Arial" w:cs="Arial"/>
          <w:bCs/>
          <w:iCs/>
          <w:sz w:val="24"/>
          <w:szCs w:val="24"/>
        </w:rPr>
        <w:t xml:space="preserve">ions locales d’approvisionnement, </w:t>
      </w:r>
      <w:r w:rsidRPr="00C6564C">
        <w:rPr>
          <w:rFonts w:ascii="Arial" w:hAnsi="Arial" w:cs="Arial"/>
          <w:bCs/>
          <w:iCs/>
          <w:sz w:val="24"/>
          <w:szCs w:val="24"/>
        </w:rPr>
        <w:t>de fourniture et de stockage des matériaux ;</w:t>
      </w:r>
    </w:p>
    <w:p w:rsidR="0077730B" w:rsidRPr="00C6564C" w:rsidRDefault="0077730B" w:rsidP="0077730B">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moyens de </w:t>
      </w:r>
      <w:r>
        <w:rPr>
          <w:rFonts w:ascii="Arial" w:hAnsi="Arial" w:cs="Arial"/>
          <w:bCs/>
          <w:iCs/>
          <w:sz w:val="24"/>
          <w:szCs w:val="24"/>
        </w:rPr>
        <w:t>communication et de transport, l</w:t>
      </w:r>
      <w:r w:rsidRPr="00C6564C">
        <w:rPr>
          <w:rFonts w:ascii="Arial" w:hAnsi="Arial" w:cs="Arial"/>
          <w:bCs/>
          <w:iCs/>
          <w:sz w:val="24"/>
          <w:szCs w:val="24"/>
        </w:rPr>
        <w:t>es possibilités de fourniture en eau et en carburant ;</w:t>
      </w:r>
    </w:p>
    <w:p w:rsidR="0077730B" w:rsidRPr="00C6564C" w:rsidRDefault="0077730B" w:rsidP="0077730B">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a disponibilité de la main d’œuvre</w:t>
      </w:r>
      <w:r>
        <w:rPr>
          <w:rFonts w:ascii="Arial" w:hAnsi="Arial" w:cs="Arial"/>
          <w:bCs/>
          <w:iCs/>
          <w:sz w:val="24"/>
          <w:szCs w:val="24"/>
        </w:rPr>
        <w:t xml:space="preserve"> locale</w:t>
      </w:r>
      <w:r w:rsidRPr="00C6564C">
        <w:rPr>
          <w:rFonts w:ascii="Arial" w:hAnsi="Arial" w:cs="Arial"/>
          <w:bCs/>
          <w:iCs/>
          <w:sz w:val="24"/>
          <w:szCs w:val="24"/>
        </w:rPr>
        <w:t> ;</w:t>
      </w:r>
    </w:p>
    <w:p w:rsidR="0077730B" w:rsidRPr="00C6564C" w:rsidRDefault="0077730B" w:rsidP="0077730B">
      <w:pPr>
        <w:widowControl w:val="0"/>
        <w:autoSpaceDE w:val="0"/>
        <w:autoSpaceDN w:val="0"/>
        <w:adjustRightInd w:val="0"/>
        <w:spacing w:after="6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es contraintes résultant de la législation sociale et du régime fiscal et douanier applicable</w:t>
      </w:r>
      <w:r>
        <w:rPr>
          <w:rFonts w:ascii="Arial" w:hAnsi="Arial" w:cs="Arial"/>
          <w:bCs/>
          <w:iCs/>
          <w:sz w:val="24"/>
          <w:szCs w:val="24"/>
        </w:rPr>
        <w:t>s au présent marché. En tout état de cause, le cocontractant</w:t>
      </w:r>
      <w:r w:rsidRPr="009045C4">
        <w:rPr>
          <w:rFonts w:ascii="Arial" w:hAnsi="Arial" w:cs="Arial"/>
          <w:bCs/>
          <w:iCs/>
          <w:sz w:val="24"/>
          <w:szCs w:val="24"/>
        </w:rPr>
        <w:t xml:space="preserve"> est réputé avoir tenu compte de toute sujétion liée au site, aux risques, aux aléas et circonstances de toute nature, susceptibles d’influencer l’exécution des prestations.</w:t>
      </w:r>
    </w:p>
    <w:p w:rsidR="00BD6A83" w:rsidRDefault="0077730B" w:rsidP="00D1263D">
      <w:pPr>
        <w:widowControl w:val="0"/>
        <w:autoSpaceDE w:val="0"/>
        <w:autoSpaceDN w:val="0"/>
        <w:adjustRightInd w:val="0"/>
        <w:spacing w:after="120" w:line="288" w:lineRule="auto"/>
        <w:jc w:val="both"/>
        <w:rPr>
          <w:rFonts w:ascii="Arial" w:hAnsi="Arial" w:cs="Arial"/>
          <w:bCs/>
          <w:iCs/>
          <w:sz w:val="24"/>
          <w:szCs w:val="24"/>
        </w:rPr>
      </w:pPr>
      <w:r w:rsidRPr="0077730B">
        <w:rPr>
          <w:rFonts w:ascii="Verdana Pro Cond" w:hAnsi="Verdana Pro Cond" w:cs="Arial"/>
          <w:b/>
          <w:bCs/>
          <w:iCs/>
          <w:sz w:val="25"/>
          <w:szCs w:val="25"/>
        </w:rPr>
        <w:t>32.3.</w:t>
      </w:r>
      <w:r w:rsidRPr="00C6564C">
        <w:rPr>
          <w:rFonts w:ascii="Arial" w:hAnsi="Arial" w:cs="Arial"/>
          <w:bCs/>
          <w:iCs/>
          <w:sz w:val="24"/>
          <w:szCs w:val="24"/>
        </w:rPr>
        <w:t>L’</w:t>
      </w:r>
      <w:r>
        <w:rPr>
          <w:rFonts w:ascii="Arial" w:hAnsi="Arial" w:cs="Arial"/>
          <w:bCs/>
          <w:iCs/>
          <w:sz w:val="24"/>
          <w:szCs w:val="24"/>
        </w:rPr>
        <w:t>e</w:t>
      </w:r>
      <w:r w:rsidRPr="00C6564C">
        <w:rPr>
          <w:rFonts w:ascii="Arial" w:hAnsi="Arial" w:cs="Arial"/>
          <w:bCs/>
          <w:iCs/>
          <w:sz w:val="24"/>
          <w:szCs w:val="24"/>
        </w:rPr>
        <w:t>ntrepreneur ne répondra pas après réception provisoire, des risques pouvant affecter les ouvrages objet du présent Marché et résultant des causes qui ne lui sont pas imputables. Cependant, l’</w:t>
      </w:r>
      <w:r>
        <w:rPr>
          <w:rFonts w:ascii="Arial" w:hAnsi="Arial" w:cs="Arial"/>
          <w:bCs/>
          <w:iCs/>
          <w:sz w:val="24"/>
          <w:szCs w:val="24"/>
        </w:rPr>
        <w:t>e</w:t>
      </w:r>
      <w:r w:rsidRPr="00C6564C">
        <w:rPr>
          <w:rFonts w:ascii="Arial" w:hAnsi="Arial" w:cs="Arial"/>
          <w:bCs/>
          <w:iCs/>
          <w:sz w:val="24"/>
          <w:szCs w:val="24"/>
        </w:rPr>
        <w:t>ntrepreneur répond, à compter de la réception provisoire, de la solidité des ouvrages conformément aux prescriptions de la r</w:t>
      </w:r>
      <w:r>
        <w:rPr>
          <w:rFonts w:ascii="Arial" w:hAnsi="Arial" w:cs="Arial"/>
          <w:bCs/>
          <w:iCs/>
          <w:sz w:val="24"/>
          <w:szCs w:val="24"/>
        </w:rPr>
        <w:t>èglementation camerounaise.</w:t>
      </w:r>
    </w:p>
    <w:p w:rsidR="0077730B" w:rsidRPr="00247472" w:rsidRDefault="0077730B" w:rsidP="00D1263D">
      <w:pPr>
        <w:widowControl w:val="0"/>
        <w:autoSpaceDE w:val="0"/>
        <w:autoSpaceDN w:val="0"/>
        <w:adjustRightInd w:val="0"/>
        <w:spacing w:after="120" w:line="288" w:lineRule="auto"/>
        <w:jc w:val="both"/>
        <w:rPr>
          <w:rFonts w:ascii="Arial" w:hAnsi="Arial" w:cs="Arial"/>
          <w:bCs/>
          <w:iCs/>
          <w:sz w:val="24"/>
          <w:szCs w:val="24"/>
        </w:rPr>
      </w:pPr>
    </w:p>
    <w:p w:rsidR="0077730B" w:rsidRPr="0077730B" w:rsidRDefault="0077730B" w:rsidP="0077730B">
      <w:pPr>
        <w:widowControl w:val="0"/>
        <w:autoSpaceDE w:val="0"/>
        <w:autoSpaceDN w:val="0"/>
        <w:adjustRightInd w:val="0"/>
        <w:spacing w:after="80"/>
        <w:jc w:val="both"/>
        <w:rPr>
          <w:rFonts w:ascii="Verdana Pro Cond" w:hAnsi="Verdana Pro Cond" w:cs="Segoe UI Semibold"/>
          <w:iCs/>
          <w:sz w:val="25"/>
          <w:szCs w:val="25"/>
        </w:rPr>
      </w:pPr>
      <w:r w:rsidRPr="0077730B">
        <w:rPr>
          <w:rFonts w:ascii="Verdana Pro Cond" w:hAnsi="Verdana Pro Cond" w:cs="Segoe UI Semibold"/>
          <w:b/>
          <w:bCs/>
          <w:iCs/>
          <w:sz w:val="25"/>
          <w:szCs w:val="25"/>
        </w:rPr>
        <w:lastRenderedPageBreak/>
        <w:t xml:space="preserve">ARTICLE 33 : MISE A DISPOSITION DES DOCUMENTS ET DU SITE </w:t>
      </w:r>
      <w:r w:rsidRPr="0077730B">
        <w:rPr>
          <w:rFonts w:ascii="Verdana Pro Cond" w:hAnsi="Verdana Pro Cond" w:cs="Segoe UI Semibold"/>
          <w:iCs/>
          <w:sz w:val="25"/>
          <w:szCs w:val="25"/>
        </w:rPr>
        <w:t>(</w:t>
      </w:r>
      <w:r w:rsidRPr="0077730B">
        <w:rPr>
          <w:rFonts w:ascii="Verdana Pro Cond" w:hAnsi="Verdana Pro Cond" w:cs="Segoe UI Semibold"/>
          <w:b/>
          <w:bCs/>
          <w:iCs/>
          <w:sz w:val="25"/>
          <w:szCs w:val="25"/>
        </w:rPr>
        <w:t>CCAG Article 42</w:t>
      </w:r>
      <w:r w:rsidRPr="0077730B">
        <w:rPr>
          <w:rFonts w:ascii="Verdana Pro Cond" w:hAnsi="Verdana Pro Cond" w:cs="Segoe UI Semibold"/>
          <w:iCs/>
          <w:sz w:val="25"/>
          <w:szCs w:val="25"/>
        </w:rPr>
        <w:t>)</w:t>
      </w:r>
    </w:p>
    <w:p w:rsidR="0077730B" w:rsidRPr="00E339A3" w:rsidRDefault="0077730B" w:rsidP="0077730B">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L’exemplaire reproductible des plans figurant </w:t>
      </w:r>
      <w:r>
        <w:rPr>
          <w:rFonts w:ascii="Arial" w:hAnsi="Arial" w:cs="Arial"/>
          <w:iCs/>
          <w:sz w:val="24"/>
          <w:szCs w:val="24"/>
        </w:rPr>
        <w:t xml:space="preserve">le cas échéant </w:t>
      </w:r>
      <w:r w:rsidRPr="00C6564C">
        <w:rPr>
          <w:rFonts w:ascii="Arial" w:hAnsi="Arial" w:cs="Arial"/>
          <w:iCs/>
          <w:sz w:val="24"/>
          <w:szCs w:val="24"/>
        </w:rPr>
        <w:t>dans le Dossier d’Appel d’Offres se</w:t>
      </w:r>
      <w:r>
        <w:rPr>
          <w:rFonts w:ascii="Arial" w:hAnsi="Arial" w:cs="Arial"/>
          <w:iCs/>
          <w:sz w:val="24"/>
          <w:szCs w:val="24"/>
        </w:rPr>
        <w:t xml:space="preserve">ra remis par le </w:t>
      </w:r>
      <w:r w:rsidRPr="00E43B1C">
        <w:rPr>
          <w:rFonts w:ascii="Arial" w:hAnsi="Arial" w:cs="Arial"/>
          <w:b/>
          <w:iCs/>
          <w:sz w:val="24"/>
          <w:szCs w:val="24"/>
        </w:rPr>
        <w:t>Chef de service du Marché</w:t>
      </w:r>
      <w:r>
        <w:rPr>
          <w:rFonts w:ascii="Arial" w:hAnsi="Arial" w:cs="Arial"/>
          <w:iCs/>
          <w:sz w:val="24"/>
          <w:szCs w:val="24"/>
        </w:rPr>
        <w:t xml:space="preserve"> au cocontractant.</w:t>
      </w:r>
    </w:p>
    <w:p w:rsidR="0077730B" w:rsidRPr="00990CE7" w:rsidRDefault="0077730B" w:rsidP="0077730B">
      <w:pPr>
        <w:widowControl w:val="0"/>
        <w:autoSpaceDE w:val="0"/>
        <w:autoSpaceDN w:val="0"/>
        <w:adjustRightInd w:val="0"/>
        <w:spacing w:after="120" w:line="276" w:lineRule="auto"/>
        <w:jc w:val="both"/>
        <w:rPr>
          <w:rFonts w:ascii="Arial" w:hAnsi="Arial" w:cs="Arial"/>
          <w:iCs/>
          <w:sz w:val="24"/>
          <w:szCs w:val="24"/>
        </w:rPr>
      </w:pPr>
      <w:r w:rsidRPr="00C6564C">
        <w:rPr>
          <w:rFonts w:ascii="Arial" w:hAnsi="Arial" w:cs="Arial"/>
          <w:bCs/>
          <w:iCs/>
          <w:sz w:val="24"/>
          <w:szCs w:val="24"/>
        </w:rPr>
        <w:t xml:space="preserve">Le </w:t>
      </w:r>
      <w:r w:rsidRPr="00B05ACE">
        <w:rPr>
          <w:rFonts w:ascii="Arial" w:hAnsi="Arial" w:cs="Arial"/>
          <w:b/>
          <w:bCs/>
          <w:iCs/>
          <w:sz w:val="24"/>
          <w:szCs w:val="24"/>
        </w:rPr>
        <w:t>Maître d’Ouvrage</w:t>
      </w:r>
      <w:r w:rsidRPr="00C6564C">
        <w:rPr>
          <w:rFonts w:ascii="Arial" w:hAnsi="Arial" w:cs="Arial"/>
          <w:iCs/>
          <w:sz w:val="24"/>
          <w:szCs w:val="24"/>
        </w:rPr>
        <w:t>met le site des travaux et ses voies d’accès à la disposition de l’entrepreneur en temps utile et au fur et à mesure de l’avancement des travaux</w:t>
      </w:r>
      <w:r w:rsidRPr="00C6564C">
        <w:rPr>
          <w:rFonts w:ascii="Arial" w:hAnsi="Arial" w:cs="Arial"/>
          <w:bCs/>
          <w:iCs/>
          <w:sz w:val="24"/>
          <w:szCs w:val="24"/>
        </w:rPr>
        <w:t>.</w:t>
      </w:r>
    </w:p>
    <w:p w:rsidR="0077730B" w:rsidRPr="0077730B"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77730B">
        <w:rPr>
          <w:rFonts w:ascii="Verdana Pro Cond" w:hAnsi="Verdana Pro Cond" w:cs="Segoe UI Semibold"/>
          <w:b/>
          <w:bCs/>
          <w:iCs/>
          <w:sz w:val="25"/>
          <w:szCs w:val="25"/>
        </w:rPr>
        <w:t xml:space="preserve">ARTICLE 34 : ASSURANCES DES OUVRAGES ET RESPONSABILITES CIVILES </w:t>
      </w:r>
      <w:r w:rsidRPr="0077730B">
        <w:rPr>
          <w:rFonts w:ascii="Verdana Pro Cond" w:hAnsi="Verdana Pro Cond" w:cs="Segoe UI Semibold"/>
          <w:iCs/>
          <w:sz w:val="25"/>
          <w:szCs w:val="25"/>
        </w:rPr>
        <w:t>(</w:t>
      </w:r>
      <w:r w:rsidRPr="0077730B">
        <w:rPr>
          <w:rFonts w:ascii="Verdana Pro Cond" w:hAnsi="Verdana Pro Cond" w:cs="Segoe UI Semibold"/>
          <w:b/>
          <w:bCs/>
          <w:iCs/>
          <w:sz w:val="25"/>
          <w:szCs w:val="25"/>
        </w:rPr>
        <w:t>CCAG Article 45</w:t>
      </w:r>
      <w:r w:rsidRPr="0077730B">
        <w:rPr>
          <w:rFonts w:ascii="Verdana Pro Cond" w:hAnsi="Verdana Pro Cond" w:cs="Segoe UI Semibold"/>
          <w:iCs/>
          <w:sz w:val="25"/>
          <w:szCs w:val="25"/>
        </w:rPr>
        <w:t>)</w:t>
      </w:r>
    </w:p>
    <w:p w:rsidR="0077730B" w:rsidRPr="00C6564C" w:rsidRDefault="0077730B" w:rsidP="0077730B">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polices d’assurances suivantes sont requises au titre du présent </w:t>
      </w:r>
      <w:r>
        <w:rPr>
          <w:rFonts w:ascii="Arial" w:hAnsi="Arial" w:cs="Arial"/>
          <w:iCs/>
          <w:sz w:val="24"/>
          <w:szCs w:val="24"/>
        </w:rPr>
        <w:t>m</w:t>
      </w:r>
      <w:r w:rsidRPr="00C6564C">
        <w:rPr>
          <w:rFonts w:ascii="Arial" w:hAnsi="Arial" w:cs="Arial"/>
          <w:iCs/>
          <w:sz w:val="24"/>
          <w:szCs w:val="24"/>
        </w:rPr>
        <w:t>arché pour les montants minimum indiqués ci-après dans un délai de quinze (</w:t>
      </w:r>
      <w:r w:rsidRPr="008D1DAC">
        <w:rPr>
          <w:rFonts w:ascii="Verdana Pro Cond" w:hAnsi="Verdana Pro Cond" w:cs="Arial"/>
          <w:b/>
          <w:iCs/>
          <w:sz w:val="24"/>
          <w:szCs w:val="24"/>
        </w:rPr>
        <w:t>15</w:t>
      </w:r>
      <w:r w:rsidRPr="00C6564C">
        <w:rPr>
          <w:rFonts w:ascii="Arial" w:hAnsi="Arial" w:cs="Arial"/>
          <w:iCs/>
          <w:sz w:val="24"/>
          <w:szCs w:val="24"/>
        </w:rPr>
        <w:t>) jours à compter de la notification du marché</w:t>
      </w:r>
      <w:r>
        <w:rPr>
          <w:rFonts w:ascii="Arial" w:hAnsi="Arial" w:cs="Arial"/>
          <w:iCs/>
          <w:sz w:val="24"/>
          <w:szCs w:val="24"/>
        </w:rPr>
        <w:t>.</w:t>
      </w:r>
    </w:p>
    <w:p w:rsidR="0077730B" w:rsidRPr="00C6564C" w:rsidRDefault="0077730B" w:rsidP="0077730B">
      <w:pPr>
        <w:widowControl w:val="0"/>
        <w:autoSpaceDE w:val="0"/>
        <w:autoSpaceDN w:val="0"/>
        <w:adjustRightInd w:val="0"/>
        <w:spacing w:after="80"/>
        <w:jc w:val="both"/>
        <w:rPr>
          <w:rFonts w:ascii="Arial" w:hAnsi="Arial" w:cs="Arial"/>
          <w:bCs/>
          <w:iCs/>
          <w:sz w:val="24"/>
          <w:szCs w:val="24"/>
        </w:rPr>
      </w:pPr>
      <w:r w:rsidRPr="00C6564C">
        <w:rPr>
          <w:rFonts w:ascii="Arial" w:hAnsi="Arial" w:cs="Arial"/>
          <w:bCs/>
          <w:iCs/>
          <w:sz w:val="24"/>
          <w:szCs w:val="24"/>
        </w:rPr>
        <w:t>Les polices d’assurances ci-après sont requises au titre du présent Marché :</w:t>
      </w:r>
    </w:p>
    <w:p w:rsidR="0077730B" w:rsidRDefault="0077730B" w:rsidP="00A13A9F">
      <w:pPr>
        <w:pStyle w:val="Paragraphedeliste"/>
        <w:widowControl w:val="0"/>
        <w:numPr>
          <w:ilvl w:val="0"/>
          <w:numId w:val="19"/>
        </w:numPr>
        <w:autoSpaceDE w:val="0"/>
        <w:autoSpaceDN w:val="0"/>
        <w:adjustRightInd w:val="0"/>
        <w:spacing w:after="0"/>
        <w:jc w:val="both"/>
        <w:rPr>
          <w:rFonts w:ascii="Arial" w:hAnsi="Arial" w:cs="Arial"/>
          <w:bCs/>
          <w:iCs/>
          <w:sz w:val="24"/>
          <w:szCs w:val="24"/>
        </w:rPr>
      </w:pPr>
      <w:r w:rsidRPr="0071572D">
        <w:rPr>
          <w:rFonts w:ascii="Arial" w:hAnsi="Arial" w:cs="Arial"/>
          <w:bCs/>
          <w:iCs/>
          <w:sz w:val="24"/>
          <w:szCs w:val="24"/>
        </w:rPr>
        <w:t>Assurance des risques causés à des tiers par son personnel salarié en activité ou par le matériel qu’il utilise dans le cadre du marché.</w:t>
      </w:r>
    </w:p>
    <w:p w:rsidR="0077730B" w:rsidRPr="0071572D" w:rsidRDefault="0077730B" w:rsidP="00A13A9F">
      <w:pPr>
        <w:pStyle w:val="Paragraphedeliste"/>
        <w:widowControl w:val="0"/>
        <w:numPr>
          <w:ilvl w:val="0"/>
          <w:numId w:val="19"/>
        </w:numPr>
        <w:autoSpaceDE w:val="0"/>
        <w:autoSpaceDN w:val="0"/>
        <w:adjustRightInd w:val="0"/>
        <w:spacing w:after="0"/>
        <w:jc w:val="both"/>
        <w:rPr>
          <w:rFonts w:ascii="Arial" w:hAnsi="Arial" w:cs="Arial"/>
          <w:bCs/>
          <w:iCs/>
          <w:sz w:val="24"/>
          <w:szCs w:val="24"/>
        </w:rPr>
      </w:pPr>
      <w:r w:rsidRPr="0071572D">
        <w:rPr>
          <w:rFonts w:ascii="Arial" w:hAnsi="Arial" w:cs="Arial"/>
          <w:bCs/>
          <w:iCs/>
          <w:sz w:val="24"/>
          <w:szCs w:val="24"/>
        </w:rPr>
        <w:t>Assurance des risques causés à son personnel salarié en activité dans le cadre du présent marché.</w:t>
      </w:r>
    </w:p>
    <w:p w:rsidR="0077730B" w:rsidRPr="00C6564C" w:rsidRDefault="0077730B" w:rsidP="0077730B">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Cette police d’assurance sera soumise à l’approbation de l’</w:t>
      </w:r>
      <w:r>
        <w:rPr>
          <w:rFonts w:ascii="Arial" w:hAnsi="Arial" w:cs="Arial"/>
          <w:bCs/>
          <w:iCs/>
          <w:sz w:val="24"/>
          <w:szCs w:val="24"/>
        </w:rPr>
        <w:t>i</w:t>
      </w:r>
      <w:r w:rsidRPr="00C6564C">
        <w:rPr>
          <w:rFonts w:ascii="Arial" w:hAnsi="Arial" w:cs="Arial"/>
          <w:bCs/>
          <w:iCs/>
          <w:sz w:val="24"/>
          <w:szCs w:val="24"/>
        </w:rPr>
        <w:t>ngénieur du Marché et devra couvrir toute la durée du Marché.</w:t>
      </w:r>
    </w:p>
    <w:p w:rsidR="0077730B" w:rsidRPr="00B05ACE" w:rsidRDefault="0077730B" w:rsidP="0077730B">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Aucun décompte ne sera payé sans la présentation de l’Attestation d’as</w:t>
      </w:r>
      <w:r>
        <w:rPr>
          <w:rFonts w:ascii="Arial" w:hAnsi="Arial" w:cs="Arial"/>
          <w:bCs/>
          <w:iCs/>
          <w:sz w:val="24"/>
          <w:szCs w:val="24"/>
        </w:rPr>
        <w:t xml:space="preserve">surances en cours de validité. </w:t>
      </w:r>
    </w:p>
    <w:p w:rsidR="0077730B" w:rsidRPr="0077730B" w:rsidRDefault="0077730B" w:rsidP="0077730B">
      <w:pPr>
        <w:widowControl w:val="0"/>
        <w:autoSpaceDE w:val="0"/>
        <w:autoSpaceDN w:val="0"/>
        <w:adjustRightInd w:val="0"/>
        <w:spacing w:after="80"/>
        <w:jc w:val="both"/>
        <w:rPr>
          <w:rFonts w:ascii="Verdana Pro Cond" w:hAnsi="Verdana Pro Cond" w:cs="Segoe UI Semibold"/>
          <w:iCs/>
          <w:sz w:val="25"/>
          <w:szCs w:val="25"/>
        </w:rPr>
      </w:pPr>
      <w:r w:rsidRPr="0077730B">
        <w:rPr>
          <w:rFonts w:ascii="Verdana Pro Cond" w:hAnsi="Verdana Pro Cond" w:cs="Segoe UI Semibold"/>
          <w:b/>
          <w:bCs/>
          <w:iCs/>
          <w:sz w:val="25"/>
          <w:szCs w:val="25"/>
        </w:rPr>
        <w:t xml:space="preserve">ARTICLE 35 : PIECES A FOURNIR PAR L’ENTREPRENEUR </w:t>
      </w:r>
      <w:r w:rsidRPr="0077730B">
        <w:rPr>
          <w:rFonts w:ascii="Verdana Pro Cond" w:hAnsi="Verdana Pro Cond" w:cs="Segoe UI Semibold"/>
          <w:iCs/>
          <w:sz w:val="25"/>
          <w:szCs w:val="25"/>
        </w:rPr>
        <w:t>(</w:t>
      </w:r>
      <w:r w:rsidRPr="0077730B">
        <w:rPr>
          <w:rFonts w:ascii="Verdana Pro Cond" w:hAnsi="Verdana Pro Cond" w:cs="Segoe UI Semibold"/>
          <w:b/>
          <w:bCs/>
          <w:iCs/>
          <w:sz w:val="25"/>
          <w:szCs w:val="25"/>
        </w:rPr>
        <w:t>CCAG Article 49 complété</w:t>
      </w:r>
      <w:r w:rsidRPr="0077730B">
        <w:rPr>
          <w:rFonts w:ascii="Verdana Pro Cond" w:hAnsi="Verdana Pro Cond" w:cs="Segoe UI Semibold"/>
          <w:iCs/>
          <w:sz w:val="25"/>
          <w:szCs w:val="25"/>
        </w:rPr>
        <w:t>)</w:t>
      </w:r>
    </w:p>
    <w:p w:rsidR="0077730B" w:rsidRPr="0077730B" w:rsidRDefault="0077730B" w:rsidP="0077730B">
      <w:pPr>
        <w:widowControl w:val="0"/>
        <w:autoSpaceDE w:val="0"/>
        <w:autoSpaceDN w:val="0"/>
        <w:adjustRightInd w:val="0"/>
        <w:spacing w:after="60"/>
        <w:rPr>
          <w:rFonts w:ascii="Dutch801 Rm BT" w:hAnsi="Dutch801 Rm BT" w:cs="Arial"/>
          <w:bCs/>
          <w:iCs/>
          <w:sz w:val="24"/>
          <w:szCs w:val="24"/>
        </w:rPr>
      </w:pPr>
      <w:r w:rsidRPr="0077730B">
        <w:rPr>
          <w:rFonts w:ascii="Verdana Pro Cond" w:hAnsi="Verdana Pro Cond" w:cs="Arial"/>
          <w:b/>
          <w:bCs/>
          <w:iCs/>
          <w:sz w:val="24"/>
          <w:szCs w:val="24"/>
        </w:rPr>
        <w:t>35.1.</w:t>
      </w:r>
      <w:r w:rsidRPr="0077730B">
        <w:rPr>
          <w:rFonts w:ascii="Verdana Pro Cond" w:hAnsi="Verdana Pro Cond" w:cs="Arial"/>
          <w:b/>
          <w:iCs/>
          <w:sz w:val="24"/>
          <w:szCs w:val="24"/>
        </w:rPr>
        <w:t>Programme des travaux, plans d’assurance qualité et de gestion environnementale</w:t>
      </w:r>
    </w:p>
    <w:p w:rsidR="0077730B" w:rsidRPr="00C6564C" w:rsidRDefault="0077730B" w:rsidP="0077730B">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Dans un délai de quinze (</w:t>
      </w:r>
      <w:r w:rsidRPr="008D1DAC">
        <w:rPr>
          <w:rFonts w:ascii="Verdana Pro Cond" w:hAnsi="Verdana Pro Cond" w:cs="Arial"/>
          <w:b/>
          <w:bCs/>
          <w:iCs/>
          <w:sz w:val="24"/>
          <w:szCs w:val="24"/>
        </w:rPr>
        <w:t>15</w:t>
      </w:r>
      <w:r w:rsidRPr="00C6564C">
        <w:rPr>
          <w:rFonts w:ascii="Arial" w:hAnsi="Arial" w:cs="Arial"/>
          <w:bCs/>
          <w:iCs/>
          <w:sz w:val="24"/>
          <w:szCs w:val="24"/>
        </w:rPr>
        <w:t xml:space="preserve">) jours à compter de la notification de </w:t>
      </w:r>
      <w:r w:rsidRPr="00E43B1C">
        <w:rPr>
          <w:rFonts w:ascii="Arial" w:hAnsi="Arial" w:cs="Arial"/>
          <w:bCs/>
          <w:iCs/>
          <w:sz w:val="24"/>
          <w:szCs w:val="24"/>
        </w:rPr>
        <w:t>l’</w:t>
      </w:r>
      <w:r w:rsidRPr="00E43B1C">
        <w:rPr>
          <w:rFonts w:ascii="Arial" w:hAnsi="Arial" w:cs="Arial"/>
          <w:b/>
          <w:bCs/>
          <w:iCs/>
          <w:sz w:val="24"/>
          <w:szCs w:val="24"/>
        </w:rPr>
        <w:t>Ordre de Service de commencer les travaux</w:t>
      </w:r>
      <w:r w:rsidRPr="00C6564C">
        <w:rPr>
          <w:rFonts w:ascii="Arial" w:hAnsi="Arial" w:cs="Arial"/>
          <w:bCs/>
          <w:iCs/>
          <w:sz w:val="24"/>
          <w:szCs w:val="24"/>
        </w:rPr>
        <w:t>, l’</w:t>
      </w:r>
      <w:r>
        <w:rPr>
          <w:rFonts w:ascii="Arial" w:hAnsi="Arial" w:cs="Arial"/>
          <w:bCs/>
          <w:iCs/>
          <w:sz w:val="24"/>
          <w:szCs w:val="24"/>
        </w:rPr>
        <w:t>e</w:t>
      </w:r>
      <w:r w:rsidRPr="00C6564C">
        <w:rPr>
          <w:rFonts w:ascii="Arial" w:hAnsi="Arial" w:cs="Arial"/>
          <w:bCs/>
          <w:iCs/>
          <w:sz w:val="24"/>
          <w:szCs w:val="24"/>
        </w:rPr>
        <w:t xml:space="preserve">ntrepreneur soumettra en </w:t>
      </w:r>
      <w:r>
        <w:rPr>
          <w:rFonts w:ascii="Arial" w:hAnsi="Arial" w:cs="Arial"/>
          <w:bCs/>
          <w:iCs/>
          <w:sz w:val="24"/>
          <w:szCs w:val="24"/>
        </w:rPr>
        <w:t>quatre</w:t>
      </w:r>
      <w:r w:rsidRPr="00C6564C">
        <w:rPr>
          <w:rFonts w:ascii="Arial" w:hAnsi="Arial" w:cs="Arial"/>
          <w:bCs/>
          <w:iCs/>
          <w:sz w:val="24"/>
          <w:szCs w:val="24"/>
        </w:rPr>
        <w:t xml:space="preserve"> (</w:t>
      </w:r>
      <w:r w:rsidRPr="008D1DAC">
        <w:rPr>
          <w:rFonts w:ascii="Verdana Pro Cond" w:hAnsi="Verdana Pro Cond" w:cs="Arial"/>
          <w:b/>
          <w:bCs/>
          <w:iCs/>
          <w:sz w:val="24"/>
          <w:szCs w:val="24"/>
        </w:rPr>
        <w:t>04</w:t>
      </w:r>
      <w:r w:rsidRPr="00C6564C">
        <w:rPr>
          <w:rFonts w:ascii="Arial" w:hAnsi="Arial" w:cs="Arial"/>
          <w:bCs/>
          <w:iCs/>
          <w:sz w:val="24"/>
          <w:szCs w:val="24"/>
        </w:rPr>
        <w:t xml:space="preserve">) exemplaires, à l’approbation </w:t>
      </w:r>
      <w:r>
        <w:rPr>
          <w:rFonts w:ascii="Arial" w:hAnsi="Arial" w:cs="Arial"/>
          <w:bCs/>
          <w:iCs/>
          <w:sz w:val="24"/>
          <w:szCs w:val="24"/>
        </w:rPr>
        <w:t xml:space="preserve">du chef de service du marchéaprès approbation de </w:t>
      </w:r>
      <w:r w:rsidRPr="00C6564C">
        <w:rPr>
          <w:rFonts w:ascii="Arial" w:hAnsi="Arial" w:cs="Arial"/>
          <w:bCs/>
          <w:iCs/>
          <w:sz w:val="24"/>
          <w:szCs w:val="24"/>
        </w:rPr>
        <w:t>l’Ingénieur</w:t>
      </w:r>
      <w:r>
        <w:rPr>
          <w:rFonts w:ascii="Arial" w:hAnsi="Arial" w:cs="Arial"/>
          <w:bCs/>
          <w:iCs/>
          <w:sz w:val="24"/>
          <w:szCs w:val="24"/>
        </w:rPr>
        <w:t xml:space="preserve"> du marché : L</w:t>
      </w:r>
      <w:r w:rsidRPr="00C6564C">
        <w:rPr>
          <w:rFonts w:ascii="Arial" w:hAnsi="Arial" w:cs="Arial"/>
          <w:bCs/>
          <w:iCs/>
          <w:sz w:val="24"/>
          <w:szCs w:val="24"/>
        </w:rPr>
        <w:t>e prog</w:t>
      </w:r>
      <w:r>
        <w:rPr>
          <w:rFonts w:ascii="Arial" w:hAnsi="Arial" w:cs="Arial"/>
          <w:bCs/>
          <w:iCs/>
          <w:sz w:val="24"/>
          <w:szCs w:val="24"/>
        </w:rPr>
        <w:t>ramme d’exécution des travaux, le</w:t>
      </w:r>
      <w:r w:rsidRPr="00C6564C">
        <w:rPr>
          <w:rFonts w:ascii="Arial" w:hAnsi="Arial" w:cs="Arial"/>
          <w:bCs/>
          <w:iCs/>
          <w:sz w:val="24"/>
          <w:szCs w:val="24"/>
        </w:rPr>
        <w:t xml:space="preserve"> c</w:t>
      </w:r>
      <w:r>
        <w:rPr>
          <w:rFonts w:ascii="Arial" w:hAnsi="Arial" w:cs="Arial"/>
          <w:bCs/>
          <w:iCs/>
          <w:sz w:val="24"/>
          <w:szCs w:val="24"/>
        </w:rPr>
        <w:t>alendrier d’approvisionnement, le</w:t>
      </w:r>
      <w:r w:rsidRPr="00C6564C">
        <w:rPr>
          <w:rFonts w:ascii="Arial" w:hAnsi="Arial" w:cs="Arial"/>
          <w:bCs/>
          <w:iCs/>
          <w:sz w:val="24"/>
          <w:szCs w:val="24"/>
        </w:rPr>
        <w:t xml:space="preserve"> plan </w:t>
      </w:r>
      <w:r>
        <w:rPr>
          <w:rFonts w:ascii="Arial" w:hAnsi="Arial" w:cs="Arial"/>
          <w:bCs/>
          <w:iCs/>
          <w:sz w:val="24"/>
          <w:szCs w:val="24"/>
        </w:rPr>
        <w:t xml:space="preserve">d’assurance qualité et le plan de gestion environnementale. </w:t>
      </w:r>
      <w:r w:rsidRPr="00C6564C">
        <w:rPr>
          <w:rFonts w:ascii="Arial" w:hAnsi="Arial" w:cs="Arial"/>
          <w:bCs/>
          <w:iCs/>
          <w:sz w:val="24"/>
          <w:szCs w:val="24"/>
        </w:rPr>
        <w:t>Ce programme sera exclusivement présenté selon les modèles fournis.</w:t>
      </w:r>
    </w:p>
    <w:p w:rsidR="0077730B" w:rsidRPr="00C6564C" w:rsidRDefault="0077730B" w:rsidP="0077730B">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Deux (</w:t>
      </w:r>
      <w:r w:rsidRPr="008D1DAC">
        <w:rPr>
          <w:rFonts w:ascii="Verdana Pro Cond" w:hAnsi="Verdana Pro Cond" w:cs="Arial"/>
          <w:b/>
          <w:bCs/>
          <w:iCs/>
          <w:sz w:val="24"/>
          <w:szCs w:val="24"/>
        </w:rPr>
        <w:t>02</w:t>
      </w:r>
      <w:r w:rsidRPr="00C6564C">
        <w:rPr>
          <w:rFonts w:ascii="Arial" w:hAnsi="Arial" w:cs="Arial"/>
          <w:bCs/>
          <w:iCs/>
          <w:sz w:val="24"/>
          <w:szCs w:val="24"/>
        </w:rPr>
        <w:t xml:space="preserve">) exemplaires de ces pièces lui seront retournés dans un délai </w:t>
      </w:r>
      <w:r>
        <w:rPr>
          <w:rFonts w:ascii="Arial" w:hAnsi="Arial" w:cs="Arial"/>
          <w:bCs/>
          <w:iCs/>
          <w:sz w:val="24"/>
          <w:szCs w:val="24"/>
        </w:rPr>
        <w:t xml:space="preserve">maximum </w:t>
      </w:r>
      <w:r w:rsidRPr="00C6564C">
        <w:rPr>
          <w:rFonts w:ascii="Arial" w:hAnsi="Arial" w:cs="Arial"/>
          <w:bCs/>
          <w:iCs/>
          <w:sz w:val="24"/>
          <w:szCs w:val="24"/>
        </w:rPr>
        <w:t xml:space="preserve">de </w:t>
      </w:r>
      <w:r>
        <w:rPr>
          <w:rFonts w:ascii="Arial" w:hAnsi="Arial" w:cs="Arial"/>
          <w:bCs/>
          <w:iCs/>
          <w:sz w:val="24"/>
          <w:szCs w:val="24"/>
        </w:rPr>
        <w:t>quinze</w:t>
      </w:r>
      <w:r w:rsidRPr="00C6564C">
        <w:rPr>
          <w:rFonts w:ascii="Arial" w:hAnsi="Arial" w:cs="Arial"/>
          <w:bCs/>
          <w:iCs/>
          <w:sz w:val="24"/>
          <w:szCs w:val="24"/>
        </w:rPr>
        <w:t xml:space="preserve"> (</w:t>
      </w:r>
      <w:r w:rsidRPr="008D1DAC">
        <w:rPr>
          <w:rFonts w:ascii="Verdana Pro Cond" w:hAnsi="Verdana Pro Cond" w:cs="Arial"/>
          <w:b/>
          <w:bCs/>
          <w:iCs/>
          <w:sz w:val="24"/>
          <w:szCs w:val="24"/>
        </w:rPr>
        <w:t>15</w:t>
      </w:r>
      <w:r w:rsidRPr="00C6564C">
        <w:rPr>
          <w:rFonts w:ascii="Arial" w:hAnsi="Arial" w:cs="Arial"/>
          <w:bCs/>
          <w:iCs/>
          <w:sz w:val="24"/>
          <w:szCs w:val="24"/>
        </w:rPr>
        <w:t xml:space="preserve">) jours </w:t>
      </w:r>
      <w:r>
        <w:rPr>
          <w:rFonts w:ascii="Arial" w:hAnsi="Arial" w:cs="Arial"/>
          <w:bCs/>
          <w:iCs/>
          <w:sz w:val="24"/>
          <w:szCs w:val="24"/>
        </w:rPr>
        <w:t xml:space="preserve">ouvrables </w:t>
      </w:r>
      <w:r w:rsidRPr="00C6564C">
        <w:rPr>
          <w:rFonts w:ascii="Arial" w:hAnsi="Arial" w:cs="Arial"/>
          <w:bCs/>
          <w:iCs/>
          <w:sz w:val="24"/>
          <w:szCs w:val="24"/>
        </w:rPr>
        <w:t xml:space="preserve">à </w:t>
      </w:r>
      <w:r>
        <w:rPr>
          <w:rFonts w:ascii="Arial" w:hAnsi="Arial" w:cs="Arial"/>
          <w:bCs/>
          <w:iCs/>
          <w:sz w:val="24"/>
          <w:szCs w:val="24"/>
        </w:rPr>
        <w:t xml:space="preserve">compter </w:t>
      </w:r>
      <w:r w:rsidRPr="00C6564C">
        <w:rPr>
          <w:rFonts w:ascii="Arial" w:hAnsi="Arial" w:cs="Arial"/>
          <w:bCs/>
          <w:iCs/>
          <w:sz w:val="24"/>
          <w:szCs w:val="24"/>
        </w:rPr>
        <w:t xml:space="preserve">de leur réception avec : </w:t>
      </w:r>
    </w:p>
    <w:p w:rsidR="0077730B" w:rsidRDefault="0077730B" w:rsidP="00A13A9F">
      <w:pPr>
        <w:pStyle w:val="Paragraphedeliste"/>
        <w:widowControl w:val="0"/>
        <w:numPr>
          <w:ilvl w:val="0"/>
          <w:numId w:val="6"/>
        </w:numPr>
        <w:autoSpaceDE w:val="0"/>
        <w:autoSpaceDN w:val="0"/>
        <w:adjustRightInd w:val="0"/>
        <w:spacing w:after="0"/>
        <w:jc w:val="both"/>
        <w:rPr>
          <w:rFonts w:ascii="Arial" w:hAnsi="Arial" w:cs="Arial"/>
          <w:bCs/>
          <w:iCs/>
          <w:sz w:val="24"/>
          <w:szCs w:val="24"/>
        </w:rPr>
      </w:pPr>
      <w:r w:rsidRPr="00B05ACE">
        <w:rPr>
          <w:rFonts w:ascii="Arial" w:hAnsi="Arial" w:cs="Arial"/>
          <w:bCs/>
          <w:iCs/>
          <w:sz w:val="24"/>
          <w:szCs w:val="24"/>
        </w:rPr>
        <w:t>Soit la mention d’approbation : </w:t>
      </w:r>
      <w:r w:rsidRPr="00CE146A">
        <w:rPr>
          <w:rFonts w:ascii="Verdana Pro Cond" w:hAnsi="Verdana Pro Cond" w:cs="Arial"/>
          <w:bCs/>
          <w:iCs/>
          <w:sz w:val="24"/>
          <w:szCs w:val="24"/>
        </w:rPr>
        <w:t>« </w:t>
      </w:r>
      <w:r w:rsidRPr="00CE146A">
        <w:rPr>
          <w:rFonts w:ascii="Verdana Pro Cond" w:hAnsi="Verdana Pro Cond" w:cs="Arial"/>
          <w:b/>
          <w:bCs/>
          <w:iCs/>
          <w:sz w:val="26"/>
          <w:szCs w:val="26"/>
        </w:rPr>
        <w:t>BON POUR EXECUTION</w:t>
      </w:r>
      <w:r w:rsidRPr="00CE146A">
        <w:rPr>
          <w:rFonts w:ascii="Verdana Pro Cond" w:hAnsi="Verdana Pro Cond" w:cs="Arial"/>
          <w:bCs/>
          <w:iCs/>
          <w:sz w:val="24"/>
          <w:szCs w:val="24"/>
        </w:rPr>
        <w:t> »</w:t>
      </w:r>
    </w:p>
    <w:p w:rsidR="0077730B" w:rsidRDefault="0077730B" w:rsidP="00D1263D">
      <w:pPr>
        <w:pStyle w:val="Paragraphedeliste"/>
        <w:widowControl w:val="0"/>
        <w:numPr>
          <w:ilvl w:val="0"/>
          <w:numId w:val="6"/>
        </w:numPr>
        <w:autoSpaceDE w:val="0"/>
        <w:autoSpaceDN w:val="0"/>
        <w:adjustRightInd w:val="0"/>
        <w:spacing w:after="80"/>
        <w:ind w:left="714" w:hanging="357"/>
        <w:contextualSpacing w:val="0"/>
        <w:jc w:val="both"/>
        <w:rPr>
          <w:rFonts w:ascii="Arial" w:hAnsi="Arial" w:cs="Arial"/>
          <w:bCs/>
          <w:iCs/>
          <w:sz w:val="24"/>
          <w:szCs w:val="24"/>
        </w:rPr>
      </w:pPr>
      <w:r w:rsidRPr="00B05ACE">
        <w:rPr>
          <w:rFonts w:ascii="Arial" w:hAnsi="Arial" w:cs="Arial"/>
          <w:bCs/>
          <w:iCs/>
          <w:sz w:val="24"/>
          <w:szCs w:val="24"/>
        </w:rPr>
        <w:t xml:space="preserve">Soit la mention de leur rejet accompagnée des motifs dudit rejet.  </w:t>
      </w:r>
    </w:p>
    <w:p w:rsidR="0077730B" w:rsidRPr="00B05ACE" w:rsidRDefault="0077730B" w:rsidP="0077730B">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 xml:space="preserve">Le </w:t>
      </w:r>
      <w:r w:rsidRPr="00990CE7">
        <w:rPr>
          <w:rFonts w:ascii="Arial" w:hAnsi="Arial" w:cs="Arial"/>
          <w:b/>
          <w:iCs/>
          <w:sz w:val="24"/>
          <w:szCs w:val="24"/>
        </w:rPr>
        <w:t>cocontractant</w:t>
      </w:r>
      <w:r>
        <w:rPr>
          <w:rFonts w:ascii="Arial" w:hAnsi="Arial" w:cs="Arial"/>
          <w:bCs/>
          <w:iCs/>
          <w:sz w:val="24"/>
          <w:szCs w:val="24"/>
        </w:rPr>
        <w:t xml:space="preserve"> disposera</w:t>
      </w:r>
      <w:r w:rsidRPr="00B05ACE">
        <w:rPr>
          <w:rFonts w:ascii="Arial" w:hAnsi="Arial" w:cs="Arial"/>
          <w:bCs/>
          <w:iCs/>
          <w:sz w:val="24"/>
          <w:szCs w:val="24"/>
        </w:rPr>
        <w:t xml:space="preserve"> alors de </w:t>
      </w:r>
      <w:r>
        <w:rPr>
          <w:rFonts w:ascii="Arial" w:hAnsi="Arial" w:cs="Arial"/>
          <w:bCs/>
          <w:iCs/>
          <w:sz w:val="24"/>
          <w:szCs w:val="24"/>
        </w:rPr>
        <w:t>sept</w:t>
      </w:r>
      <w:r w:rsidRPr="00B05ACE">
        <w:rPr>
          <w:rFonts w:ascii="Arial" w:hAnsi="Arial" w:cs="Arial"/>
          <w:bCs/>
          <w:iCs/>
          <w:sz w:val="24"/>
          <w:szCs w:val="24"/>
        </w:rPr>
        <w:t xml:space="preserve"> (</w:t>
      </w:r>
      <w:r w:rsidRPr="008D1DAC">
        <w:rPr>
          <w:rFonts w:ascii="Verdana Pro Cond" w:hAnsi="Verdana Pro Cond" w:cs="Arial"/>
          <w:b/>
          <w:bCs/>
          <w:iCs/>
          <w:sz w:val="24"/>
          <w:szCs w:val="24"/>
        </w:rPr>
        <w:t>07</w:t>
      </w:r>
      <w:r w:rsidRPr="00B05ACE">
        <w:rPr>
          <w:rFonts w:ascii="Arial" w:hAnsi="Arial" w:cs="Arial"/>
          <w:bCs/>
          <w:iCs/>
          <w:sz w:val="24"/>
          <w:szCs w:val="24"/>
        </w:rPr>
        <w:t xml:space="preserve">) jours </w:t>
      </w:r>
      <w:r>
        <w:rPr>
          <w:rFonts w:ascii="Arial" w:hAnsi="Arial" w:cs="Arial"/>
          <w:bCs/>
          <w:iCs/>
          <w:sz w:val="24"/>
          <w:szCs w:val="24"/>
        </w:rPr>
        <w:t xml:space="preserve">calendaires </w:t>
      </w:r>
      <w:r w:rsidRPr="00B05ACE">
        <w:rPr>
          <w:rFonts w:ascii="Arial" w:hAnsi="Arial" w:cs="Arial"/>
          <w:bCs/>
          <w:iCs/>
          <w:sz w:val="24"/>
          <w:szCs w:val="24"/>
        </w:rPr>
        <w:t>pour présent</w:t>
      </w:r>
      <w:r>
        <w:rPr>
          <w:rFonts w:ascii="Arial" w:hAnsi="Arial" w:cs="Arial"/>
          <w:bCs/>
          <w:iCs/>
          <w:sz w:val="24"/>
          <w:szCs w:val="24"/>
        </w:rPr>
        <w:t xml:space="preserve">er un nouveau document corrigé. Le </w:t>
      </w:r>
      <w:r w:rsidRPr="00990CE7">
        <w:rPr>
          <w:rFonts w:ascii="Arial" w:hAnsi="Arial" w:cs="Arial"/>
          <w:b/>
          <w:iCs/>
          <w:sz w:val="24"/>
          <w:szCs w:val="24"/>
        </w:rPr>
        <w:t>chef de service du marché</w:t>
      </w:r>
      <w:r w:rsidRPr="00B05ACE">
        <w:rPr>
          <w:rFonts w:ascii="Arial" w:hAnsi="Arial" w:cs="Arial"/>
          <w:bCs/>
          <w:iCs/>
          <w:sz w:val="24"/>
          <w:szCs w:val="24"/>
        </w:rPr>
        <w:t xml:space="preserve"> disposera alors d’un délai de cinq (</w:t>
      </w:r>
      <w:r w:rsidRPr="008D1DAC">
        <w:rPr>
          <w:rFonts w:ascii="Verdana Pro Cond" w:hAnsi="Verdana Pro Cond" w:cs="Arial"/>
          <w:b/>
          <w:bCs/>
          <w:iCs/>
          <w:sz w:val="24"/>
          <w:szCs w:val="24"/>
        </w:rPr>
        <w:t>05</w:t>
      </w:r>
      <w:r w:rsidRPr="00B05ACE">
        <w:rPr>
          <w:rFonts w:ascii="Arial" w:hAnsi="Arial" w:cs="Arial"/>
          <w:bCs/>
          <w:iCs/>
          <w:sz w:val="24"/>
          <w:szCs w:val="24"/>
        </w:rPr>
        <w:t>) jours</w:t>
      </w:r>
      <w:r>
        <w:rPr>
          <w:rFonts w:ascii="Arial" w:hAnsi="Arial" w:cs="Arial"/>
          <w:bCs/>
          <w:iCs/>
          <w:sz w:val="24"/>
          <w:szCs w:val="24"/>
        </w:rPr>
        <w:t xml:space="preserve"> ouvrables</w:t>
      </w:r>
      <w:r w:rsidRPr="00B05ACE">
        <w:rPr>
          <w:rFonts w:ascii="Arial" w:hAnsi="Arial" w:cs="Arial"/>
          <w:bCs/>
          <w:iCs/>
          <w:sz w:val="24"/>
          <w:szCs w:val="24"/>
        </w:rPr>
        <w:t xml:space="preserve"> pour donner son approbation ou faire d’éventuelles remarques. Dans ce cas, la procédure est relancée sans que cela ne puisse modifier le délai contractuel.  </w:t>
      </w:r>
    </w:p>
    <w:p w:rsidR="0077730B" w:rsidRPr="00C6564C" w:rsidRDefault="0077730B" w:rsidP="0077730B">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L’approbation donnée par </w:t>
      </w:r>
      <w:r>
        <w:rPr>
          <w:rFonts w:ascii="Arial" w:hAnsi="Arial" w:cs="Arial"/>
          <w:bCs/>
          <w:iCs/>
          <w:sz w:val="24"/>
          <w:szCs w:val="24"/>
        </w:rPr>
        <w:t>le chef de service</w:t>
      </w:r>
      <w:r w:rsidRPr="00B05ACE">
        <w:rPr>
          <w:rFonts w:ascii="Arial" w:hAnsi="Arial" w:cs="Arial"/>
          <w:bCs/>
          <w:iCs/>
          <w:sz w:val="24"/>
          <w:szCs w:val="24"/>
        </w:rPr>
        <w:t xml:space="preserve"> du marché</w:t>
      </w:r>
      <w:r>
        <w:rPr>
          <w:rFonts w:ascii="Arial" w:hAnsi="Arial" w:cs="Arial"/>
          <w:bCs/>
          <w:iCs/>
          <w:sz w:val="24"/>
          <w:szCs w:val="24"/>
        </w:rPr>
        <w:t xml:space="preserve">ou </w:t>
      </w:r>
      <w:r w:rsidRPr="00C6564C">
        <w:rPr>
          <w:rFonts w:ascii="Arial" w:hAnsi="Arial" w:cs="Arial"/>
          <w:bCs/>
          <w:iCs/>
          <w:sz w:val="24"/>
          <w:szCs w:val="24"/>
        </w:rPr>
        <w:t xml:space="preserve">l’Ingénieur du Marché n’atténuera en rien la responsabilité de l’Entrepreneur. Cependant les travaux exécutés avant l’approbation du programme ne seront ni constatés ni rémunérés. Le planning actualisé et approuvé deviendra le planning contractuel. </w:t>
      </w:r>
    </w:p>
    <w:p w:rsidR="0077730B" w:rsidRDefault="0077730B" w:rsidP="0077730B">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Des modifications importantes ne pourront être apportées au programme contractuel qu’après avoir reçu l’accord de l’Ingénieur.</w:t>
      </w:r>
    </w:p>
    <w:p w:rsidR="0077730B" w:rsidRDefault="0077730B" w:rsidP="0077730B">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L’</w:t>
      </w:r>
      <w:r w:rsidRPr="00990CE7">
        <w:rPr>
          <w:rFonts w:ascii="Arial" w:hAnsi="Arial" w:cs="Arial"/>
          <w:b/>
          <w:iCs/>
          <w:sz w:val="24"/>
          <w:szCs w:val="24"/>
        </w:rPr>
        <w:t>entrepreneur</w:t>
      </w:r>
      <w:r w:rsidRPr="00C6564C">
        <w:rPr>
          <w:rFonts w:ascii="Arial" w:hAnsi="Arial" w:cs="Arial"/>
          <w:bCs/>
          <w:iCs/>
          <w:sz w:val="24"/>
          <w:szCs w:val="24"/>
        </w:rPr>
        <w:t xml:space="preserve"> indiquera dans </w:t>
      </w:r>
      <w:r>
        <w:rPr>
          <w:rFonts w:ascii="Arial" w:hAnsi="Arial" w:cs="Arial"/>
          <w:bCs/>
          <w:iCs/>
          <w:sz w:val="24"/>
          <w:szCs w:val="24"/>
        </w:rPr>
        <w:t>l</w:t>
      </w:r>
      <w:r w:rsidRPr="00C6564C">
        <w:rPr>
          <w:rFonts w:ascii="Arial" w:hAnsi="Arial" w:cs="Arial"/>
          <w:bCs/>
          <w:iCs/>
          <w:sz w:val="24"/>
          <w:szCs w:val="24"/>
        </w:rPr>
        <w:t>e programme </w:t>
      </w:r>
      <w:r>
        <w:rPr>
          <w:rFonts w:ascii="Arial" w:hAnsi="Arial" w:cs="Arial"/>
          <w:bCs/>
          <w:iCs/>
          <w:sz w:val="24"/>
          <w:szCs w:val="24"/>
        </w:rPr>
        <w:t>des travaux : l</w:t>
      </w:r>
      <w:r w:rsidRPr="00C6564C">
        <w:rPr>
          <w:rFonts w:ascii="Arial" w:hAnsi="Arial" w:cs="Arial"/>
          <w:bCs/>
          <w:iCs/>
          <w:sz w:val="24"/>
          <w:szCs w:val="24"/>
        </w:rPr>
        <w:t xml:space="preserve">es matériels et méthodes qu’il </w:t>
      </w:r>
      <w:r w:rsidRPr="00C6564C">
        <w:rPr>
          <w:rFonts w:ascii="Arial" w:hAnsi="Arial" w:cs="Arial"/>
          <w:bCs/>
          <w:iCs/>
          <w:sz w:val="24"/>
          <w:szCs w:val="24"/>
        </w:rPr>
        <w:lastRenderedPageBreak/>
        <w:t>compte utiliser ainsi que les effectifs du p</w:t>
      </w:r>
      <w:r>
        <w:rPr>
          <w:rFonts w:ascii="Arial" w:hAnsi="Arial" w:cs="Arial"/>
          <w:bCs/>
          <w:iCs/>
          <w:sz w:val="24"/>
          <w:szCs w:val="24"/>
        </w:rPr>
        <w:t xml:space="preserve">ersonnel qu’il compte employer. </w:t>
      </w:r>
    </w:p>
    <w:p w:rsidR="0077730B" w:rsidRPr="00C6564C" w:rsidRDefault="0077730B" w:rsidP="0077730B">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Le </w:t>
      </w:r>
      <w:r>
        <w:rPr>
          <w:rFonts w:ascii="Arial" w:hAnsi="Arial" w:cs="Arial"/>
          <w:bCs/>
          <w:iCs/>
          <w:sz w:val="24"/>
          <w:szCs w:val="24"/>
        </w:rPr>
        <w:t>p</w:t>
      </w:r>
      <w:r w:rsidRPr="00C6564C">
        <w:rPr>
          <w:rFonts w:ascii="Arial" w:hAnsi="Arial" w:cs="Arial"/>
          <w:bCs/>
          <w:iCs/>
          <w:sz w:val="24"/>
          <w:szCs w:val="24"/>
        </w:rPr>
        <w:t xml:space="preserve">lan d’Assurance Qualité indiquera </w:t>
      </w:r>
      <w:r>
        <w:rPr>
          <w:rFonts w:ascii="Arial" w:hAnsi="Arial" w:cs="Arial"/>
          <w:bCs/>
          <w:iCs/>
          <w:sz w:val="24"/>
          <w:szCs w:val="24"/>
        </w:rPr>
        <w:t>la méthodologie</w:t>
      </w:r>
      <w:r w:rsidRPr="00C6564C">
        <w:rPr>
          <w:rFonts w:ascii="Arial" w:hAnsi="Arial" w:cs="Arial"/>
          <w:bCs/>
          <w:iCs/>
          <w:sz w:val="24"/>
          <w:szCs w:val="24"/>
        </w:rPr>
        <w:t xml:space="preserve"> que l’Entrepreneur compte </w:t>
      </w:r>
      <w:r>
        <w:rPr>
          <w:rFonts w:ascii="Arial" w:hAnsi="Arial" w:cs="Arial"/>
          <w:bCs/>
          <w:iCs/>
          <w:sz w:val="24"/>
          <w:szCs w:val="24"/>
        </w:rPr>
        <w:t xml:space="preserve">employer </w:t>
      </w:r>
      <w:r w:rsidRPr="00C6564C">
        <w:rPr>
          <w:rFonts w:ascii="Arial" w:hAnsi="Arial" w:cs="Arial"/>
          <w:bCs/>
          <w:iCs/>
          <w:sz w:val="24"/>
          <w:szCs w:val="24"/>
        </w:rPr>
        <w:t>pour assurer la bonne exécution des prestations</w:t>
      </w:r>
      <w:r>
        <w:rPr>
          <w:rFonts w:ascii="Arial" w:hAnsi="Arial" w:cs="Arial"/>
          <w:bCs/>
          <w:iCs/>
          <w:sz w:val="24"/>
          <w:szCs w:val="24"/>
        </w:rPr>
        <w:t xml:space="preserve"> conformément au cahier des charges.</w:t>
      </w:r>
    </w:p>
    <w:p w:rsidR="0077730B" w:rsidRPr="00C6564C" w:rsidRDefault="0077730B" w:rsidP="0077730B">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Le Plan d</w:t>
      </w:r>
      <w:r>
        <w:rPr>
          <w:rFonts w:ascii="Arial" w:hAnsi="Arial" w:cs="Arial"/>
          <w:bCs/>
          <w:iCs/>
          <w:sz w:val="24"/>
          <w:szCs w:val="24"/>
        </w:rPr>
        <w:t xml:space="preserve">e Gestion Environnementale présentera les mesures que l’entrepreneur prendra pour préserver l’environnement du site de toute dégradation ou pollution liés aux travaux à entreprendre et fera </w:t>
      </w:r>
      <w:r w:rsidRPr="00C6564C">
        <w:rPr>
          <w:rFonts w:ascii="Arial" w:hAnsi="Arial" w:cs="Arial"/>
          <w:bCs/>
          <w:iCs/>
          <w:sz w:val="24"/>
          <w:szCs w:val="24"/>
        </w:rPr>
        <w:t>ressortir les conditions de remise en état des sites de travaux et d’installation à la fin du chantier.</w:t>
      </w:r>
    </w:p>
    <w:p w:rsidR="0077730B" w:rsidRDefault="0077730B" w:rsidP="0077730B">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L’agrément donné par l’Ingénieur du marché ne diminue en rien la responsabilité de l’entrepreneur quant aux conséquences dommageables que leur mise en œuvre pourrait avoir tant à l’égard des tiers qu’à l’égard du</w:t>
      </w:r>
      <w:r>
        <w:rPr>
          <w:rFonts w:ascii="Arial" w:hAnsi="Arial" w:cs="Arial"/>
          <w:bCs/>
          <w:iCs/>
          <w:sz w:val="24"/>
          <w:szCs w:val="24"/>
        </w:rPr>
        <w:t xml:space="preserve"> respect des clauses du marché.</w:t>
      </w:r>
    </w:p>
    <w:p w:rsidR="0077730B" w:rsidRPr="0077730B" w:rsidRDefault="0077730B" w:rsidP="0077730B">
      <w:pPr>
        <w:widowControl w:val="0"/>
        <w:autoSpaceDE w:val="0"/>
        <w:autoSpaceDN w:val="0"/>
        <w:adjustRightInd w:val="0"/>
        <w:spacing w:after="80"/>
        <w:jc w:val="both"/>
        <w:rPr>
          <w:rFonts w:ascii="Verdana Pro Cond" w:hAnsi="Verdana Pro Cond" w:cs="Arial"/>
          <w:b/>
          <w:bCs/>
          <w:iCs/>
          <w:sz w:val="24"/>
          <w:szCs w:val="24"/>
        </w:rPr>
      </w:pPr>
      <w:r w:rsidRPr="0077730B">
        <w:rPr>
          <w:rFonts w:ascii="Verdana Pro Cond" w:hAnsi="Verdana Pro Cond" w:cs="Arial"/>
          <w:b/>
          <w:bCs/>
          <w:iCs/>
          <w:sz w:val="24"/>
          <w:szCs w:val="24"/>
        </w:rPr>
        <w:t>35.2. Projet d’exécution </w:t>
      </w:r>
    </w:p>
    <w:p w:rsidR="0077730B" w:rsidRPr="002D3EAE" w:rsidRDefault="0077730B" w:rsidP="00D1263D">
      <w:pPr>
        <w:widowControl w:val="0"/>
        <w:shd w:val="clear" w:color="auto" w:fill="FFFFFF"/>
        <w:tabs>
          <w:tab w:val="left" w:pos="800"/>
          <w:tab w:val="left" w:pos="2080"/>
          <w:tab w:val="left" w:pos="2560"/>
          <w:tab w:val="left" w:pos="2980"/>
          <w:tab w:val="left" w:pos="3780"/>
          <w:tab w:val="left" w:pos="4260"/>
        </w:tabs>
        <w:autoSpaceDE w:val="0"/>
        <w:spacing w:after="80"/>
        <w:jc w:val="both"/>
        <w:rPr>
          <w:rFonts w:ascii="Arial" w:hAnsi="Arial" w:cs="Arial"/>
          <w:iCs/>
          <w:spacing w:val="20"/>
          <w:sz w:val="24"/>
          <w:szCs w:val="24"/>
        </w:rPr>
      </w:pPr>
      <w:r w:rsidRPr="00C77487">
        <w:rPr>
          <w:rFonts w:ascii="Arial" w:hAnsi="Arial" w:cs="Arial"/>
          <w:b/>
          <w:sz w:val="24"/>
          <w:szCs w:val="24"/>
        </w:rPr>
        <w:t>a.</w:t>
      </w:r>
      <w:r w:rsidRPr="00C77487">
        <w:rPr>
          <w:rFonts w:ascii="Arial" w:hAnsi="Arial" w:cs="Arial"/>
          <w:sz w:val="24"/>
          <w:szCs w:val="24"/>
        </w:rPr>
        <w:t>Le dossier des plans d’exécution</w:t>
      </w:r>
      <w:r>
        <w:rPr>
          <w:rFonts w:ascii="Arial" w:hAnsi="Arial" w:cs="Arial"/>
          <w:i/>
          <w:iCs/>
          <w:sz w:val="24"/>
          <w:szCs w:val="24"/>
        </w:rPr>
        <w:t>(schéma</w:t>
      </w:r>
      <w:r w:rsidRPr="00C77487">
        <w:rPr>
          <w:rFonts w:ascii="Arial" w:hAnsi="Arial" w:cs="Arial"/>
          <w:i/>
          <w:iCs/>
          <w:sz w:val="24"/>
          <w:szCs w:val="24"/>
        </w:rPr>
        <w:t>s</w:t>
      </w:r>
      <w:r>
        <w:rPr>
          <w:rFonts w:ascii="Arial" w:hAnsi="Arial" w:cs="Arial"/>
          <w:i/>
          <w:iCs/>
          <w:sz w:val="24"/>
          <w:szCs w:val="24"/>
        </w:rPr>
        <w:t xml:space="preserve"> et calculs) </w:t>
      </w:r>
      <w:r w:rsidRPr="00C77487">
        <w:rPr>
          <w:rFonts w:ascii="Arial" w:hAnsi="Arial" w:cs="Arial"/>
          <w:sz w:val="24"/>
          <w:szCs w:val="24"/>
        </w:rPr>
        <w:t xml:space="preserve">nécessaire à la réalisation de toutes les parties de l’ouvrage devra être soumis au visa </w:t>
      </w:r>
      <w:r>
        <w:rPr>
          <w:rFonts w:ascii="Arial" w:hAnsi="Arial" w:cs="Arial"/>
          <w:sz w:val="24"/>
          <w:szCs w:val="24"/>
        </w:rPr>
        <w:t>de l’ingénieur</w:t>
      </w:r>
      <w:r w:rsidRPr="00C77487">
        <w:rPr>
          <w:rFonts w:ascii="Arial" w:hAnsi="Arial" w:cs="Arial"/>
          <w:iCs/>
          <w:spacing w:val="20"/>
          <w:sz w:val="24"/>
          <w:szCs w:val="24"/>
        </w:rPr>
        <w:t xml:space="preserve">dans un délai maximum </w:t>
      </w:r>
      <w:r>
        <w:rPr>
          <w:rFonts w:ascii="Arial" w:hAnsi="Arial" w:cs="Arial"/>
          <w:iCs/>
          <w:spacing w:val="20"/>
          <w:sz w:val="24"/>
          <w:szCs w:val="24"/>
        </w:rPr>
        <w:t>de q</w:t>
      </w:r>
      <w:r w:rsidRPr="00C77487">
        <w:rPr>
          <w:rFonts w:ascii="Arial" w:hAnsi="Arial" w:cs="Arial"/>
          <w:iCs/>
          <w:spacing w:val="20"/>
          <w:sz w:val="24"/>
          <w:szCs w:val="24"/>
        </w:rPr>
        <w:t>uinze</w:t>
      </w:r>
      <w:r>
        <w:rPr>
          <w:rFonts w:ascii="Arial" w:hAnsi="Arial" w:cs="Arial"/>
          <w:iCs/>
          <w:spacing w:val="20"/>
          <w:sz w:val="24"/>
          <w:szCs w:val="24"/>
        </w:rPr>
        <w:t xml:space="preserve"> (</w:t>
      </w:r>
      <w:r w:rsidRPr="008D1DAC">
        <w:rPr>
          <w:rFonts w:ascii="Verdana Pro Cond" w:hAnsi="Verdana Pro Cond" w:cs="Arial"/>
          <w:b/>
          <w:iCs/>
          <w:spacing w:val="20"/>
          <w:sz w:val="24"/>
          <w:szCs w:val="24"/>
        </w:rPr>
        <w:t>15</w:t>
      </w:r>
      <w:r w:rsidRPr="00C77487">
        <w:rPr>
          <w:rFonts w:ascii="Arial" w:hAnsi="Arial" w:cs="Arial"/>
          <w:iCs/>
          <w:spacing w:val="20"/>
          <w:sz w:val="24"/>
          <w:szCs w:val="24"/>
        </w:rPr>
        <w:t>)</w:t>
      </w:r>
      <w:r w:rsidRPr="002D3EAE">
        <w:rPr>
          <w:rFonts w:ascii="Arial" w:hAnsi="Arial" w:cs="Arial"/>
          <w:iCs/>
          <w:spacing w:val="20"/>
          <w:sz w:val="24"/>
          <w:szCs w:val="24"/>
        </w:rPr>
        <w:t>jours</w:t>
      </w:r>
      <w:r w:rsidRPr="00C77487">
        <w:rPr>
          <w:rFonts w:ascii="Arial" w:hAnsi="Arial" w:cs="Arial"/>
          <w:sz w:val="24"/>
          <w:szCs w:val="24"/>
        </w:rPr>
        <w:t xml:space="preserve">avant la date prévue pour le début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réalisatio</w:t>
      </w:r>
      <w:r w:rsidRPr="00C77487">
        <w:rPr>
          <w:rFonts w:ascii="Arial" w:hAnsi="Arial" w:cs="Arial"/>
          <w:sz w:val="24"/>
          <w:szCs w:val="24"/>
        </w:rPr>
        <w:t xml:space="preserve">n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l</w:t>
      </w:r>
      <w:r w:rsidRPr="00C77487">
        <w:rPr>
          <w:rFonts w:ascii="Arial" w:hAnsi="Arial" w:cs="Arial"/>
          <w:sz w:val="24"/>
          <w:szCs w:val="24"/>
        </w:rPr>
        <w:t xml:space="preserve">a </w:t>
      </w:r>
      <w:r w:rsidRPr="00C77487">
        <w:rPr>
          <w:rFonts w:ascii="Arial" w:hAnsi="Arial" w:cs="Arial"/>
          <w:spacing w:val="5"/>
          <w:sz w:val="24"/>
          <w:szCs w:val="24"/>
        </w:rPr>
        <w:t>parti</w:t>
      </w:r>
      <w:r w:rsidRPr="00C77487">
        <w:rPr>
          <w:rFonts w:ascii="Arial" w:hAnsi="Arial" w:cs="Arial"/>
          <w:sz w:val="24"/>
          <w:szCs w:val="24"/>
        </w:rPr>
        <w:t xml:space="preserve">e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 xml:space="preserve">l’ouvrage </w:t>
      </w:r>
      <w:r w:rsidRPr="00C77487">
        <w:rPr>
          <w:rFonts w:ascii="Arial" w:hAnsi="Arial" w:cs="Arial"/>
          <w:sz w:val="24"/>
          <w:szCs w:val="24"/>
        </w:rPr>
        <w:t>correspondante.</w:t>
      </w:r>
    </w:p>
    <w:p w:rsidR="0077730B" w:rsidRPr="00C77487" w:rsidRDefault="0077730B" w:rsidP="00D1263D">
      <w:pPr>
        <w:widowControl w:val="0"/>
        <w:shd w:val="clear" w:color="auto" w:fill="FFFFFF"/>
        <w:autoSpaceDE w:val="0"/>
        <w:spacing w:after="80"/>
        <w:jc w:val="both"/>
        <w:rPr>
          <w:rFonts w:ascii="Arial" w:hAnsi="Arial" w:cs="Arial"/>
          <w:sz w:val="24"/>
          <w:szCs w:val="24"/>
        </w:rPr>
      </w:pPr>
      <w:r w:rsidRPr="002D3EAE">
        <w:rPr>
          <w:rFonts w:ascii="Arial" w:hAnsi="Arial" w:cs="Arial"/>
          <w:b/>
          <w:sz w:val="24"/>
          <w:szCs w:val="24"/>
        </w:rPr>
        <w:t>b.</w:t>
      </w:r>
      <w:r>
        <w:rPr>
          <w:rFonts w:ascii="Arial" w:hAnsi="Arial" w:cs="Arial"/>
          <w:iCs/>
          <w:sz w:val="24"/>
          <w:szCs w:val="24"/>
        </w:rPr>
        <w:t>L’ingénieur du marché</w:t>
      </w:r>
      <w:r w:rsidRPr="00C77487">
        <w:rPr>
          <w:rFonts w:ascii="Arial" w:hAnsi="Arial" w:cs="Arial"/>
          <w:sz w:val="24"/>
          <w:szCs w:val="24"/>
        </w:rPr>
        <w:t xml:space="preserve">disposera d’un délai de </w:t>
      </w:r>
      <w:r>
        <w:rPr>
          <w:rFonts w:ascii="Arial" w:hAnsi="Arial" w:cs="Arial"/>
          <w:iCs/>
          <w:spacing w:val="20"/>
          <w:sz w:val="24"/>
          <w:szCs w:val="24"/>
        </w:rPr>
        <w:t>q</w:t>
      </w:r>
      <w:r w:rsidRPr="00C77487">
        <w:rPr>
          <w:rFonts w:ascii="Arial" w:hAnsi="Arial" w:cs="Arial"/>
          <w:iCs/>
          <w:spacing w:val="20"/>
          <w:sz w:val="24"/>
          <w:szCs w:val="24"/>
        </w:rPr>
        <w:t>uinze</w:t>
      </w:r>
      <w:r>
        <w:rPr>
          <w:rFonts w:ascii="Arial" w:hAnsi="Arial" w:cs="Arial"/>
          <w:iCs/>
          <w:spacing w:val="20"/>
          <w:sz w:val="24"/>
          <w:szCs w:val="24"/>
        </w:rPr>
        <w:t xml:space="preserve"> (</w:t>
      </w:r>
      <w:r w:rsidRPr="008D1DAC">
        <w:rPr>
          <w:rFonts w:ascii="Verdana Pro Cond" w:hAnsi="Verdana Pro Cond" w:cs="Arial"/>
          <w:b/>
          <w:iCs/>
          <w:spacing w:val="20"/>
          <w:sz w:val="24"/>
          <w:szCs w:val="24"/>
        </w:rPr>
        <w:t>15</w:t>
      </w:r>
      <w:r w:rsidRPr="00C77487">
        <w:rPr>
          <w:rFonts w:ascii="Arial" w:hAnsi="Arial" w:cs="Arial"/>
          <w:iCs/>
          <w:spacing w:val="20"/>
          <w:sz w:val="24"/>
          <w:szCs w:val="24"/>
        </w:rPr>
        <w:t>)</w:t>
      </w:r>
      <w:r w:rsidRPr="002D3EAE">
        <w:rPr>
          <w:rFonts w:ascii="Arial" w:hAnsi="Arial" w:cs="Arial"/>
          <w:iCs/>
          <w:spacing w:val="20"/>
          <w:sz w:val="24"/>
          <w:szCs w:val="24"/>
        </w:rPr>
        <w:t>jours</w:t>
      </w:r>
      <w:r w:rsidRPr="00C77487">
        <w:rPr>
          <w:rFonts w:ascii="Arial" w:hAnsi="Arial" w:cs="Arial"/>
          <w:sz w:val="24"/>
          <w:szCs w:val="24"/>
        </w:rPr>
        <w:t xml:space="preserve"> pour les examiner et faire connaître ses observations. L’entrepreneur </w:t>
      </w:r>
      <w:r w:rsidRPr="00C77487">
        <w:rPr>
          <w:rFonts w:ascii="Arial" w:hAnsi="Arial" w:cs="Arial"/>
          <w:spacing w:val="1"/>
          <w:sz w:val="24"/>
          <w:szCs w:val="24"/>
        </w:rPr>
        <w:t>disposer</w:t>
      </w:r>
      <w:r w:rsidRPr="00C77487">
        <w:rPr>
          <w:rFonts w:ascii="Arial" w:hAnsi="Arial" w:cs="Arial"/>
          <w:sz w:val="24"/>
          <w:szCs w:val="24"/>
        </w:rPr>
        <w:t xml:space="preserve">a </w:t>
      </w:r>
      <w:r w:rsidRPr="00C77487">
        <w:rPr>
          <w:rFonts w:ascii="Arial" w:hAnsi="Arial" w:cs="Arial"/>
          <w:spacing w:val="1"/>
          <w:sz w:val="24"/>
          <w:szCs w:val="24"/>
        </w:rPr>
        <w:t>alor</w:t>
      </w:r>
      <w:r w:rsidRPr="00C77487">
        <w:rPr>
          <w:rFonts w:ascii="Arial" w:hAnsi="Arial" w:cs="Arial"/>
          <w:sz w:val="24"/>
          <w:szCs w:val="24"/>
        </w:rPr>
        <w:t xml:space="preserve">s </w:t>
      </w:r>
      <w:r w:rsidRPr="00C77487">
        <w:rPr>
          <w:rFonts w:ascii="Arial" w:hAnsi="Arial" w:cs="Arial"/>
          <w:spacing w:val="1"/>
          <w:sz w:val="24"/>
          <w:szCs w:val="24"/>
        </w:rPr>
        <w:t>d’u</w:t>
      </w:r>
      <w:r w:rsidRPr="00C77487">
        <w:rPr>
          <w:rFonts w:ascii="Arial" w:hAnsi="Arial" w:cs="Arial"/>
          <w:sz w:val="24"/>
          <w:szCs w:val="24"/>
        </w:rPr>
        <w:t xml:space="preserve">n </w:t>
      </w:r>
      <w:r w:rsidRPr="00C77487">
        <w:rPr>
          <w:rFonts w:ascii="Arial" w:hAnsi="Arial" w:cs="Arial"/>
          <w:spacing w:val="1"/>
          <w:sz w:val="24"/>
          <w:szCs w:val="24"/>
        </w:rPr>
        <w:t>déla</w:t>
      </w:r>
      <w:r w:rsidRPr="00C77487">
        <w:rPr>
          <w:rFonts w:ascii="Arial" w:hAnsi="Arial" w:cs="Arial"/>
          <w:sz w:val="24"/>
          <w:szCs w:val="24"/>
        </w:rPr>
        <w:t xml:space="preserve">i </w:t>
      </w:r>
      <w:r w:rsidRPr="00C77487">
        <w:rPr>
          <w:rFonts w:ascii="Arial" w:hAnsi="Arial" w:cs="Arial"/>
          <w:spacing w:val="1"/>
          <w:sz w:val="24"/>
          <w:szCs w:val="24"/>
        </w:rPr>
        <w:t>d</w:t>
      </w:r>
      <w:r w:rsidRPr="00C77487">
        <w:rPr>
          <w:rFonts w:ascii="Arial" w:hAnsi="Arial" w:cs="Arial"/>
          <w:sz w:val="24"/>
          <w:szCs w:val="24"/>
        </w:rPr>
        <w:t xml:space="preserve">e </w:t>
      </w:r>
      <w:r>
        <w:rPr>
          <w:rFonts w:ascii="Arial" w:hAnsi="Arial" w:cs="Arial"/>
          <w:iCs/>
          <w:spacing w:val="20"/>
          <w:sz w:val="24"/>
          <w:szCs w:val="24"/>
        </w:rPr>
        <w:t>huit (</w:t>
      </w:r>
      <w:r w:rsidRPr="008D1DAC">
        <w:rPr>
          <w:rFonts w:ascii="Verdana Pro Cond" w:hAnsi="Verdana Pro Cond" w:cs="Arial"/>
          <w:b/>
          <w:iCs/>
          <w:spacing w:val="20"/>
          <w:sz w:val="24"/>
          <w:szCs w:val="24"/>
        </w:rPr>
        <w:t>08</w:t>
      </w:r>
      <w:r w:rsidRPr="00C77487">
        <w:rPr>
          <w:rFonts w:ascii="Arial" w:hAnsi="Arial" w:cs="Arial"/>
          <w:iCs/>
          <w:spacing w:val="20"/>
          <w:sz w:val="24"/>
          <w:szCs w:val="24"/>
        </w:rPr>
        <w:t>)</w:t>
      </w:r>
      <w:r w:rsidRPr="002D3EAE">
        <w:rPr>
          <w:rFonts w:ascii="Arial" w:hAnsi="Arial" w:cs="Arial"/>
          <w:iCs/>
          <w:spacing w:val="20"/>
          <w:sz w:val="24"/>
          <w:szCs w:val="24"/>
        </w:rPr>
        <w:t>jours</w:t>
      </w:r>
      <w:r w:rsidRPr="00C77487">
        <w:rPr>
          <w:rFonts w:ascii="Arial" w:hAnsi="Arial" w:cs="Arial"/>
          <w:spacing w:val="1"/>
          <w:sz w:val="24"/>
          <w:szCs w:val="24"/>
        </w:rPr>
        <w:t xml:space="preserve"> pour </w:t>
      </w:r>
      <w:r w:rsidRPr="00C77487">
        <w:rPr>
          <w:rFonts w:ascii="Arial" w:hAnsi="Arial" w:cs="Arial"/>
          <w:sz w:val="24"/>
          <w:szCs w:val="24"/>
        </w:rPr>
        <w:t>présenter un nouveau dossier i</w:t>
      </w:r>
      <w:r>
        <w:rPr>
          <w:rFonts w:ascii="Arial" w:hAnsi="Arial" w:cs="Arial"/>
          <w:sz w:val="24"/>
          <w:szCs w:val="24"/>
        </w:rPr>
        <w:t>ntégrant lesdites observations.</w:t>
      </w:r>
    </w:p>
    <w:p w:rsidR="0077730B" w:rsidRPr="0054328B" w:rsidRDefault="0077730B" w:rsidP="0077730B">
      <w:pPr>
        <w:widowControl w:val="0"/>
        <w:autoSpaceDE w:val="0"/>
        <w:autoSpaceDN w:val="0"/>
        <w:adjustRightInd w:val="0"/>
        <w:spacing w:after="120"/>
        <w:jc w:val="both"/>
        <w:rPr>
          <w:rFonts w:ascii="Arial" w:hAnsi="Arial" w:cs="Arial"/>
          <w:b/>
          <w:bCs/>
          <w:iCs/>
          <w:sz w:val="24"/>
          <w:szCs w:val="24"/>
        </w:rPr>
      </w:pPr>
      <w:r w:rsidRPr="0077730B">
        <w:rPr>
          <w:rFonts w:ascii="Verdana Pro Cond" w:hAnsi="Verdana Pro Cond" w:cs="Arial"/>
          <w:b/>
          <w:sz w:val="24"/>
          <w:szCs w:val="24"/>
        </w:rPr>
        <w:t>35.3.</w:t>
      </w:r>
      <w:r w:rsidRPr="00C77487">
        <w:rPr>
          <w:rFonts w:ascii="Arial" w:hAnsi="Arial" w:cs="Arial"/>
          <w:spacing w:val="6"/>
          <w:sz w:val="24"/>
          <w:szCs w:val="24"/>
        </w:rPr>
        <w:t xml:space="preserve"> En cas d’inobservation des délais d’approbation des documents ci-dessus par l’Administration, ceux-ci sont réputés approuvés.</w:t>
      </w:r>
    </w:p>
    <w:p w:rsidR="0077730B" w:rsidRPr="0077730B" w:rsidRDefault="0077730B" w:rsidP="0077730B">
      <w:pPr>
        <w:widowControl w:val="0"/>
        <w:autoSpaceDE w:val="0"/>
        <w:autoSpaceDN w:val="0"/>
        <w:adjustRightInd w:val="0"/>
        <w:spacing w:after="60"/>
        <w:jc w:val="both"/>
        <w:rPr>
          <w:rFonts w:ascii="Verdana Pro Cond" w:hAnsi="Verdana Pro Cond" w:cs="Segoe UI Semibold"/>
          <w:iCs/>
          <w:sz w:val="25"/>
          <w:szCs w:val="25"/>
        </w:rPr>
      </w:pPr>
      <w:r w:rsidRPr="0077730B">
        <w:rPr>
          <w:rFonts w:ascii="Verdana Pro Cond" w:hAnsi="Verdana Pro Cond" w:cs="Segoe UI Semibold"/>
          <w:b/>
          <w:bCs/>
          <w:iCs/>
          <w:sz w:val="25"/>
          <w:szCs w:val="25"/>
        </w:rPr>
        <w:t xml:space="preserve">ARTICLE 36 : ORGANISATION ET SECURITE DES CHANTIERS </w:t>
      </w:r>
      <w:r w:rsidRPr="0077730B">
        <w:rPr>
          <w:rFonts w:ascii="Verdana Pro Cond" w:hAnsi="Verdana Pro Cond" w:cs="Segoe UI Semibold"/>
          <w:iCs/>
          <w:sz w:val="25"/>
          <w:szCs w:val="25"/>
        </w:rPr>
        <w:t>(</w:t>
      </w:r>
      <w:r w:rsidRPr="0077730B">
        <w:rPr>
          <w:rFonts w:ascii="Verdana Pro Cond" w:hAnsi="Verdana Pro Cond" w:cs="Segoe UI Semibold"/>
          <w:b/>
          <w:bCs/>
          <w:iCs/>
          <w:sz w:val="25"/>
          <w:szCs w:val="25"/>
        </w:rPr>
        <w:t>CCAG Article 50</w:t>
      </w:r>
      <w:r w:rsidRPr="0077730B">
        <w:rPr>
          <w:rFonts w:ascii="Verdana Pro Cond" w:hAnsi="Verdana Pro Cond" w:cs="Segoe UI Semibold"/>
          <w:iCs/>
          <w:sz w:val="25"/>
          <w:szCs w:val="25"/>
        </w:rPr>
        <w:t>)</w:t>
      </w:r>
    </w:p>
    <w:p w:rsidR="0077730B" w:rsidRDefault="0077730B" w:rsidP="0077730B">
      <w:pPr>
        <w:widowControl w:val="0"/>
        <w:autoSpaceDE w:val="0"/>
        <w:autoSpaceDN w:val="0"/>
        <w:adjustRightInd w:val="0"/>
        <w:spacing w:after="60" w:line="276" w:lineRule="auto"/>
        <w:jc w:val="both"/>
        <w:rPr>
          <w:rFonts w:ascii="Arial" w:hAnsi="Arial" w:cs="Arial"/>
          <w:iCs/>
          <w:sz w:val="24"/>
          <w:szCs w:val="24"/>
        </w:rPr>
      </w:pPr>
      <w:r w:rsidRPr="0077730B">
        <w:rPr>
          <w:rFonts w:ascii="Verdana Pro Cond" w:hAnsi="Verdana Pro Cond" w:cs="Arial"/>
          <w:b/>
          <w:iCs/>
          <w:sz w:val="24"/>
          <w:szCs w:val="24"/>
        </w:rPr>
        <w:t>36.1.</w:t>
      </w:r>
      <w:r>
        <w:rPr>
          <w:rFonts w:ascii="Arial" w:hAnsi="Arial" w:cs="Arial"/>
          <w:iCs/>
          <w:sz w:val="24"/>
          <w:szCs w:val="24"/>
        </w:rPr>
        <w:t>Le cocontractant devra signaler le chantier par un panneau réglementaire, dans un délai maximum de sept (</w:t>
      </w:r>
      <w:r w:rsidRPr="008D1DAC">
        <w:rPr>
          <w:rFonts w:ascii="Verdana Pro Cond" w:hAnsi="Verdana Pro Cond" w:cs="Arial"/>
          <w:b/>
          <w:iCs/>
          <w:sz w:val="24"/>
          <w:szCs w:val="24"/>
        </w:rPr>
        <w:t>07</w:t>
      </w:r>
      <w:r>
        <w:rPr>
          <w:rFonts w:ascii="Arial" w:hAnsi="Arial" w:cs="Arial"/>
          <w:iCs/>
          <w:sz w:val="24"/>
          <w:szCs w:val="24"/>
        </w:rPr>
        <w:t>) jours à compter de la date de notification de l’ordre de service de commencer les travaux et ce avant le début du chantier</w:t>
      </w:r>
      <w:r w:rsidRPr="00C6564C">
        <w:rPr>
          <w:rFonts w:ascii="Arial" w:hAnsi="Arial" w:cs="Arial"/>
          <w:iCs/>
          <w:sz w:val="24"/>
          <w:szCs w:val="24"/>
        </w:rPr>
        <w:t>.</w:t>
      </w:r>
    </w:p>
    <w:p w:rsidR="0077730B" w:rsidRDefault="0077730B" w:rsidP="0077730B">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Ledit panneau sera conforme aux usages en la matière et portera les renseignements suivants :</w:t>
      </w:r>
    </w:p>
    <w:p w:rsidR="0077730B" w:rsidRPr="001B581F" w:rsidRDefault="0077730B" w:rsidP="00A13A9F">
      <w:pPr>
        <w:pStyle w:val="Paragraphedeliste"/>
        <w:widowControl w:val="0"/>
        <w:numPr>
          <w:ilvl w:val="0"/>
          <w:numId w:val="64"/>
        </w:numPr>
        <w:autoSpaceDE w:val="0"/>
        <w:autoSpaceDN w:val="0"/>
        <w:adjustRightInd w:val="0"/>
        <w:spacing w:after="60"/>
        <w:ind w:left="714" w:hanging="357"/>
        <w:contextualSpacing w:val="0"/>
        <w:jc w:val="both"/>
        <w:rPr>
          <w:rFonts w:ascii="Verdana Pro Cond" w:hAnsi="Verdana Pro Cond" w:cs="Arial"/>
          <w:b/>
          <w:bCs/>
          <w:iCs/>
          <w:sz w:val="24"/>
          <w:szCs w:val="24"/>
        </w:rPr>
      </w:pPr>
      <w:r w:rsidRPr="0041218C">
        <w:rPr>
          <w:rFonts w:ascii="Verdana Pro Cond" w:hAnsi="Verdana Pro Cond" w:cs="Arial"/>
          <w:b/>
          <w:bCs/>
          <w:iCs/>
          <w:sz w:val="24"/>
          <w:szCs w:val="24"/>
          <w:u w:val="single"/>
        </w:rPr>
        <w:t>Objet</w:t>
      </w:r>
      <w:r w:rsidRPr="001B581F">
        <w:rPr>
          <w:rFonts w:ascii="Verdana Pro Cond" w:hAnsi="Verdana Pro Cond" w:cs="Arial"/>
          <w:iCs/>
          <w:sz w:val="24"/>
          <w:szCs w:val="24"/>
        </w:rPr>
        <w:t>:</w:t>
      </w:r>
      <w:r w:rsidRPr="00D578DE">
        <w:rPr>
          <w:rFonts w:ascii="Verdana Pro Cond" w:hAnsi="Verdana Pro Cond" w:cs="Arial"/>
          <w:b/>
          <w:bCs/>
          <w:sz w:val="24"/>
          <w:szCs w:val="24"/>
        </w:rPr>
        <w:t>Travaux d</w:t>
      </w:r>
      <w:r w:rsidR="00227A42">
        <w:rPr>
          <w:rFonts w:ascii="Verdana Pro Cond" w:hAnsi="Verdana Pro Cond" w:cs="Arial"/>
          <w:b/>
          <w:bCs/>
          <w:sz w:val="24"/>
          <w:szCs w:val="24"/>
        </w:rPr>
        <w:t xml:space="preserve">’électrification de l’axe METET - MELANGUE 3 dans la </w:t>
      </w:r>
      <w:r w:rsidRPr="00D578DE">
        <w:rPr>
          <w:rFonts w:ascii="Verdana Pro Cond" w:hAnsi="Verdana Pro Cond" w:cs="Arial"/>
          <w:b/>
          <w:bCs/>
          <w:spacing w:val="6"/>
          <w:sz w:val="24"/>
          <w:szCs w:val="24"/>
        </w:rPr>
        <w:t xml:space="preserve">Commune de </w:t>
      </w:r>
      <w:r w:rsidR="00227A42">
        <w:rPr>
          <w:rFonts w:ascii="Verdana Pro Cond" w:hAnsi="Verdana Pro Cond" w:cs="Arial"/>
          <w:b/>
          <w:iCs/>
          <w:sz w:val="24"/>
          <w:szCs w:val="24"/>
        </w:rPr>
        <w:t>Biw</w:t>
      </w:r>
      <w:r w:rsidRPr="00D578DE">
        <w:rPr>
          <w:rFonts w:ascii="Verdana Pro Cond" w:hAnsi="Verdana Pro Cond" w:cs="Arial"/>
          <w:b/>
          <w:iCs/>
          <w:sz w:val="24"/>
          <w:szCs w:val="24"/>
        </w:rPr>
        <w:t>ong</w:t>
      </w:r>
      <w:r w:rsidR="00227A42">
        <w:rPr>
          <w:rFonts w:ascii="Verdana Pro Cond" w:hAnsi="Verdana Pro Cond" w:cs="Arial"/>
          <w:b/>
          <w:iCs/>
          <w:sz w:val="24"/>
          <w:szCs w:val="24"/>
        </w:rPr>
        <w:t xml:space="preserve"> Bane</w:t>
      </w:r>
      <w:r w:rsidRPr="00D578DE">
        <w:rPr>
          <w:rFonts w:ascii="Arial" w:hAnsi="Arial" w:cs="Arial"/>
          <w:spacing w:val="6"/>
          <w:sz w:val="24"/>
          <w:szCs w:val="24"/>
        </w:rPr>
        <w:t>,</w:t>
      </w:r>
      <w:r w:rsidRPr="00D578DE">
        <w:rPr>
          <w:rFonts w:ascii="Verdana Pro Cond" w:hAnsi="Verdana Pro Cond" w:cs="Arial"/>
          <w:b/>
          <w:bCs/>
          <w:spacing w:val="6"/>
          <w:sz w:val="24"/>
          <w:szCs w:val="24"/>
        </w:rPr>
        <w:t>Département de laMvila</w:t>
      </w:r>
      <w:r w:rsidRPr="00D578DE">
        <w:rPr>
          <w:rFonts w:ascii="Arial" w:hAnsi="Arial" w:cs="Arial"/>
          <w:spacing w:val="6"/>
          <w:sz w:val="24"/>
          <w:szCs w:val="24"/>
        </w:rPr>
        <w:t>,</w:t>
      </w:r>
      <w:r w:rsidRPr="00D578DE">
        <w:rPr>
          <w:rFonts w:ascii="Verdana Pro Cond" w:hAnsi="Verdana Pro Cond" w:cs="Arial"/>
          <w:b/>
          <w:bCs/>
          <w:spacing w:val="6"/>
          <w:sz w:val="24"/>
          <w:szCs w:val="24"/>
        </w:rPr>
        <w:t>Région duSud</w:t>
      </w:r>
    </w:p>
    <w:p w:rsidR="0077730B" w:rsidRPr="001B581F" w:rsidRDefault="0077730B" w:rsidP="00A13A9F">
      <w:pPr>
        <w:pStyle w:val="Paragraphedeliste"/>
        <w:widowControl w:val="0"/>
        <w:numPr>
          <w:ilvl w:val="0"/>
          <w:numId w:val="64"/>
        </w:numPr>
        <w:autoSpaceDE w:val="0"/>
        <w:autoSpaceDN w:val="0"/>
        <w:adjustRightInd w:val="0"/>
        <w:spacing w:after="0" w:line="360" w:lineRule="auto"/>
        <w:contextualSpacing w:val="0"/>
        <w:rPr>
          <w:rFonts w:ascii="Verdana Pro Cond" w:hAnsi="Verdana Pro Cond" w:cs="Arial"/>
          <w:b/>
          <w:bCs/>
          <w:iCs/>
          <w:sz w:val="24"/>
          <w:szCs w:val="24"/>
        </w:rPr>
      </w:pPr>
      <w:r w:rsidRPr="0041218C">
        <w:rPr>
          <w:rFonts w:ascii="Verdana Pro Cond" w:hAnsi="Verdana Pro Cond" w:cs="Arial"/>
          <w:b/>
          <w:bCs/>
          <w:iCs/>
          <w:sz w:val="24"/>
          <w:szCs w:val="24"/>
          <w:u w:val="single"/>
        </w:rPr>
        <w:t>Maître d’ouvrage</w:t>
      </w:r>
      <w:r w:rsidR="0041218C" w:rsidRPr="0041218C">
        <w:rPr>
          <w:rFonts w:ascii="Verdana Pro Cond" w:hAnsi="Verdana Pro Cond" w:cs="Arial"/>
          <w:iCs/>
          <w:sz w:val="24"/>
          <w:szCs w:val="24"/>
          <w:u w:val="single"/>
        </w:rPr>
        <w:t>/</w:t>
      </w:r>
      <w:r w:rsidR="0041218C" w:rsidRPr="0041218C">
        <w:rPr>
          <w:rFonts w:ascii="Verdana Pro Cond" w:hAnsi="Verdana Pro Cond" w:cs="Arial"/>
          <w:b/>
          <w:bCs/>
          <w:iCs/>
          <w:sz w:val="24"/>
          <w:szCs w:val="24"/>
          <w:u w:val="single"/>
        </w:rPr>
        <w:t>Autorité contractante</w:t>
      </w:r>
      <w:r w:rsidRPr="001B581F">
        <w:rPr>
          <w:rFonts w:ascii="Verdana Pro Cond" w:hAnsi="Verdana Pro Cond" w:cs="Arial"/>
          <w:b/>
          <w:bCs/>
          <w:iCs/>
          <w:sz w:val="24"/>
          <w:szCs w:val="24"/>
        </w:rPr>
        <w:t> </w:t>
      </w:r>
      <w:r w:rsidRPr="001B581F">
        <w:rPr>
          <w:rFonts w:ascii="Verdana Pro Cond" w:hAnsi="Verdana Pro Cond" w:cs="Arial"/>
          <w:iCs/>
          <w:sz w:val="24"/>
          <w:szCs w:val="24"/>
        </w:rPr>
        <w:t xml:space="preserve">: </w:t>
      </w:r>
      <w:r w:rsidRPr="001B581F">
        <w:rPr>
          <w:rFonts w:ascii="Verdana Pro Cond" w:hAnsi="Verdana Pro Cond" w:cs="Arial"/>
          <w:b/>
          <w:iCs/>
          <w:sz w:val="24"/>
          <w:szCs w:val="24"/>
        </w:rPr>
        <w:t xml:space="preserve">Maire de la Commune de </w:t>
      </w:r>
      <w:r w:rsidR="00227A42">
        <w:rPr>
          <w:rFonts w:ascii="Verdana Pro Cond" w:hAnsi="Verdana Pro Cond" w:cs="Arial"/>
          <w:b/>
          <w:iCs/>
          <w:sz w:val="24"/>
          <w:szCs w:val="24"/>
        </w:rPr>
        <w:t>Biw</w:t>
      </w:r>
      <w:r w:rsidR="0041218C">
        <w:rPr>
          <w:rFonts w:ascii="Verdana Pro Cond" w:hAnsi="Verdana Pro Cond" w:cs="Arial"/>
          <w:b/>
          <w:iCs/>
          <w:sz w:val="24"/>
          <w:szCs w:val="24"/>
        </w:rPr>
        <w:t>ong</w:t>
      </w:r>
      <w:r w:rsidR="00227A42">
        <w:rPr>
          <w:rFonts w:ascii="Verdana Pro Cond" w:hAnsi="Verdana Pro Cond" w:cs="Arial"/>
          <w:b/>
          <w:iCs/>
          <w:sz w:val="24"/>
          <w:szCs w:val="24"/>
        </w:rPr>
        <w:t xml:space="preserve"> Bane</w:t>
      </w:r>
    </w:p>
    <w:p w:rsidR="0077730B" w:rsidRPr="001B581F" w:rsidRDefault="0077730B" w:rsidP="00A13A9F">
      <w:pPr>
        <w:pStyle w:val="Paragraphedeliste"/>
        <w:widowControl w:val="0"/>
        <w:numPr>
          <w:ilvl w:val="0"/>
          <w:numId w:val="64"/>
        </w:numPr>
        <w:autoSpaceDE w:val="0"/>
        <w:autoSpaceDN w:val="0"/>
        <w:adjustRightInd w:val="0"/>
        <w:spacing w:after="60"/>
        <w:ind w:left="714" w:hanging="357"/>
        <w:contextualSpacing w:val="0"/>
        <w:rPr>
          <w:rFonts w:ascii="Verdana Pro Cond" w:hAnsi="Verdana Pro Cond" w:cs="Arial"/>
          <w:b/>
          <w:iCs/>
          <w:sz w:val="24"/>
          <w:szCs w:val="24"/>
        </w:rPr>
      </w:pPr>
      <w:r w:rsidRPr="0041218C">
        <w:rPr>
          <w:rFonts w:ascii="Verdana Pro Cond" w:hAnsi="Verdana Pro Cond" w:cs="Arial"/>
          <w:b/>
          <w:bCs/>
          <w:iCs/>
          <w:sz w:val="24"/>
          <w:szCs w:val="24"/>
          <w:u w:val="single"/>
        </w:rPr>
        <w:t>Chef de Service du marché</w:t>
      </w:r>
      <w:r w:rsidRPr="001B581F">
        <w:rPr>
          <w:rFonts w:ascii="Verdana Pro Cond" w:hAnsi="Verdana Pro Cond" w:cs="Arial"/>
          <w:b/>
          <w:bCs/>
          <w:iCs/>
          <w:sz w:val="24"/>
          <w:szCs w:val="24"/>
        </w:rPr>
        <w:t> </w:t>
      </w:r>
      <w:r w:rsidRPr="001B581F">
        <w:rPr>
          <w:rFonts w:ascii="Verdana Pro Cond" w:hAnsi="Verdana Pro Cond" w:cs="Arial"/>
          <w:iCs/>
          <w:sz w:val="24"/>
          <w:szCs w:val="24"/>
        </w:rPr>
        <w:t>:</w:t>
      </w:r>
      <w:r w:rsidRPr="001B581F">
        <w:rPr>
          <w:rFonts w:ascii="Verdana Pro Cond" w:hAnsi="Verdana Pro Cond" w:cs="Arial"/>
          <w:b/>
          <w:iCs/>
          <w:sz w:val="24"/>
          <w:szCs w:val="24"/>
        </w:rPr>
        <w:t xml:space="preserve">Secrétaire Général de la Commune de </w:t>
      </w:r>
      <w:r w:rsidR="00227A42">
        <w:rPr>
          <w:rFonts w:ascii="Verdana Pro Cond" w:hAnsi="Verdana Pro Cond" w:cs="Arial"/>
          <w:b/>
          <w:iCs/>
          <w:sz w:val="24"/>
          <w:szCs w:val="24"/>
        </w:rPr>
        <w:t>Biwong Bane</w:t>
      </w:r>
    </w:p>
    <w:p w:rsidR="0077730B" w:rsidRPr="001B581F" w:rsidRDefault="0077730B" w:rsidP="00A13A9F">
      <w:pPr>
        <w:pStyle w:val="Paragraphedeliste"/>
        <w:widowControl w:val="0"/>
        <w:numPr>
          <w:ilvl w:val="0"/>
          <w:numId w:val="64"/>
        </w:numPr>
        <w:autoSpaceDE w:val="0"/>
        <w:autoSpaceDN w:val="0"/>
        <w:adjustRightInd w:val="0"/>
        <w:spacing w:after="60"/>
        <w:ind w:left="714" w:hanging="357"/>
        <w:contextualSpacing w:val="0"/>
        <w:rPr>
          <w:rFonts w:ascii="Verdana Pro Cond" w:hAnsi="Verdana Pro Cond" w:cs="Arial"/>
          <w:bCs/>
          <w:iCs/>
          <w:sz w:val="24"/>
          <w:szCs w:val="24"/>
        </w:rPr>
      </w:pPr>
      <w:r w:rsidRPr="0041218C">
        <w:rPr>
          <w:rFonts w:ascii="Verdana Pro Cond" w:hAnsi="Verdana Pro Cond" w:cs="Arial"/>
          <w:b/>
          <w:bCs/>
          <w:iCs/>
          <w:sz w:val="24"/>
          <w:szCs w:val="24"/>
          <w:u w:val="single"/>
        </w:rPr>
        <w:t>Ingénieur du marché</w:t>
      </w:r>
      <w:r w:rsidRPr="001B581F">
        <w:rPr>
          <w:rFonts w:ascii="Verdana Pro Cond" w:hAnsi="Verdana Pro Cond" w:cs="Arial"/>
          <w:b/>
          <w:bCs/>
          <w:iCs/>
          <w:sz w:val="24"/>
          <w:szCs w:val="24"/>
        </w:rPr>
        <w:t> </w:t>
      </w:r>
      <w:r w:rsidRPr="001B581F">
        <w:rPr>
          <w:rFonts w:ascii="Verdana Pro Cond" w:hAnsi="Verdana Pro Cond" w:cs="Arial"/>
          <w:iCs/>
          <w:sz w:val="24"/>
          <w:szCs w:val="24"/>
        </w:rPr>
        <w:t>:</w:t>
      </w:r>
      <w:r w:rsidRPr="001B581F">
        <w:rPr>
          <w:rFonts w:ascii="Verdana Pro Cond" w:hAnsi="Verdana Pro Cond" w:cs="Arial"/>
          <w:b/>
          <w:iCs/>
          <w:sz w:val="24"/>
          <w:szCs w:val="24"/>
        </w:rPr>
        <w:t xml:space="preserve">Délégué Départemental de l’Eau et de l’Energie de la Mvila </w:t>
      </w:r>
    </w:p>
    <w:p w:rsidR="0077730B" w:rsidRPr="001B581F" w:rsidRDefault="0077730B" w:rsidP="00A13A9F">
      <w:pPr>
        <w:pStyle w:val="Paragraphedeliste"/>
        <w:widowControl w:val="0"/>
        <w:numPr>
          <w:ilvl w:val="0"/>
          <w:numId w:val="64"/>
        </w:numPr>
        <w:autoSpaceDE w:val="0"/>
        <w:autoSpaceDN w:val="0"/>
        <w:adjustRightInd w:val="0"/>
        <w:spacing w:after="60" w:line="360" w:lineRule="auto"/>
        <w:contextualSpacing w:val="0"/>
        <w:rPr>
          <w:rFonts w:ascii="Verdana Pro Cond" w:hAnsi="Verdana Pro Cond" w:cs="Arial"/>
          <w:b/>
          <w:bCs/>
          <w:iCs/>
          <w:sz w:val="24"/>
          <w:szCs w:val="24"/>
        </w:rPr>
      </w:pPr>
      <w:r w:rsidRPr="0041218C">
        <w:rPr>
          <w:rFonts w:ascii="Verdana Pro Cond" w:hAnsi="Verdana Pro Cond" w:cs="Arial"/>
          <w:b/>
          <w:bCs/>
          <w:iCs/>
          <w:sz w:val="24"/>
          <w:szCs w:val="24"/>
          <w:u w:val="single"/>
        </w:rPr>
        <w:t>Financement</w:t>
      </w:r>
      <w:r w:rsidRPr="001B581F">
        <w:rPr>
          <w:rFonts w:ascii="Verdana Pro Cond" w:hAnsi="Verdana Pro Cond" w:cs="Arial"/>
          <w:b/>
          <w:bCs/>
          <w:iCs/>
          <w:sz w:val="24"/>
          <w:szCs w:val="24"/>
        </w:rPr>
        <w:t> </w:t>
      </w:r>
      <w:r w:rsidRPr="001B581F">
        <w:rPr>
          <w:rFonts w:ascii="Verdana Pro Cond" w:hAnsi="Verdana Pro Cond" w:cs="Arial"/>
          <w:iCs/>
          <w:sz w:val="24"/>
          <w:szCs w:val="24"/>
        </w:rPr>
        <w:t>:</w:t>
      </w:r>
      <w:r w:rsidRPr="001B581F">
        <w:rPr>
          <w:rFonts w:ascii="Verdana Pro Cond" w:hAnsi="Verdana Pro Cond" w:cs="Arial"/>
          <w:b/>
          <w:bCs/>
          <w:iCs/>
          <w:sz w:val="24"/>
          <w:szCs w:val="24"/>
        </w:rPr>
        <w:t xml:space="preserve"> BIP MIN</w:t>
      </w:r>
      <w:r w:rsidR="00227A42">
        <w:rPr>
          <w:rFonts w:ascii="Verdana Pro Cond" w:hAnsi="Verdana Pro Cond" w:cs="Arial"/>
          <w:b/>
          <w:bCs/>
          <w:iCs/>
          <w:sz w:val="24"/>
          <w:szCs w:val="24"/>
        </w:rPr>
        <w:t>EE</w:t>
      </w:r>
      <w:r w:rsidRPr="001B581F">
        <w:rPr>
          <w:rFonts w:ascii="Verdana Pro Cond" w:hAnsi="Verdana Pro Cond" w:cs="Arial"/>
          <w:bCs/>
          <w:iCs/>
          <w:sz w:val="24"/>
          <w:szCs w:val="24"/>
        </w:rPr>
        <w:t>Exercice</w:t>
      </w:r>
      <w:r w:rsidR="0041218C" w:rsidRPr="0041218C">
        <w:rPr>
          <w:rFonts w:ascii="Verdana Pro Cond" w:hAnsi="Verdana Pro Cond" w:cs="Arial"/>
          <w:iCs/>
          <w:sz w:val="24"/>
          <w:szCs w:val="24"/>
        </w:rPr>
        <w:t>budgétaire</w:t>
      </w:r>
      <w:r w:rsidRPr="001B581F">
        <w:rPr>
          <w:rFonts w:ascii="Verdana Pro Cond" w:hAnsi="Verdana Pro Cond" w:cs="Arial"/>
          <w:b/>
          <w:bCs/>
          <w:iCs/>
          <w:sz w:val="24"/>
          <w:szCs w:val="24"/>
        </w:rPr>
        <w:t>202</w:t>
      </w:r>
      <w:r w:rsidR="00227A42">
        <w:rPr>
          <w:rFonts w:ascii="Verdana Pro Cond" w:hAnsi="Verdana Pro Cond" w:cs="Arial"/>
          <w:b/>
          <w:bCs/>
          <w:iCs/>
          <w:sz w:val="24"/>
          <w:szCs w:val="24"/>
        </w:rPr>
        <w:t>3</w:t>
      </w:r>
    </w:p>
    <w:p w:rsidR="0077730B" w:rsidRPr="001B581F" w:rsidRDefault="0077730B" w:rsidP="00A13A9F">
      <w:pPr>
        <w:pStyle w:val="Paragraphedeliste"/>
        <w:widowControl w:val="0"/>
        <w:numPr>
          <w:ilvl w:val="0"/>
          <w:numId w:val="64"/>
        </w:numPr>
        <w:autoSpaceDE w:val="0"/>
        <w:autoSpaceDN w:val="0"/>
        <w:adjustRightInd w:val="0"/>
        <w:spacing w:after="60"/>
        <w:ind w:left="714" w:hanging="357"/>
        <w:contextualSpacing w:val="0"/>
        <w:rPr>
          <w:rFonts w:ascii="Verdana Pro Cond" w:hAnsi="Verdana Pro Cond" w:cs="Arial"/>
          <w:b/>
          <w:bCs/>
          <w:iCs/>
          <w:sz w:val="24"/>
          <w:szCs w:val="24"/>
        </w:rPr>
      </w:pPr>
      <w:r w:rsidRPr="0041218C">
        <w:rPr>
          <w:rFonts w:ascii="Verdana Pro Cond" w:hAnsi="Verdana Pro Cond" w:cs="Arial"/>
          <w:b/>
          <w:bCs/>
          <w:iCs/>
          <w:sz w:val="24"/>
          <w:szCs w:val="24"/>
          <w:u w:val="single"/>
        </w:rPr>
        <w:t>Raison sociale de l’entreprise et/ou du groupement d’entreprises</w:t>
      </w:r>
      <w:r w:rsidRPr="001B581F">
        <w:rPr>
          <w:rFonts w:ascii="Verdana Pro Cond" w:hAnsi="Verdana Pro Cond" w:cs="Arial"/>
          <w:b/>
          <w:bCs/>
          <w:iCs/>
          <w:sz w:val="24"/>
          <w:szCs w:val="24"/>
        </w:rPr>
        <w:t> </w:t>
      </w:r>
      <w:r w:rsidRPr="001B581F">
        <w:rPr>
          <w:rFonts w:ascii="Verdana Pro Cond" w:hAnsi="Verdana Pro Cond" w:cs="Arial"/>
          <w:iCs/>
          <w:sz w:val="24"/>
          <w:szCs w:val="24"/>
        </w:rPr>
        <w:t>:</w:t>
      </w:r>
      <w:r w:rsidRPr="001B581F">
        <w:rPr>
          <w:rFonts w:ascii="Verdana Pro Cond" w:hAnsi="Verdana Pro Cond" w:cs="Arial"/>
          <w:bCs/>
          <w:i/>
          <w:iCs/>
          <w:sz w:val="24"/>
          <w:szCs w:val="24"/>
        </w:rPr>
        <w:t>[Indiquer la raison sociale de l’entreprise]</w:t>
      </w:r>
    </w:p>
    <w:p w:rsidR="0077730B" w:rsidRPr="0041218C" w:rsidRDefault="0077730B" w:rsidP="00A13A9F">
      <w:pPr>
        <w:pStyle w:val="Paragraphedeliste"/>
        <w:widowControl w:val="0"/>
        <w:numPr>
          <w:ilvl w:val="0"/>
          <w:numId w:val="64"/>
        </w:numPr>
        <w:autoSpaceDE w:val="0"/>
        <w:autoSpaceDN w:val="0"/>
        <w:adjustRightInd w:val="0"/>
        <w:spacing w:after="60" w:line="360" w:lineRule="auto"/>
        <w:ind w:left="714" w:hanging="357"/>
        <w:contextualSpacing w:val="0"/>
        <w:rPr>
          <w:rFonts w:ascii="Arial" w:hAnsi="Arial" w:cs="Arial"/>
          <w:bCs/>
          <w:iCs/>
          <w:sz w:val="24"/>
          <w:szCs w:val="24"/>
        </w:rPr>
      </w:pPr>
      <w:r w:rsidRPr="0041218C">
        <w:rPr>
          <w:rFonts w:ascii="Verdana Pro Cond" w:hAnsi="Verdana Pro Cond" w:cs="Arial"/>
          <w:b/>
          <w:bCs/>
          <w:iCs/>
          <w:sz w:val="24"/>
          <w:szCs w:val="24"/>
          <w:u w:val="single"/>
        </w:rPr>
        <w:t>Durée d’exécution des travaux</w:t>
      </w:r>
      <w:r w:rsidRPr="001B581F">
        <w:rPr>
          <w:rFonts w:ascii="Verdana Pro Cond" w:hAnsi="Verdana Pro Cond" w:cs="Arial"/>
          <w:b/>
          <w:bCs/>
          <w:iCs/>
          <w:sz w:val="24"/>
          <w:szCs w:val="24"/>
        </w:rPr>
        <w:t> </w:t>
      </w:r>
      <w:r w:rsidRPr="00FE1984">
        <w:rPr>
          <w:rFonts w:ascii="Verdana Pro Cond" w:hAnsi="Verdana Pro Cond" w:cs="Arial"/>
          <w:iCs/>
          <w:sz w:val="24"/>
          <w:szCs w:val="24"/>
        </w:rPr>
        <w:t xml:space="preserve">: </w:t>
      </w:r>
      <w:r w:rsidR="0041218C">
        <w:rPr>
          <w:rFonts w:ascii="Verdana Pro Cond" w:hAnsi="Verdana Pro Cond" w:cs="Arial"/>
          <w:bCs/>
          <w:iCs/>
          <w:sz w:val="24"/>
          <w:szCs w:val="24"/>
        </w:rPr>
        <w:t>Quatre</w:t>
      </w:r>
      <w:r w:rsidRPr="001B581F">
        <w:rPr>
          <w:rFonts w:ascii="Verdana Pro Cond" w:hAnsi="Verdana Pro Cond" w:cs="Arial"/>
          <w:bCs/>
          <w:iCs/>
          <w:sz w:val="24"/>
          <w:szCs w:val="24"/>
        </w:rPr>
        <w:t xml:space="preserve"> (</w:t>
      </w:r>
      <w:r w:rsidRPr="001B581F">
        <w:rPr>
          <w:rFonts w:ascii="Verdana Pro Cond" w:hAnsi="Verdana Pro Cond" w:cs="Arial"/>
          <w:b/>
          <w:bCs/>
          <w:iCs/>
          <w:sz w:val="24"/>
          <w:szCs w:val="24"/>
        </w:rPr>
        <w:t>0</w:t>
      </w:r>
      <w:r w:rsidR="0041218C">
        <w:rPr>
          <w:rFonts w:ascii="Verdana Pro Cond" w:hAnsi="Verdana Pro Cond" w:cs="Arial"/>
          <w:b/>
          <w:bCs/>
          <w:iCs/>
          <w:sz w:val="24"/>
          <w:szCs w:val="24"/>
        </w:rPr>
        <w:t>4</w:t>
      </w:r>
      <w:r w:rsidRPr="001B581F">
        <w:rPr>
          <w:rFonts w:ascii="Verdana Pro Cond" w:hAnsi="Verdana Pro Cond" w:cs="Arial"/>
          <w:bCs/>
          <w:iCs/>
          <w:sz w:val="24"/>
          <w:szCs w:val="24"/>
        </w:rPr>
        <w:t>)mois</w:t>
      </w:r>
      <w:r>
        <w:rPr>
          <w:rFonts w:ascii="Verdana Pro Cond" w:hAnsi="Verdana Pro Cond" w:cs="Arial"/>
          <w:bCs/>
          <w:iCs/>
          <w:sz w:val="24"/>
          <w:szCs w:val="24"/>
        </w:rPr>
        <w:t>.</w:t>
      </w:r>
    </w:p>
    <w:p w:rsidR="0077730B" w:rsidRPr="003D5390" w:rsidRDefault="0077730B" w:rsidP="0077730B">
      <w:pPr>
        <w:widowControl w:val="0"/>
        <w:autoSpaceDE w:val="0"/>
        <w:autoSpaceDN w:val="0"/>
        <w:adjustRightInd w:val="0"/>
        <w:spacing w:after="120" w:line="276" w:lineRule="auto"/>
        <w:jc w:val="both"/>
        <w:rPr>
          <w:rFonts w:ascii="Arial" w:hAnsi="Arial" w:cs="Arial"/>
          <w:bCs/>
          <w:iCs/>
          <w:sz w:val="24"/>
          <w:szCs w:val="24"/>
        </w:rPr>
      </w:pPr>
      <w:r w:rsidRPr="0041218C">
        <w:rPr>
          <w:rFonts w:ascii="Verdana Pro Cond" w:hAnsi="Verdana Pro Cond" w:cs="Arial"/>
          <w:b/>
          <w:iCs/>
          <w:sz w:val="24"/>
          <w:szCs w:val="24"/>
        </w:rPr>
        <w:t>36.2.</w:t>
      </w:r>
      <w:r>
        <w:rPr>
          <w:rFonts w:ascii="Arial" w:hAnsi="Arial" w:cs="Arial"/>
          <w:iCs/>
          <w:sz w:val="24"/>
          <w:szCs w:val="24"/>
        </w:rPr>
        <w:t>Les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Pr>
          <w:rFonts w:ascii="Arial" w:hAnsi="Arial" w:cs="Arial"/>
          <w:bCs/>
          <w:iCs/>
          <w:sz w:val="24"/>
          <w:szCs w:val="24"/>
        </w:rPr>
        <w:t>.</w:t>
      </w:r>
    </w:p>
    <w:p w:rsidR="0077730B" w:rsidRPr="0041218C"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41218C">
        <w:rPr>
          <w:rFonts w:ascii="Verdana Pro Cond" w:hAnsi="Verdana Pro Cond" w:cs="Segoe UI Semibold"/>
          <w:b/>
          <w:bCs/>
          <w:iCs/>
          <w:sz w:val="25"/>
          <w:szCs w:val="25"/>
        </w:rPr>
        <w:t xml:space="preserve">ARTICLE 37 : IMPLANTATION DES OUVRAGES </w:t>
      </w:r>
      <w:r w:rsidRPr="0041218C">
        <w:rPr>
          <w:rFonts w:ascii="Verdana Pro Cond" w:hAnsi="Verdana Pro Cond" w:cs="Segoe UI Semibold"/>
          <w:iCs/>
          <w:sz w:val="25"/>
          <w:szCs w:val="25"/>
        </w:rPr>
        <w:t>(</w:t>
      </w:r>
      <w:r w:rsidRPr="0041218C">
        <w:rPr>
          <w:rFonts w:ascii="Verdana Pro Cond" w:hAnsi="Verdana Pro Cond" w:cs="Segoe UI Semibold"/>
          <w:b/>
          <w:bCs/>
          <w:iCs/>
          <w:sz w:val="25"/>
          <w:szCs w:val="25"/>
        </w:rPr>
        <w:t>CCAG Article 52</w:t>
      </w:r>
      <w:r w:rsidRPr="0041218C">
        <w:rPr>
          <w:rFonts w:ascii="Verdana Pro Cond" w:hAnsi="Verdana Pro Cond" w:cs="Segoe UI Semibold"/>
          <w:iCs/>
          <w:sz w:val="25"/>
          <w:szCs w:val="25"/>
        </w:rPr>
        <w:t>)</w:t>
      </w:r>
    </w:p>
    <w:p w:rsidR="0077730B" w:rsidRPr="00C6564C" w:rsidRDefault="0077730B" w:rsidP="0077730B">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t>L’ingénieur du marché</w:t>
      </w:r>
      <w:r w:rsidRPr="00C6564C">
        <w:rPr>
          <w:rFonts w:ascii="Arial" w:hAnsi="Arial" w:cs="Arial"/>
          <w:iCs/>
          <w:sz w:val="24"/>
          <w:szCs w:val="24"/>
        </w:rPr>
        <w:t xml:space="preserve"> notifiera dans un délai de sept (</w:t>
      </w:r>
      <w:r w:rsidRPr="002D3EAE">
        <w:rPr>
          <w:rFonts w:ascii="Arial" w:hAnsi="Arial" w:cs="Arial"/>
          <w:b/>
          <w:iCs/>
          <w:sz w:val="24"/>
          <w:szCs w:val="24"/>
        </w:rPr>
        <w:t>07</w:t>
      </w:r>
      <w:r w:rsidRPr="00C6564C">
        <w:rPr>
          <w:rFonts w:ascii="Arial" w:hAnsi="Arial" w:cs="Arial"/>
          <w:iCs/>
          <w:sz w:val="24"/>
          <w:szCs w:val="24"/>
        </w:rPr>
        <w:t>) jours suivant la date de notification de l’ordre de service de commencer les travaux, les point</w:t>
      </w:r>
      <w:r>
        <w:rPr>
          <w:rFonts w:ascii="Arial" w:hAnsi="Arial" w:cs="Arial"/>
          <w:iCs/>
          <w:sz w:val="24"/>
          <w:szCs w:val="24"/>
        </w:rPr>
        <w:t>s et niveaux de base du projet.</w:t>
      </w:r>
    </w:p>
    <w:p w:rsidR="0077730B" w:rsidRPr="0041218C" w:rsidRDefault="0077730B" w:rsidP="0077730B">
      <w:pPr>
        <w:widowControl w:val="0"/>
        <w:autoSpaceDE w:val="0"/>
        <w:autoSpaceDN w:val="0"/>
        <w:adjustRightInd w:val="0"/>
        <w:spacing w:after="60"/>
        <w:jc w:val="both"/>
        <w:rPr>
          <w:rFonts w:ascii="Verdana Pro Cond" w:hAnsi="Verdana Pro Cond" w:cs="Segoe UI Semibold"/>
          <w:iCs/>
          <w:sz w:val="25"/>
          <w:szCs w:val="25"/>
        </w:rPr>
      </w:pPr>
      <w:r w:rsidRPr="0041218C">
        <w:rPr>
          <w:rFonts w:ascii="Verdana Pro Cond" w:hAnsi="Verdana Pro Cond" w:cs="Segoe UI Semibold"/>
          <w:b/>
          <w:bCs/>
          <w:iCs/>
          <w:sz w:val="25"/>
          <w:szCs w:val="25"/>
        </w:rPr>
        <w:t xml:space="preserve">ARTICLE 38 : SOUS-TRAITANCE </w:t>
      </w:r>
    </w:p>
    <w:p w:rsidR="0077730B" w:rsidRPr="009B23FF" w:rsidRDefault="0077730B" w:rsidP="0077730B">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lastRenderedPageBreak/>
        <w:t>Après autorisation écrite préalable de l’Autorité contractante, le cocontractant pourra confier à d’autres entreprises la réalisation d’une partie des prestations objet de la présente lettre commande. Il est entendu que le cocontractant demeure toutefois entièrement responsable vis-à-vis de l’Autorité contractante de l’exécution de la totalité des prestations prévues dans le marché.</w:t>
      </w:r>
    </w:p>
    <w:p w:rsidR="0077730B" w:rsidRPr="0041218C" w:rsidRDefault="0077730B" w:rsidP="0077730B">
      <w:pPr>
        <w:widowControl w:val="0"/>
        <w:autoSpaceDE w:val="0"/>
        <w:autoSpaceDN w:val="0"/>
        <w:adjustRightInd w:val="0"/>
        <w:spacing w:after="80"/>
        <w:jc w:val="both"/>
        <w:rPr>
          <w:rFonts w:ascii="Verdana Pro Cond" w:hAnsi="Verdana Pro Cond" w:cs="Segoe UI Semibold"/>
          <w:iCs/>
          <w:sz w:val="25"/>
          <w:szCs w:val="25"/>
        </w:rPr>
      </w:pPr>
      <w:r w:rsidRPr="0041218C">
        <w:rPr>
          <w:rFonts w:ascii="Verdana Pro Cond" w:hAnsi="Verdana Pro Cond" w:cs="Segoe UI Semibold"/>
          <w:b/>
          <w:bCs/>
          <w:iCs/>
          <w:sz w:val="25"/>
          <w:szCs w:val="25"/>
        </w:rPr>
        <w:t xml:space="preserve">ARTICLE 39 : LABORATOIRE DE CHANTIER ET ESSAIS </w:t>
      </w:r>
    </w:p>
    <w:p w:rsidR="0077730B" w:rsidRPr="00C6564C" w:rsidRDefault="0077730B" w:rsidP="0077730B">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L’entrepreneur doit soumettre à l’approbation de l’ingénieur du marché le cas échéant les modalités des essais ou des tests prévues dans le CCTP et nécessaires à la bonne exécution des travaux objet du présent marché.</w:t>
      </w:r>
    </w:p>
    <w:p w:rsidR="0077730B" w:rsidRPr="0041218C"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41218C">
        <w:rPr>
          <w:rFonts w:ascii="Verdana Pro Cond" w:hAnsi="Verdana Pro Cond" w:cs="Segoe UI Semibold"/>
          <w:b/>
          <w:bCs/>
          <w:iCs/>
          <w:sz w:val="25"/>
          <w:szCs w:val="25"/>
        </w:rPr>
        <w:t xml:space="preserve">ARTICLE 40 : JOURNAL DE CHANTIER </w:t>
      </w:r>
      <w:r w:rsidRPr="0041218C">
        <w:rPr>
          <w:rFonts w:ascii="Verdana Pro Cond" w:hAnsi="Verdana Pro Cond" w:cs="Segoe UI Semibold"/>
          <w:iCs/>
          <w:sz w:val="25"/>
          <w:szCs w:val="25"/>
        </w:rPr>
        <w:t>(</w:t>
      </w:r>
      <w:r w:rsidRPr="0041218C">
        <w:rPr>
          <w:rFonts w:ascii="Verdana Pro Cond" w:hAnsi="Verdana Pro Cond" w:cs="Segoe UI Semibold"/>
          <w:b/>
          <w:bCs/>
          <w:iCs/>
          <w:sz w:val="25"/>
          <w:szCs w:val="25"/>
        </w:rPr>
        <w:t>CCAG Article 56 complété</w:t>
      </w:r>
      <w:r w:rsidRPr="0041218C">
        <w:rPr>
          <w:rFonts w:ascii="Verdana Pro Cond" w:hAnsi="Verdana Pro Cond" w:cs="Segoe UI Semibold"/>
          <w:iCs/>
          <w:sz w:val="25"/>
          <w:szCs w:val="25"/>
        </w:rPr>
        <w:t>)</w:t>
      </w:r>
    </w:p>
    <w:p w:rsidR="0077730B" w:rsidRDefault="0077730B" w:rsidP="0077730B">
      <w:pPr>
        <w:widowControl w:val="0"/>
        <w:autoSpaceDE w:val="0"/>
        <w:autoSpaceDN w:val="0"/>
        <w:adjustRightInd w:val="0"/>
        <w:spacing w:after="60"/>
        <w:jc w:val="both"/>
        <w:rPr>
          <w:rFonts w:ascii="Arial" w:hAnsi="Arial" w:cs="Arial"/>
          <w:iCs/>
          <w:sz w:val="24"/>
          <w:szCs w:val="24"/>
        </w:rPr>
      </w:pPr>
      <w:r w:rsidRPr="0041218C">
        <w:rPr>
          <w:rFonts w:ascii="Verdana Pro Cond" w:hAnsi="Verdana Pro Cond" w:cs="Arial"/>
          <w:b/>
          <w:iCs/>
          <w:sz w:val="24"/>
          <w:szCs w:val="24"/>
        </w:rPr>
        <w:t>40.1.</w:t>
      </w:r>
      <w:r w:rsidRPr="00C6564C">
        <w:rPr>
          <w:rFonts w:ascii="Arial" w:hAnsi="Arial" w:cs="Arial"/>
          <w:iCs/>
          <w:sz w:val="24"/>
          <w:szCs w:val="24"/>
        </w:rPr>
        <w:t xml:space="preserve">Le journal de chantier sera signé contradictoirement par </w:t>
      </w:r>
      <w:r>
        <w:rPr>
          <w:rFonts w:ascii="Arial" w:hAnsi="Arial" w:cs="Arial"/>
          <w:iCs/>
          <w:sz w:val="24"/>
          <w:szCs w:val="24"/>
        </w:rPr>
        <w:t>l’entrepreneur ou son représentant et l’Ingénieur ou le chef de service du marché l</w:t>
      </w:r>
      <w:r w:rsidRPr="00C6564C">
        <w:rPr>
          <w:rFonts w:ascii="Arial" w:hAnsi="Arial" w:cs="Arial"/>
          <w:iCs/>
          <w:sz w:val="24"/>
          <w:szCs w:val="24"/>
        </w:rPr>
        <w:t>e cas échéant s</w:t>
      </w:r>
      <w:r>
        <w:rPr>
          <w:rFonts w:ascii="Arial" w:hAnsi="Arial" w:cs="Arial"/>
          <w:iCs/>
          <w:sz w:val="24"/>
          <w:szCs w:val="24"/>
        </w:rPr>
        <w:t>ystématiquement lors des réunions de chantier et à chaque visite de chantier. Les éléments suivants y seront consignés :</w:t>
      </w:r>
    </w:p>
    <w:p w:rsidR="0077730B" w:rsidRDefault="0077730B" w:rsidP="00A13A9F">
      <w:pPr>
        <w:pStyle w:val="Paragraphedeliste"/>
        <w:widowControl w:val="0"/>
        <w:numPr>
          <w:ilvl w:val="0"/>
          <w:numId w:val="65"/>
        </w:numPr>
        <w:autoSpaceDE w:val="0"/>
        <w:autoSpaceDN w:val="0"/>
        <w:adjustRightInd w:val="0"/>
        <w:spacing w:after="60"/>
        <w:jc w:val="both"/>
        <w:rPr>
          <w:rFonts w:ascii="Arial" w:hAnsi="Arial" w:cs="Arial"/>
          <w:iCs/>
          <w:sz w:val="24"/>
          <w:szCs w:val="24"/>
        </w:rPr>
      </w:pPr>
      <w:r>
        <w:rPr>
          <w:rFonts w:ascii="Arial" w:hAnsi="Arial" w:cs="Arial"/>
          <w:iCs/>
          <w:sz w:val="24"/>
          <w:szCs w:val="24"/>
        </w:rPr>
        <w:t>L’état d’avancement des travaux ;</w:t>
      </w:r>
    </w:p>
    <w:p w:rsidR="0077730B" w:rsidRDefault="0077730B" w:rsidP="00A13A9F">
      <w:pPr>
        <w:pStyle w:val="Paragraphedeliste"/>
        <w:widowControl w:val="0"/>
        <w:numPr>
          <w:ilvl w:val="0"/>
          <w:numId w:val="65"/>
        </w:numPr>
        <w:autoSpaceDE w:val="0"/>
        <w:autoSpaceDN w:val="0"/>
        <w:adjustRightInd w:val="0"/>
        <w:spacing w:after="60"/>
        <w:jc w:val="both"/>
        <w:rPr>
          <w:rFonts w:ascii="Arial" w:hAnsi="Arial" w:cs="Arial"/>
          <w:iCs/>
          <w:sz w:val="24"/>
          <w:szCs w:val="24"/>
        </w:rPr>
      </w:pPr>
      <w:r>
        <w:rPr>
          <w:rFonts w:ascii="Arial" w:hAnsi="Arial" w:cs="Arial"/>
          <w:iCs/>
          <w:sz w:val="24"/>
          <w:szCs w:val="24"/>
        </w:rPr>
        <w:t>Les opérations administratives relatives à l’exécution des travaux ;</w:t>
      </w:r>
    </w:p>
    <w:p w:rsidR="0077730B" w:rsidRDefault="0077730B" w:rsidP="00A13A9F">
      <w:pPr>
        <w:pStyle w:val="Paragraphedeliste"/>
        <w:widowControl w:val="0"/>
        <w:numPr>
          <w:ilvl w:val="0"/>
          <w:numId w:val="65"/>
        </w:numPr>
        <w:autoSpaceDE w:val="0"/>
        <w:autoSpaceDN w:val="0"/>
        <w:adjustRightInd w:val="0"/>
        <w:spacing w:after="60"/>
        <w:jc w:val="both"/>
        <w:rPr>
          <w:rFonts w:ascii="Arial" w:hAnsi="Arial" w:cs="Arial"/>
          <w:iCs/>
          <w:sz w:val="24"/>
          <w:szCs w:val="24"/>
        </w:rPr>
      </w:pPr>
      <w:r>
        <w:rPr>
          <w:rFonts w:ascii="Arial" w:hAnsi="Arial" w:cs="Arial"/>
          <w:iCs/>
          <w:sz w:val="24"/>
          <w:szCs w:val="24"/>
        </w:rPr>
        <w:t>Les conditions atmosphériques et climatiques ;</w:t>
      </w:r>
    </w:p>
    <w:p w:rsidR="0077730B" w:rsidRDefault="0077730B" w:rsidP="00A13A9F">
      <w:pPr>
        <w:pStyle w:val="Paragraphedeliste"/>
        <w:widowControl w:val="0"/>
        <w:numPr>
          <w:ilvl w:val="0"/>
          <w:numId w:val="65"/>
        </w:numPr>
        <w:autoSpaceDE w:val="0"/>
        <w:autoSpaceDN w:val="0"/>
        <w:adjustRightInd w:val="0"/>
        <w:spacing w:after="60"/>
        <w:jc w:val="both"/>
        <w:rPr>
          <w:rFonts w:ascii="Arial" w:hAnsi="Arial" w:cs="Arial"/>
          <w:iCs/>
          <w:sz w:val="24"/>
          <w:szCs w:val="24"/>
        </w:rPr>
      </w:pPr>
      <w:r>
        <w:rPr>
          <w:rFonts w:ascii="Arial" w:hAnsi="Arial" w:cs="Arial"/>
          <w:iCs/>
          <w:sz w:val="24"/>
          <w:szCs w:val="24"/>
        </w:rPr>
        <w:t>La réception des approvisionnements en équipements et matériaux ;</w:t>
      </w:r>
    </w:p>
    <w:p w:rsidR="0077730B" w:rsidRDefault="0077730B" w:rsidP="00A13A9F">
      <w:pPr>
        <w:pStyle w:val="Paragraphedeliste"/>
        <w:widowControl w:val="0"/>
        <w:numPr>
          <w:ilvl w:val="0"/>
          <w:numId w:val="65"/>
        </w:numPr>
        <w:autoSpaceDE w:val="0"/>
        <w:autoSpaceDN w:val="0"/>
        <w:adjustRightInd w:val="0"/>
        <w:spacing w:after="60"/>
        <w:jc w:val="both"/>
        <w:rPr>
          <w:rFonts w:ascii="Arial" w:hAnsi="Arial" w:cs="Arial"/>
          <w:iCs/>
          <w:sz w:val="24"/>
          <w:szCs w:val="24"/>
        </w:rPr>
      </w:pPr>
      <w:r>
        <w:rPr>
          <w:rFonts w:ascii="Arial" w:hAnsi="Arial" w:cs="Arial"/>
          <w:iCs/>
          <w:sz w:val="24"/>
          <w:szCs w:val="24"/>
        </w:rPr>
        <w:t>Les évènements, les incidents ou les détails de tout ordre présentant un quelconque intérêt du point de vue de la réalisation des travaux et du comportement ultérieur de l’ouvrage.</w:t>
      </w:r>
    </w:p>
    <w:p w:rsidR="0077730B" w:rsidRPr="009E272D" w:rsidRDefault="0077730B" w:rsidP="0077730B">
      <w:pPr>
        <w:widowControl w:val="0"/>
        <w:autoSpaceDE w:val="0"/>
        <w:autoSpaceDN w:val="0"/>
        <w:adjustRightInd w:val="0"/>
        <w:spacing w:after="60"/>
        <w:jc w:val="both"/>
        <w:rPr>
          <w:rFonts w:ascii="Arial" w:hAnsi="Arial" w:cs="Arial"/>
          <w:iCs/>
          <w:sz w:val="24"/>
          <w:szCs w:val="24"/>
        </w:rPr>
      </w:pPr>
      <w:r>
        <w:rPr>
          <w:rFonts w:ascii="Arial" w:hAnsi="Arial" w:cs="Arial"/>
          <w:iCs/>
          <w:sz w:val="24"/>
          <w:szCs w:val="24"/>
        </w:rPr>
        <w:t>Pour toute réclamation ultérieure du cocontractant, il ne pourra être fait état que des évènements ou des faits mentionnés en temps opportun au journal de chantier</w:t>
      </w:r>
    </w:p>
    <w:p w:rsidR="0077730B" w:rsidRDefault="0077730B" w:rsidP="0077730B">
      <w:pPr>
        <w:widowControl w:val="0"/>
        <w:autoSpaceDE w:val="0"/>
        <w:autoSpaceDN w:val="0"/>
        <w:adjustRightInd w:val="0"/>
        <w:spacing w:after="120"/>
        <w:jc w:val="both"/>
        <w:rPr>
          <w:rFonts w:ascii="Arial" w:hAnsi="Arial" w:cs="Arial"/>
          <w:iCs/>
          <w:sz w:val="24"/>
          <w:szCs w:val="24"/>
        </w:rPr>
      </w:pPr>
      <w:r w:rsidRPr="0041218C">
        <w:rPr>
          <w:rFonts w:ascii="Verdana Pro Cond" w:hAnsi="Verdana Pro Cond" w:cs="Arial"/>
          <w:b/>
          <w:iCs/>
          <w:sz w:val="24"/>
          <w:szCs w:val="24"/>
        </w:rPr>
        <w:t>40.2.</w:t>
      </w:r>
      <w:r>
        <w:rPr>
          <w:rFonts w:ascii="Arial" w:hAnsi="Arial" w:cs="Arial"/>
          <w:iCs/>
          <w:sz w:val="24"/>
          <w:szCs w:val="24"/>
        </w:rPr>
        <w:t xml:space="preserve">Le journal de chantier </w:t>
      </w:r>
      <w:r w:rsidRPr="00C6564C">
        <w:rPr>
          <w:rFonts w:ascii="Arial" w:hAnsi="Arial" w:cs="Arial"/>
          <w:iCs/>
          <w:sz w:val="24"/>
          <w:szCs w:val="24"/>
        </w:rPr>
        <w:t>est un document contradictoire unique. Ses pages sont numérotées et visées. Aucune page ne doit être enlevée.  Les parties raturées ou annulées sont signalées en marge pour validation.</w:t>
      </w:r>
    </w:p>
    <w:p w:rsidR="0077730B" w:rsidRPr="0041218C" w:rsidRDefault="0077730B" w:rsidP="0077730B">
      <w:pPr>
        <w:widowControl w:val="0"/>
        <w:autoSpaceDE w:val="0"/>
        <w:autoSpaceDN w:val="0"/>
        <w:adjustRightInd w:val="0"/>
        <w:spacing w:after="120"/>
        <w:jc w:val="both"/>
        <w:rPr>
          <w:rFonts w:ascii="Verdana Pro Cond" w:hAnsi="Verdana Pro Cond" w:cs="Arial"/>
          <w:iCs/>
          <w:sz w:val="25"/>
          <w:szCs w:val="25"/>
        </w:rPr>
      </w:pPr>
      <w:r w:rsidRPr="0041218C">
        <w:rPr>
          <w:rFonts w:ascii="Verdana Pro Cond" w:hAnsi="Verdana Pro Cond" w:cs="Segoe UI Semibold"/>
          <w:b/>
          <w:bCs/>
          <w:iCs/>
          <w:sz w:val="25"/>
          <w:szCs w:val="25"/>
        </w:rPr>
        <w:t xml:space="preserve">ARTICLE 41 : UTILISATION DES EXPLOSIFS </w:t>
      </w:r>
      <w:r w:rsidRPr="0041218C">
        <w:rPr>
          <w:rFonts w:ascii="Verdana Pro Cond" w:hAnsi="Verdana Pro Cond" w:cs="Segoe UI Semibold"/>
          <w:iCs/>
          <w:sz w:val="25"/>
          <w:szCs w:val="25"/>
        </w:rPr>
        <w:t>(</w:t>
      </w:r>
      <w:r w:rsidRPr="0041218C">
        <w:rPr>
          <w:rFonts w:ascii="Verdana Pro Cond" w:hAnsi="Verdana Pro Cond" w:cs="Segoe UI Semibold"/>
          <w:b/>
          <w:bCs/>
          <w:iCs/>
          <w:sz w:val="25"/>
          <w:szCs w:val="25"/>
        </w:rPr>
        <w:t>CCAG Article 60</w:t>
      </w:r>
      <w:r w:rsidRPr="0041218C">
        <w:rPr>
          <w:rFonts w:ascii="Verdana Pro Cond" w:hAnsi="Verdana Pro Cond" w:cs="Segoe UI Semibold"/>
          <w:iCs/>
          <w:sz w:val="25"/>
          <w:szCs w:val="25"/>
        </w:rPr>
        <w:t>)</w:t>
      </w:r>
    </w:p>
    <w:p w:rsidR="0077730B" w:rsidRPr="009E272D" w:rsidRDefault="0077730B" w:rsidP="0077730B">
      <w:pPr>
        <w:widowControl w:val="0"/>
        <w:autoSpaceDE w:val="0"/>
        <w:autoSpaceDN w:val="0"/>
        <w:adjustRightInd w:val="0"/>
        <w:spacing w:line="276" w:lineRule="auto"/>
        <w:jc w:val="both"/>
        <w:rPr>
          <w:rFonts w:ascii="Arial" w:hAnsi="Arial" w:cs="Arial"/>
          <w:iCs/>
          <w:sz w:val="24"/>
          <w:szCs w:val="24"/>
        </w:rPr>
      </w:pPr>
      <w:r>
        <w:rPr>
          <w:rFonts w:ascii="Arial" w:hAnsi="Arial" w:cs="Arial"/>
          <w:iCs/>
          <w:sz w:val="24"/>
          <w:szCs w:val="24"/>
        </w:rPr>
        <w:t>L’utilisation d’explosifs dans le cadre de la réalisation des travaux objet de ce marché est strictement interdite.</w:t>
      </w:r>
    </w:p>
    <w:p w:rsidR="0077730B" w:rsidRPr="00D62219" w:rsidRDefault="0077730B" w:rsidP="0077730B">
      <w:pPr>
        <w:widowControl w:val="0"/>
        <w:autoSpaceDE w:val="0"/>
        <w:autoSpaceDN w:val="0"/>
        <w:adjustRightInd w:val="0"/>
        <w:spacing w:after="120"/>
        <w:jc w:val="center"/>
        <w:rPr>
          <w:rFonts w:ascii="Verdana Pro Cond" w:hAnsi="Verdana Pro Cond" w:cs="Segoe UI Semibold"/>
          <w:b/>
          <w:bCs/>
          <w:iCs/>
          <w:sz w:val="28"/>
          <w:szCs w:val="28"/>
        </w:rPr>
      </w:pPr>
      <w:r w:rsidRPr="00D62219">
        <w:rPr>
          <w:rFonts w:ascii="Verdana Pro Cond" w:hAnsi="Verdana Pro Cond" w:cs="Segoe UI Semibold"/>
          <w:b/>
          <w:bCs/>
          <w:iCs/>
          <w:sz w:val="28"/>
          <w:szCs w:val="28"/>
        </w:rPr>
        <w:t>CHAPITRE IV : DE LA RECEPTION</w:t>
      </w:r>
    </w:p>
    <w:p w:rsidR="0077730B" w:rsidRPr="0041218C" w:rsidRDefault="0077730B" w:rsidP="0077730B">
      <w:pPr>
        <w:widowControl w:val="0"/>
        <w:autoSpaceDE w:val="0"/>
        <w:autoSpaceDN w:val="0"/>
        <w:adjustRightInd w:val="0"/>
        <w:spacing w:after="120"/>
        <w:jc w:val="both"/>
        <w:rPr>
          <w:rFonts w:ascii="Segoe UI Black" w:hAnsi="Segoe UI Black" w:cs="Segoe UI Semibold"/>
          <w:b/>
          <w:bCs/>
          <w:iCs/>
          <w:sz w:val="25"/>
          <w:szCs w:val="25"/>
        </w:rPr>
      </w:pPr>
      <w:r w:rsidRPr="0041218C">
        <w:rPr>
          <w:rFonts w:ascii="Verdana Pro Cond" w:hAnsi="Verdana Pro Cond" w:cs="Segoe UI Semibold"/>
          <w:b/>
          <w:bCs/>
          <w:iCs/>
          <w:sz w:val="25"/>
          <w:szCs w:val="25"/>
        </w:rPr>
        <w:t xml:space="preserve">ARTICLE 42 : RECEPTION PROVISOIRE </w:t>
      </w:r>
      <w:r w:rsidRPr="0041218C">
        <w:rPr>
          <w:rFonts w:ascii="Verdana Pro Cond" w:hAnsi="Verdana Pro Cond" w:cs="Segoe UI Semibold"/>
          <w:iCs/>
          <w:sz w:val="25"/>
          <w:szCs w:val="25"/>
        </w:rPr>
        <w:t>(</w:t>
      </w:r>
      <w:r w:rsidRPr="0041218C">
        <w:rPr>
          <w:rFonts w:ascii="Verdana Pro Cond" w:hAnsi="Verdana Pro Cond" w:cs="Segoe UI Semibold"/>
          <w:b/>
          <w:bCs/>
          <w:iCs/>
          <w:sz w:val="25"/>
          <w:szCs w:val="25"/>
        </w:rPr>
        <w:t>CCAG Article 67</w:t>
      </w:r>
      <w:r w:rsidRPr="0041218C">
        <w:rPr>
          <w:rFonts w:ascii="Verdana Pro Cond" w:hAnsi="Verdana Pro Cond" w:cs="Segoe UI Semibold"/>
          <w:iCs/>
          <w:sz w:val="25"/>
          <w:szCs w:val="25"/>
        </w:rPr>
        <w:t>)</w:t>
      </w:r>
    </w:p>
    <w:p w:rsidR="0077730B" w:rsidRPr="00C6564C" w:rsidRDefault="0077730B" w:rsidP="0077730B">
      <w:pPr>
        <w:widowControl w:val="0"/>
        <w:autoSpaceDE w:val="0"/>
        <w:autoSpaceDN w:val="0"/>
        <w:adjustRightInd w:val="0"/>
        <w:spacing w:after="60" w:line="300" w:lineRule="auto"/>
        <w:jc w:val="both"/>
        <w:rPr>
          <w:rFonts w:ascii="Arial" w:hAnsi="Arial" w:cs="Arial"/>
          <w:bCs/>
          <w:iCs/>
          <w:sz w:val="24"/>
          <w:szCs w:val="24"/>
        </w:rPr>
      </w:pPr>
      <w:r w:rsidRPr="0041218C">
        <w:rPr>
          <w:rFonts w:ascii="Verdana Pro Cond" w:hAnsi="Verdana Pro Cond" w:cs="Arial"/>
          <w:b/>
          <w:bCs/>
          <w:iCs/>
          <w:sz w:val="24"/>
          <w:szCs w:val="24"/>
        </w:rPr>
        <w:t>42.1.</w:t>
      </w:r>
      <w:r w:rsidRPr="00C6564C">
        <w:rPr>
          <w:rFonts w:ascii="Arial" w:hAnsi="Arial" w:cs="Arial"/>
          <w:bCs/>
          <w:iCs/>
          <w:sz w:val="24"/>
          <w:szCs w:val="24"/>
        </w:rPr>
        <w:t xml:space="preserve"> Avant la réception provisoire, l’</w:t>
      </w:r>
      <w:r>
        <w:rPr>
          <w:rFonts w:ascii="Arial" w:hAnsi="Arial" w:cs="Arial"/>
          <w:bCs/>
          <w:iCs/>
          <w:sz w:val="24"/>
          <w:szCs w:val="24"/>
        </w:rPr>
        <w:t>e</w:t>
      </w:r>
      <w:r w:rsidRPr="00C6564C">
        <w:rPr>
          <w:rFonts w:ascii="Arial" w:hAnsi="Arial" w:cs="Arial"/>
          <w:bCs/>
          <w:iCs/>
          <w:sz w:val="24"/>
          <w:szCs w:val="24"/>
        </w:rPr>
        <w:t>ntrepreneur demandera</w:t>
      </w:r>
      <w:r>
        <w:rPr>
          <w:rFonts w:ascii="Arial" w:hAnsi="Arial" w:cs="Arial"/>
          <w:bCs/>
          <w:iCs/>
          <w:sz w:val="24"/>
          <w:szCs w:val="24"/>
        </w:rPr>
        <w:t>,</w:t>
      </w:r>
      <w:r w:rsidRPr="00C6564C">
        <w:rPr>
          <w:rFonts w:ascii="Arial" w:hAnsi="Arial" w:cs="Arial"/>
          <w:bCs/>
          <w:iCs/>
          <w:sz w:val="24"/>
          <w:szCs w:val="24"/>
        </w:rPr>
        <w:t xml:space="preserve"> par </w:t>
      </w:r>
      <w:r>
        <w:rPr>
          <w:rFonts w:ascii="Arial" w:hAnsi="Arial" w:cs="Arial"/>
          <w:bCs/>
          <w:iCs/>
          <w:sz w:val="24"/>
          <w:szCs w:val="24"/>
        </w:rPr>
        <w:t>tout moyen laissant trace,à</w:t>
      </w:r>
      <w:r w:rsidRPr="00C6564C">
        <w:rPr>
          <w:rFonts w:ascii="Arial" w:hAnsi="Arial" w:cs="Arial"/>
          <w:bCs/>
          <w:iCs/>
          <w:sz w:val="24"/>
          <w:szCs w:val="24"/>
        </w:rPr>
        <w:t xml:space="preserve"> l’</w:t>
      </w:r>
      <w:r w:rsidRPr="00225F05">
        <w:rPr>
          <w:rFonts w:ascii="Arial" w:hAnsi="Arial" w:cs="Arial"/>
          <w:b/>
          <w:bCs/>
          <w:iCs/>
          <w:sz w:val="24"/>
          <w:szCs w:val="24"/>
        </w:rPr>
        <w:t>Ingénieur</w:t>
      </w:r>
      <w:r w:rsidRPr="006F01E1">
        <w:rPr>
          <w:rFonts w:ascii="Arial" w:hAnsi="Arial" w:cs="Arial"/>
          <w:b/>
          <w:iCs/>
          <w:sz w:val="24"/>
          <w:szCs w:val="24"/>
        </w:rPr>
        <w:t>du marché</w:t>
      </w:r>
      <w:r w:rsidRPr="00C6564C">
        <w:rPr>
          <w:rFonts w:ascii="Arial" w:hAnsi="Arial" w:cs="Arial"/>
          <w:bCs/>
          <w:iCs/>
          <w:sz w:val="24"/>
          <w:szCs w:val="24"/>
        </w:rPr>
        <w:t>au moins une semaine avant la fin des travaux, l’organisation d’une visite techniq</w:t>
      </w:r>
      <w:r>
        <w:rPr>
          <w:rFonts w:ascii="Arial" w:hAnsi="Arial" w:cs="Arial"/>
          <w:bCs/>
          <w:iCs/>
          <w:sz w:val="24"/>
          <w:szCs w:val="24"/>
        </w:rPr>
        <w:t>ue préalable à la réception provisoire</w:t>
      </w:r>
      <w:r w:rsidRPr="00C6564C">
        <w:rPr>
          <w:rFonts w:ascii="Arial" w:hAnsi="Arial" w:cs="Arial"/>
          <w:bCs/>
          <w:iCs/>
          <w:sz w:val="24"/>
          <w:szCs w:val="24"/>
        </w:rPr>
        <w:t>.</w:t>
      </w:r>
      <w:r>
        <w:rPr>
          <w:rFonts w:ascii="Arial" w:hAnsi="Arial" w:cs="Arial"/>
          <w:bCs/>
          <w:iCs/>
          <w:sz w:val="24"/>
          <w:szCs w:val="24"/>
        </w:rPr>
        <w:t xml:space="preserve"> La commission de </w:t>
      </w:r>
      <w:r w:rsidRPr="00794B89">
        <w:rPr>
          <w:rFonts w:ascii="Arial" w:hAnsi="Arial" w:cs="Arial"/>
          <w:b/>
          <w:iCs/>
          <w:sz w:val="24"/>
          <w:szCs w:val="24"/>
        </w:rPr>
        <w:t>réception technique</w:t>
      </w:r>
      <w:r>
        <w:rPr>
          <w:rFonts w:ascii="Arial" w:hAnsi="Arial" w:cs="Arial"/>
          <w:bCs/>
          <w:iCs/>
          <w:sz w:val="24"/>
          <w:szCs w:val="24"/>
        </w:rPr>
        <w:t xml:space="preserve"> des travaux est composée de </w:t>
      </w:r>
      <w:r w:rsidRPr="00040543">
        <w:rPr>
          <w:rFonts w:ascii="Arial" w:hAnsi="Arial" w:cs="Arial"/>
          <w:b/>
          <w:iCs/>
          <w:sz w:val="24"/>
          <w:szCs w:val="24"/>
        </w:rPr>
        <w:t>l’ingénieur du marché</w:t>
      </w:r>
      <w:r w:rsidR="006B3103">
        <w:rPr>
          <w:rFonts w:ascii="Arial" w:hAnsi="Arial" w:cs="Arial"/>
          <w:bCs/>
          <w:iCs/>
          <w:sz w:val="24"/>
          <w:szCs w:val="24"/>
        </w:rPr>
        <w:t xml:space="preserve">, </w:t>
      </w:r>
      <w:r>
        <w:rPr>
          <w:rFonts w:ascii="Arial" w:hAnsi="Arial" w:cs="Arial"/>
          <w:bCs/>
          <w:iCs/>
          <w:sz w:val="24"/>
          <w:szCs w:val="24"/>
        </w:rPr>
        <w:t>de l</w:t>
      </w:r>
      <w:r w:rsidRPr="00040543">
        <w:rPr>
          <w:rFonts w:ascii="Arial" w:hAnsi="Arial" w:cs="Arial"/>
          <w:b/>
          <w:iCs/>
          <w:sz w:val="24"/>
          <w:szCs w:val="24"/>
        </w:rPr>
        <w:t>’entrepreneur</w:t>
      </w:r>
      <w:r w:rsidR="006B3103" w:rsidRPr="006B3103">
        <w:rPr>
          <w:rFonts w:ascii="Arial" w:hAnsi="Arial" w:cs="Arial"/>
          <w:bCs/>
          <w:iCs/>
          <w:sz w:val="24"/>
          <w:szCs w:val="24"/>
        </w:rPr>
        <w:t>et du</w:t>
      </w:r>
      <w:r w:rsidR="006B3103">
        <w:rPr>
          <w:rFonts w:ascii="Arial" w:hAnsi="Arial" w:cs="Arial"/>
          <w:b/>
          <w:iCs/>
          <w:sz w:val="24"/>
          <w:szCs w:val="24"/>
        </w:rPr>
        <w:t xml:space="preserve"> représentant de la Direction Régionale d’ENEO territorialement compétente</w:t>
      </w:r>
      <w:r>
        <w:rPr>
          <w:rFonts w:ascii="Arial" w:hAnsi="Arial" w:cs="Arial"/>
          <w:bCs/>
          <w:iCs/>
          <w:sz w:val="24"/>
          <w:szCs w:val="24"/>
        </w:rPr>
        <w:t>.</w:t>
      </w:r>
    </w:p>
    <w:p w:rsidR="0077730B" w:rsidRDefault="0077730B" w:rsidP="0077730B">
      <w:pPr>
        <w:widowControl w:val="0"/>
        <w:autoSpaceDE w:val="0"/>
        <w:autoSpaceDN w:val="0"/>
        <w:adjustRightInd w:val="0"/>
        <w:spacing w:after="60"/>
        <w:jc w:val="both"/>
        <w:rPr>
          <w:rFonts w:ascii="Arial" w:hAnsi="Arial" w:cs="Arial"/>
          <w:bCs/>
          <w:iCs/>
          <w:sz w:val="24"/>
          <w:szCs w:val="24"/>
        </w:rPr>
      </w:pPr>
      <w:r w:rsidRPr="004558A5">
        <w:rPr>
          <w:rFonts w:ascii="Arial" w:hAnsi="Arial" w:cs="Arial"/>
          <w:bCs/>
          <w:iCs/>
          <w:sz w:val="24"/>
          <w:szCs w:val="24"/>
        </w:rPr>
        <w:t>La visite de réception technique</w:t>
      </w:r>
      <w:r>
        <w:rPr>
          <w:rFonts w:ascii="Arial" w:hAnsi="Arial" w:cs="Arial"/>
          <w:bCs/>
          <w:iCs/>
          <w:sz w:val="24"/>
          <w:szCs w:val="24"/>
        </w:rPr>
        <w:t xml:space="preserve"> comporte les opérations suivantes :</w:t>
      </w:r>
    </w:p>
    <w:p w:rsidR="0077730B" w:rsidRDefault="0077730B" w:rsidP="00A13A9F">
      <w:pPr>
        <w:pStyle w:val="Paragraphedeliste"/>
        <w:widowControl w:val="0"/>
        <w:numPr>
          <w:ilvl w:val="0"/>
          <w:numId w:val="31"/>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La reconnaissance qualitative et quantitative des ouvrages exécutés ;</w:t>
      </w:r>
    </w:p>
    <w:p w:rsidR="0077730B" w:rsidRDefault="0077730B" w:rsidP="00A13A9F">
      <w:pPr>
        <w:pStyle w:val="Paragraphedeliste"/>
        <w:widowControl w:val="0"/>
        <w:numPr>
          <w:ilvl w:val="0"/>
          <w:numId w:val="31"/>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 xml:space="preserve">Les épreuves et tests éventuellement prévues dans le </w:t>
      </w:r>
      <w:r w:rsidRPr="003249DC">
        <w:rPr>
          <w:rFonts w:ascii="Arial" w:hAnsi="Arial" w:cs="Arial"/>
          <w:b/>
          <w:bCs/>
          <w:iCs/>
          <w:sz w:val="24"/>
          <w:szCs w:val="24"/>
        </w:rPr>
        <w:t>CCTP</w:t>
      </w:r>
      <w:r>
        <w:rPr>
          <w:rFonts w:ascii="Arial" w:hAnsi="Arial" w:cs="Arial"/>
          <w:bCs/>
          <w:iCs/>
          <w:sz w:val="24"/>
          <w:szCs w:val="24"/>
        </w:rPr>
        <w:t> ;</w:t>
      </w:r>
    </w:p>
    <w:p w:rsidR="0077730B" w:rsidRDefault="0077730B" w:rsidP="00A13A9F">
      <w:pPr>
        <w:pStyle w:val="Paragraphedeliste"/>
        <w:widowControl w:val="0"/>
        <w:numPr>
          <w:ilvl w:val="0"/>
          <w:numId w:val="31"/>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La constatation de l’exécution des prestations prévues dans le marché conformément aux règles en la matière ;</w:t>
      </w:r>
    </w:p>
    <w:p w:rsidR="0077730B" w:rsidRDefault="0077730B" w:rsidP="00A13A9F">
      <w:pPr>
        <w:pStyle w:val="Paragraphedeliste"/>
        <w:widowControl w:val="0"/>
        <w:numPr>
          <w:ilvl w:val="0"/>
          <w:numId w:val="31"/>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La constatation des quantités prévues et effectivement réalisés ;</w:t>
      </w:r>
    </w:p>
    <w:p w:rsidR="0077730B" w:rsidRDefault="0077730B" w:rsidP="00A13A9F">
      <w:pPr>
        <w:pStyle w:val="Paragraphedeliste"/>
        <w:widowControl w:val="0"/>
        <w:numPr>
          <w:ilvl w:val="0"/>
          <w:numId w:val="31"/>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lastRenderedPageBreak/>
        <w:t>La constatation de l’achèvement des travaux ;</w:t>
      </w:r>
    </w:p>
    <w:p w:rsidR="0077730B" w:rsidRDefault="0077730B" w:rsidP="00A13A9F">
      <w:pPr>
        <w:pStyle w:val="Paragraphedeliste"/>
        <w:widowControl w:val="0"/>
        <w:numPr>
          <w:ilvl w:val="0"/>
          <w:numId w:val="31"/>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La constatation éventuelle de l’inexécution de prestations et des malfaçons.</w:t>
      </w:r>
    </w:p>
    <w:p w:rsidR="0077730B" w:rsidRPr="003249DC" w:rsidRDefault="0077730B" w:rsidP="00A13A9F">
      <w:pPr>
        <w:pStyle w:val="Paragraphedeliste"/>
        <w:widowControl w:val="0"/>
        <w:numPr>
          <w:ilvl w:val="0"/>
          <w:numId w:val="31"/>
        </w:numPr>
        <w:autoSpaceDE w:val="0"/>
        <w:autoSpaceDN w:val="0"/>
        <w:adjustRightInd w:val="0"/>
        <w:spacing w:after="120" w:line="300" w:lineRule="auto"/>
        <w:ind w:left="714" w:hanging="357"/>
        <w:contextualSpacing w:val="0"/>
        <w:jc w:val="both"/>
      </w:pPr>
      <w:r>
        <w:rPr>
          <w:rFonts w:ascii="Arial" w:hAnsi="Arial" w:cs="Arial"/>
          <w:bCs/>
          <w:iCs/>
          <w:sz w:val="24"/>
          <w:szCs w:val="24"/>
        </w:rPr>
        <w:t xml:space="preserve">La remise du </w:t>
      </w:r>
      <w:r w:rsidR="006B3103">
        <w:rPr>
          <w:rFonts w:ascii="Arial" w:hAnsi="Arial" w:cs="Arial"/>
          <w:bCs/>
          <w:iCs/>
          <w:sz w:val="24"/>
          <w:szCs w:val="24"/>
        </w:rPr>
        <w:t>dossier</w:t>
      </w:r>
      <w:r>
        <w:rPr>
          <w:rFonts w:ascii="Arial" w:hAnsi="Arial" w:cs="Arial"/>
          <w:bCs/>
          <w:iCs/>
          <w:sz w:val="24"/>
          <w:szCs w:val="24"/>
        </w:rPr>
        <w:t xml:space="preserve"> de recollement</w:t>
      </w:r>
      <w:r w:rsidR="006B3103">
        <w:rPr>
          <w:rFonts w:ascii="Arial" w:hAnsi="Arial" w:cs="Arial"/>
          <w:bCs/>
          <w:iCs/>
          <w:sz w:val="24"/>
          <w:szCs w:val="24"/>
        </w:rPr>
        <w:t xml:space="preserve"> le cas échéant.</w:t>
      </w:r>
    </w:p>
    <w:p w:rsidR="0077730B" w:rsidRPr="004558A5" w:rsidRDefault="0077730B" w:rsidP="00442C53">
      <w:pPr>
        <w:widowControl w:val="0"/>
        <w:autoSpaceDE w:val="0"/>
        <w:autoSpaceDN w:val="0"/>
        <w:adjustRightInd w:val="0"/>
        <w:spacing w:after="120" w:line="288" w:lineRule="auto"/>
        <w:jc w:val="both"/>
        <w:rPr>
          <w:rFonts w:ascii="Arial" w:hAnsi="Arial" w:cs="Arial"/>
          <w:bCs/>
          <w:iCs/>
          <w:sz w:val="24"/>
          <w:szCs w:val="24"/>
        </w:rPr>
      </w:pPr>
      <w:r w:rsidRPr="0041218C">
        <w:rPr>
          <w:rFonts w:ascii="Verdana Pro Cond" w:hAnsi="Verdana Pro Cond" w:cs="Arial"/>
          <w:b/>
          <w:bCs/>
          <w:iCs/>
          <w:sz w:val="24"/>
          <w:szCs w:val="24"/>
        </w:rPr>
        <w:t>42.2.</w:t>
      </w:r>
      <w:r w:rsidR="00442C53" w:rsidRPr="004558A5">
        <w:rPr>
          <w:rFonts w:ascii="Arial" w:hAnsi="Arial" w:cs="Arial"/>
          <w:bCs/>
          <w:iCs/>
          <w:sz w:val="24"/>
          <w:szCs w:val="24"/>
        </w:rPr>
        <w:t>La réception technique fera l’objet d’un</w:t>
      </w:r>
      <w:r w:rsidR="00442C53" w:rsidRPr="00CC187A">
        <w:rPr>
          <w:rFonts w:ascii="Arial" w:hAnsi="Arial" w:cs="Arial"/>
          <w:noProof/>
          <w:sz w:val="24"/>
          <w:szCs w:val="24"/>
          <w:lang w:val="fr-CM"/>
        </w:rPr>
        <w:t xml:space="preserve">procès-verbal signé sur site par l’entreprise </w:t>
      </w:r>
      <w:r w:rsidR="00442C53">
        <w:rPr>
          <w:rFonts w:ascii="Arial" w:hAnsi="Arial" w:cs="Arial"/>
          <w:noProof/>
          <w:sz w:val="24"/>
          <w:szCs w:val="24"/>
          <w:lang w:val="fr-CM"/>
        </w:rPr>
        <w:t xml:space="preserve">adjudicataire </w:t>
      </w:r>
      <w:r w:rsidR="00442C53" w:rsidRPr="00CC187A">
        <w:rPr>
          <w:rFonts w:ascii="Arial" w:hAnsi="Arial" w:cs="Arial"/>
          <w:noProof/>
          <w:sz w:val="24"/>
          <w:szCs w:val="24"/>
          <w:lang w:val="fr-CM"/>
        </w:rPr>
        <w:t xml:space="preserve">des travaux, </w:t>
      </w:r>
      <w:r w:rsidR="00442C53">
        <w:rPr>
          <w:rFonts w:ascii="Arial" w:hAnsi="Arial" w:cs="Arial"/>
          <w:noProof/>
          <w:sz w:val="24"/>
          <w:szCs w:val="24"/>
          <w:lang w:val="fr-CM"/>
        </w:rPr>
        <w:t xml:space="preserve">le représentant du concessionnaire </w:t>
      </w:r>
      <w:r w:rsidR="00442C53" w:rsidRPr="00CC187A">
        <w:rPr>
          <w:rFonts w:ascii="Arial" w:hAnsi="Arial" w:cs="Arial"/>
          <w:b/>
          <w:bCs/>
          <w:noProof/>
          <w:sz w:val="24"/>
          <w:szCs w:val="24"/>
          <w:lang w:val="fr-CM"/>
        </w:rPr>
        <w:t>ENEO</w:t>
      </w:r>
      <w:r w:rsidR="00442C53" w:rsidRPr="00CC187A">
        <w:rPr>
          <w:rFonts w:ascii="Arial" w:hAnsi="Arial" w:cs="Arial"/>
          <w:noProof/>
          <w:sz w:val="24"/>
          <w:szCs w:val="24"/>
          <w:lang w:val="fr-CM"/>
        </w:rPr>
        <w:t xml:space="preserve">  et l’ingénieur</w:t>
      </w:r>
      <w:r w:rsidR="00442C53">
        <w:rPr>
          <w:rFonts w:ascii="Arial" w:hAnsi="Arial" w:cs="Arial"/>
          <w:noProof/>
          <w:sz w:val="24"/>
          <w:szCs w:val="24"/>
          <w:lang w:val="fr-CM"/>
        </w:rPr>
        <w:t xml:space="preserve"> du marché</w:t>
      </w:r>
      <w:r w:rsidR="00442C53" w:rsidRPr="00CC187A">
        <w:rPr>
          <w:rFonts w:ascii="Arial" w:hAnsi="Arial" w:cs="Arial"/>
          <w:noProof/>
          <w:sz w:val="24"/>
          <w:szCs w:val="24"/>
          <w:lang w:val="fr-CM"/>
        </w:rPr>
        <w:t xml:space="preserve"> après </w:t>
      </w:r>
      <w:r w:rsidR="00442C53">
        <w:rPr>
          <w:rFonts w:ascii="Arial" w:hAnsi="Arial" w:cs="Arial"/>
          <w:noProof/>
          <w:sz w:val="24"/>
          <w:szCs w:val="24"/>
          <w:lang w:val="fr-CM"/>
        </w:rPr>
        <w:t xml:space="preserve">vérification et validation du </w:t>
      </w:r>
      <w:r w:rsidR="00442C53" w:rsidRPr="00CC187A">
        <w:rPr>
          <w:rFonts w:ascii="Arial" w:hAnsi="Arial" w:cs="Arial"/>
          <w:noProof/>
          <w:sz w:val="24"/>
          <w:szCs w:val="24"/>
          <w:lang w:val="fr-CM"/>
        </w:rPr>
        <w:t>fonctionnement des équipements installés.</w:t>
      </w:r>
      <w:r w:rsidR="00442C53" w:rsidRPr="00C6564C">
        <w:rPr>
          <w:rFonts w:ascii="Arial" w:hAnsi="Arial" w:cs="Arial"/>
          <w:bCs/>
          <w:iCs/>
          <w:sz w:val="24"/>
          <w:szCs w:val="24"/>
        </w:rPr>
        <w:t>Si les travaux n’ont pas satisfait les critères techniques d’acceptabilité, l’</w:t>
      </w:r>
      <w:r w:rsidR="00442C53">
        <w:rPr>
          <w:rFonts w:ascii="Arial" w:hAnsi="Arial" w:cs="Arial"/>
          <w:bCs/>
          <w:iCs/>
          <w:sz w:val="24"/>
          <w:szCs w:val="24"/>
        </w:rPr>
        <w:t>e</w:t>
      </w:r>
      <w:r w:rsidR="00442C53" w:rsidRPr="00C6564C">
        <w:rPr>
          <w:rFonts w:ascii="Arial" w:hAnsi="Arial" w:cs="Arial"/>
          <w:bCs/>
          <w:iCs/>
          <w:sz w:val="24"/>
          <w:szCs w:val="24"/>
        </w:rPr>
        <w:t xml:space="preserve">ntrepreneur est tenu de les reprendre sans délai et à ses frais. A la fin, une nouvelle </w:t>
      </w:r>
      <w:r w:rsidR="00442C53" w:rsidRPr="00C35F74">
        <w:rPr>
          <w:rFonts w:ascii="Arial" w:hAnsi="Arial" w:cs="Arial"/>
          <w:b/>
          <w:iCs/>
          <w:sz w:val="24"/>
          <w:szCs w:val="24"/>
        </w:rPr>
        <w:t>réception technique</w:t>
      </w:r>
      <w:r w:rsidR="00442C53" w:rsidRPr="00C6564C">
        <w:rPr>
          <w:rFonts w:ascii="Arial" w:hAnsi="Arial" w:cs="Arial"/>
          <w:bCs/>
          <w:iCs/>
          <w:sz w:val="24"/>
          <w:szCs w:val="24"/>
        </w:rPr>
        <w:t xml:space="preserve"> est organisée au frais de l’</w:t>
      </w:r>
      <w:r w:rsidR="00442C53">
        <w:rPr>
          <w:rFonts w:ascii="Arial" w:hAnsi="Arial" w:cs="Arial"/>
          <w:bCs/>
          <w:iCs/>
          <w:sz w:val="24"/>
          <w:szCs w:val="24"/>
        </w:rPr>
        <w:t>e</w:t>
      </w:r>
      <w:r w:rsidR="00442C53" w:rsidRPr="00C6564C">
        <w:rPr>
          <w:rFonts w:ascii="Arial" w:hAnsi="Arial" w:cs="Arial"/>
          <w:bCs/>
          <w:iCs/>
          <w:sz w:val="24"/>
          <w:szCs w:val="24"/>
        </w:rPr>
        <w:t>ntrepreneur, dans les mê</w:t>
      </w:r>
      <w:r w:rsidR="00442C53">
        <w:rPr>
          <w:rFonts w:ascii="Arial" w:hAnsi="Arial" w:cs="Arial"/>
          <w:bCs/>
          <w:iCs/>
          <w:sz w:val="24"/>
          <w:szCs w:val="24"/>
        </w:rPr>
        <w:t>mes procédures que ci-dessus.</w:t>
      </w:r>
      <w:r>
        <w:rPr>
          <w:rFonts w:ascii="Arial" w:hAnsi="Arial" w:cs="Arial"/>
          <w:bCs/>
          <w:iCs/>
          <w:sz w:val="24"/>
          <w:szCs w:val="24"/>
        </w:rPr>
        <w:t xml:space="preserve">  </w:t>
      </w:r>
    </w:p>
    <w:p w:rsidR="0077730B" w:rsidRPr="00C6564C" w:rsidRDefault="0077730B" w:rsidP="00442C53">
      <w:pPr>
        <w:widowControl w:val="0"/>
        <w:autoSpaceDE w:val="0"/>
        <w:autoSpaceDN w:val="0"/>
        <w:adjustRightInd w:val="0"/>
        <w:spacing w:after="80" w:line="288" w:lineRule="auto"/>
        <w:jc w:val="both"/>
        <w:rPr>
          <w:rFonts w:ascii="Arial" w:hAnsi="Arial" w:cs="Arial"/>
          <w:bCs/>
          <w:iCs/>
          <w:sz w:val="24"/>
          <w:szCs w:val="24"/>
        </w:rPr>
      </w:pPr>
      <w:r w:rsidRPr="0041218C">
        <w:rPr>
          <w:rFonts w:ascii="Verdana Pro Cond" w:hAnsi="Verdana Pro Cond" w:cs="Arial"/>
          <w:b/>
          <w:bCs/>
          <w:iCs/>
          <w:sz w:val="24"/>
          <w:szCs w:val="24"/>
        </w:rPr>
        <w:t>42.3.</w:t>
      </w:r>
      <w:r w:rsidRPr="00C6564C">
        <w:rPr>
          <w:rFonts w:ascii="Arial" w:hAnsi="Arial" w:cs="Arial"/>
          <w:bCs/>
          <w:iCs/>
          <w:sz w:val="24"/>
          <w:szCs w:val="24"/>
        </w:rPr>
        <w:t xml:space="preserve">Après </w:t>
      </w:r>
      <w:r>
        <w:rPr>
          <w:rFonts w:ascii="Arial" w:hAnsi="Arial" w:cs="Arial"/>
          <w:bCs/>
          <w:iCs/>
          <w:sz w:val="24"/>
          <w:szCs w:val="24"/>
        </w:rPr>
        <w:t xml:space="preserve">l’effectivité de </w:t>
      </w:r>
      <w:r w:rsidRPr="00C6564C">
        <w:rPr>
          <w:rFonts w:ascii="Arial" w:hAnsi="Arial" w:cs="Arial"/>
          <w:bCs/>
          <w:iCs/>
          <w:sz w:val="24"/>
          <w:szCs w:val="24"/>
        </w:rPr>
        <w:t>la réception technique, l’</w:t>
      </w:r>
      <w:r>
        <w:rPr>
          <w:rFonts w:ascii="Arial" w:hAnsi="Arial" w:cs="Arial"/>
          <w:bCs/>
          <w:iCs/>
          <w:sz w:val="24"/>
          <w:szCs w:val="24"/>
        </w:rPr>
        <w:t>e</w:t>
      </w:r>
      <w:r w:rsidRPr="00C6564C">
        <w:rPr>
          <w:rFonts w:ascii="Arial" w:hAnsi="Arial" w:cs="Arial"/>
          <w:bCs/>
          <w:iCs/>
          <w:sz w:val="24"/>
          <w:szCs w:val="24"/>
        </w:rPr>
        <w:t xml:space="preserve">ntrepreneur demandera par écrit </w:t>
      </w:r>
      <w:r>
        <w:rPr>
          <w:rFonts w:ascii="Arial" w:hAnsi="Arial" w:cs="Arial"/>
          <w:bCs/>
          <w:iCs/>
          <w:sz w:val="24"/>
          <w:szCs w:val="24"/>
        </w:rPr>
        <w:t xml:space="preserve">au </w:t>
      </w:r>
      <w:r>
        <w:rPr>
          <w:rFonts w:ascii="Arial" w:hAnsi="Arial" w:cs="Arial"/>
          <w:b/>
          <w:bCs/>
          <w:iCs/>
          <w:sz w:val="24"/>
          <w:szCs w:val="24"/>
        </w:rPr>
        <w:t>Maître d’ouvrage</w:t>
      </w:r>
      <w:r>
        <w:rPr>
          <w:rFonts w:ascii="Arial" w:hAnsi="Arial" w:cs="Arial"/>
          <w:bCs/>
          <w:iCs/>
          <w:sz w:val="24"/>
          <w:szCs w:val="24"/>
        </w:rPr>
        <w:t xml:space="preserve">, avec copie au </w:t>
      </w:r>
      <w:r w:rsidRPr="00225F05">
        <w:rPr>
          <w:rFonts w:ascii="Arial" w:hAnsi="Arial" w:cs="Arial"/>
          <w:b/>
          <w:bCs/>
          <w:iCs/>
          <w:sz w:val="24"/>
          <w:szCs w:val="24"/>
        </w:rPr>
        <w:t>chef de service du marché</w:t>
      </w:r>
      <w:r>
        <w:rPr>
          <w:rFonts w:ascii="Arial" w:hAnsi="Arial" w:cs="Arial"/>
          <w:bCs/>
          <w:iCs/>
          <w:sz w:val="24"/>
          <w:szCs w:val="24"/>
        </w:rPr>
        <w:t xml:space="preserve"> et à</w:t>
      </w:r>
      <w:r w:rsidRPr="00C6564C">
        <w:rPr>
          <w:rFonts w:ascii="Arial" w:hAnsi="Arial" w:cs="Arial"/>
          <w:bCs/>
          <w:iCs/>
          <w:sz w:val="24"/>
          <w:szCs w:val="24"/>
        </w:rPr>
        <w:t xml:space="preserve"> l’</w:t>
      </w:r>
      <w:r w:rsidRPr="00225F05">
        <w:rPr>
          <w:rFonts w:ascii="Arial" w:hAnsi="Arial" w:cs="Arial"/>
          <w:b/>
          <w:bCs/>
          <w:iCs/>
          <w:sz w:val="24"/>
          <w:szCs w:val="24"/>
        </w:rPr>
        <w:t>Ingénieur</w:t>
      </w:r>
      <w:r w:rsidRPr="00C6564C">
        <w:rPr>
          <w:rFonts w:ascii="Arial" w:hAnsi="Arial" w:cs="Arial"/>
          <w:bCs/>
          <w:iCs/>
          <w:sz w:val="24"/>
          <w:szCs w:val="24"/>
        </w:rPr>
        <w:t xml:space="preserve">, </w:t>
      </w:r>
      <w:r>
        <w:rPr>
          <w:rFonts w:ascii="Arial" w:hAnsi="Arial" w:cs="Arial"/>
          <w:bCs/>
          <w:iCs/>
          <w:sz w:val="24"/>
          <w:szCs w:val="24"/>
        </w:rPr>
        <w:t xml:space="preserve">l’organisation de la réception </w:t>
      </w:r>
      <w:r w:rsidRPr="00C6564C">
        <w:rPr>
          <w:rFonts w:ascii="Arial" w:hAnsi="Arial" w:cs="Arial"/>
          <w:bCs/>
          <w:iCs/>
          <w:sz w:val="24"/>
          <w:szCs w:val="24"/>
        </w:rPr>
        <w:t xml:space="preserve">provisoire des travaux. </w:t>
      </w:r>
      <w:r>
        <w:rPr>
          <w:rFonts w:ascii="Arial" w:hAnsi="Arial" w:cs="Arial"/>
          <w:bCs/>
          <w:iCs/>
          <w:sz w:val="24"/>
          <w:szCs w:val="24"/>
        </w:rPr>
        <w:t xml:space="preserve">La demande de réception provisoire devra être accompagnée du </w:t>
      </w:r>
      <w:r w:rsidRPr="006F01E1">
        <w:rPr>
          <w:rFonts w:ascii="Arial" w:hAnsi="Arial" w:cs="Arial"/>
          <w:b/>
          <w:iCs/>
          <w:sz w:val="24"/>
          <w:szCs w:val="24"/>
        </w:rPr>
        <w:t xml:space="preserve">PV </w:t>
      </w:r>
      <w:r>
        <w:rPr>
          <w:rFonts w:ascii="Arial" w:hAnsi="Arial" w:cs="Arial"/>
          <w:bCs/>
          <w:iCs/>
          <w:sz w:val="24"/>
          <w:szCs w:val="24"/>
        </w:rPr>
        <w:t>de réception technique.</w:t>
      </w:r>
    </w:p>
    <w:p w:rsidR="0077730B" w:rsidRDefault="0077730B" w:rsidP="0077730B">
      <w:pPr>
        <w:widowControl w:val="0"/>
        <w:autoSpaceDE w:val="0"/>
        <w:autoSpaceDN w:val="0"/>
        <w:adjustRightInd w:val="0"/>
        <w:spacing w:after="120" w:line="276" w:lineRule="auto"/>
        <w:jc w:val="both"/>
        <w:rPr>
          <w:rFonts w:ascii="Arial" w:hAnsi="Arial" w:cs="Arial"/>
          <w:iCs/>
          <w:sz w:val="24"/>
          <w:szCs w:val="24"/>
        </w:rPr>
      </w:pPr>
      <w:r w:rsidRPr="00C6564C">
        <w:rPr>
          <w:rFonts w:ascii="Arial" w:hAnsi="Arial" w:cs="Arial"/>
          <w:iCs/>
          <w:sz w:val="24"/>
          <w:szCs w:val="24"/>
        </w:rPr>
        <w:t xml:space="preserve">La Commission de réception provisoire sera composée </w:t>
      </w:r>
      <w:r>
        <w:rPr>
          <w:rFonts w:ascii="Arial" w:hAnsi="Arial" w:cs="Arial"/>
          <w:iCs/>
          <w:sz w:val="24"/>
          <w:szCs w:val="24"/>
        </w:rPr>
        <w:t>ainsi qu’il suit</w:t>
      </w:r>
      <w:r w:rsidRPr="00C6564C">
        <w:rPr>
          <w:rFonts w:ascii="Arial" w:hAnsi="Arial" w:cs="Arial"/>
          <w:iCs/>
          <w:sz w:val="24"/>
          <w:szCs w:val="24"/>
        </w:rPr>
        <w:t> :</w:t>
      </w:r>
    </w:p>
    <w:tbl>
      <w:tblPr>
        <w:tblStyle w:val="Grilledutableau"/>
        <w:tblW w:w="0" w:type="auto"/>
        <w:tblLook w:val="04A0"/>
      </w:tblPr>
      <w:tblGrid>
        <w:gridCol w:w="704"/>
        <w:gridCol w:w="6237"/>
        <w:gridCol w:w="3027"/>
      </w:tblGrid>
      <w:tr w:rsidR="0077730B" w:rsidRPr="00D62219" w:rsidTr="00CC16B7">
        <w:trPr>
          <w:trHeight w:val="397"/>
        </w:trPr>
        <w:tc>
          <w:tcPr>
            <w:tcW w:w="704" w:type="dxa"/>
            <w:shd w:val="clear" w:color="auto" w:fill="CCFFFF"/>
            <w:vAlign w:val="center"/>
          </w:tcPr>
          <w:p w:rsidR="0077730B" w:rsidRPr="00DA1C04" w:rsidRDefault="0077730B" w:rsidP="00CC16B7">
            <w:pPr>
              <w:widowControl w:val="0"/>
              <w:autoSpaceDE w:val="0"/>
              <w:autoSpaceDN w:val="0"/>
              <w:adjustRightInd w:val="0"/>
              <w:jc w:val="center"/>
              <w:rPr>
                <w:rFonts w:ascii="Verdana Pro Cond" w:hAnsi="Verdana Pro Cond" w:cs="Arial"/>
                <w:b/>
                <w:bCs/>
                <w:iCs/>
                <w:sz w:val="26"/>
                <w:szCs w:val="26"/>
              </w:rPr>
            </w:pPr>
            <w:r w:rsidRPr="00DA1C04">
              <w:rPr>
                <w:rFonts w:ascii="Verdana Pro Cond" w:hAnsi="Verdana Pro Cond" w:cs="Arial"/>
                <w:b/>
                <w:bCs/>
                <w:iCs/>
                <w:sz w:val="26"/>
                <w:szCs w:val="26"/>
              </w:rPr>
              <w:t xml:space="preserve">N° </w:t>
            </w:r>
          </w:p>
        </w:tc>
        <w:tc>
          <w:tcPr>
            <w:tcW w:w="6237" w:type="dxa"/>
            <w:shd w:val="clear" w:color="auto" w:fill="CCFFFF"/>
            <w:vAlign w:val="center"/>
          </w:tcPr>
          <w:p w:rsidR="0077730B" w:rsidRPr="00DA1C04" w:rsidRDefault="0077730B" w:rsidP="00CC16B7">
            <w:pPr>
              <w:widowControl w:val="0"/>
              <w:autoSpaceDE w:val="0"/>
              <w:autoSpaceDN w:val="0"/>
              <w:adjustRightInd w:val="0"/>
              <w:jc w:val="center"/>
              <w:rPr>
                <w:rFonts w:ascii="Verdana Pro Cond" w:hAnsi="Verdana Pro Cond" w:cs="Arial"/>
                <w:b/>
                <w:bCs/>
                <w:iCs/>
                <w:sz w:val="26"/>
                <w:szCs w:val="26"/>
              </w:rPr>
            </w:pPr>
            <w:r w:rsidRPr="00DA1C04">
              <w:rPr>
                <w:rFonts w:ascii="Verdana Pro Cond" w:hAnsi="Verdana Pro Cond" w:cs="Arial"/>
                <w:b/>
                <w:bCs/>
                <w:iCs/>
                <w:sz w:val="26"/>
                <w:szCs w:val="26"/>
              </w:rPr>
              <w:t>DESIGNATION</w:t>
            </w:r>
          </w:p>
        </w:tc>
        <w:tc>
          <w:tcPr>
            <w:tcW w:w="3027" w:type="dxa"/>
            <w:shd w:val="clear" w:color="auto" w:fill="CCFFFF"/>
            <w:vAlign w:val="center"/>
          </w:tcPr>
          <w:p w:rsidR="0077730B" w:rsidRPr="00DA1C04" w:rsidRDefault="0077730B" w:rsidP="00CC16B7">
            <w:pPr>
              <w:widowControl w:val="0"/>
              <w:autoSpaceDE w:val="0"/>
              <w:autoSpaceDN w:val="0"/>
              <w:adjustRightInd w:val="0"/>
              <w:jc w:val="center"/>
              <w:rPr>
                <w:rFonts w:ascii="Verdana Pro Cond" w:hAnsi="Verdana Pro Cond" w:cs="Arial"/>
                <w:b/>
                <w:bCs/>
                <w:iCs/>
                <w:sz w:val="26"/>
                <w:szCs w:val="26"/>
              </w:rPr>
            </w:pPr>
            <w:r w:rsidRPr="00DA1C04">
              <w:rPr>
                <w:rFonts w:ascii="Verdana Pro Cond" w:hAnsi="Verdana Pro Cond" w:cs="Arial"/>
                <w:b/>
                <w:bCs/>
                <w:iCs/>
                <w:sz w:val="26"/>
                <w:szCs w:val="26"/>
              </w:rPr>
              <w:t>QUALITE</w:t>
            </w:r>
          </w:p>
        </w:tc>
      </w:tr>
      <w:tr w:rsidR="0077730B" w:rsidRPr="00D62219" w:rsidTr="00CC16B7">
        <w:tc>
          <w:tcPr>
            <w:tcW w:w="704" w:type="dxa"/>
            <w:vAlign w:val="center"/>
          </w:tcPr>
          <w:p w:rsidR="0077730B" w:rsidRPr="00D62219" w:rsidRDefault="0077730B" w:rsidP="00CC16B7">
            <w:pPr>
              <w:widowControl w:val="0"/>
              <w:autoSpaceDE w:val="0"/>
              <w:autoSpaceDN w:val="0"/>
              <w:adjustRightInd w:val="0"/>
              <w:spacing w:line="276" w:lineRule="auto"/>
              <w:jc w:val="center"/>
              <w:rPr>
                <w:rFonts w:ascii="Verdana Pro Cond" w:hAnsi="Verdana Pro Cond" w:cs="Arial"/>
                <w:b/>
                <w:bCs/>
                <w:iCs/>
                <w:sz w:val="26"/>
                <w:szCs w:val="26"/>
              </w:rPr>
            </w:pPr>
            <w:r w:rsidRPr="00D62219">
              <w:rPr>
                <w:rFonts w:ascii="Verdana Pro Cond" w:hAnsi="Verdana Pro Cond" w:cs="Arial"/>
                <w:b/>
                <w:bCs/>
                <w:iCs/>
                <w:sz w:val="26"/>
                <w:szCs w:val="26"/>
              </w:rPr>
              <w:t>1</w:t>
            </w:r>
          </w:p>
        </w:tc>
        <w:tc>
          <w:tcPr>
            <w:tcW w:w="6237" w:type="dxa"/>
          </w:tcPr>
          <w:p w:rsidR="0077730B" w:rsidRPr="00D62219" w:rsidRDefault="0077730B" w:rsidP="00CC16B7">
            <w:pPr>
              <w:widowControl w:val="0"/>
              <w:autoSpaceDE w:val="0"/>
              <w:autoSpaceDN w:val="0"/>
              <w:adjustRightInd w:val="0"/>
              <w:spacing w:line="276" w:lineRule="auto"/>
              <w:jc w:val="both"/>
              <w:rPr>
                <w:rFonts w:ascii="Verdana Pro Cond" w:hAnsi="Verdana Pro Cond" w:cs="Arial"/>
                <w:b/>
                <w:bCs/>
                <w:iCs/>
                <w:sz w:val="26"/>
                <w:szCs w:val="26"/>
              </w:rPr>
            </w:pPr>
            <w:r w:rsidRPr="00D62219">
              <w:rPr>
                <w:rFonts w:ascii="Verdana Pro Cond" w:hAnsi="Verdana Pro Cond" w:cs="Arial"/>
                <w:b/>
                <w:bCs/>
                <w:iCs/>
                <w:sz w:val="26"/>
                <w:szCs w:val="26"/>
              </w:rPr>
              <w:t xml:space="preserve">Le Maître d’ouvrage </w:t>
            </w:r>
            <w:r w:rsidRPr="00D62219">
              <w:rPr>
                <w:rFonts w:ascii="Verdana Pro Cond" w:hAnsi="Verdana Pro Cond" w:cs="Arial"/>
                <w:iCs/>
                <w:sz w:val="26"/>
                <w:szCs w:val="26"/>
              </w:rPr>
              <w:t>ou son représentant</w:t>
            </w:r>
          </w:p>
        </w:tc>
        <w:tc>
          <w:tcPr>
            <w:tcW w:w="3027" w:type="dxa"/>
            <w:vAlign w:val="center"/>
          </w:tcPr>
          <w:p w:rsidR="0077730B" w:rsidRPr="00D62219" w:rsidRDefault="0077730B" w:rsidP="00CC16B7">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Président</w:t>
            </w:r>
          </w:p>
        </w:tc>
      </w:tr>
      <w:tr w:rsidR="0077730B" w:rsidRPr="00D62219" w:rsidTr="00CC16B7">
        <w:tc>
          <w:tcPr>
            <w:tcW w:w="704" w:type="dxa"/>
            <w:vAlign w:val="center"/>
          </w:tcPr>
          <w:p w:rsidR="0077730B" w:rsidRPr="00D62219" w:rsidRDefault="0077730B" w:rsidP="00CC16B7">
            <w:pPr>
              <w:widowControl w:val="0"/>
              <w:autoSpaceDE w:val="0"/>
              <w:autoSpaceDN w:val="0"/>
              <w:adjustRightInd w:val="0"/>
              <w:spacing w:line="276" w:lineRule="auto"/>
              <w:jc w:val="center"/>
              <w:rPr>
                <w:rFonts w:ascii="Verdana Pro Cond" w:hAnsi="Verdana Pro Cond" w:cs="Arial"/>
                <w:b/>
                <w:bCs/>
                <w:iCs/>
                <w:sz w:val="26"/>
                <w:szCs w:val="26"/>
              </w:rPr>
            </w:pPr>
            <w:r w:rsidRPr="00D62219">
              <w:rPr>
                <w:rFonts w:ascii="Verdana Pro Cond" w:hAnsi="Verdana Pro Cond" w:cs="Arial"/>
                <w:b/>
                <w:bCs/>
                <w:iCs/>
                <w:sz w:val="26"/>
                <w:szCs w:val="26"/>
              </w:rPr>
              <w:t>2</w:t>
            </w:r>
          </w:p>
        </w:tc>
        <w:tc>
          <w:tcPr>
            <w:tcW w:w="6237" w:type="dxa"/>
          </w:tcPr>
          <w:p w:rsidR="0077730B" w:rsidRPr="00D62219" w:rsidRDefault="0077730B" w:rsidP="00CC16B7">
            <w:pPr>
              <w:widowControl w:val="0"/>
              <w:autoSpaceDE w:val="0"/>
              <w:autoSpaceDN w:val="0"/>
              <w:adjustRightInd w:val="0"/>
              <w:spacing w:line="276" w:lineRule="auto"/>
              <w:jc w:val="both"/>
              <w:rPr>
                <w:rFonts w:ascii="Verdana Pro Cond" w:hAnsi="Verdana Pro Cond" w:cs="Arial"/>
                <w:b/>
                <w:bCs/>
                <w:iCs/>
                <w:sz w:val="26"/>
                <w:szCs w:val="26"/>
              </w:rPr>
            </w:pPr>
            <w:r w:rsidRPr="00D62219">
              <w:rPr>
                <w:rFonts w:ascii="Verdana Pro Cond" w:hAnsi="Verdana Pro Cond" w:cs="CIDFont+F11"/>
                <w:b/>
                <w:bCs/>
                <w:sz w:val="26"/>
                <w:szCs w:val="26"/>
              </w:rPr>
              <w:t xml:space="preserve">Le </w:t>
            </w:r>
            <w:r w:rsidRPr="00D62219">
              <w:rPr>
                <w:rFonts w:ascii="Verdana Pro Cond" w:hAnsi="Verdana Pro Cond" w:cs="CIDFont+F3"/>
                <w:b/>
                <w:bCs/>
                <w:sz w:val="26"/>
                <w:szCs w:val="26"/>
              </w:rPr>
              <w:t xml:space="preserve">Chef de Service du Marché </w:t>
            </w:r>
            <w:r w:rsidRPr="00D62219">
              <w:rPr>
                <w:rFonts w:ascii="Verdana Pro Cond" w:hAnsi="Verdana Pro Cond" w:cs="CIDFont+F11"/>
                <w:sz w:val="26"/>
                <w:szCs w:val="26"/>
              </w:rPr>
              <w:t>ou son représentant</w:t>
            </w:r>
          </w:p>
        </w:tc>
        <w:tc>
          <w:tcPr>
            <w:tcW w:w="3027" w:type="dxa"/>
            <w:vAlign w:val="center"/>
          </w:tcPr>
          <w:p w:rsidR="0077730B" w:rsidRPr="00D62219" w:rsidRDefault="0077730B" w:rsidP="00CC16B7">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Membre</w:t>
            </w:r>
          </w:p>
        </w:tc>
      </w:tr>
      <w:tr w:rsidR="0077730B" w:rsidRPr="00D62219" w:rsidTr="00CC16B7">
        <w:tc>
          <w:tcPr>
            <w:tcW w:w="704" w:type="dxa"/>
            <w:vAlign w:val="center"/>
          </w:tcPr>
          <w:p w:rsidR="0077730B" w:rsidRPr="00D62219" w:rsidRDefault="0077730B" w:rsidP="00CC16B7">
            <w:pPr>
              <w:widowControl w:val="0"/>
              <w:autoSpaceDE w:val="0"/>
              <w:autoSpaceDN w:val="0"/>
              <w:adjustRightInd w:val="0"/>
              <w:spacing w:line="276" w:lineRule="auto"/>
              <w:jc w:val="center"/>
              <w:rPr>
                <w:rFonts w:ascii="Verdana Pro Cond" w:hAnsi="Verdana Pro Cond" w:cs="Arial"/>
                <w:b/>
                <w:bCs/>
                <w:iCs/>
                <w:sz w:val="26"/>
                <w:szCs w:val="26"/>
              </w:rPr>
            </w:pPr>
            <w:r w:rsidRPr="00D62219">
              <w:rPr>
                <w:rFonts w:ascii="Verdana Pro Cond" w:hAnsi="Verdana Pro Cond" w:cs="Arial"/>
                <w:b/>
                <w:bCs/>
                <w:iCs/>
                <w:sz w:val="26"/>
                <w:szCs w:val="26"/>
              </w:rPr>
              <w:t>3</w:t>
            </w:r>
          </w:p>
        </w:tc>
        <w:tc>
          <w:tcPr>
            <w:tcW w:w="6237" w:type="dxa"/>
          </w:tcPr>
          <w:p w:rsidR="0077730B" w:rsidRPr="00D62219" w:rsidRDefault="0077730B" w:rsidP="00CC16B7">
            <w:pPr>
              <w:widowControl w:val="0"/>
              <w:autoSpaceDE w:val="0"/>
              <w:autoSpaceDN w:val="0"/>
              <w:adjustRightInd w:val="0"/>
              <w:spacing w:line="276" w:lineRule="auto"/>
              <w:jc w:val="both"/>
              <w:rPr>
                <w:rFonts w:ascii="Verdana Pro Cond" w:hAnsi="Verdana Pro Cond" w:cs="Arial"/>
                <w:b/>
                <w:bCs/>
                <w:iCs/>
                <w:sz w:val="26"/>
                <w:szCs w:val="26"/>
              </w:rPr>
            </w:pPr>
            <w:r w:rsidRPr="00D62219">
              <w:rPr>
                <w:rFonts w:ascii="Verdana Pro Cond" w:hAnsi="Verdana Pro Cond" w:cs="Arial"/>
                <w:b/>
                <w:bCs/>
                <w:iCs/>
                <w:sz w:val="26"/>
                <w:szCs w:val="26"/>
              </w:rPr>
              <w:t xml:space="preserve">L’Ingénieur du marché </w:t>
            </w:r>
            <w:r w:rsidRPr="00D62219">
              <w:rPr>
                <w:rFonts w:ascii="Verdana Pro Cond" w:hAnsi="Verdana Pro Cond" w:cs="Arial"/>
                <w:iCs/>
                <w:sz w:val="26"/>
                <w:szCs w:val="26"/>
              </w:rPr>
              <w:t>ou son représentant</w:t>
            </w:r>
          </w:p>
        </w:tc>
        <w:tc>
          <w:tcPr>
            <w:tcW w:w="3027" w:type="dxa"/>
            <w:vAlign w:val="center"/>
          </w:tcPr>
          <w:p w:rsidR="0077730B" w:rsidRPr="00D62219" w:rsidRDefault="0077730B" w:rsidP="00CC16B7">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Rapporteur</w:t>
            </w:r>
          </w:p>
        </w:tc>
      </w:tr>
      <w:tr w:rsidR="0077730B" w:rsidRPr="00D62219" w:rsidTr="00CC16B7">
        <w:tc>
          <w:tcPr>
            <w:tcW w:w="704" w:type="dxa"/>
            <w:vAlign w:val="center"/>
          </w:tcPr>
          <w:p w:rsidR="0077730B" w:rsidRPr="00D62219" w:rsidRDefault="00D1263D" w:rsidP="00CC16B7">
            <w:pPr>
              <w:widowControl w:val="0"/>
              <w:autoSpaceDE w:val="0"/>
              <w:autoSpaceDN w:val="0"/>
              <w:adjustRightInd w:val="0"/>
              <w:spacing w:line="276" w:lineRule="auto"/>
              <w:jc w:val="center"/>
              <w:rPr>
                <w:rFonts w:ascii="Verdana Pro Cond" w:hAnsi="Verdana Pro Cond" w:cs="Arial"/>
                <w:b/>
                <w:bCs/>
                <w:iCs/>
                <w:sz w:val="26"/>
                <w:szCs w:val="26"/>
              </w:rPr>
            </w:pPr>
            <w:r>
              <w:rPr>
                <w:rFonts w:ascii="Verdana Pro Cond" w:hAnsi="Verdana Pro Cond" w:cs="Arial"/>
                <w:b/>
                <w:bCs/>
                <w:iCs/>
                <w:sz w:val="26"/>
                <w:szCs w:val="26"/>
              </w:rPr>
              <w:t>4</w:t>
            </w:r>
          </w:p>
        </w:tc>
        <w:tc>
          <w:tcPr>
            <w:tcW w:w="6237" w:type="dxa"/>
          </w:tcPr>
          <w:p w:rsidR="0077730B" w:rsidRPr="00D62219" w:rsidRDefault="0077730B" w:rsidP="00CC16B7">
            <w:pPr>
              <w:widowControl w:val="0"/>
              <w:autoSpaceDE w:val="0"/>
              <w:autoSpaceDN w:val="0"/>
              <w:adjustRightInd w:val="0"/>
              <w:spacing w:line="276" w:lineRule="auto"/>
              <w:jc w:val="both"/>
              <w:rPr>
                <w:rFonts w:ascii="Verdana Pro Cond" w:hAnsi="Verdana Pro Cond" w:cs="Arial"/>
                <w:b/>
                <w:bCs/>
                <w:iCs/>
                <w:sz w:val="26"/>
                <w:szCs w:val="26"/>
              </w:rPr>
            </w:pPr>
            <w:r w:rsidRPr="00D62219">
              <w:rPr>
                <w:rFonts w:ascii="Verdana Pro Cond" w:hAnsi="Verdana Pro Cond" w:cs="CIDFont+F11"/>
                <w:b/>
                <w:bCs/>
                <w:sz w:val="26"/>
                <w:szCs w:val="26"/>
              </w:rPr>
              <w:t xml:space="preserve">Le </w:t>
            </w:r>
            <w:r w:rsidRPr="00D62219">
              <w:rPr>
                <w:rFonts w:ascii="Verdana Pro Cond" w:hAnsi="Verdana Pro Cond" w:cs="CIDFont+F3"/>
                <w:b/>
                <w:bCs/>
                <w:sz w:val="26"/>
                <w:szCs w:val="26"/>
              </w:rPr>
              <w:t xml:space="preserve">Cocontractant </w:t>
            </w:r>
            <w:r w:rsidRPr="00D62219">
              <w:rPr>
                <w:rFonts w:ascii="Verdana Pro Cond" w:hAnsi="Verdana Pro Cond" w:cs="CIDFont+F11"/>
                <w:sz w:val="26"/>
                <w:szCs w:val="26"/>
              </w:rPr>
              <w:t>ou son représentant</w:t>
            </w:r>
          </w:p>
        </w:tc>
        <w:tc>
          <w:tcPr>
            <w:tcW w:w="3027" w:type="dxa"/>
            <w:vAlign w:val="center"/>
          </w:tcPr>
          <w:p w:rsidR="0077730B" w:rsidRPr="00D62219" w:rsidRDefault="0077730B" w:rsidP="00CC16B7">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Membre</w:t>
            </w:r>
          </w:p>
        </w:tc>
      </w:tr>
      <w:tr w:rsidR="0077730B" w:rsidRPr="00D62219" w:rsidTr="00CC16B7">
        <w:tc>
          <w:tcPr>
            <w:tcW w:w="704" w:type="dxa"/>
            <w:vAlign w:val="center"/>
          </w:tcPr>
          <w:p w:rsidR="0077730B" w:rsidRPr="00D62219" w:rsidRDefault="00D1263D" w:rsidP="00CC16B7">
            <w:pPr>
              <w:widowControl w:val="0"/>
              <w:autoSpaceDE w:val="0"/>
              <w:autoSpaceDN w:val="0"/>
              <w:adjustRightInd w:val="0"/>
              <w:spacing w:line="276" w:lineRule="auto"/>
              <w:jc w:val="center"/>
              <w:rPr>
                <w:rFonts w:ascii="Verdana Pro Cond" w:hAnsi="Verdana Pro Cond" w:cs="Arial"/>
                <w:b/>
                <w:bCs/>
                <w:iCs/>
                <w:sz w:val="26"/>
                <w:szCs w:val="26"/>
              </w:rPr>
            </w:pPr>
            <w:r>
              <w:rPr>
                <w:rFonts w:ascii="Verdana Pro Cond" w:hAnsi="Verdana Pro Cond" w:cs="Arial"/>
                <w:b/>
                <w:bCs/>
                <w:iCs/>
                <w:sz w:val="26"/>
                <w:szCs w:val="26"/>
              </w:rPr>
              <w:t>5</w:t>
            </w:r>
          </w:p>
        </w:tc>
        <w:tc>
          <w:tcPr>
            <w:tcW w:w="6237" w:type="dxa"/>
          </w:tcPr>
          <w:p w:rsidR="0077730B" w:rsidRPr="00D62219" w:rsidRDefault="0077730B" w:rsidP="00CC16B7">
            <w:pPr>
              <w:widowControl w:val="0"/>
              <w:autoSpaceDE w:val="0"/>
              <w:autoSpaceDN w:val="0"/>
              <w:adjustRightInd w:val="0"/>
              <w:spacing w:line="276" w:lineRule="auto"/>
              <w:jc w:val="both"/>
              <w:rPr>
                <w:rFonts w:ascii="Verdana Pro Cond" w:hAnsi="Verdana Pro Cond" w:cs="CIDFont+F11"/>
                <w:b/>
                <w:bCs/>
                <w:sz w:val="26"/>
                <w:szCs w:val="26"/>
              </w:rPr>
            </w:pPr>
            <w:r w:rsidRPr="00D62219">
              <w:rPr>
                <w:rFonts w:ascii="Verdana Pro Cond" w:hAnsi="Verdana Pro Cond" w:cs="CIDFont+F11"/>
                <w:b/>
                <w:bCs/>
                <w:sz w:val="26"/>
                <w:szCs w:val="26"/>
              </w:rPr>
              <w:t>Le Comptable matière compétent</w:t>
            </w:r>
          </w:p>
        </w:tc>
        <w:tc>
          <w:tcPr>
            <w:tcW w:w="3027" w:type="dxa"/>
            <w:vAlign w:val="center"/>
          </w:tcPr>
          <w:p w:rsidR="0077730B" w:rsidRPr="00D62219" w:rsidRDefault="0077730B" w:rsidP="00CC16B7">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Membre</w:t>
            </w:r>
          </w:p>
        </w:tc>
      </w:tr>
      <w:tr w:rsidR="0077730B" w:rsidRPr="00D62219" w:rsidTr="00CC16B7">
        <w:tc>
          <w:tcPr>
            <w:tcW w:w="704" w:type="dxa"/>
            <w:vAlign w:val="center"/>
          </w:tcPr>
          <w:p w:rsidR="0077730B" w:rsidRPr="00D62219" w:rsidRDefault="00D1263D" w:rsidP="00CC16B7">
            <w:pPr>
              <w:widowControl w:val="0"/>
              <w:autoSpaceDE w:val="0"/>
              <w:autoSpaceDN w:val="0"/>
              <w:adjustRightInd w:val="0"/>
              <w:spacing w:line="276" w:lineRule="auto"/>
              <w:jc w:val="center"/>
              <w:rPr>
                <w:rFonts w:ascii="Verdana Pro Cond" w:hAnsi="Verdana Pro Cond" w:cs="Arial"/>
                <w:b/>
                <w:bCs/>
                <w:iCs/>
                <w:sz w:val="26"/>
                <w:szCs w:val="26"/>
              </w:rPr>
            </w:pPr>
            <w:r>
              <w:rPr>
                <w:rFonts w:ascii="Verdana Pro Cond" w:hAnsi="Verdana Pro Cond" w:cs="Arial"/>
                <w:b/>
                <w:bCs/>
                <w:iCs/>
                <w:sz w:val="26"/>
                <w:szCs w:val="26"/>
              </w:rPr>
              <w:t>6</w:t>
            </w:r>
          </w:p>
        </w:tc>
        <w:tc>
          <w:tcPr>
            <w:tcW w:w="6237" w:type="dxa"/>
          </w:tcPr>
          <w:p w:rsidR="0077730B" w:rsidRPr="00D62219" w:rsidRDefault="0077730B" w:rsidP="00CC16B7">
            <w:pPr>
              <w:autoSpaceDE w:val="0"/>
              <w:autoSpaceDN w:val="0"/>
              <w:adjustRightInd w:val="0"/>
              <w:rPr>
                <w:rFonts w:ascii="Verdana Pro Cond" w:hAnsi="Verdana Pro Cond" w:cs="CIDFont+F3"/>
                <w:b/>
                <w:bCs/>
                <w:sz w:val="26"/>
                <w:szCs w:val="26"/>
              </w:rPr>
            </w:pPr>
            <w:r w:rsidRPr="00D62219">
              <w:rPr>
                <w:rFonts w:ascii="Verdana Pro Cond" w:hAnsi="Verdana Pro Cond" w:cs="CIDFont+F11"/>
                <w:b/>
                <w:bCs/>
                <w:sz w:val="26"/>
                <w:szCs w:val="26"/>
              </w:rPr>
              <w:t xml:space="preserve">Le </w:t>
            </w:r>
            <w:r w:rsidRPr="00D62219">
              <w:rPr>
                <w:rFonts w:ascii="Verdana Pro Cond" w:hAnsi="Verdana Pro Cond" w:cs="CIDFont+F3"/>
                <w:b/>
                <w:bCs/>
                <w:sz w:val="26"/>
                <w:szCs w:val="26"/>
              </w:rPr>
              <w:t xml:space="preserve">Délégué Départemental des Marchés Publics de la Mvila </w:t>
            </w:r>
            <w:r w:rsidRPr="00D62219">
              <w:rPr>
                <w:rFonts w:ascii="Verdana Pro Cond" w:hAnsi="Verdana Pro Cond" w:cs="CIDFont+F11"/>
                <w:sz w:val="26"/>
                <w:szCs w:val="26"/>
              </w:rPr>
              <w:t>ou son représentant</w:t>
            </w:r>
          </w:p>
        </w:tc>
        <w:tc>
          <w:tcPr>
            <w:tcW w:w="3027" w:type="dxa"/>
            <w:vAlign w:val="center"/>
          </w:tcPr>
          <w:p w:rsidR="0077730B" w:rsidRPr="00D62219" w:rsidRDefault="0077730B" w:rsidP="00CC16B7">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Observateur</w:t>
            </w:r>
          </w:p>
        </w:tc>
      </w:tr>
    </w:tbl>
    <w:p w:rsidR="0077730B" w:rsidRPr="00C6564C" w:rsidRDefault="0077730B" w:rsidP="0077730B">
      <w:pPr>
        <w:widowControl w:val="0"/>
        <w:autoSpaceDE w:val="0"/>
        <w:autoSpaceDN w:val="0"/>
        <w:adjustRightInd w:val="0"/>
        <w:spacing w:before="120" w:after="0" w:line="276" w:lineRule="auto"/>
        <w:jc w:val="both"/>
        <w:rPr>
          <w:rFonts w:ascii="Arial" w:hAnsi="Arial" w:cs="Arial"/>
          <w:bCs/>
          <w:iCs/>
          <w:sz w:val="24"/>
          <w:szCs w:val="24"/>
        </w:rPr>
      </w:pPr>
      <w:r w:rsidRPr="006B3103">
        <w:rPr>
          <w:rFonts w:ascii="Verdana Pro Cond" w:hAnsi="Verdana Pro Cond" w:cs="Arial"/>
          <w:b/>
          <w:bCs/>
          <w:iCs/>
          <w:sz w:val="24"/>
          <w:szCs w:val="24"/>
        </w:rPr>
        <w:t>42.4.</w:t>
      </w:r>
      <w:r>
        <w:rPr>
          <w:rFonts w:ascii="Arial" w:hAnsi="Arial" w:cs="Arial"/>
          <w:bCs/>
          <w:iCs/>
          <w:sz w:val="24"/>
          <w:szCs w:val="24"/>
        </w:rPr>
        <w:t xml:space="preserve"> Le cocontractant</w:t>
      </w:r>
      <w:r w:rsidRPr="00C6564C">
        <w:rPr>
          <w:rFonts w:ascii="Arial" w:hAnsi="Arial" w:cs="Arial"/>
          <w:bCs/>
          <w:iCs/>
          <w:sz w:val="24"/>
          <w:szCs w:val="24"/>
        </w:rPr>
        <w:t xml:space="preserve"> est convoqué à la réception par courrier au moins une semaine avant la date de la réception</w:t>
      </w:r>
      <w:r>
        <w:rPr>
          <w:rFonts w:ascii="Arial" w:hAnsi="Arial" w:cs="Arial"/>
          <w:bCs/>
          <w:iCs/>
          <w:sz w:val="24"/>
          <w:szCs w:val="24"/>
        </w:rPr>
        <w:t xml:space="preserve"> provisoire</w:t>
      </w:r>
      <w:r w:rsidRPr="00C6564C">
        <w:rPr>
          <w:rFonts w:ascii="Arial" w:hAnsi="Arial" w:cs="Arial"/>
          <w:bCs/>
          <w:iCs/>
          <w:sz w:val="24"/>
          <w:szCs w:val="24"/>
        </w:rPr>
        <w:t>. Il est tenu d’y assister ou de s’y faire représenter ;</w:t>
      </w:r>
    </w:p>
    <w:p w:rsidR="0077730B" w:rsidRPr="00C6564C" w:rsidRDefault="0077730B" w:rsidP="0077730B">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 xml:space="preserve">Il assiste à la réception en qualité </w:t>
      </w:r>
      <w:r>
        <w:rPr>
          <w:rFonts w:ascii="Arial" w:hAnsi="Arial" w:cs="Arial"/>
          <w:bCs/>
          <w:iCs/>
          <w:sz w:val="24"/>
          <w:szCs w:val="24"/>
        </w:rPr>
        <w:t>de membre</w:t>
      </w:r>
      <w:r w:rsidRPr="00C6564C">
        <w:rPr>
          <w:rFonts w:ascii="Arial" w:hAnsi="Arial" w:cs="Arial"/>
          <w:bCs/>
          <w:iCs/>
          <w:sz w:val="24"/>
          <w:szCs w:val="24"/>
        </w:rPr>
        <w:t>. Son absence équivaut à l’acceptation sans réserve des conclusions de la commission de réception.</w:t>
      </w:r>
    </w:p>
    <w:p w:rsidR="0077730B" w:rsidRPr="00C6564C" w:rsidRDefault="0077730B" w:rsidP="0077730B">
      <w:pPr>
        <w:widowControl w:val="0"/>
        <w:autoSpaceDE w:val="0"/>
        <w:autoSpaceDN w:val="0"/>
        <w:adjustRightInd w:val="0"/>
        <w:spacing w:after="0" w:line="276" w:lineRule="auto"/>
        <w:jc w:val="both"/>
        <w:rPr>
          <w:rFonts w:ascii="Arial" w:hAnsi="Arial" w:cs="Arial"/>
          <w:bCs/>
          <w:iCs/>
          <w:sz w:val="24"/>
          <w:szCs w:val="24"/>
        </w:rPr>
      </w:pPr>
      <w:r w:rsidRPr="006B3103">
        <w:rPr>
          <w:rFonts w:ascii="Verdana Pro Cond" w:hAnsi="Verdana Pro Cond" w:cs="Arial"/>
          <w:b/>
          <w:bCs/>
          <w:iCs/>
          <w:sz w:val="24"/>
          <w:szCs w:val="24"/>
        </w:rPr>
        <w:t>42.5.</w:t>
      </w:r>
      <w:r w:rsidRPr="00C6564C">
        <w:rPr>
          <w:rFonts w:ascii="Arial" w:hAnsi="Arial" w:cs="Arial"/>
          <w:bCs/>
          <w:iCs/>
          <w:sz w:val="24"/>
          <w:szCs w:val="24"/>
        </w:rPr>
        <w:t>La Commission après visite du chantier examine le procès-verbal des opérations préalables à la réception et procède à la réception provisoire des travaux s’il y a lieu.</w:t>
      </w:r>
    </w:p>
    <w:p w:rsidR="0077730B" w:rsidRPr="00C6564C" w:rsidRDefault="0077730B" w:rsidP="0077730B">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La visite de réception fera l’objet d’un procès-verbal de réception provisoire signé sur le champ par tous les membres de la commission.</w:t>
      </w:r>
    </w:p>
    <w:p w:rsidR="0077730B" w:rsidRPr="00442C53" w:rsidRDefault="0077730B" w:rsidP="00442C53">
      <w:pPr>
        <w:spacing w:line="288" w:lineRule="auto"/>
        <w:jc w:val="both"/>
        <w:rPr>
          <w:rFonts w:ascii="Arial" w:hAnsi="Arial" w:cs="Arial"/>
          <w:noProof/>
          <w:sz w:val="24"/>
          <w:szCs w:val="24"/>
          <w:lang w:val="fr-CM"/>
        </w:rPr>
      </w:pPr>
      <w:r w:rsidRPr="006B3103">
        <w:rPr>
          <w:rFonts w:ascii="Verdana Pro Cond" w:hAnsi="Verdana Pro Cond" w:cs="Arial"/>
          <w:b/>
          <w:bCs/>
          <w:iCs/>
          <w:sz w:val="24"/>
          <w:szCs w:val="24"/>
        </w:rPr>
        <w:t>42.6.</w:t>
      </w:r>
      <w:r w:rsidR="00442C53">
        <w:rPr>
          <w:rFonts w:ascii="Arial" w:hAnsi="Arial" w:cs="Arial"/>
          <w:noProof/>
          <w:sz w:val="24"/>
          <w:szCs w:val="24"/>
          <w:lang w:val="fr-CM"/>
        </w:rPr>
        <w:t>L</w:t>
      </w:r>
      <w:r w:rsidR="00442C53" w:rsidRPr="00656929">
        <w:rPr>
          <w:rFonts w:ascii="Arial" w:hAnsi="Arial" w:cs="Arial"/>
          <w:noProof/>
          <w:sz w:val="24"/>
          <w:szCs w:val="24"/>
          <w:lang w:val="fr-CM"/>
        </w:rPr>
        <w:t xml:space="preserve">orsque des réserves sont émises sur l’état des ouvrages, le Cocontractant de l’Administration est tenu de procéder, à ses frais, à la mise à niveau des ouvrages avant leur réception effective, dans un délai prescrit par le </w:t>
      </w:r>
      <w:r w:rsidR="00442C53" w:rsidRPr="00656929">
        <w:rPr>
          <w:rFonts w:ascii="Arial" w:hAnsi="Arial" w:cs="Arial"/>
          <w:b/>
          <w:bCs/>
          <w:noProof/>
          <w:sz w:val="24"/>
          <w:szCs w:val="24"/>
          <w:lang w:val="fr-CM"/>
        </w:rPr>
        <w:t>Maître d’Ouvrage</w:t>
      </w:r>
      <w:r w:rsidR="00442C53" w:rsidRPr="00656929">
        <w:rPr>
          <w:rFonts w:ascii="Arial" w:hAnsi="Arial" w:cs="Arial"/>
          <w:noProof/>
          <w:sz w:val="24"/>
          <w:szCs w:val="24"/>
          <w:lang w:val="fr-CM"/>
        </w:rPr>
        <w:t>.</w:t>
      </w:r>
      <w:r w:rsidR="00442C53" w:rsidRPr="00442C53">
        <w:rPr>
          <w:rFonts w:ascii="Arial" w:hAnsi="Arial" w:cs="Arial"/>
          <w:noProof/>
          <w:sz w:val="24"/>
          <w:szCs w:val="24"/>
          <w:lang w:val="fr-CM"/>
        </w:rPr>
        <w:t xml:space="preserve">Dans ce cas, toute nouvelle visite de la Commission de </w:t>
      </w:r>
      <w:r w:rsidR="00442C53">
        <w:rPr>
          <w:rFonts w:ascii="Arial" w:hAnsi="Arial" w:cs="Arial"/>
          <w:noProof/>
          <w:sz w:val="24"/>
          <w:szCs w:val="24"/>
          <w:lang w:val="fr-CM"/>
        </w:rPr>
        <w:t>r</w:t>
      </w:r>
      <w:r w:rsidR="00442C53" w:rsidRPr="00442C53">
        <w:rPr>
          <w:rFonts w:ascii="Arial" w:hAnsi="Arial" w:cs="Arial"/>
          <w:noProof/>
          <w:sz w:val="24"/>
          <w:szCs w:val="24"/>
          <w:lang w:val="fr-CM"/>
        </w:rPr>
        <w:t>éception aux fins de procéder à la réception provisoire des travaux s’effectuera aux frais du Cocontractant de l’Administration.</w:t>
      </w:r>
    </w:p>
    <w:p w:rsidR="0077730B" w:rsidRPr="006B3103" w:rsidRDefault="0077730B" w:rsidP="0077730B">
      <w:pPr>
        <w:widowControl w:val="0"/>
        <w:autoSpaceDE w:val="0"/>
        <w:autoSpaceDN w:val="0"/>
        <w:adjustRightInd w:val="0"/>
        <w:spacing w:after="60"/>
        <w:jc w:val="both"/>
        <w:rPr>
          <w:rFonts w:ascii="Verdana Pro Cond" w:hAnsi="Verdana Pro Cond" w:cs="Segoe UI Semibold"/>
          <w:iCs/>
          <w:sz w:val="25"/>
          <w:szCs w:val="25"/>
        </w:rPr>
      </w:pPr>
      <w:r w:rsidRPr="006B3103">
        <w:rPr>
          <w:rFonts w:ascii="Verdana Pro Cond" w:hAnsi="Verdana Pro Cond" w:cs="Segoe UI Semibold"/>
          <w:b/>
          <w:bCs/>
          <w:iCs/>
          <w:sz w:val="25"/>
          <w:szCs w:val="25"/>
        </w:rPr>
        <w:t xml:space="preserve">ARTICLE 43 : DOCUMENTS A FOURNIR APRES EXECUTION </w:t>
      </w:r>
      <w:r w:rsidRPr="006B3103">
        <w:rPr>
          <w:rFonts w:ascii="Verdana Pro Cond" w:hAnsi="Verdana Pro Cond" w:cs="Segoe UI Semibold"/>
          <w:iCs/>
          <w:sz w:val="25"/>
          <w:szCs w:val="25"/>
        </w:rPr>
        <w:t>(</w:t>
      </w:r>
      <w:r w:rsidRPr="006B3103">
        <w:rPr>
          <w:rFonts w:ascii="Verdana Pro Cond" w:hAnsi="Verdana Pro Cond" w:cs="Segoe UI Semibold"/>
          <w:b/>
          <w:bCs/>
          <w:iCs/>
          <w:sz w:val="25"/>
          <w:szCs w:val="25"/>
        </w:rPr>
        <w:t>CCAG Article 68</w:t>
      </w:r>
      <w:r w:rsidRPr="006B3103">
        <w:rPr>
          <w:rFonts w:ascii="Verdana Pro Cond" w:hAnsi="Verdana Pro Cond" w:cs="Segoe UI Semibold"/>
          <w:iCs/>
          <w:sz w:val="25"/>
          <w:szCs w:val="25"/>
        </w:rPr>
        <w:t>)</w:t>
      </w:r>
    </w:p>
    <w:p w:rsidR="0077730B" w:rsidRDefault="0077730B" w:rsidP="0077730B">
      <w:pPr>
        <w:widowControl w:val="0"/>
        <w:autoSpaceDE w:val="0"/>
        <w:autoSpaceDN w:val="0"/>
        <w:adjustRightInd w:val="0"/>
        <w:spacing w:after="120" w:line="276" w:lineRule="auto"/>
        <w:jc w:val="both"/>
        <w:rPr>
          <w:rFonts w:ascii="Arial" w:hAnsi="Arial" w:cs="Arial"/>
          <w:iCs/>
          <w:sz w:val="24"/>
          <w:szCs w:val="24"/>
        </w:rPr>
      </w:pPr>
      <w:r w:rsidRPr="006B3103">
        <w:rPr>
          <w:rFonts w:ascii="Verdana Pro Cond" w:hAnsi="Verdana Pro Cond" w:cs="Arial"/>
          <w:b/>
          <w:iCs/>
          <w:sz w:val="24"/>
          <w:szCs w:val="24"/>
        </w:rPr>
        <w:t>43.1.</w:t>
      </w:r>
      <w:r w:rsidRPr="006404D6">
        <w:rPr>
          <w:rFonts w:ascii="Arial" w:hAnsi="Arial" w:cs="Arial"/>
          <w:iCs/>
          <w:sz w:val="24"/>
          <w:szCs w:val="24"/>
        </w:rPr>
        <w:t xml:space="preserve">Dès la fin des travaux, le prestataire remettra au </w:t>
      </w:r>
      <w:r w:rsidRPr="006404D6">
        <w:rPr>
          <w:rFonts w:ascii="Arial" w:hAnsi="Arial" w:cs="Arial"/>
          <w:b/>
          <w:iCs/>
          <w:sz w:val="24"/>
          <w:szCs w:val="24"/>
        </w:rPr>
        <w:t>Chef de servicedu Marché</w:t>
      </w:r>
      <w:r w:rsidRPr="006404D6">
        <w:rPr>
          <w:rFonts w:ascii="Arial" w:hAnsi="Arial" w:cs="Arial"/>
          <w:iCs/>
          <w:sz w:val="24"/>
          <w:szCs w:val="24"/>
        </w:rPr>
        <w:t xml:space="preserve"> et à l’</w:t>
      </w:r>
      <w:r w:rsidRPr="006404D6">
        <w:rPr>
          <w:rFonts w:ascii="Arial" w:hAnsi="Arial" w:cs="Arial"/>
          <w:b/>
          <w:iCs/>
          <w:sz w:val="24"/>
          <w:szCs w:val="24"/>
        </w:rPr>
        <w:t xml:space="preserve">Ingénieur du marché </w:t>
      </w:r>
      <w:r w:rsidRPr="006404D6">
        <w:rPr>
          <w:rFonts w:ascii="Arial" w:hAnsi="Arial" w:cs="Arial"/>
          <w:iCs/>
          <w:sz w:val="24"/>
          <w:szCs w:val="24"/>
        </w:rPr>
        <w:t>dans un délai de trente (</w:t>
      </w:r>
      <w:r w:rsidRPr="006404D6">
        <w:rPr>
          <w:rFonts w:ascii="Arial" w:hAnsi="Arial" w:cs="Arial"/>
          <w:b/>
          <w:iCs/>
          <w:sz w:val="24"/>
          <w:szCs w:val="24"/>
        </w:rPr>
        <w:t>30</w:t>
      </w:r>
      <w:r w:rsidRPr="006404D6">
        <w:rPr>
          <w:rFonts w:ascii="Arial" w:hAnsi="Arial" w:cs="Arial"/>
          <w:iCs/>
          <w:sz w:val="24"/>
          <w:szCs w:val="24"/>
        </w:rPr>
        <w:t>) jours après la réception provisoire, une copie des plans de masse, de distribution et des façades du bâtiment réhabilité, ainsi que tout manuel opératoire et d’entretien de tout équipement ou matériels faisant partie ou intégrés aux travaux.</w:t>
      </w:r>
    </w:p>
    <w:p w:rsidR="0077730B" w:rsidRPr="00C6564C" w:rsidRDefault="0077730B" w:rsidP="0077730B">
      <w:pPr>
        <w:widowControl w:val="0"/>
        <w:autoSpaceDE w:val="0"/>
        <w:autoSpaceDN w:val="0"/>
        <w:adjustRightInd w:val="0"/>
        <w:spacing w:after="120" w:line="276" w:lineRule="auto"/>
        <w:jc w:val="both"/>
        <w:rPr>
          <w:rFonts w:ascii="Arial" w:hAnsi="Arial" w:cs="Arial"/>
          <w:iCs/>
          <w:sz w:val="24"/>
          <w:szCs w:val="24"/>
        </w:rPr>
      </w:pPr>
      <w:r w:rsidRPr="006B3103">
        <w:rPr>
          <w:rFonts w:ascii="Verdana Pro Cond" w:hAnsi="Verdana Pro Cond" w:cs="Arial"/>
          <w:b/>
          <w:iCs/>
          <w:sz w:val="24"/>
          <w:szCs w:val="24"/>
        </w:rPr>
        <w:lastRenderedPageBreak/>
        <w:t>43.2.</w:t>
      </w:r>
      <w:r w:rsidRPr="00472938">
        <w:rPr>
          <w:rFonts w:ascii="Arial" w:hAnsi="Arial" w:cs="Arial"/>
          <w:iCs/>
          <w:sz w:val="24"/>
          <w:szCs w:val="24"/>
        </w:rPr>
        <w:t>L</w:t>
      </w:r>
      <w:r w:rsidRPr="00C6564C">
        <w:rPr>
          <w:rFonts w:ascii="Arial" w:hAnsi="Arial" w:cs="Arial"/>
          <w:iCs/>
          <w:sz w:val="24"/>
          <w:szCs w:val="24"/>
        </w:rPr>
        <w:t>’</w:t>
      </w:r>
      <w:r>
        <w:rPr>
          <w:rFonts w:ascii="Arial" w:hAnsi="Arial" w:cs="Arial"/>
          <w:iCs/>
          <w:sz w:val="24"/>
          <w:szCs w:val="24"/>
        </w:rPr>
        <w:t>e</w:t>
      </w:r>
      <w:r w:rsidRPr="00C6564C">
        <w:rPr>
          <w:rFonts w:ascii="Arial" w:hAnsi="Arial" w:cs="Arial"/>
          <w:iCs/>
          <w:sz w:val="24"/>
          <w:szCs w:val="24"/>
        </w:rPr>
        <w:t xml:space="preserve">ntrepreneur devra </w:t>
      </w:r>
      <w:r>
        <w:rPr>
          <w:rFonts w:ascii="Arial" w:hAnsi="Arial" w:cs="Arial"/>
          <w:iCs/>
          <w:sz w:val="24"/>
          <w:szCs w:val="24"/>
        </w:rPr>
        <w:t xml:space="preserve">également </w:t>
      </w:r>
      <w:r w:rsidRPr="00C6564C">
        <w:rPr>
          <w:rFonts w:ascii="Arial" w:hAnsi="Arial" w:cs="Arial"/>
          <w:iCs/>
          <w:sz w:val="24"/>
          <w:szCs w:val="24"/>
        </w:rPr>
        <w:t>mettre à la disposition d</w:t>
      </w:r>
      <w:r>
        <w:rPr>
          <w:rFonts w:ascii="Arial" w:hAnsi="Arial" w:cs="Arial"/>
          <w:iCs/>
          <w:sz w:val="24"/>
          <w:szCs w:val="24"/>
        </w:rPr>
        <w:t xml:space="preserve">u </w:t>
      </w:r>
      <w:r w:rsidRPr="00006490">
        <w:rPr>
          <w:rFonts w:ascii="Arial" w:hAnsi="Arial" w:cs="Arial"/>
          <w:b/>
          <w:iCs/>
          <w:sz w:val="24"/>
          <w:szCs w:val="24"/>
        </w:rPr>
        <w:t>Chef de service</w:t>
      </w:r>
      <w:r w:rsidRPr="00FC4F49">
        <w:rPr>
          <w:rFonts w:ascii="Arial" w:hAnsi="Arial" w:cs="Arial"/>
          <w:b/>
          <w:iCs/>
          <w:sz w:val="24"/>
          <w:szCs w:val="24"/>
        </w:rPr>
        <w:t>du Marché</w:t>
      </w:r>
      <w:r w:rsidRPr="00643BF9">
        <w:rPr>
          <w:rFonts w:ascii="Arial" w:hAnsi="Arial" w:cs="Arial"/>
          <w:iCs/>
          <w:sz w:val="24"/>
          <w:szCs w:val="24"/>
        </w:rPr>
        <w:t>,</w:t>
      </w:r>
      <w:r>
        <w:rPr>
          <w:rFonts w:ascii="Arial" w:hAnsi="Arial" w:cs="Arial"/>
          <w:iCs/>
          <w:sz w:val="24"/>
          <w:szCs w:val="24"/>
        </w:rPr>
        <w:t xml:space="preserve">un documentillustré de photos </w:t>
      </w:r>
      <w:r w:rsidRPr="00C6564C">
        <w:rPr>
          <w:rFonts w:ascii="Arial" w:hAnsi="Arial" w:cs="Arial"/>
          <w:iCs/>
          <w:sz w:val="24"/>
          <w:szCs w:val="24"/>
        </w:rPr>
        <w:t xml:space="preserve">retraçant l’évolution </w:t>
      </w:r>
      <w:r>
        <w:rPr>
          <w:rFonts w:ascii="Arial" w:hAnsi="Arial" w:cs="Arial"/>
          <w:iCs/>
          <w:sz w:val="24"/>
          <w:szCs w:val="24"/>
        </w:rPr>
        <w:t xml:space="preserve">du chantier dans un délai de quinze </w:t>
      </w:r>
      <w:r w:rsidRPr="00C6564C">
        <w:rPr>
          <w:rFonts w:ascii="Arial" w:hAnsi="Arial" w:cs="Arial"/>
          <w:iCs/>
          <w:sz w:val="24"/>
          <w:szCs w:val="24"/>
        </w:rPr>
        <w:t>(</w:t>
      </w:r>
      <w:r w:rsidRPr="003249DC">
        <w:rPr>
          <w:rFonts w:ascii="Arial" w:hAnsi="Arial" w:cs="Arial"/>
          <w:b/>
          <w:iCs/>
          <w:sz w:val="24"/>
          <w:szCs w:val="24"/>
        </w:rPr>
        <w:t>15</w:t>
      </w:r>
      <w:r w:rsidRPr="00C6564C">
        <w:rPr>
          <w:rFonts w:ascii="Arial" w:hAnsi="Arial" w:cs="Arial"/>
          <w:iCs/>
          <w:sz w:val="24"/>
          <w:szCs w:val="24"/>
        </w:rPr>
        <w:t>) jours après la réception provisoire</w:t>
      </w:r>
      <w:r>
        <w:rPr>
          <w:rFonts w:ascii="Arial" w:hAnsi="Arial" w:cs="Arial"/>
          <w:iCs/>
          <w:sz w:val="24"/>
          <w:szCs w:val="24"/>
        </w:rPr>
        <w:t xml:space="preserve"> des travaux</w:t>
      </w:r>
      <w:r w:rsidRPr="00C6564C">
        <w:rPr>
          <w:rFonts w:ascii="Arial" w:hAnsi="Arial" w:cs="Arial"/>
          <w:iCs/>
          <w:sz w:val="24"/>
          <w:szCs w:val="24"/>
        </w:rPr>
        <w:t xml:space="preserve">. </w:t>
      </w:r>
    </w:p>
    <w:p w:rsidR="0077730B" w:rsidRPr="006B3103"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6B3103">
        <w:rPr>
          <w:rFonts w:ascii="Verdana Pro Cond" w:hAnsi="Verdana Pro Cond" w:cs="Segoe UI Semibold"/>
          <w:b/>
          <w:bCs/>
          <w:iCs/>
          <w:sz w:val="25"/>
          <w:szCs w:val="25"/>
        </w:rPr>
        <w:t xml:space="preserve">ARTICLE 44 : DELAI DE GARANTIE </w:t>
      </w:r>
      <w:r w:rsidRPr="006B3103">
        <w:rPr>
          <w:rFonts w:ascii="Verdana Pro Cond" w:hAnsi="Verdana Pro Cond" w:cs="Segoe UI Semibold"/>
          <w:iCs/>
          <w:sz w:val="25"/>
          <w:szCs w:val="25"/>
        </w:rPr>
        <w:t>(</w:t>
      </w:r>
      <w:r w:rsidRPr="006B3103">
        <w:rPr>
          <w:rFonts w:ascii="Verdana Pro Cond" w:hAnsi="Verdana Pro Cond" w:cs="Segoe UI Semibold"/>
          <w:b/>
          <w:bCs/>
          <w:iCs/>
          <w:sz w:val="25"/>
          <w:szCs w:val="25"/>
        </w:rPr>
        <w:t>CCAG Article 70</w:t>
      </w:r>
      <w:r w:rsidRPr="006B3103">
        <w:rPr>
          <w:rFonts w:ascii="Verdana Pro Cond" w:hAnsi="Verdana Pro Cond" w:cs="Segoe UI Semibold"/>
          <w:iCs/>
          <w:sz w:val="25"/>
          <w:szCs w:val="25"/>
        </w:rPr>
        <w:t>)</w:t>
      </w:r>
    </w:p>
    <w:p w:rsidR="00442C53" w:rsidRPr="00656929" w:rsidRDefault="00442C53" w:rsidP="00442C53">
      <w:pPr>
        <w:spacing w:after="120" w:line="276" w:lineRule="auto"/>
        <w:jc w:val="both"/>
        <w:rPr>
          <w:rFonts w:ascii="Arial" w:hAnsi="Arial" w:cs="Arial"/>
          <w:noProof/>
          <w:sz w:val="24"/>
          <w:szCs w:val="24"/>
          <w:lang w:val="fr-CM"/>
        </w:rPr>
      </w:pPr>
      <w:r w:rsidRPr="00656929">
        <w:rPr>
          <w:rFonts w:ascii="Arial" w:hAnsi="Arial" w:cs="Arial"/>
          <w:noProof/>
          <w:sz w:val="24"/>
          <w:szCs w:val="24"/>
          <w:lang w:val="fr-CM"/>
        </w:rPr>
        <w:t>Le délai de garantie est fixé à un (</w:t>
      </w:r>
      <w:r w:rsidRPr="0041757E">
        <w:rPr>
          <w:rFonts w:ascii="Arial" w:hAnsi="Arial" w:cs="Arial"/>
          <w:b/>
          <w:bCs/>
          <w:noProof/>
          <w:sz w:val="24"/>
          <w:szCs w:val="24"/>
          <w:lang w:val="fr-CM"/>
        </w:rPr>
        <w:t>01</w:t>
      </w:r>
      <w:r w:rsidRPr="00656929">
        <w:rPr>
          <w:rFonts w:ascii="Arial" w:hAnsi="Arial" w:cs="Arial"/>
          <w:noProof/>
          <w:sz w:val="24"/>
          <w:szCs w:val="24"/>
          <w:lang w:val="fr-CM"/>
        </w:rPr>
        <w:t>) an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d’une usure normale, d’une fausse manœuvre ou d’un défaut d’entretien.</w:t>
      </w:r>
    </w:p>
    <w:p w:rsidR="00442C53" w:rsidRPr="00656929" w:rsidRDefault="00442C53" w:rsidP="00442C53">
      <w:pPr>
        <w:spacing w:line="276" w:lineRule="auto"/>
        <w:jc w:val="both"/>
        <w:rPr>
          <w:rFonts w:ascii="Arial" w:hAnsi="Arial" w:cs="Arial"/>
          <w:noProof/>
          <w:sz w:val="24"/>
          <w:szCs w:val="24"/>
          <w:lang w:val="fr-CM"/>
        </w:rPr>
      </w:pPr>
      <w:r w:rsidRPr="00656929">
        <w:rPr>
          <w:rFonts w:ascii="Arial" w:hAnsi="Arial" w:cs="Arial"/>
          <w:noProof/>
          <w:sz w:val="24"/>
          <w:szCs w:val="24"/>
          <w:lang w:val="fr-CM"/>
        </w:rPr>
        <w:t>Dans le cas de rejet de matériels, d’équipements ou d’ouvrages déficients non conformes, le remplacement de ceux-ci devra se faire pendant l’année du délai de garantie. De nouveaux essais seront alors effectués.</w:t>
      </w:r>
    </w:p>
    <w:p w:rsidR="0077730B" w:rsidRPr="00C6564C" w:rsidRDefault="00442C53" w:rsidP="00442C53">
      <w:pPr>
        <w:widowControl w:val="0"/>
        <w:autoSpaceDE w:val="0"/>
        <w:autoSpaceDN w:val="0"/>
        <w:adjustRightInd w:val="0"/>
        <w:spacing w:after="120"/>
        <w:jc w:val="both"/>
        <w:rPr>
          <w:rFonts w:ascii="Arial" w:hAnsi="Arial" w:cs="Arial"/>
          <w:iCs/>
          <w:sz w:val="24"/>
          <w:szCs w:val="24"/>
        </w:rPr>
      </w:pPr>
      <w:r w:rsidRPr="00656929">
        <w:rPr>
          <w:rFonts w:ascii="Arial" w:hAnsi="Arial" w:cs="Arial"/>
          <w:noProof/>
          <w:sz w:val="24"/>
          <w:szCs w:val="24"/>
          <w:lang w:val="fr-CM"/>
        </w:rPr>
        <w:t>Si, après la réception provisoire et durant la période de garantie, le Cocontractant n’est pas intervenu, dans un délai de quinze (</w:t>
      </w:r>
      <w:r w:rsidRPr="002F19A0">
        <w:rPr>
          <w:rFonts w:ascii="Arial" w:hAnsi="Arial" w:cs="Arial"/>
          <w:b/>
          <w:bCs/>
          <w:noProof/>
          <w:sz w:val="24"/>
          <w:szCs w:val="24"/>
          <w:lang w:val="fr-CM"/>
        </w:rPr>
        <w:t>15</w:t>
      </w:r>
      <w:r w:rsidRPr="00656929">
        <w:rPr>
          <w:rFonts w:ascii="Arial" w:hAnsi="Arial" w:cs="Arial"/>
          <w:noProof/>
          <w:sz w:val="24"/>
          <w:szCs w:val="24"/>
          <w:lang w:val="fr-CM"/>
        </w:rPr>
        <w:t xml:space="preserve">) jours, sur prescriptions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garantie.Sauf réserve formulée par l’exploitant </w:t>
      </w:r>
      <w:r>
        <w:rPr>
          <w:rFonts w:ascii="Arial" w:hAnsi="Arial" w:cs="Arial"/>
          <w:noProof/>
          <w:sz w:val="24"/>
          <w:szCs w:val="24"/>
          <w:lang w:val="fr-CM"/>
        </w:rPr>
        <w:t xml:space="preserve">du réseau </w:t>
      </w:r>
      <w:r w:rsidRPr="00656929">
        <w:rPr>
          <w:rFonts w:ascii="Arial" w:hAnsi="Arial" w:cs="Arial"/>
          <w:noProof/>
          <w:sz w:val="24"/>
          <w:szCs w:val="24"/>
          <w:lang w:val="fr-CM"/>
        </w:rPr>
        <w:t>au plus tard un (</w:t>
      </w:r>
      <w:r w:rsidRPr="00656929">
        <w:rPr>
          <w:rFonts w:ascii="Arial" w:hAnsi="Arial" w:cs="Arial"/>
          <w:b/>
          <w:bCs/>
          <w:noProof/>
          <w:sz w:val="24"/>
          <w:szCs w:val="24"/>
          <w:lang w:val="fr-CM"/>
        </w:rPr>
        <w:t>01</w:t>
      </w:r>
      <w:r w:rsidRPr="00656929">
        <w:rPr>
          <w:rFonts w:ascii="Arial" w:hAnsi="Arial" w:cs="Arial"/>
          <w:noProof/>
          <w:sz w:val="24"/>
          <w:szCs w:val="24"/>
          <w:lang w:val="fr-CM"/>
        </w:rPr>
        <w:t xml:space="preserve">) mois avant la fin du délai de garantie, le Cocontractant de l’Administration saisit le </w:t>
      </w:r>
      <w:r w:rsidRPr="00712E09">
        <w:rPr>
          <w:rFonts w:ascii="Arial" w:hAnsi="Arial" w:cs="Arial"/>
          <w:b/>
          <w:bCs/>
          <w:noProof/>
          <w:sz w:val="24"/>
          <w:szCs w:val="24"/>
          <w:lang w:val="fr-CM"/>
        </w:rPr>
        <w:t>Maître d’Ouvrage</w:t>
      </w:r>
      <w:r w:rsidRPr="00656929">
        <w:rPr>
          <w:rFonts w:ascii="Arial" w:hAnsi="Arial" w:cs="Arial"/>
          <w:noProof/>
          <w:sz w:val="24"/>
          <w:szCs w:val="24"/>
          <w:lang w:val="fr-CM"/>
        </w:rPr>
        <w:t>, par écrit, à l’effet de prononcer la réception définitive de l’ouvrage.</w:t>
      </w:r>
    </w:p>
    <w:p w:rsidR="0077730B" w:rsidRPr="006B3103"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6B3103">
        <w:rPr>
          <w:rFonts w:ascii="Verdana Pro Cond" w:hAnsi="Verdana Pro Cond" w:cs="Segoe UI Semibold"/>
          <w:b/>
          <w:bCs/>
          <w:iCs/>
          <w:sz w:val="25"/>
          <w:szCs w:val="25"/>
        </w:rPr>
        <w:t xml:space="preserve">ARTICLE 45 : RECEPTION DEFINITIVE </w:t>
      </w:r>
      <w:r w:rsidRPr="006B3103">
        <w:rPr>
          <w:rFonts w:ascii="Verdana Pro Cond" w:hAnsi="Verdana Pro Cond" w:cs="Segoe UI Semibold"/>
          <w:iCs/>
          <w:sz w:val="25"/>
          <w:szCs w:val="25"/>
        </w:rPr>
        <w:t>(</w:t>
      </w:r>
      <w:r w:rsidRPr="006B3103">
        <w:rPr>
          <w:rFonts w:ascii="Verdana Pro Cond" w:hAnsi="Verdana Pro Cond" w:cs="Segoe UI Semibold"/>
          <w:b/>
          <w:bCs/>
          <w:iCs/>
          <w:sz w:val="25"/>
          <w:szCs w:val="25"/>
        </w:rPr>
        <w:t>CCAG Article 67</w:t>
      </w:r>
      <w:r w:rsidRPr="006B3103">
        <w:rPr>
          <w:rFonts w:ascii="Verdana Pro Cond" w:hAnsi="Verdana Pro Cond" w:cs="Segoe UI Semibold"/>
          <w:iCs/>
          <w:sz w:val="25"/>
          <w:szCs w:val="25"/>
        </w:rPr>
        <w:t>)</w:t>
      </w:r>
    </w:p>
    <w:p w:rsidR="0077730B" w:rsidRDefault="0077730B" w:rsidP="0077730B">
      <w:pPr>
        <w:widowControl w:val="0"/>
        <w:autoSpaceDE w:val="0"/>
        <w:autoSpaceDN w:val="0"/>
        <w:adjustRightInd w:val="0"/>
        <w:spacing w:after="0" w:line="276" w:lineRule="auto"/>
        <w:jc w:val="both"/>
        <w:rPr>
          <w:rFonts w:ascii="Arial" w:hAnsi="Arial" w:cs="Arial"/>
          <w:iCs/>
          <w:sz w:val="24"/>
          <w:szCs w:val="24"/>
        </w:rPr>
      </w:pPr>
      <w:r w:rsidRPr="00D62219">
        <w:rPr>
          <w:rFonts w:ascii="Verdana Pro Cond" w:hAnsi="Verdana Pro Cond" w:cs="Arial"/>
          <w:b/>
          <w:iCs/>
          <w:sz w:val="26"/>
          <w:szCs w:val="26"/>
        </w:rPr>
        <w:t>45.1.</w:t>
      </w:r>
      <w:r w:rsidRPr="00C6564C">
        <w:rPr>
          <w:rFonts w:ascii="Arial" w:hAnsi="Arial" w:cs="Arial"/>
          <w:iCs/>
          <w:sz w:val="24"/>
          <w:szCs w:val="24"/>
        </w:rPr>
        <w:t xml:space="preserve"> La réception définitive s’effectuera dans un délai maximal de quinze (</w:t>
      </w:r>
      <w:r w:rsidRPr="00D62219">
        <w:rPr>
          <w:rFonts w:ascii="Verdana Pro Cond" w:hAnsi="Verdana Pro Cond" w:cs="Arial"/>
          <w:b/>
          <w:iCs/>
          <w:sz w:val="24"/>
          <w:szCs w:val="24"/>
        </w:rPr>
        <w:t>15</w:t>
      </w:r>
      <w:r w:rsidRPr="00C6564C">
        <w:rPr>
          <w:rFonts w:ascii="Arial" w:hAnsi="Arial" w:cs="Arial"/>
          <w:iCs/>
          <w:sz w:val="24"/>
          <w:szCs w:val="24"/>
        </w:rPr>
        <w:t>) joursà compter de l’e</w:t>
      </w:r>
      <w:r>
        <w:rPr>
          <w:rFonts w:ascii="Arial" w:hAnsi="Arial" w:cs="Arial"/>
          <w:iCs/>
          <w:sz w:val="24"/>
          <w:szCs w:val="24"/>
        </w:rPr>
        <w:t>xpiration du délai de garantie.</w:t>
      </w:r>
    </w:p>
    <w:p w:rsidR="0077730B" w:rsidRPr="00C6564C" w:rsidRDefault="0077730B" w:rsidP="0077730B">
      <w:pPr>
        <w:widowControl w:val="0"/>
        <w:autoSpaceDE w:val="0"/>
        <w:autoSpaceDN w:val="0"/>
        <w:adjustRightInd w:val="0"/>
        <w:spacing w:after="0" w:line="276" w:lineRule="auto"/>
        <w:jc w:val="both"/>
        <w:rPr>
          <w:rFonts w:ascii="Arial" w:hAnsi="Arial" w:cs="Arial"/>
          <w:iCs/>
          <w:sz w:val="24"/>
          <w:szCs w:val="24"/>
        </w:rPr>
      </w:pPr>
      <w:r w:rsidRPr="00D62219">
        <w:rPr>
          <w:rFonts w:ascii="Verdana Pro Cond" w:hAnsi="Verdana Pro Cond" w:cs="Arial"/>
          <w:b/>
          <w:iCs/>
          <w:sz w:val="26"/>
          <w:szCs w:val="26"/>
        </w:rPr>
        <w:t>45.2.</w:t>
      </w:r>
      <w:r w:rsidRPr="00C6564C">
        <w:rPr>
          <w:rFonts w:ascii="Arial" w:hAnsi="Arial" w:cs="Arial"/>
          <w:iCs/>
          <w:sz w:val="24"/>
          <w:szCs w:val="24"/>
        </w:rPr>
        <w:t xml:space="preserve"> La procédure de réception est la même que ce</w:t>
      </w:r>
      <w:r>
        <w:rPr>
          <w:rFonts w:ascii="Arial" w:hAnsi="Arial" w:cs="Arial"/>
          <w:iCs/>
          <w:sz w:val="24"/>
          <w:szCs w:val="24"/>
        </w:rPr>
        <w:t>lle de la réception provisoire.</w:t>
      </w:r>
    </w:p>
    <w:p w:rsidR="0077730B" w:rsidRPr="00643BF9" w:rsidRDefault="0077730B" w:rsidP="0077730B">
      <w:pPr>
        <w:widowControl w:val="0"/>
        <w:autoSpaceDE w:val="0"/>
        <w:autoSpaceDN w:val="0"/>
        <w:adjustRightInd w:val="0"/>
        <w:spacing w:after="240" w:line="276" w:lineRule="auto"/>
        <w:jc w:val="both"/>
        <w:rPr>
          <w:rFonts w:ascii="Arial" w:hAnsi="Arial" w:cs="Arial"/>
          <w:iCs/>
          <w:sz w:val="24"/>
          <w:szCs w:val="24"/>
        </w:rPr>
      </w:pPr>
      <w:r w:rsidRPr="00D62219">
        <w:rPr>
          <w:rFonts w:ascii="Verdana Pro Cond" w:hAnsi="Verdana Pro Cond" w:cs="Arial"/>
          <w:b/>
          <w:iCs/>
          <w:sz w:val="26"/>
          <w:szCs w:val="26"/>
        </w:rPr>
        <w:t>45.3.</w:t>
      </w:r>
      <w:r>
        <w:rPr>
          <w:rFonts w:ascii="Arial" w:hAnsi="Arial" w:cs="Arial"/>
          <w:iCs/>
          <w:sz w:val="24"/>
          <w:szCs w:val="24"/>
        </w:rPr>
        <w:t>La constitution de la commission de</w:t>
      </w:r>
      <w:r w:rsidRPr="00C6564C">
        <w:rPr>
          <w:rFonts w:ascii="Arial" w:hAnsi="Arial" w:cs="Arial"/>
          <w:iCs/>
          <w:sz w:val="24"/>
          <w:szCs w:val="24"/>
        </w:rPr>
        <w:t xml:space="preserve"> réception </w:t>
      </w:r>
      <w:r>
        <w:rPr>
          <w:rFonts w:ascii="Arial" w:hAnsi="Arial" w:cs="Arial"/>
          <w:iCs/>
          <w:sz w:val="24"/>
          <w:szCs w:val="24"/>
        </w:rPr>
        <w:t>définitive est identique àcelle de la commission de la réception provisoire.</w:t>
      </w:r>
    </w:p>
    <w:p w:rsidR="0077730B" w:rsidRPr="00D1263D" w:rsidRDefault="0077730B" w:rsidP="00D1263D">
      <w:pPr>
        <w:widowControl w:val="0"/>
        <w:autoSpaceDE w:val="0"/>
        <w:autoSpaceDN w:val="0"/>
        <w:adjustRightInd w:val="0"/>
        <w:spacing w:after="120"/>
        <w:jc w:val="center"/>
        <w:rPr>
          <w:rFonts w:ascii="Verdana Pro Cond" w:hAnsi="Verdana Pro Cond" w:cs="Segoe UI Semibold"/>
          <w:iCs/>
          <w:sz w:val="28"/>
          <w:szCs w:val="28"/>
        </w:rPr>
      </w:pPr>
      <w:r w:rsidRPr="00D62219">
        <w:rPr>
          <w:rFonts w:ascii="Verdana Pro Cond" w:hAnsi="Verdana Pro Cond" w:cs="Segoe UI Semibold"/>
          <w:b/>
          <w:bCs/>
          <w:iCs/>
          <w:sz w:val="28"/>
          <w:szCs w:val="28"/>
        </w:rPr>
        <w:t>CHAPITRE V : DISPOSITIONS DIVERSES ET FINALES</w:t>
      </w:r>
    </w:p>
    <w:p w:rsidR="0077730B" w:rsidRPr="006B3103"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6B3103">
        <w:rPr>
          <w:rFonts w:ascii="Verdana Pro Cond" w:hAnsi="Verdana Pro Cond" w:cs="Segoe UI Semibold"/>
          <w:b/>
          <w:bCs/>
          <w:iCs/>
          <w:sz w:val="25"/>
          <w:szCs w:val="25"/>
        </w:rPr>
        <w:t xml:space="preserve">ARTICLE 46 : RESILIATION DU MARCHE </w:t>
      </w:r>
      <w:r w:rsidRPr="006B3103">
        <w:rPr>
          <w:rFonts w:ascii="Verdana Pro Cond" w:hAnsi="Verdana Pro Cond" w:cs="Segoe UI Semibold"/>
          <w:iCs/>
          <w:sz w:val="25"/>
          <w:szCs w:val="25"/>
        </w:rPr>
        <w:t>(</w:t>
      </w:r>
      <w:r w:rsidRPr="006B3103">
        <w:rPr>
          <w:rFonts w:ascii="Verdana Pro Cond" w:hAnsi="Verdana Pro Cond" w:cs="Segoe UI Semibold"/>
          <w:b/>
          <w:bCs/>
          <w:iCs/>
          <w:sz w:val="25"/>
          <w:szCs w:val="25"/>
        </w:rPr>
        <w:t>CCAG ARTICLE 74</w:t>
      </w:r>
      <w:r w:rsidRPr="006B3103">
        <w:rPr>
          <w:rFonts w:ascii="Verdana Pro Cond" w:hAnsi="Verdana Pro Cond" w:cs="Segoe UI Semibold"/>
          <w:iCs/>
          <w:sz w:val="25"/>
          <w:szCs w:val="25"/>
        </w:rPr>
        <w:t>)</w:t>
      </w:r>
    </w:p>
    <w:p w:rsidR="0077730B" w:rsidRPr="00C6564C" w:rsidRDefault="0077730B" w:rsidP="0077730B">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Le marché peut être résilié co</w:t>
      </w:r>
      <w:r>
        <w:rPr>
          <w:rFonts w:ascii="Arial" w:hAnsi="Arial" w:cs="Arial"/>
          <w:iCs/>
          <w:sz w:val="24"/>
          <w:szCs w:val="24"/>
        </w:rPr>
        <w:t xml:space="preserve">mme prévu à la section </w:t>
      </w:r>
      <w:r w:rsidRPr="00CC779F">
        <w:rPr>
          <w:rFonts w:ascii="Arial" w:hAnsi="Arial" w:cs="Arial"/>
          <w:b/>
          <w:iCs/>
          <w:sz w:val="24"/>
          <w:szCs w:val="24"/>
        </w:rPr>
        <w:t>II</w:t>
      </w:r>
      <w:r>
        <w:rPr>
          <w:rFonts w:ascii="Arial" w:hAnsi="Arial" w:cs="Arial"/>
          <w:iCs/>
          <w:sz w:val="24"/>
          <w:szCs w:val="24"/>
        </w:rPr>
        <w:t xml:space="preserve">, sous-section </w:t>
      </w:r>
      <w:r w:rsidRPr="00CC779F">
        <w:rPr>
          <w:rFonts w:ascii="Arial" w:hAnsi="Arial" w:cs="Arial"/>
          <w:b/>
          <w:iCs/>
          <w:sz w:val="24"/>
          <w:szCs w:val="24"/>
        </w:rPr>
        <w:t>I</w:t>
      </w:r>
      <w:r>
        <w:rPr>
          <w:rFonts w:ascii="Arial" w:hAnsi="Arial" w:cs="Arial"/>
          <w:iCs/>
          <w:sz w:val="24"/>
          <w:szCs w:val="24"/>
        </w:rPr>
        <w:t xml:space="preserve">, Titre </w:t>
      </w:r>
      <w:r w:rsidRPr="00CC779F">
        <w:rPr>
          <w:rFonts w:ascii="Arial" w:hAnsi="Arial" w:cs="Arial"/>
          <w:b/>
          <w:iCs/>
          <w:sz w:val="24"/>
          <w:szCs w:val="24"/>
        </w:rPr>
        <w:t>V</w:t>
      </w:r>
      <w:r>
        <w:rPr>
          <w:rFonts w:ascii="Arial" w:hAnsi="Arial" w:cs="Arial"/>
          <w:iCs/>
          <w:sz w:val="24"/>
          <w:szCs w:val="24"/>
        </w:rPr>
        <w:t xml:space="preserve"> du </w:t>
      </w:r>
      <w:r w:rsidRPr="00C6564C">
        <w:rPr>
          <w:rFonts w:ascii="Arial" w:hAnsi="Arial" w:cs="Arial"/>
          <w:iCs/>
          <w:sz w:val="24"/>
          <w:szCs w:val="24"/>
        </w:rPr>
        <w:t xml:space="preserve">décret n° 2018/366 du </w:t>
      </w:r>
      <w:r w:rsidRPr="003249DC">
        <w:rPr>
          <w:rFonts w:ascii="Arial" w:hAnsi="Arial" w:cs="Arial"/>
          <w:iCs/>
          <w:sz w:val="24"/>
          <w:szCs w:val="24"/>
        </w:rPr>
        <w:t>20 juin 2018</w:t>
      </w:r>
      <w:r w:rsidRPr="00C6564C">
        <w:rPr>
          <w:rFonts w:ascii="Arial" w:hAnsi="Arial" w:cs="Arial"/>
          <w:iCs/>
          <w:sz w:val="24"/>
          <w:szCs w:val="24"/>
        </w:rPr>
        <w:t xml:space="preserve"> portant code des marchés </w:t>
      </w:r>
      <w:r>
        <w:rPr>
          <w:rFonts w:ascii="Arial" w:hAnsi="Arial" w:cs="Arial"/>
          <w:iCs/>
          <w:sz w:val="24"/>
          <w:szCs w:val="24"/>
        </w:rPr>
        <w:t xml:space="preserve">publics </w:t>
      </w:r>
      <w:r w:rsidRPr="00C6564C">
        <w:rPr>
          <w:rFonts w:ascii="Arial" w:hAnsi="Arial" w:cs="Arial"/>
          <w:iCs/>
          <w:sz w:val="24"/>
          <w:szCs w:val="24"/>
        </w:rPr>
        <w:t xml:space="preserve">et également dans les conditions stipulées aux articles 74, 75 et 76 du </w:t>
      </w:r>
      <w:r w:rsidRPr="003249DC">
        <w:rPr>
          <w:rFonts w:ascii="Arial" w:hAnsi="Arial" w:cs="Arial"/>
          <w:b/>
          <w:iCs/>
          <w:sz w:val="24"/>
          <w:szCs w:val="24"/>
        </w:rPr>
        <w:t>CCAG</w:t>
      </w:r>
      <w:r w:rsidRPr="00C6564C">
        <w:rPr>
          <w:rFonts w:ascii="Arial" w:hAnsi="Arial" w:cs="Arial"/>
          <w:iCs/>
          <w:sz w:val="24"/>
          <w:szCs w:val="24"/>
        </w:rPr>
        <w:t xml:space="preserve">, notamment dans </w:t>
      </w:r>
      <w:r>
        <w:rPr>
          <w:rFonts w:ascii="Arial" w:hAnsi="Arial" w:cs="Arial"/>
          <w:iCs/>
          <w:sz w:val="24"/>
          <w:szCs w:val="24"/>
        </w:rPr>
        <w:t>l’un des cas de :</w:t>
      </w:r>
    </w:p>
    <w:p w:rsidR="0077730B" w:rsidRDefault="0077730B" w:rsidP="00D1263D">
      <w:pPr>
        <w:pStyle w:val="Paragraphedeliste"/>
        <w:widowControl w:val="0"/>
        <w:numPr>
          <w:ilvl w:val="0"/>
          <w:numId w:val="67"/>
        </w:numPr>
        <w:autoSpaceDE w:val="0"/>
        <w:autoSpaceDN w:val="0"/>
        <w:adjustRightInd w:val="0"/>
        <w:spacing w:after="0"/>
        <w:ind w:left="426" w:hanging="284"/>
        <w:jc w:val="both"/>
        <w:rPr>
          <w:rFonts w:ascii="Arial" w:hAnsi="Arial" w:cs="Arial"/>
          <w:iCs/>
          <w:sz w:val="24"/>
          <w:szCs w:val="24"/>
        </w:rPr>
      </w:pPr>
      <w:r w:rsidRPr="000D201E">
        <w:rPr>
          <w:rFonts w:ascii="Arial" w:hAnsi="Arial" w:cs="Arial"/>
          <w:iCs/>
          <w:sz w:val="24"/>
          <w:szCs w:val="24"/>
        </w:rPr>
        <w:t>Retard de plus de quinze (</w:t>
      </w:r>
      <w:r w:rsidRPr="003249DC">
        <w:rPr>
          <w:rFonts w:ascii="Arial" w:hAnsi="Arial" w:cs="Arial"/>
          <w:b/>
          <w:iCs/>
          <w:sz w:val="24"/>
          <w:szCs w:val="24"/>
        </w:rPr>
        <w:t>15</w:t>
      </w:r>
      <w:r w:rsidRPr="000D201E">
        <w:rPr>
          <w:rFonts w:ascii="Arial" w:hAnsi="Arial" w:cs="Arial"/>
          <w:iCs/>
          <w:sz w:val="24"/>
          <w:szCs w:val="24"/>
        </w:rPr>
        <w:t>) jours calendaires dans l’exécution d’un ordre de service ou arrêt injustifié des travaux de plus de sept (07) jours calendaires ;</w:t>
      </w:r>
    </w:p>
    <w:p w:rsidR="0077730B" w:rsidRDefault="0077730B" w:rsidP="00D1263D">
      <w:pPr>
        <w:pStyle w:val="Paragraphedeliste"/>
        <w:widowControl w:val="0"/>
        <w:numPr>
          <w:ilvl w:val="0"/>
          <w:numId w:val="67"/>
        </w:numPr>
        <w:autoSpaceDE w:val="0"/>
        <w:autoSpaceDN w:val="0"/>
        <w:adjustRightInd w:val="0"/>
        <w:spacing w:after="0"/>
        <w:ind w:left="426" w:hanging="284"/>
        <w:jc w:val="both"/>
        <w:rPr>
          <w:rFonts w:ascii="Arial" w:hAnsi="Arial" w:cs="Arial"/>
          <w:iCs/>
          <w:sz w:val="24"/>
          <w:szCs w:val="24"/>
        </w:rPr>
      </w:pPr>
      <w:r w:rsidRPr="000D201E">
        <w:rPr>
          <w:rFonts w:ascii="Arial" w:hAnsi="Arial" w:cs="Arial"/>
          <w:iCs/>
          <w:sz w:val="24"/>
          <w:szCs w:val="24"/>
        </w:rPr>
        <w:t xml:space="preserve">Retard dans les travaux entraînant des pénalités au-delà de </w:t>
      </w:r>
      <w:r w:rsidRPr="003249DC">
        <w:rPr>
          <w:rFonts w:ascii="Arial" w:hAnsi="Arial" w:cs="Arial"/>
          <w:b/>
          <w:iCs/>
          <w:sz w:val="24"/>
          <w:szCs w:val="24"/>
        </w:rPr>
        <w:t>10</w:t>
      </w:r>
      <w:r w:rsidRPr="000D201E">
        <w:rPr>
          <w:rFonts w:ascii="Arial" w:hAnsi="Arial" w:cs="Arial"/>
          <w:b/>
          <w:iCs/>
          <w:sz w:val="24"/>
          <w:szCs w:val="24"/>
        </w:rPr>
        <w:t>%</w:t>
      </w:r>
      <w:r w:rsidRPr="000D201E">
        <w:rPr>
          <w:rFonts w:ascii="Arial" w:hAnsi="Arial" w:cs="Arial"/>
          <w:iCs/>
          <w:sz w:val="24"/>
          <w:szCs w:val="24"/>
        </w:rPr>
        <w:t xml:space="preserve"> du montant des travaux;</w:t>
      </w:r>
    </w:p>
    <w:p w:rsidR="0077730B" w:rsidRDefault="0077730B" w:rsidP="00D1263D">
      <w:pPr>
        <w:pStyle w:val="Paragraphedeliste"/>
        <w:widowControl w:val="0"/>
        <w:numPr>
          <w:ilvl w:val="0"/>
          <w:numId w:val="67"/>
        </w:numPr>
        <w:autoSpaceDE w:val="0"/>
        <w:autoSpaceDN w:val="0"/>
        <w:adjustRightInd w:val="0"/>
        <w:spacing w:after="0"/>
        <w:ind w:left="426" w:hanging="284"/>
        <w:jc w:val="both"/>
        <w:rPr>
          <w:rFonts w:ascii="Arial" w:hAnsi="Arial" w:cs="Arial"/>
          <w:iCs/>
          <w:sz w:val="24"/>
          <w:szCs w:val="24"/>
        </w:rPr>
      </w:pPr>
      <w:r w:rsidRPr="000D201E">
        <w:rPr>
          <w:rFonts w:ascii="Arial" w:hAnsi="Arial" w:cs="Arial"/>
          <w:iCs/>
          <w:sz w:val="24"/>
          <w:szCs w:val="24"/>
        </w:rPr>
        <w:t>Refus de la reprise des travaux mal exécutés ;</w:t>
      </w:r>
    </w:p>
    <w:p w:rsidR="0077730B" w:rsidRDefault="0077730B" w:rsidP="00D1263D">
      <w:pPr>
        <w:pStyle w:val="Paragraphedeliste"/>
        <w:widowControl w:val="0"/>
        <w:numPr>
          <w:ilvl w:val="0"/>
          <w:numId w:val="67"/>
        </w:numPr>
        <w:autoSpaceDE w:val="0"/>
        <w:autoSpaceDN w:val="0"/>
        <w:adjustRightInd w:val="0"/>
        <w:spacing w:after="0"/>
        <w:ind w:left="426" w:hanging="284"/>
        <w:jc w:val="both"/>
        <w:rPr>
          <w:rFonts w:ascii="Arial" w:hAnsi="Arial" w:cs="Arial"/>
          <w:iCs/>
          <w:sz w:val="24"/>
          <w:szCs w:val="24"/>
        </w:rPr>
      </w:pPr>
      <w:r w:rsidRPr="000D201E">
        <w:rPr>
          <w:rFonts w:ascii="Arial" w:hAnsi="Arial" w:cs="Arial"/>
          <w:iCs/>
          <w:sz w:val="24"/>
          <w:szCs w:val="24"/>
        </w:rPr>
        <w:t>Défaillance de l’entrepreneur ;</w:t>
      </w:r>
    </w:p>
    <w:p w:rsidR="0077730B" w:rsidRPr="000D201E" w:rsidRDefault="0077730B" w:rsidP="00D1263D">
      <w:pPr>
        <w:pStyle w:val="Paragraphedeliste"/>
        <w:widowControl w:val="0"/>
        <w:numPr>
          <w:ilvl w:val="0"/>
          <w:numId w:val="67"/>
        </w:numPr>
        <w:autoSpaceDE w:val="0"/>
        <w:autoSpaceDN w:val="0"/>
        <w:adjustRightInd w:val="0"/>
        <w:spacing w:after="0"/>
        <w:ind w:left="426" w:hanging="284"/>
        <w:jc w:val="both"/>
        <w:rPr>
          <w:rFonts w:ascii="Arial" w:hAnsi="Arial" w:cs="Arial"/>
          <w:iCs/>
          <w:sz w:val="24"/>
          <w:szCs w:val="24"/>
        </w:rPr>
      </w:pPr>
      <w:r w:rsidRPr="000D201E">
        <w:rPr>
          <w:rFonts w:ascii="Arial" w:hAnsi="Arial" w:cs="Arial"/>
          <w:iCs/>
          <w:sz w:val="24"/>
          <w:szCs w:val="24"/>
        </w:rPr>
        <w:t>Non-paiement persistant des prestations.</w:t>
      </w:r>
    </w:p>
    <w:p w:rsidR="0077730B" w:rsidRPr="00C6564C" w:rsidRDefault="0077730B" w:rsidP="0077730B">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La résiliation du marché est prononcée par l’</w:t>
      </w:r>
      <w:r w:rsidRPr="000D201E">
        <w:rPr>
          <w:rFonts w:ascii="Arial" w:hAnsi="Arial" w:cs="Arial"/>
          <w:b/>
          <w:iCs/>
          <w:sz w:val="24"/>
          <w:szCs w:val="24"/>
        </w:rPr>
        <w:t>Autorité contractante</w:t>
      </w:r>
      <w:r>
        <w:rPr>
          <w:rFonts w:ascii="Arial" w:hAnsi="Arial" w:cs="Arial"/>
          <w:iCs/>
          <w:sz w:val="24"/>
          <w:szCs w:val="24"/>
        </w:rPr>
        <w:t>.</w:t>
      </w:r>
    </w:p>
    <w:p w:rsidR="0077730B" w:rsidRPr="006B3103"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6B3103">
        <w:rPr>
          <w:rFonts w:ascii="Verdana Pro Cond" w:hAnsi="Verdana Pro Cond" w:cs="Segoe UI Semibold"/>
          <w:b/>
          <w:bCs/>
          <w:iCs/>
          <w:sz w:val="25"/>
          <w:szCs w:val="25"/>
        </w:rPr>
        <w:t xml:space="preserve">ARTICLE 47 : CAS DE FORCE MAJEURE </w:t>
      </w:r>
    </w:p>
    <w:p w:rsidR="0077730B" w:rsidRPr="00C6564C" w:rsidRDefault="0077730B" w:rsidP="0077730B">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lastRenderedPageBreak/>
        <w:t>Dans le cas où l’entrepreneur invoquerait le cas de force majeure, les seuils en deçà des quels aucune ré</w:t>
      </w:r>
      <w:r>
        <w:rPr>
          <w:rFonts w:ascii="Arial" w:hAnsi="Arial" w:cs="Arial"/>
          <w:iCs/>
          <w:sz w:val="24"/>
          <w:szCs w:val="24"/>
        </w:rPr>
        <w:t>clamation ne sera admise sont :</w:t>
      </w:r>
    </w:p>
    <w:p w:rsidR="0077730B" w:rsidRDefault="0077730B" w:rsidP="00A13A9F">
      <w:pPr>
        <w:pStyle w:val="Paragraphedeliste"/>
        <w:widowControl w:val="0"/>
        <w:numPr>
          <w:ilvl w:val="0"/>
          <w:numId w:val="66"/>
        </w:numPr>
        <w:autoSpaceDE w:val="0"/>
        <w:autoSpaceDN w:val="0"/>
        <w:adjustRightInd w:val="0"/>
        <w:spacing w:after="0"/>
        <w:jc w:val="both"/>
        <w:rPr>
          <w:rFonts w:ascii="Arial" w:hAnsi="Arial" w:cs="Arial"/>
          <w:iCs/>
          <w:sz w:val="24"/>
          <w:szCs w:val="24"/>
        </w:rPr>
      </w:pPr>
      <w:r>
        <w:rPr>
          <w:rFonts w:ascii="Arial" w:hAnsi="Arial" w:cs="Arial"/>
          <w:iCs/>
          <w:sz w:val="24"/>
          <w:szCs w:val="24"/>
        </w:rPr>
        <w:t>P</w:t>
      </w:r>
      <w:r w:rsidRPr="00CC779F">
        <w:rPr>
          <w:rFonts w:ascii="Arial" w:hAnsi="Arial" w:cs="Arial"/>
          <w:iCs/>
          <w:sz w:val="24"/>
          <w:szCs w:val="24"/>
        </w:rPr>
        <w:t xml:space="preserve">luie : </w:t>
      </w:r>
      <w:r w:rsidRPr="00747EEA">
        <w:rPr>
          <w:rFonts w:ascii="Arial" w:hAnsi="Arial" w:cs="Arial"/>
          <w:b/>
          <w:iCs/>
          <w:sz w:val="24"/>
          <w:szCs w:val="24"/>
        </w:rPr>
        <w:t>200</w:t>
      </w:r>
      <w:r w:rsidRPr="00CC779F">
        <w:rPr>
          <w:rFonts w:ascii="Arial" w:hAnsi="Arial" w:cs="Arial"/>
          <w:iCs/>
          <w:sz w:val="24"/>
          <w:szCs w:val="24"/>
        </w:rPr>
        <w:t xml:space="preserve"> millimètres en </w:t>
      </w:r>
      <w:r w:rsidRPr="00747EEA">
        <w:rPr>
          <w:rFonts w:ascii="Arial" w:hAnsi="Arial" w:cs="Arial"/>
          <w:b/>
          <w:iCs/>
          <w:sz w:val="24"/>
          <w:szCs w:val="24"/>
        </w:rPr>
        <w:t>24</w:t>
      </w:r>
      <w:r w:rsidRPr="00CC779F">
        <w:rPr>
          <w:rFonts w:ascii="Arial" w:hAnsi="Arial" w:cs="Arial"/>
          <w:iCs/>
          <w:sz w:val="24"/>
          <w:szCs w:val="24"/>
        </w:rPr>
        <w:t xml:space="preserve"> heures ;</w:t>
      </w:r>
    </w:p>
    <w:p w:rsidR="0077730B" w:rsidRDefault="0077730B" w:rsidP="00A13A9F">
      <w:pPr>
        <w:pStyle w:val="Paragraphedeliste"/>
        <w:widowControl w:val="0"/>
        <w:numPr>
          <w:ilvl w:val="0"/>
          <w:numId w:val="66"/>
        </w:numPr>
        <w:autoSpaceDE w:val="0"/>
        <w:autoSpaceDN w:val="0"/>
        <w:adjustRightInd w:val="0"/>
        <w:spacing w:after="0"/>
        <w:jc w:val="both"/>
        <w:rPr>
          <w:rFonts w:ascii="Arial" w:hAnsi="Arial" w:cs="Arial"/>
          <w:iCs/>
          <w:sz w:val="24"/>
          <w:szCs w:val="24"/>
        </w:rPr>
      </w:pPr>
      <w:r>
        <w:rPr>
          <w:rFonts w:ascii="Arial" w:hAnsi="Arial" w:cs="Arial"/>
          <w:iCs/>
          <w:sz w:val="24"/>
          <w:szCs w:val="24"/>
        </w:rPr>
        <w:t>V</w:t>
      </w:r>
      <w:r w:rsidRPr="00CC779F">
        <w:rPr>
          <w:rFonts w:ascii="Arial" w:hAnsi="Arial" w:cs="Arial"/>
          <w:iCs/>
          <w:sz w:val="24"/>
          <w:szCs w:val="24"/>
        </w:rPr>
        <w:t xml:space="preserve">ent : </w:t>
      </w:r>
      <w:r w:rsidRPr="00747EEA">
        <w:rPr>
          <w:rFonts w:ascii="Arial" w:hAnsi="Arial" w:cs="Arial"/>
          <w:b/>
          <w:iCs/>
          <w:sz w:val="24"/>
          <w:szCs w:val="24"/>
        </w:rPr>
        <w:t>40</w:t>
      </w:r>
      <w:r w:rsidRPr="00CC779F">
        <w:rPr>
          <w:rFonts w:ascii="Arial" w:hAnsi="Arial" w:cs="Arial"/>
          <w:iCs/>
          <w:sz w:val="24"/>
          <w:szCs w:val="24"/>
        </w:rPr>
        <w:t xml:space="preserve"> mètres par seconde ;</w:t>
      </w:r>
    </w:p>
    <w:p w:rsidR="0077730B" w:rsidRPr="000D201E" w:rsidRDefault="0077730B" w:rsidP="00A13A9F">
      <w:pPr>
        <w:pStyle w:val="Paragraphedeliste"/>
        <w:widowControl w:val="0"/>
        <w:numPr>
          <w:ilvl w:val="0"/>
          <w:numId w:val="66"/>
        </w:numPr>
        <w:autoSpaceDE w:val="0"/>
        <w:autoSpaceDN w:val="0"/>
        <w:adjustRightInd w:val="0"/>
        <w:spacing w:after="120"/>
        <w:ind w:left="714" w:hanging="357"/>
        <w:contextualSpacing w:val="0"/>
        <w:jc w:val="both"/>
        <w:rPr>
          <w:rFonts w:ascii="Arial" w:hAnsi="Arial" w:cs="Arial"/>
          <w:iCs/>
          <w:sz w:val="24"/>
          <w:szCs w:val="24"/>
        </w:rPr>
      </w:pPr>
      <w:r>
        <w:rPr>
          <w:rFonts w:ascii="Arial" w:hAnsi="Arial" w:cs="Arial"/>
          <w:iCs/>
          <w:sz w:val="24"/>
          <w:szCs w:val="24"/>
        </w:rPr>
        <w:t>Crue : la c</w:t>
      </w:r>
      <w:r w:rsidRPr="00CC779F">
        <w:rPr>
          <w:rFonts w:ascii="Arial" w:hAnsi="Arial" w:cs="Arial"/>
          <w:iCs/>
          <w:sz w:val="24"/>
          <w:szCs w:val="24"/>
        </w:rPr>
        <w:t>rue de fréquence décennale.</w:t>
      </w:r>
    </w:p>
    <w:p w:rsidR="0077730B" w:rsidRPr="006B3103" w:rsidRDefault="0077730B" w:rsidP="0077730B">
      <w:pPr>
        <w:widowControl w:val="0"/>
        <w:autoSpaceDE w:val="0"/>
        <w:autoSpaceDN w:val="0"/>
        <w:adjustRightInd w:val="0"/>
        <w:spacing w:after="120"/>
        <w:jc w:val="both"/>
        <w:rPr>
          <w:rFonts w:ascii="Verdana Pro Cond" w:hAnsi="Verdana Pro Cond" w:cs="Segoe UI Semibold"/>
          <w:iCs/>
          <w:sz w:val="25"/>
          <w:szCs w:val="25"/>
        </w:rPr>
      </w:pPr>
      <w:r w:rsidRPr="006B3103">
        <w:rPr>
          <w:rFonts w:ascii="Verdana Pro Cond" w:hAnsi="Verdana Pro Cond" w:cs="Segoe UI Semibold"/>
          <w:b/>
          <w:bCs/>
          <w:iCs/>
          <w:sz w:val="25"/>
          <w:szCs w:val="25"/>
        </w:rPr>
        <w:t xml:space="preserve">ARTICLE 48 : DIFFERENDS ET LITIGES </w:t>
      </w:r>
    </w:p>
    <w:p w:rsidR="0077730B" w:rsidRPr="00C6564C" w:rsidRDefault="0077730B" w:rsidP="0077730B">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Les différends ou litiges nés de l’exécution du présent marché peuvent faire l’ob</w:t>
      </w:r>
      <w:r>
        <w:rPr>
          <w:rFonts w:ascii="Arial" w:hAnsi="Arial" w:cs="Arial"/>
          <w:iCs/>
          <w:sz w:val="24"/>
          <w:szCs w:val="24"/>
        </w:rPr>
        <w:t>jet d’un règlement à l’amiable.</w:t>
      </w:r>
    </w:p>
    <w:p w:rsidR="0077730B" w:rsidRPr="00C6564C" w:rsidRDefault="0077730B" w:rsidP="0077730B">
      <w:pPr>
        <w:widowControl w:val="0"/>
        <w:autoSpaceDE w:val="0"/>
        <w:autoSpaceDN w:val="0"/>
        <w:adjustRightInd w:val="0"/>
        <w:spacing w:after="120" w:line="276" w:lineRule="auto"/>
        <w:jc w:val="both"/>
        <w:rPr>
          <w:rFonts w:ascii="Arial" w:hAnsi="Arial" w:cs="Arial"/>
          <w:iCs/>
          <w:sz w:val="24"/>
          <w:szCs w:val="24"/>
        </w:rPr>
      </w:pPr>
      <w:r w:rsidRPr="00C6564C">
        <w:rPr>
          <w:rFonts w:ascii="Arial" w:hAnsi="Arial" w:cs="Arial"/>
          <w:iCs/>
          <w:sz w:val="24"/>
          <w:szCs w:val="24"/>
        </w:rPr>
        <w:t xml:space="preserve">Lorsqu’aucune solution </w:t>
      </w:r>
      <w:r>
        <w:rPr>
          <w:rFonts w:ascii="Arial" w:hAnsi="Arial" w:cs="Arial"/>
          <w:iCs/>
          <w:sz w:val="24"/>
          <w:szCs w:val="24"/>
        </w:rPr>
        <w:t>à l’</w:t>
      </w:r>
      <w:r w:rsidRPr="00C6564C">
        <w:rPr>
          <w:rFonts w:ascii="Arial" w:hAnsi="Arial" w:cs="Arial"/>
          <w:iCs/>
          <w:sz w:val="24"/>
          <w:szCs w:val="24"/>
        </w:rPr>
        <w:t>amiable ne peut être apportée au différend, celui-ci est porté devant l</w:t>
      </w:r>
      <w:r>
        <w:rPr>
          <w:rFonts w:ascii="Arial" w:hAnsi="Arial" w:cs="Arial"/>
          <w:iCs/>
          <w:sz w:val="24"/>
          <w:szCs w:val="24"/>
        </w:rPr>
        <w:t>es</w:t>
      </w:r>
      <w:r w:rsidRPr="00C6564C">
        <w:rPr>
          <w:rFonts w:ascii="Arial" w:hAnsi="Arial" w:cs="Arial"/>
          <w:iCs/>
          <w:sz w:val="24"/>
          <w:szCs w:val="24"/>
        </w:rPr>
        <w:t xml:space="preserve"> juridiction</w:t>
      </w:r>
      <w:r>
        <w:rPr>
          <w:rFonts w:ascii="Arial" w:hAnsi="Arial" w:cs="Arial"/>
          <w:iCs/>
          <w:sz w:val="24"/>
          <w:szCs w:val="24"/>
        </w:rPr>
        <w:t>s</w:t>
      </w:r>
      <w:r w:rsidRPr="00C6564C">
        <w:rPr>
          <w:rFonts w:ascii="Arial" w:hAnsi="Arial" w:cs="Arial"/>
          <w:iCs/>
          <w:sz w:val="24"/>
          <w:szCs w:val="24"/>
        </w:rPr>
        <w:t xml:space="preserve"> camerounaise</w:t>
      </w:r>
      <w:r>
        <w:rPr>
          <w:rFonts w:ascii="Arial" w:hAnsi="Arial" w:cs="Arial"/>
          <w:iCs/>
          <w:sz w:val="24"/>
          <w:szCs w:val="24"/>
        </w:rPr>
        <w:t>s</w:t>
      </w:r>
      <w:r w:rsidRPr="00C6564C">
        <w:rPr>
          <w:rFonts w:ascii="Arial" w:hAnsi="Arial" w:cs="Arial"/>
          <w:iCs/>
          <w:sz w:val="24"/>
          <w:szCs w:val="24"/>
        </w:rPr>
        <w:t xml:space="preserve"> compétente</w:t>
      </w:r>
      <w:r>
        <w:rPr>
          <w:rFonts w:ascii="Arial" w:hAnsi="Arial" w:cs="Arial"/>
          <w:iCs/>
          <w:sz w:val="24"/>
          <w:szCs w:val="24"/>
        </w:rPr>
        <w:t>s.</w:t>
      </w:r>
    </w:p>
    <w:p w:rsidR="0077730B" w:rsidRPr="006B3103" w:rsidRDefault="0077730B" w:rsidP="0077730B">
      <w:pPr>
        <w:widowControl w:val="0"/>
        <w:autoSpaceDE w:val="0"/>
        <w:autoSpaceDN w:val="0"/>
        <w:adjustRightInd w:val="0"/>
        <w:spacing w:after="120" w:line="240" w:lineRule="auto"/>
        <w:jc w:val="both"/>
        <w:rPr>
          <w:rFonts w:ascii="Verdana Pro Cond" w:hAnsi="Verdana Pro Cond" w:cs="Segoe UI Semibold"/>
          <w:iCs/>
          <w:sz w:val="25"/>
          <w:szCs w:val="25"/>
        </w:rPr>
      </w:pPr>
      <w:r w:rsidRPr="006B3103">
        <w:rPr>
          <w:rFonts w:ascii="Verdana Pro Cond" w:hAnsi="Verdana Pro Cond" w:cs="Segoe UI Semibold"/>
          <w:b/>
          <w:bCs/>
          <w:iCs/>
          <w:sz w:val="25"/>
          <w:szCs w:val="25"/>
        </w:rPr>
        <w:t>ARTICLE 49 : EDITION ET DIFFUSION DU PRESENT MARCHE</w:t>
      </w:r>
    </w:p>
    <w:p w:rsidR="0077730B" w:rsidRPr="00C6564C" w:rsidRDefault="0077730B" w:rsidP="0077730B">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Quinze </w:t>
      </w:r>
      <w:r w:rsidRPr="00C6564C">
        <w:rPr>
          <w:rFonts w:ascii="Arial" w:hAnsi="Arial" w:cs="Arial"/>
          <w:iCs/>
          <w:sz w:val="24"/>
          <w:szCs w:val="24"/>
        </w:rPr>
        <w:t>(</w:t>
      </w:r>
      <w:r w:rsidRPr="00CC779F">
        <w:rPr>
          <w:rFonts w:ascii="Arial" w:hAnsi="Arial" w:cs="Arial"/>
          <w:b/>
          <w:iCs/>
          <w:sz w:val="24"/>
          <w:szCs w:val="24"/>
        </w:rPr>
        <w:t>15</w:t>
      </w:r>
      <w:r w:rsidRPr="00C6564C">
        <w:rPr>
          <w:rFonts w:ascii="Arial" w:hAnsi="Arial" w:cs="Arial"/>
          <w:iCs/>
          <w:sz w:val="24"/>
          <w:szCs w:val="24"/>
        </w:rPr>
        <w:t xml:space="preserve">) exemplaires </w:t>
      </w:r>
      <w:r>
        <w:rPr>
          <w:rFonts w:ascii="Arial" w:hAnsi="Arial" w:cs="Arial"/>
          <w:iCs/>
          <w:sz w:val="24"/>
          <w:szCs w:val="24"/>
        </w:rPr>
        <w:t>de la présente lettre commande</w:t>
      </w:r>
      <w:r w:rsidRPr="00C6564C">
        <w:rPr>
          <w:rFonts w:ascii="Arial" w:hAnsi="Arial" w:cs="Arial"/>
          <w:iCs/>
          <w:sz w:val="24"/>
          <w:szCs w:val="24"/>
        </w:rPr>
        <w:t xml:space="preserve"> seront édités par les soins de l’entrepreneur et fournis </w:t>
      </w:r>
      <w:r>
        <w:rPr>
          <w:rFonts w:ascii="Arial" w:hAnsi="Arial" w:cs="Arial"/>
          <w:iCs/>
          <w:sz w:val="24"/>
          <w:szCs w:val="24"/>
        </w:rPr>
        <w:t>à l’Autorité contractante</w:t>
      </w:r>
      <w:r w:rsidRPr="00C6564C">
        <w:rPr>
          <w:rFonts w:ascii="Arial" w:hAnsi="Arial" w:cs="Arial"/>
          <w:iCs/>
          <w:sz w:val="24"/>
          <w:szCs w:val="24"/>
        </w:rPr>
        <w:t>.</w:t>
      </w:r>
    </w:p>
    <w:p w:rsidR="0077730B" w:rsidRPr="006B3103" w:rsidRDefault="0077730B" w:rsidP="0077730B">
      <w:pPr>
        <w:widowControl w:val="0"/>
        <w:autoSpaceDE w:val="0"/>
        <w:autoSpaceDN w:val="0"/>
        <w:adjustRightInd w:val="0"/>
        <w:spacing w:after="120" w:line="240" w:lineRule="auto"/>
        <w:jc w:val="both"/>
        <w:rPr>
          <w:rFonts w:ascii="Verdana Pro Cond" w:hAnsi="Verdana Pro Cond" w:cs="Segoe UI Semibold"/>
          <w:iCs/>
          <w:sz w:val="25"/>
          <w:szCs w:val="25"/>
        </w:rPr>
      </w:pPr>
      <w:r w:rsidRPr="006B3103">
        <w:rPr>
          <w:rFonts w:ascii="Verdana Pro Cond" w:hAnsi="Verdana Pro Cond" w:cs="Segoe UI Semibold"/>
          <w:b/>
          <w:bCs/>
          <w:iCs/>
          <w:sz w:val="25"/>
          <w:szCs w:val="25"/>
        </w:rPr>
        <w:t>ARTICLE 50 ET DERNIER : ENTREE EN VIGUEUR DU MARCHE</w:t>
      </w:r>
    </w:p>
    <w:p w:rsidR="0077730B" w:rsidRDefault="0077730B" w:rsidP="0077730B">
      <w:pPr>
        <w:pStyle w:val="Sansinterligne"/>
        <w:spacing w:line="324" w:lineRule="auto"/>
        <w:rPr>
          <w:rFonts w:ascii="Arial" w:hAnsi="Arial" w:cs="Arial"/>
          <w:iCs/>
          <w:sz w:val="24"/>
          <w:szCs w:val="24"/>
        </w:rPr>
      </w:pPr>
      <w:r w:rsidRPr="00C6564C">
        <w:rPr>
          <w:rFonts w:ascii="Arial" w:hAnsi="Arial" w:cs="Arial"/>
          <w:iCs/>
          <w:sz w:val="24"/>
          <w:szCs w:val="24"/>
        </w:rPr>
        <w:t>L</w:t>
      </w:r>
      <w:r>
        <w:rPr>
          <w:rFonts w:ascii="Arial" w:hAnsi="Arial" w:cs="Arial"/>
          <w:iCs/>
          <w:sz w:val="24"/>
          <w:szCs w:val="24"/>
        </w:rPr>
        <w:t>a</w:t>
      </w:r>
      <w:r w:rsidRPr="00C6564C">
        <w:rPr>
          <w:rFonts w:ascii="Arial" w:hAnsi="Arial" w:cs="Arial"/>
          <w:iCs/>
          <w:sz w:val="24"/>
          <w:szCs w:val="24"/>
        </w:rPr>
        <w:t xml:space="preserve"> présent</w:t>
      </w:r>
      <w:r>
        <w:rPr>
          <w:rFonts w:ascii="Arial" w:hAnsi="Arial" w:cs="Arial"/>
          <w:iCs/>
          <w:sz w:val="24"/>
          <w:szCs w:val="24"/>
        </w:rPr>
        <w:t>elettre commande</w:t>
      </w:r>
      <w:r w:rsidRPr="00C6564C">
        <w:rPr>
          <w:rFonts w:ascii="Arial" w:hAnsi="Arial" w:cs="Arial"/>
          <w:iCs/>
          <w:sz w:val="24"/>
          <w:szCs w:val="24"/>
        </w:rPr>
        <w:t xml:space="preserve"> ne deviendra défini</w:t>
      </w:r>
      <w:r>
        <w:rPr>
          <w:rFonts w:ascii="Arial" w:hAnsi="Arial" w:cs="Arial"/>
          <w:iCs/>
          <w:sz w:val="24"/>
          <w:szCs w:val="24"/>
        </w:rPr>
        <w:t xml:space="preserve">tive qu’après sa signature par le </w:t>
      </w:r>
      <w:r>
        <w:rPr>
          <w:rFonts w:ascii="Arial" w:hAnsi="Arial" w:cs="Arial"/>
          <w:b/>
          <w:iCs/>
          <w:sz w:val="24"/>
          <w:szCs w:val="24"/>
        </w:rPr>
        <w:t xml:space="preserve">Maire de la Commune de </w:t>
      </w:r>
      <w:r w:rsidR="00D1263D">
        <w:rPr>
          <w:rFonts w:ascii="Arial" w:hAnsi="Arial" w:cs="Arial"/>
          <w:b/>
          <w:iCs/>
          <w:sz w:val="24"/>
          <w:szCs w:val="24"/>
        </w:rPr>
        <w:t>Biwong Bane</w:t>
      </w:r>
      <w:r>
        <w:rPr>
          <w:rFonts w:ascii="Arial" w:hAnsi="Arial" w:cs="Arial"/>
          <w:iCs/>
          <w:sz w:val="24"/>
          <w:szCs w:val="24"/>
        </w:rPr>
        <w:t xml:space="preserve">, </w:t>
      </w:r>
      <w:r w:rsidRPr="00C6564C">
        <w:rPr>
          <w:rFonts w:ascii="Arial" w:hAnsi="Arial" w:cs="Arial"/>
          <w:iCs/>
          <w:sz w:val="24"/>
          <w:szCs w:val="24"/>
        </w:rPr>
        <w:t>Autorité Contractante. Il entrera en vigueur dès sa notification à l’entrepreneur</w:t>
      </w:r>
      <w:r>
        <w:rPr>
          <w:rFonts w:ascii="Arial" w:hAnsi="Arial" w:cs="Arial"/>
          <w:iCs/>
          <w:sz w:val="24"/>
          <w:szCs w:val="24"/>
        </w:rPr>
        <w:t xml:space="preserve"> par ce dernier</w:t>
      </w:r>
      <w:r w:rsidRPr="00C6564C">
        <w:rPr>
          <w:rFonts w:ascii="Arial" w:hAnsi="Arial" w:cs="Arial"/>
          <w:iCs/>
          <w:sz w:val="24"/>
          <w:szCs w:val="24"/>
        </w:rPr>
        <w:t>.</w:t>
      </w: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Default="00BD6A83" w:rsidP="0077730B">
      <w:pPr>
        <w:pStyle w:val="Sansinterligne"/>
        <w:spacing w:line="324" w:lineRule="auto"/>
        <w:rPr>
          <w:rFonts w:ascii="Arial" w:hAnsi="Arial" w:cs="Arial"/>
          <w:iCs/>
          <w:sz w:val="24"/>
          <w:szCs w:val="24"/>
        </w:rPr>
      </w:pPr>
    </w:p>
    <w:p w:rsidR="00BD6A83" w:rsidRPr="00A756BD" w:rsidRDefault="00BD6A83" w:rsidP="0077730B">
      <w:pPr>
        <w:pStyle w:val="Sansinterligne"/>
        <w:spacing w:line="324" w:lineRule="auto"/>
        <w:rPr>
          <w:rFonts w:ascii="Verdana Pro Cond" w:hAnsi="Verdana Pro Cond" w:cs="Arial"/>
          <w:b/>
          <w:sz w:val="24"/>
          <w:szCs w:val="24"/>
        </w:rPr>
      </w:pPr>
    </w:p>
    <w:p w:rsidR="00AB4467" w:rsidRDefault="00AB4467" w:rsidP="000D6B13">
      <w:pPr>
        <w:widowControl w:val="0"/>
        <w:autoSpaceDE w:val="0"/>
        <w:autoSpaceDN w:val="0"/>
        <w:adjustRightInd w:val="0"/>
        <w:spacing w:after="120" w:line="276" w:lineRule="auto"/>
        <w:jc w:val="both"/>
        <w:rPr>
          <w:rFonts w:ascii="Arial" w:hAnsi="Arial" w:cs="Arial"/>
          <w:iCs/>
          <w:sz w:val="24"/>
          <w:szCs w:val="24"/>
        </w:rPr>
      </w:pPr>
    </w:p>
    <w:bookmarkEnd w:id="67"/>
    <w:bookmarkEnd w:id="68"/>
    <w:bookmarkEnd w:id="69"/>
    <w:bookmarkEnd w:id="70"/>
    <w:bookmarkEnd w:id="71"/>
    <w:bookmarkEnd w:id="72"/>
    <w:bookmarkEnd w:id="73"/>
    <w:bookmarkEnd w:id="74"/>
    <w:bookmarkEnd w:id="75"/>
    <w:bookmarkEnd w:id="76"/>
    <w:bookmarkEnd w:id="77"/>
    <w:bookmarkEnd w:id="78"/>
    <w:p w:rsidR="00006490" w:rsidRDefault="00006490" w:rsidP="003249DC">
      <w:pPr>
        <w:rPr>
          <w:rFonts w:ascii="Arial" w:hAnsi="Arial" w:cs="Arial"/>
          <w:iCs/>
          <w:sz w:val="24"/>
          <w:szCs w:val="24"/>
        </w:rPr>
      </w:pPr>
    </w:p>
    <w:p w:rsidR="00B73BAA" w:rsidRDefault="00EF34C0" w:rsidP="00B73BAA">
      <w:r>
        <w:rPr>
          <w:noProof/>
          <w:lang w:eastAsia="fr-FR"/>
        </w:rPr>
        <w:lastRenderedPageBreak/>
        <w:pict>
          <v:group id="Groupe 190" o:spid="_x0000_s1096" style="position:absolute;margin-left:-21.8pt;margin-top:-30.3pt;width:539.9pt;height:161.5pt;z-index:252474368;mso-position-horizontal-relative:margin"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">
            <v:shape id="Zone de texte 191" o:spid="_x0000_s1097"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9D3F33" w:rsidRPr="001E4E4C" w:rsidRDefault="009D3F33" w:rsidP="00D1263D">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D1263D">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D1263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D1263D">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D1263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D1263D">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D1263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D1263D">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D1263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D1263D">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D1263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256" o:spid="_x0000_s1098"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n3H8cA&#10;AADcAAAADwAAAGRycy9kb3ducmV2LnhtbESPT2vCQBTE74V+h+UVeinNRkExqauoRfxzsdpeentk&#10;X5PQ7Nuwu8b47V2h0OMwM79hpvPeNKIj52vLCgZJCoK4sLrmUsHX5/p1AsIHZI2NZVJwJQ/z2ePD&#10;FHNtL3yk7hRKESHsc1RQhdDmUvqiIoM+sS1x9H6sMxiidKXUDi8Rbho5TNOxNFhzXKiwpVVFxe/p&#10;bBQc0pXMXvbL9+9mdxy4bTbauI+dUs9P/eINRKA+/If/2lutYDgaw/1MP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Z9x/HAAAA3AAAAA8AAAAAAAAAAAAAAAAAmAIAAGRy&#10;cy9kb3ducmV2LnhtbFBLBQYAAAAABAAEAPUAAACMAwAAAAA=&#10;" filled="f" fillcolor="white [3212]" stroked="f">
              <v:textbox>
                <w:txbxContent>
                  <w:p w:rsidR="009D3F33" w:rsidRPr="001E4E4C" w:rsidRDefault="009D3F33" w:rsidP="00D1263D">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D1263D">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D1263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D1263D">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D1263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D1263D">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D1263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D1263D">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D1263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D1263D">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D1263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261" o:spid="_x0000_s1099"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p8QA&#10;AADcAAAADwAAAGRycy9kb3ducmV2LnhtbESPQWvCQBSE70L/w/IKveluxIY2dQ1iEXqqGFvB2yP7&#10;TEKzb0N2a9J/3xUEj8PMfMMs89G24kK9bxxrSGYKBHHpTMOVhq/DdvoCwgdkg61j0vBHHvLVw2SJ&#10;mXED7+lShEpECPsMNdQhdJmUvqzJop+5jjh6Z9dbDFH2lTQ9DhFuWzlXKpUWG44LNXa0qan8KX6t&#10;hu/P8+m4ULvq3T53gxuVZPsqtX56HNdvIAKN4R6+tT+Mhnma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mPqfEAAAA3AAAAA8AAAAAAAAAAAAAAAAAmAIAAGRycy9k&#10;b3ducmV2LnhtbFBLBQYAAAAABAAEAPUAAACJAwAAAAA=&#10;" filled="f" stroked="f">
              <v:textbox>
                <w:txbxContent>
                  <w:p w:rsidR="009D3F33" w:rsidRDefault="009D3F33" w:rsidP="00D1263D">
                    <w:r w:rsidRPr="00073B84">
                      <w:rPr>
                        <w:rFonts w:ascii="Cambria" w:hAnsi="Cambria"/>
                        <w:noProof/>
                        <w:sz w:val="14"/>
                        <w:szCs w:val="14"/>
                        <w:lang w:eastAsia="fr-FR"/>
                      </w:rPr>
                      <w:drawing>
                        <wp:inline distT="0" distB="0" distL="0" distR="0">
                          <wp:extent cx="1181100" cy="1247775"/>
                          <wp:effectExtent l="0" t="0" r="0" b="0"/>
                          <wp:docPr id="479"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w10:wrap anchorx="margin"/>
          </v:group>
        </w:pict>
      </w:r>
    </w:p>
    <w:p w:rsidR="00B73BAA" w:rsidRDefault="00B73BAA" w:rsidP="00B73BAA"/>
    <w:p w:rsidR="00B73BAA" w:rsidRDefault="00B73BAA" w:rsidP="00B73BAA"/>
    <w:p w:rsidR="00B73BAA" w:rsidRDefault="00B73BAA" w:rsidP="00B73BAA"/>
    <w:p w:rsidR="00B73BAA" w:rsidRPr="008A748A" w:rsidRDefault="00B73BAA" w:rsidP="00B73BAA"/>
    <w:p w:rsidR="00B73BAA" w:rsidRPr="008A748A" w:rsidRDefault="00EF34C0" w:rsidP="00B73BAA">
      <w:r w:rsidRPr="00EF34C0">
        <w:rPr>
          <w:rFonts w:ascii="Rockwell" w:hAnsi="Rockwell"/>
          <w:b/>
          <w:noProof/>
          <w:sz w:val="28"/>
          <w:szCs w:val="28"/>
          <w:lang w:eastAsia="fr-FR"/>
        </w:rPr>
        <w:pict>
          <v:shape id="Organigramme : Document 273" o:spid="_x0000_s1100" type="#_x0000_t114" style="position:absolute;margin-left:.7pt;margin-top:18pt;width:503.95pt;height:255.1pt;z-index:2524764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" fillcolor="#cff" stroked="f">
            <v:textbox>
              <w:txbxContent>
                <w:p w:rsidR="009D3F33" w:rsidRPr="00471AC0" w:rsidRDefault="009D3F33" w:rsidP="00D1263D">
                  <w:pPr>
                    <w:pStyle w:val="Sansinterligne"/>
                    <w:spacing w:before="20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APPEL D’OFFRES NATIONAL OUVERT</w:t>
                  </w:r>
                  <w:r>
                    <w:rPr>
                      <w:rFonts w:ascii="Verdana Pro Cond" w:hAnsi="Verdana Pro Cond" w:cs="Arial"/>
                      <w:b/>
                      <w:bCs/>
                      <w:color w:val="000000" w:themeColor="text1"/>
                      <w:sz w:val="36"/>
                      <w:szCs w:val="36"/>
                    </w:rPr>
                    <w:t xml:space="preserve"> EN PROCEDURE D’URGENCE</w:t>
                  </w:r>
                  <w:r w:rsidRPr="00471AC0">
                    <w:rPr>
                      <w:rFonts w:ascii="Verdana Pro Cond" w:hAnsi="Verdana Pro Cond" w:cs="Arial"/>
                      <w:b/>
                      <w:bCs/>
                      <w:color w:val="000000" w:themeColor="text1"/>
                      <w:sz w:val="36"/>
                      <w:szCs w:val="36"/>
                    </w:rPr>
                    <w:t xml:space="preserve"> N°</w:t>
                  </w:r>
                  <w:r>
                    <w:rPr>
                      <w:rFonts w:ascii="Verdana Pro Cond" w:hAnsi="Verdana Pro Cond" w:cs="Arial"/>
                      <w:color w:val="000000" w:themeColor="text1"/>
                      <w:sz w:val="36"/>
                      <w:szCs w:val="36"/>
                    </w:rPr>
                    <w:t>001/</w:t>
                  </w:r>
                  <w:r w:rsidRPr="00471AC0">
                    <w:rPr>
                      <w:rFonts w:ascii="Verdana Pro Cond" w:hAnsi="Verdana Pro Cond" w:cs="Arial"/>
                      <w:b/>
                      <w:bCs/>
                      <w:color w:val="000000" w:themeColor="text1"/>
                      <w:sz w:val="36"/>
                      <w:szCs w:val="36"/>
                    </w:rPr>
                    <w:t>AONO</w:t>
                  </w:r>
                  <w:r w:rsidRPr="00364EB3">
                    <w:rPr>
                      <w:rFonts w:ascii="Verdana Pro Cond" w:hAnsi="Verdana Pro Cond" w:cs="Arial"/>
                      <w:b/>
                      <w:color w:val="000000" w:themeColor="text1"/>
                      <w:sz w:val="36"/>
                      <w:szCs w:val="36"/>
                    </w:rPr>
                    <w:t>/PU/</w:t>
                  </w:r>
                  <w:r>
                    <w:rPr>
                      <w:rFonts w:ascii="Verdana Pro Cond" w:hAnsi="Verdana Pro Cond" w:cs="Arial"/>
                      <w:b/>
                      <w:bCs/>
                      <w:color w:val="000000" w:themeColor="text1"/>
                      <w:sz w:val="36"/>
                      <w:szCs w:val="36"/>
                    </w:rPr>
                    <w:t>C-BBANE</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SG</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CIPM</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r w:rsidRPr="00471AC0">
                    <w:rPr>
                      <w:rFonts w:ascii="Verdana Pro Cond" w:hAnsi="Verdana Pro Cond" w:cs="Arial"/>
                      <w:b/>
                      <w:bCs/>
                      <w:color w:val="000000" w:themeColor="text1"/>
                      <w:sz w:val="36"/>
                      <w:szCs w:val="36"/>
                    </w:rPr>
                    <w:t xml:space="preserve"> DU </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p>
                <w:p w:rsidR="009D3F33" w:rsidRPr="00471AC0" w:rsidRDefault="009D3F33" w:rsidP="00D1263D">
                  <w:pPr>
                    <w:spacing w:after="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 xml:space="preserve">POUR L’EXECUTION DES TRAVAUX </w:t>
                  </w:r>
                  <w:r>
                    <w:rPr>
                      <w:rFonts w:ascii="Verdana Pro Cond" w:hAnsi="Verdana Pro Cond" w:cs="Arial"/>
                      <w:b/>
                      <w:bCs/>
                      <w:color w:val="000000" w:themeColor="text1"/>
                      <w:sz w:val="36"/>
                      <w:szCs w:val="36"/>
                    </w:rPr>
                    <w:t>D’ELECTRIFICATION DE L’AXE METET - MELANGUE 3 DANS LA COMMUNE DE BIWONG BANE</w:t>
                  </w:r>
                  <w:r w:rsidRPr="008B5B8C">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DEPARTEMENT DE LA MVILA</w:t>
                  </w:r>
                  <w:r w:rsidRPr="004C75CF">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 xml:space="preserve"> REGION DU SUD</w:t>
                  </w:r>
                </w:p>
                <w:p w:rsidR="009D3F33" w:rsidRPr="00315A1B" w:rsidRDefault="009D3F33" w:rsidP="00D1263D">
                  <w:pPr>
                    <w:jc w:val="center"/>
                    <w:rPr>
                      <w:rFonts w:ascii="Agency FB" w:hAnsi="Agency FB"/>
                      <w:sz w:val="32"/>
                      <w:szCs w:val="32"/>
                    </w:rPr>
                  </w:pPr>
                </w:p>
                <w:p w:rsidR="009D3F33" w:rsidRPr="00315A1B" w:rsidRDefault="009D3F33" w:rsidP="00D1263D">
                  <w:pPr>
                    <w:jc w:val="center"/>
                    <w:rPr>
                      <w:rFonts w:ascii="Agency FB" w:hAnsi="Agency FB"/>
                      <w:sz w:val="32"/>
                      <w:szCs w:val="32"/>
                    </w:rPr>
                  </w:pPr>
                </w:p>
                <w:p w:rsidR="009D3F33" w:rsidRPr="00243FED" w:rsidRDefault="009D3F33" w:rsidP="00D1263D">
                  <w:pPr>
                    <w:jc w:val="center"/>
                    <w:rPr>
                      <w:rFonts w:ascii="Verdana Pro Cond Black" w:hAnsi="Verdana Pro Cond Black"/>
                      <w:sz w:val="32"/>
                      <w:szCs w:val="32"/>
                    </w:rPr>
                  </w:pPr>
                </w:p>
              </w:txbxContent>
            </v:textbox>
            <w10:wrap anchorx="margin"/>
          </v:shape>
        </w:pict>
      </w:r>
    </w:p>
    <w:p w:rsidR="00B73BAA" w:rsidRPr="008A748A" w:rsidRDefault="00B73BAA" w:rsidP="00B73BAA"/>
    <w:p w:rsidR="00B73BAA" w:rsidRPr="008A748A" w:rsidRDefault="00B73BAA" w:rsidP="00B73BAA">
      <w:pPr>
        <w:ind w:left="567"/>
      </w:pPr>
    </w:p>
    <w:p w:rsidR="00B73BAA" w:rsidRPr="008A748A" w:rsidRDefault="00B73BAA" w:rsidP="00B73BAA"/>
    <w:p w:rsidR="00B73BAA" w:rsidRPr="008A748A" w:rsidRDefault="00B73BAA" w:rsidP="00B73BAA"/>
    <w:p w:rsidR="00B73BAA" w:rsidRPr="008A748A" w:rsidRDefault="00B73BAA" w:rsidP="00B73BAA"/>
    <w:p w:rsidR="00B73BAA" w:rsidRPr="008A748A" w:rsidRDefault="00B73BAA" w:rsidP="00B73BAA"/>
    <w:p w:rsidR="00B73BAA" w:rsidRPr="008A748A" w:rsidRDefault="00B73BAA" w:rsidP="00B73BAA"/>
    <w:p w:rsidR="00B73BAA" w:rsidRDefault="00B73BAA" w:rsidP="00B73BAA">
      <w:pPr>
        <w:rPr>
          <w:rFonts w:ascii="Rockwell" w:hAnsi="Rockwell"/>
          <w:b/>
          <w:sz w:val="28"/>
          <w:szCs w:val="28"/>
        </w:rPr>
      </w:pPr>
    </w:p>
    <w:p w:rsidR="00BF5048" w:rsidRDefault="00BF5048" w:rsidP="00D1263D">
      <w:pPr>
        <w:spacing w:after="0" w:line="480" w:lineRule="auto"/>
        <w:rPr>
          <w:rFonts w:ascii="Arial Narrow" w:hAnsi="Arial Narrow"/>
          <w:b/>
          <w:sz w:val="34"/>
          <w:szCs w:val="34"/>
        </w:rPr>
      </w:pPr>
    </w:p>
    <w:p w:rsidR="00BD6A83" w:rsidRDefault="00BD6A83" w:rsidP="00D1263D">
      <w:pPr>
        <w:spacing w:after="0" w:line="480" w:lineRule="auto"/>
        <w:rPr>
          <w:rFonts w:ascii="Arial Narrow" w:hAnsi="Arial Narrow"/>
          <w:b/>
          <w:sz w:val="34"/>
          <w:szCs w:val="34"/>
        </w:rPr>
      </w:pPr>
    </w:p>
    <w:p w:rsidR="00BD6A83" w:rsidRDefault="00BD6A83" w:rsidP="00D1263D">
      <w:pPr>
        <w:spacing w:after="0" w:line="480" w:lineRule="auto"/>
        <w:rPr>
          <w:rFonts w:ascii="Arial Narrow" w:hAnsi="Arial Narrow"/>
          <w:b/>
          <w:sz w:val="34"/>
          <w:szCs w:val="34"/>
        </w:rPr>
      </w:pPr>
    </w:p>
    <w:p w:rsidR="00BF5048" w:rsidRPr="00437161" w:rsidRDefault="00BF5048" w:rsidP="00A13A9F">
      <w:pPr>
        <w:pStyle w:val="Paragraphedeliste"/>
        <w:numPr>
          <w:ilvl w:val="0"/>
          <w:numId w:val="20"/>
        </w:numPr>
        <w:spacing w:after="0" w:line="480" w:lineRule="auto"/>
        <w:ind w:left="709" w:hanging="425"/>
        <w:contextualSpacing w:val="0"/>
        <w:rPr>
          <w:rFonts w:ascii="Verdana Pro W01 Condensed SemiB" w:hAnsi="Verdana Pro W01 Condensed SemiB"/>
          <w:bCs/>
          <w:sz w:val="28"/>
          <w:szCs w:val="28"/>
        </w:rPr>
      </w:pPr>
      <w:r w:rsidRPr="00437161">
        <w:rPr>
          <w:rFonts w:ascii="Verdana Pro W01 Condensed SemiB" w:hAnsi="Verdana Pro W01 Condensed SemiB"/>
          <w:bCs/>
          <w:sz w:val="28"/>
          <w:szCs w:val="28"/>
        </w:rPr>
        <w:t xml:space="preserve">MAITRE D’OUVRAGE : MAIRE DE LA COMMUNE DE </w:t>
      </w:r>
      <w:r w:rsidR="00D1263D" w:rsidRPr="00437161">
        <w:rPr>
          <w:rFonts w:ascii="Verdana Pro W01 Condensed SemiB" w:hAnsi="Verdana Pro W01 Condensed SemiB"/>
          <w:bCs/>
          <w:sz w:val="28"/>
          <w:szCs w:val="28"/>
        </w:rPr>
        <w:t>BIW</w:t>
      </w:r>
      <w:r w:rsidRPr="00437161">
        <w:rPr>
          <w:rFonts w:ascii="Verdana Pro W01 Condensed SemiB" w:hAnsi="Verdana Pro W01 Condensed SemiB"/>
          <w:bCs/>
          <w:sz w:val="28"/>
          <w:szCs w:val="28"/>
        </w:rPr>
        <w:t>ONG</w:t>
      </w:r>
      <w:r w:rsidR="00D1263D" w:rsidRPr="00437161">
        <w:rPr>
          <w:rFonts w:ascii="Verdana Pro W01 Condensed SemiB" w:hAnsi="Verdana Pro W01 Condensed SemiB"/>
          <w:bCs/>
          <w:sz w:val="28"/>
          <w:szCs w:val="28"/>
        </w:rPr>
        <w:t xml:space="preserve"> BANE</w:t>
      </w:r>
    </w:p>
    <w:p w:rsidR="00BF5048" w:rsidRPr="00437161" w:rsidRDefault="00BF5048" w:rsidP="00A13A9F">
      <w:pPr>
        <w:pStyle w:val="Paragraphedeliste"/>
        <w:numPr>
          <w:ilvl w:val="0"/>
          <w:numId w:val="20"/>
        </w:numPr>
        <w:spacing w:after="0" w:line="480" w:lineRule="auto"/>
        <w:ind w:left="709" w:hanging="425"/>
        <w:contextualSpacing w:val="0"/>
        <w:rPr>
          <w:rFonts w:ascii="Verdana Pro W01 Condensed SemiB" w:hAnsi="Verdana Pro W01 Condensed SemiB"/>
          <w:b/>
          <w:sz w:val="26"/>
          <w:szCs w:val="26"/>
        </w:rPr>
      </w:pPr>
      <w:r w:rsidRPr="00437161">
        <w:rPr>
          <w:rFonts w:ascii="Verdana Pro W01 Condensed SemiB" w:hAnsi="Verdana Pro W01 Condensed SemiB"/>
          <w:bCs/>
          <w:sz w:val="28"/>
          <w:szCs w:val="28"/>
        </w:rPr>
        <w:t>FINANCEMENT : RESSOURCES TRANSFEREES BIP MIN</w:t>
      </w:r>
      <w:r w:rsidR="00D1263D" w:rsidRPr="00437161">
        <w:rPr>
          <w:rFonts w:ascii="Verdana Pro W01 Condensed SemiB" w:hAnsi="Verdana Pro W01 Condensed SemiB"/>
          <w:bCs/>
          <w:sz w:val="28"/>
          <w:szCs w:val="28"/>
        </w:rPr>
        <w:t>EE</w:t>
      </w:r>
      <w:r w:rsidRPr="00437161">
        <w:rPr>
          <w:rFonts w:ascii="Verdana Pro W01 Condensed SemiB" w:hAnsi="Verdana Pro W01 Condensed SemiB"/>
          <w:bCs/>
          <w:sz w:val="28"/>
          <w:szCs w:val="28"/>
        </w:rPr>
        <w:t xml:space="preserve"> 202</w:t>
      </w:r>
      <w:r w:rsidR="00D1263D" w:rsidRPr="00437161">
        <w:rPr>
          <w:rFonts w:ascii="Verdana Pro W01 Condensed SemiB" w:hAnsi="Verdana Pro W01 Condensed SemiB"/>
          <w:bCs/>
          <w:sz w:val="28"/>
          <w:szCs w:val="28"/>
        </w:rPr>
        <w:t>3</w:t>
      </w:r>
    </w:p>
    <w:p w:rsidR="00B73BAA" w:rsidRPr="00D1263D" w:rsidRDefault="00BF5048" w:rsidP="00A13A9F">
      <w:pPr>
        <w:pStyle w:val="Paragraphedeliste"/>
        <w:numPr>
          <w:ilvl w:val="0"/>
          <w:numId w:val="20"/>
        </w:numPr>
        <w:spacing w:after="0" w:line="360" w:lineRule="auto"/>
        <w:ind w:left="709" w:hanging="425"/>
        <w:contextualSpacing w:val="0"/>
        <w:rPr>
          <w:rFonts w:ascii="Arial Narrow" w:hAnsi="Arial Narrow"/>
          <w:b/>
          <w:sz w:val="28"/>
          <w:szCs w:val="28"/>
        </w:rPr>
      </w:pPr>
      <w:r w:rsidRPr="00437161">
        <w:rPr>
          <w:rFonts w:ascii="Verdana Pro W01 Condensed SemiB" w:hAnsi="Verdana Pro W01 Condensed SemiB"/>
          <w:bCs/>
          <w:sz w:val="28"/>
          <w:szCs w:val="28"/>
        </w:rPr>
        <w:t xml:space="preserve">IMPUTATION BUDGETAIRE : </w:t>
      </w:r>
    </w:p>
    <w:p w:rsidR="00D1263D" w:rsidRPr="00D1263D" w:rsidRDefault="00D1263D" w:rsidP="00D1263D">
      <w:pPr>
        <w:spacing w:after="0" w:line="360" w:lineRule="auto"/>
        <w:ind w:left="284"/>
        <w:rPr>
          <w:rFonts w:ascii="Arial Narrow" w:hAnsi="Arial Narrow"/>
          <w:b/>
          <w:sz w:val="28"/>
          <w:szCs w:val="28"/>
        </w:rPr>
      </w:pPr>
    </w:p>
    <w:p w:rsidR="00B73BAA" w:rsidRDefault="00EF34C0" w:rsidP="00B73BAA">
      <w:pPr>
        <w:spacing w:line="360" w:lineRule="auto"/>
        <w:rPr>
          <w:rFonts w:ascii="Arial Narrow" w:hAnsi="Arial Narrow"/>
          <w:b/>
          <w:color w:val="000000" w:themeColor="text1"/>
          <w:sz w:val="28"/>
          <w:szCs w:val="28"/>
        </w:rPr>
      </w:pPr>
      <w:r w:rsidRPr="00EF34C0">
        <w:rPr>
          <w:noProof/>
          <w:lang w:eastAsia="fr-FR"/>
        </w:rPr>
        <w:pict>
          <v:group id="Groupe 157" o:spid="_x0000_s1101" style="position:absolute;margin-left:43.35pt;margin-top:23.05pt;width:417.3pt;height:61.35pt;z-index:252262400;mso-position-horizontal-relative:margin;mso-height-relative:margin" coordorigin=",1485" coordsize="52997,5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">
            <v:line id="Connecteur droit 158" o:spid="_x0000_s1102" style="position:absolute;visibility:visible" from="18897,1485" to="36893,1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3VMQAAADcAAAADwAAAGRycy9kb3ducmV2LnhtbESPQWvCQBCF7wX/wzJCL0U3LVRKdBXR&#10;KkJPjYFex+yYBLOzIbsm8d93DoXeZnhv3vtmtRldo3rqQu3ZwOs8AUVceFtzaSA/H2YfoEJEtth4&#10;JgMPCrBZT55WmFo/8Df1WSyVhHBI0UAVY5tqHYqKHIa5b4lFu/rOYZS1K7XtcJBw1+i3JFlohzVL&#10;Q4Ut7SoqbtndGfjJjy/El7wZ+s9+/3U6Z/ki1MY8T8ftElSkMf6b/65PVvDfhVaekQn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cHdUxAAAANwAAAAPAAAAAAAAAAAA&#10;AAAAAKECAABkcnMvZG93bnJldi54bWxQSwUGAAAAAAQABAD5AAAAkgMAAAAA&#10;" strokecolor="black [3213]" strokeweight="5pt">
              <v:stroke linestyle="thickThin" joinstyle="miter"/>
            </v:line>
            <v:rect id="Rectangle 159" o:spid="_x0000_s1103" style="position:absolute;top:1485;width:52997;height:57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UFsEA&#10;AADcAAAADwAAAGRycy9kb3ducmV2LnhtbERPTWsCMRC9C/6HMIXeNNtCRVej1EJpiwdR2/uYjLtL&#10;N5MlibvrvzeC4G0e73MWq97WoiUfKscKXsYZCGLtTMWFgt/D52gKIkRkg7VjUnChAKvlcLDA3LiO&#10;d9TuYyFSCIccFZQxNrmUQZdkMYxdQ5y4k/MWY4K+kMZjl8JtLV+zbCItVpwaSmzooyT9vz9bBX/u&#10;tO6sPvJPe9lW56+N13q6Uer5qX+fg4jUx4f47v42af7bDG7PpAvk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Z1BbBAAAA3AAAAA8AAAAAAAAAAAAAAAAAmAIAAGRycy9kb3du&#10;cmV2LnhtbFBLBQYAAAAABAAEAPUAAACGAwAAAAA=&#10;" filled="f" stroked="f" strokeweight="1pt">
              <v:textbox>
                <w:txbxContent>
                  <w:p w:rsidR="009D3F33" w:rsidRPr="00BD6A83" w:rsidRDefault="009D3F33" w:rsidP="002F19A0">
                    <w:pPr>
                      <w:jc w:val="center"/>
                      <w:rPr>
                        <w:rFonts w:ascii="Verdana Pro Cond" w:hAnsi="Verdana Pro Cond"/>
                        <w:b/>
                        <w:bCs/>
                        <w:sz w:val="54"/>
                        <w:szCs w:val="60"/>
                      </w:rPr>
                    </w:pPr>
                    <w:r w:rsidRPr="00BD6A83">
                      <w:rPr>
                        <w:rFonts w:ascii="Verdana Pro Cond" w:hAnsi="Verdana Pro Cond"/>
                        <w:b/>
                        <w:bCs/>
                        <w:sz w:val="54"/>
                        <w:szCs w:val="60"/>
                      </w:rPr>
                      <w:t>DOSSIER D’APPEL D’OFFRES</w:t>
                    </w:r>
                  </w:p>
                </w:txbxContent>
              </v:textbox>
            </v:rect>
            <w10:wrap anchorx="margin"/>
          </v:group>
        </w:pict>
      </w:r>
    </w:p>
    <w:p w:rsidR="00B73BAA" w:rsidRPr="00DD54DD" w:rsidRDefault="00B73BAA" w:rsidP="00B73BAA">
      <w:pPr>
        <w:spacing w:line="360" w:lineRule="auto"/>
        <w:rPr>
          <w:rFonts w:ascii="Arial Narrow" w:hAnsi="Arial Narrow"/>
          <w:b/>
          <w:sz w:val="34"/>
          <w:szCs w:val="34"/>
        </w:rPr>
      </w:pPr>
    </w:p>
    <w:p w:rsidR="00B73BAA" w:rsidRPr="00F81CEB" w:rsidRDefault="00EF34C0" w:rsidP="00B73BAA">
      <w:pPr>
        <w:pStyle w:val="TM2"/>
        <w:ind w:left="0"/>
        <w:rPr>
          <w:rFonts w:ascii="Arial Narrow" w:hAnsi="Arial Narrow"/>
          <w:b/>
          <w:sz w:val="32"/>
          <w:szCs w:val="32"/>
        </w:rPr>
      </w:pPr>
      <w:r w:rsidRPr="00EF34C0">
        <w:rPr>
          <w:rFonts w:ascii="Rockwell" w:hAnsi="Rockwell"/>
          <w:b/>
          <w:sz w:val="28"/>
          <w:szCs w:val="28"/>
          <w:lang w:eastAsia="fr-FR"/>
        </w:rPr>
        <w:pict>
          <v:group id="Groupe 150" o:spid="_x0000_s1104" style="position:absolute;margin-left:1.15pt;margin-top:38.55pt;width:505.5pt;height:74.6pt;z-index:252210176;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">
            <v:line id="Connecteur droit 151" o:spid="_x0000_s1105"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T0n8IAAADcAAAADwAAAGRycy9kb3ducmV2LnhtbERPS4vCMBC+L/gfwgje1tQFRapRfLAo&#10;shdbDx6HZmyrzaQ2Ueu/3wiCt/n4njOdt6YSd2pcaVnBoB+BIM6sLjlXcEh/v8cgnEfWWFkmBU9y&#10;MJ91vqYYa/vgPd0Tn4sQwi5GBYX3dSylywoy6Pq2Jg7cyTYGfYBNLnWDjxBuKvkTRSNpsOTQUGBN&#10;q4KyS3IzCv42y8s5Xa92xyi9XWVywtEw3SnV67aLCQhPrf+I3+6tDvOHA3g9Ey6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6T0n8IAAADcAAAADwAAAAAAAAAAAAAA&#10;AAChAgAAZHJzL2Rvd25yZXYueG1sUEsFBgAAAAAEAAQA+QAAAJADAAAAAA==&#10;" strokecolor="black [3213]" strokeweight="4pt">
              <v:stroke linestyle="thickThin" joinstyle="miter"/>
            </v:line>
            <v:shape id="Zone de texte 152" o:spid="_x0000_s1106"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ke8sMA&#10;AADcAAAADwAAAGRycy9kb3ducmV2LnhtbERPTYvCMBC9L/gfwgh7W1MLLlKNIgVRFj2ovXgbm7Et&#10;NpPaRK3++s3Cgrd5vM+ZzjtTizu1rrKsYDiIQBDnVldcKMgOy68xCOeRNdaWScGTHMxnvY8pJto+&#10;eEf3vS9ECGGXoILS+yaR0uUlGXQD2xAH7mxbgz7AtpC6xUcIN7WMo+hbGqw4NJTYUFpSftnfjIKf&#10;dLnF3Sk241edrjbnRXPNjiOlPvvdYgLCU+ff4n/3Wof5oxj+ngkX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ke8sMAAADcAAAADwAAAAAAAAAAAAAAAACYAgAAZHJzL2Rv&#10;d25yZXYueG1sUEsFBgAAAAAEAAQA9QAAAIgDAAAAAA==&#10;" filled="f" stroked="f" strokeweight=".5pt">
              <v:textbox>
                <w:txbxContent>
                  <w:p w:rsidR="009D3F33" w:rsidRPr="00442D1C" w:rsidRDefault="009D3F33" w:rsidP="00B73BAA">
                    <w:pPr>
                      <w:spacing w:before="12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5</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CAHIER DES CLAUSES TECHNIQUES PARTICULIERES (CCTP)</w:t>
                    </w:r>
                  </w:p>
                </w:txbxContent>
              </v:textbox>
            </v:shape>
            <v:line id="Connecteur droit 153" o:spid="_x0000_s1107"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LPr8MAAADcAAAADwAAAGRycy9kb3ducmV2LnhtbERP3WrCMBS+H/gO4Qx2MzR1rmWrRhFh&#10;KAxB3R7g0BzbsOakJpnWtzfCYHfn4/s9s0VvW3EmH4xjBeNRBoK4ctpwreD762P4BiJEZI2tY1Jw&#10;pQCL+eBhhqV2F97T+RBrkUI4lKigibErpQxVQxbDyHXEiTs6bzEm6GupPV5SuG3lS5YV0qLh1NBg&#10;R6uGqp/Dr1VQZKfPtXlfF88h3/X+dVsbfV0q9fTYL6cgIvXxX/zn3ug0P5/A/Zl0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Cz6/DAAAA3AAAAA8AAAAAAAAAAAAA&#10;AAAAoQIAAGRycy9kb3ducmV2LnhtbFBLBQYAAAAABAAEAPkAAACRAwAAAAA=&#10;" strokecolor="black [3213]" strokeweight="4pt">
              <v:stroke linestyle="thinThick" joinstyle="miter"/>
            </v:line>
            <w10:wrap anchorx="margin"/>
          </v:group>
        </w:pict>
      </w:r>
    </w:p>
    <w:p w:rsidR="00B73BAA" w:rsidRPr="008A748A" w:rsidRDefault="00B73BAA" w:rsidP="00B73BAA"/>
    <w:p w:rsidR="00B73BAA" w:rsidRDefault="00B73BAA" w:rsidP="00B73BAA">
      <w:pPr>
        <w:rPr>
          <w:lang w:val="en-US"/>
        </w:rPr>
      </w:pPr>
    </w:p>
    <w:p w:rsidR="00B73BAA" w:rsidRDefault="00B73BAA" w:rsidP="00B73BAA"/>
    <w:p w:rsidR="00FA6396" w:rsidRDefault="00FA6396" w:rsidP="00BF5048">
      <w:pPr>
        <w:spacing w:after="120"/>
        <w:rPr>
          <w:rFonts w:ascii="Verdana Pro Cond SemiBold" w:hAnsi="Verdana Pro Cond SemiBold"/>
          <w:color w:val="2E74B5" w:themeColor="accent1" w:themeShade="BF"/>
          <w:sz w:val="36"/>
          <w:szCs w:val="36"/>
        </w:rPr>
      </w:pPr>
    </w:p>
    <w:p w:rsidR="00686C60" w:rsidRPr="00B73BAA" w:rsidRDefault="006A66E6" w:rsidP="003B5464">
      <w:pPr>
        <w:spacing w:after="120"/>
        <w:jc w:val="center"/>
        <w:rPr>
          <w:rFonts w:ascii="Verdana Pro Cond SemiBold" w:hAnsi="Verdana Pro Cond SemiBold"/>
        </w:rPr>
      </w:pPr>
      <w:r w:rsidRPr="00B73BAA">
        <w:rPr>
          <w:rFonts w:ascii="Verdana Pro Cond SemiBold" w:hAnsi="Verdana Pro Cond SemiBold"/>
          <w:color w:val="2E74B5" w:themeColor="accent1" w:themeShade="BF"/>
          <w:sz w:val="36"/>
          <w:szCs w:val="36"/>
        </w:rPr>
        <w:t>SOMMAIRE</w:t>
      </w:r>
      <w:r w:rsidR="00EF34C0" w:rsidRPr="00EF34C0">
        <w:rPr>
          <w:rFonts w:ascii="Verdana Pro Cond SemiBold" w:eastAsia="Times New Roman" w:hAnsi="Verdana Pro Cond SemiBold" w:cs="Arial"/>
          <w:color w:val="365F91"/>
          <w:lang w:eastAsia="fr-FR"/>
        </w:rPr>
        <w:fldChar w:fldCharType="begin"/>
      </w:r>
      <w:r w:rsidR="003D78E5" w:rsidRPr="00B73BAA">
        <w:rPr>
          <w:rFonts w:ascii="Verdana Pro Cond SemiBold" w:hAnsi="Verdana Pro Cond SemiBold" w:cs="Arial"/>
        </w:rPr>
        <w:instrText xml:space="preserve"> TOC \o "1-3" \h \z \u </w:instrText>
      </w:r>
      <w:r w:rsidR="00EF34C0" w:rsidRPr="00EF34C0">
        <w:rPr>
          <w:rFonts w:ascii="Verdana Pro Cond SemiBold" w:eastAsia="Times New Roman" w:hAnsi="Verdana Pro Cond SemiBold" w:cs="Arial"/>
          <w:color w:val="365F91"/>
          <w:lang w:eastAsia="fr-FR"/>
        </w:rPr>
        <w:fldChar w:fldCharType="separate"/>
      </w:r>
      <w:hyperlink r:id="rId11" w:anchor="_Toc189855734" w:history="1"/>
    </w:p>
    <w:p w:rsidR="003B5464" w:rsidRDefault="003B5464" w:rsidP="003B5464">
      <w:pPr>
        <w:spacing w:after="120"/>
        <w:jc w:val="center"/>
        <w:rPr>
          <w:rFonts w:ascii="Arial Narrow" w:hAnsi="Arial Narrow"/>
        </w:rPr>
      </w:pPr>
    </w:p>
    <w:p w:rsidR="0054556E" w:rsidRPr="00EA5126" w:rsidRDefault="00EF34C0" w:rsidP="0054556E">
      <w:pPr>
        <w:pStyle w:val="TM2"/>
        <w:spacing w:line="360" w:lineRule="auto"/>
        <w:rPr>
          <w:rFonts w:ascii="Arial Narrow" w:hAnsi="Arial Narrow"/>
          <w:sz w:val="28"/>
          <w:szCs w:val="28"/>
        </w:rPr>
      </w:pPr>
      <w:hyperlink w:anchor="_Toc189855737" w:history="1">
        <w:r w:rsidR="0054556E">
          <w:rPr>
            <w:rStyle w:val="Lienhypertexte"/>
            <w:rFonts w:ascii="Arial Narrow" w:hAnsi="Arial Narrow" w:cs="Segoe UI Semibold"/>
            <w:b/>
            <w:sz w:val="28"/>
            <w:szCs w:val="28"/>
          </w:rPr>
          <w:t>CHAPITRE I : DISPOSITIONS GENERALES</w:t>
        </w:r>
        <w:r w:rsidR="0054556E" w:rsidRPr="00EA5126">
          <w:rPr>
            <w:rFonts w:ascii="Arial Narrow" w:hAnsi="Arial Narrow"/>
            <w:webHidden/>
            <w:sz w:val="28"/>
            <w:szCs w:val="28"/>
          </w:rPr>
          <w:tab/>
        </w:r>
      </w:hyperlink>
      <w:r w:rsidR="0054556E">
        <w:rPr>
          <w:rFonts w:ascii="Arial Narrow" w:hAnsi="Arial Narrow"/>
          <w:b/>
          <w:sz w:val="28"/>
          <w:szCs w:val="28"/>
        </w:rPr>
        <w:t>6</w:t>
      </w:r>
      <w:r w:rsidR="00BF5048">
        <w:rPr>
          <w:rFonts w:ascii="Arial Narrow" w:hAnsi="Arial Narrow"/>
          <w:b/>
          <w:sz w:val="28"/>
          <w:szCs w:val="28"/>
        </w:rPr>
        <w:t>5</w:t>
      </w:r>
    </w:p>
    <w:p w:rsidR="0054556E" w:rsidRPr="00EA5126" w:rsidRDefault="00EF34C0" w:rsidP="0054556E">
      <w:pPr>
        <w:pStyle w:val="TM2"/>
        <w:spacing w:line="360" w:lineRule="auto"/>
        <w:rPr>
          <w:rFonts w:ascii="Arial Narrow" w:hAnsi="Arial Narrow"/>
          <w:sz w:val="28"/>
          <w:szCs w:val="28"/>
        </w:rPr>
      </w:pPr>
      <w:hyperlink w:anchor="_Toc189855738" w:history="1">
        <w:r w:rsidR="0054556E">
          <w:rPr>
            <w:rStyle w:val="Lienhypertexte"/>
            <w:rFonts w:ascii="Arial Narrow" w:hAnsi="Arial Narrow" w:cs="Segoe UI Semibold"/>
            <w:b/>
            <w:sz w:val="28"/>
            <w:szCs w:val="28"/>
          </w:rPr>
          <w:t>Article 1</w:t>
        </w:r>
        <w:r w:rsidR="0054556E" w:rsidRPr="00EA5126">
          <w:rPr>
            <w:rStyle w:val="Lienhypertexte"/>
            <w:rFonts w:ascii="Arial Narrow" w:hAnsi="Arial Narrow" w:cs="Segoe UI Semibold"/>
            <w:b/>
            <w:sz w:val="28"/>
            <w:szCs w:val="28"/>
            <w:vertAlign w:val="superscript"/>
          </w:rPr>
          <w:t>er</w:t>
        </w:r>
        <w:r w:rsidR="0054556E">
          <w:rPr>
            <w:rStyle w:val="Lienhypertexte"/>
            <w:rFonts w:ascii="Arial Narrow" w:hAnsi="Arial Narrow" w:cs="Segoe UI Semibold"/>
            <w:b/>
            <w:sz w:val="28"/>
            <w:szCs w:val="28"/>
          </w:rPr>
          <w:t xml:space="preserve"> : </w:t>
        </w:r>
        <w:r w:rsidR="00117A05">
          <w:rPr>
            <w:rStyle w:val="Lienhypertexte"/>
            <w:rFonts w:ascii="Arial Narrow" w:hAnsi="Arial Narrow" w:cs="Segoe UI Semibold"/>
            <w:b/>
            <w:sz w:val="28"/>
            <w:szCs w:val="28"/>
          </w:rPr>
          <w:t xml:space="preserve">Objectifs </w:t>
        </w:r>
        <w:r w:rsidR="0054556E">
          <w:rPr>
            <w:rStyle w:val="Lienhypertexte"/>
            <w:rFonts w:ascii="Arial Narrow" w:hAnsi="Arial Narrow" w:cs="Segoe UI Semibold"/>
            <w:b/>
            <w:sz w:val="28"/>
            <w:szCs w:val="28"/>
          </w:rPr>
          <w:t>du CCTP</w:t>
        </w:r>
        <w:r w:rsidR="0054556E" w:rsidRPr="00EA5126">
          <w:rPr>
            <w:rFonts w:ascii="Arial Narrow" w:hAnsi="Arial Narrow"/>
            <w:webHidden/>
            <w:sz w:val="28"/>
            <w:szCs w:val="28"/>
          </w:rPr>
          <w:tab/>
        </w:r>
      </w:hyperlink>
      <w:r w:rsidR="0054556E">
        <w:rPr>
          <w:rFonts w:ascii="Arial Narrow" w:hAnsi="Arial Narrow"/>
          <w:b/>
          <w:sz w:val="28"/>
          <w:szCs w:val="28"/>
        </w:rPr>
        <w:t>6</w:t>
      </w:r>
      <w:r w:rsidR="00BF5048">
        <w:rPr>
          <w:rFonts w:ascii="Arial Narrow" w:hAnsi="Arial Narrow"/>
          <w:b/>
          <w:sz w:val="28"/>
          <w:szCs w:val="28"/>
        </w:rPr>
        <w:t>5</w:t>
      </w:r>
    </w:p>
    <w:p w:rsidR="0054556E" w:rsidRPr="00EA5126" w:rsidRDefault="00EF34C0" w:rsidP="0054556E">
      <w:pPr>
        <w:pStyle w:val="TM2"/>
        <w:spacing w:line="360" w:lineRule="auto"/>
        <w:rPr>
          <w:rFonts w:ascii="Arial Narrow" w:hAnsi="Arial Narrow"/>
          <w:sz w:val="28"/>
          <w:szCs w:val="28"/>
        </w:rPr>
      </w:pPr>
      <w:hyperlink w:anchor="_Toc189855739" w:history="1">
        <w:r w:rsidR="0054556E">
          <w:rPr>
            <w:rStyle w:val="Lienhypertexte"/>
            <w:rFonts w:ascii="Arial Narrow" w:hAnsi="Arial Narrow" w:cs="Segoe UI Semibold"/>
            <w:b/>
            <w:sz w:val="28"/>
            <w:szCs w:val="28"/>
          </w:rPr>
          <w:t>Article 2 : Responsabilités de l’entrepreneur</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5</w:t>
      </w:r>
    </w:p>
    <w:p w:rsidR="0054556E" w:rsidRPr="00EA5126" w:rsidRDefault="00EF34C0" w:rsidP="0054556E">
      <w:pPr>
        <w:pStyle w:val="TM2"/>
        <w:spacing w:line="360" w:lineRule="auto"/>
        <w:rPr>
          <w:rFonts w:ascii="Arial Narrow" w:hAnsi="Arial Narrow"/>
          <w:sz w:val="28"/>
          <w:szCs w:val="28"/>
        </w:rPr>
      </w:pPr>
      <w:hyperlink w:anchor="_Toc189855740" w:history="1">
        <w:r w:rsidR="0054556E">
          <w:rPr>
            <w:rStyle w:val="Lienhypertexte"/>
            <w:rFonts w:ascii="Arial Narrow" w:hAnsi="Arial Narrow" w:cs="Segoe UI Semibold"/>
            <w:b/>
            <w:sz w:val="28"/>
            <w:szCs w:val="28"/>
          </w:rPr>
          <w:t xml:space="preserve">Article 3 : </w:t>
        </w:r>
        <w:r w:rsidR="00A93A23">
          <w:rPr>
            <w:rStyle w:val="Lienhypertexte"/>
            <w:rFonts w:ascii="Arial Narrow" w:hAnsi="Arial Narrow" w:cs="Segoe UI Semibold"/>
            <w:b/>
            <w:sz w:val="28"/>
            <w:szCs w:val="28"/>
          </w:rPr>
          <w:t>Documents relatifs aux</w:t>
        </w:r>
        <w:r w:rsidR="0054556E">
          <w:rPr>
            <w:rStyle w:val="Lienhypertexte"/>
            <w:rFonts w:ascii="Arial Narrow" w:hAnsi="Arial Narrow" w:cs="Segoe UI Semibold"/>
            <w:b/>
            <w:sz w:val="28"/>
            <w:szCs w:val="28"/>
          </w:rPr>
          <w:t xml:space="preserve"> travaux</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5</w:t>
      </w:r>
    </w:p>
    <w:p w:rsidR="0054556E" w:rsidRPr="00EA5126" w:rsidRDefault="00EF34C0" w:rsidP="0054556E">
      <w:pPr>
        <w:pStyle w:val="TM2"/>
        <w:spacing w:line="360" w:lineRule="auto"/>
        <w:rPr>
          <w:rFonts w:ascii="Arial Narrow" w:hAnsi="Arial Narrow"/>
          <w:sz w:val="28"/>
          <w:szCs w:val="28"/>
        </w:rPr>
      </w:pPr>
      <w:hyperlink w:anchor="_Toc189855741" w:history="1">
        <w:r w:rsidR="0054556E">
          <w:rPr>
            <w:rStyle w:val="Lienhypertexte"/>
            <w:rFonts w:ascii="Arial Narrow" w:hAnsi="Arial Narrow" w:cs="Segoe UI Semibold"/>
            <w:b/>
            <w:sz w:val="28"/>
            <w:szCs w:val="28"/>
          </w:rPr>
          <w:t>Article 4 : Normes et textes réglementaires</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5</w:t>
      </w:r>
    </w:p>
    <w:p w:rsidR="0054556E" w:rsidRPr="00EA5126" w:rsidRDefault="00EF34C0" w:rsidP="0054556E">
      <w:pPr>
        <w:pStyle w:val="TM2"/>
        <w:spacing w:line="360" w:lineRule="auto"/>
        <w:rPr>
          <w:rFonts w:ascii="Arial Narrow" w:hAnsi="Arial Narrow"/>
          <w:sz w:val="28"/>
          <w:szCs w:val="28"/>
        </w:rPr>
      </w:pPr>
      <w:hyperlink w:anchor="_Toc189855742" w:history="1">
        <w:r w:rsidR="0054556E">
          <w:rPr>
            <w:rStyle w:val="Lienhypertexte"/>
            <w:rFonts w:ascii="Arial Narrow" w:hAnsi="Arial Narrow" w:cs="Segoe UI Semibold"/>
            <w:b/>
            <w:sz w:val="28"/>
            <w:szCs w:val="28"/>
          </w:rPr>
          <w:t>Article 5 : Qualité et origine du matériel</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6</w:t>
      </w:r>
    </w:p>
    <w:p w:rsidR="0054556E" w:rsidRPr="00EA5126" w:rsidRDefault="00EF34C0" w:rsidP="0054556E">
      <w:pPr>
        <w:pStyle w:val="TM2"/>
        <w:spacing w:line="360" w:lineRule="auto"/>
        <w:rPr>
          <w:rFonts w:ascii="Arial Narrow" w:hAnsi="Arial Narrow"/>
          <w:sz w:val="28"/>
          <w:szCs w:val="28"/>
        </w:rPr>
      </w:pPr>
      <w:hyperlink w:anchor="_Toc189855743" w:history="1">
        <w:r w:rsidR="0054556E">
          <w:rPr>
            <w:rStyle w:val="Lienhypertexte"/>
            <w:rFonts w:ascii="Arial Narrow" w:hAnsi="Arial Narrow" w:cs="Segoe UI Semibold"/>
            <w:b/>
            <w:sz w:val="28"/>
            <w:szCs w:val="28"/>
          </w:rPr>
          <w:t>Article 6 : Organisation du chantier - délais - pénalités</w:t>
        </w:r>
        <w:r w:rsidR="0054556E" w:rsidRPr="00EA5126">
          <w:rPr>
            <w:rFonts w:ascii="Arial Narrow" w:hAnsi="Arial Narrow"/>
            <w:webHidden/>
            <w:sz w:val="28"/>
            <w:szCs w:val="28"/>
          </w:rPr>
          <w:tab/>
        </w:r>
      </w:hyperlink>
      <w:r w:rsidR="0054556E">
        <w:rPr>
          <w:rFonts w:ascii="Arial Narrow" w:hAnsi="Arial Narrow"/>
          <w:b/>
          <w:sz w:val="28"/>
          <w:szCs w:val="28"/>
        </w:rPr>
        <w:t>6</w:t>
      </w:r>
      <w:r w:rsidR="00BF5048">
        <w:rPr>
          <w:rFonts w:ascii="Arial Narrow" w:hAnsi="Arial Narrow"/>
          <w:b/>
          <w:sz w:val="28"/>
          <w:szCs w:val="28"/>
        </w:rPr>
        <w:t>6</w:t>
      </w:r>
    </w:p>
    <w:p w:rsidR="0054556E" w:rsidRPr="00EA5126" w:rsidRDefault="00EF34C0" w:rsidP="0054556E">
      <w:pPr>
        <w:pStyle w:val="TM2"/>
        <w:spacing w:line="360" w:lineRule="auto"/>
        <w:rPr>
          <w:rFonts w:ascii="Arial Narrow" w:hAnsi="Arial Narrow"/>
          <w:sz w:val="28"/>
          <w:szCs w:val="28"/>
        </w:rPr>
      </w:pPr>
      <w:hyperlink w:anchor="_Toc189855745" w:history="1">
        <w:r w:rsidR="0054556E">
          <w:rPr>
            <w:rStyle w:val="Lienhypertexte"/>
            <w:rFonts w:ascii="Arial Narrow" w:hAnsi="Arial Narrow" w:cs="Segoe UI Semibold"/>
            <w:b/>
            <w:sz w:val="28"/>
            <w:szCs w:val="28"/>
          </w:rPr>
          <w:t>Article 7 : Modification des prestations en cours d’exécution</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6</w:t>
      </w:r>
    </w:p>
    <w:p w:rsidR="0054556E" w:rsidRPr="00EA5126" w:rsidRDefault="00EF34C0" w:rsidP="0054556E">
      <w:pPr>
        <w:pStyle w:val="TM2"/>
        <w:spacing w:line="360" w:lineRule="auto"/>
        <w:rPr>
          <w:rFonts w:ascii="Arial Narrow" w:hAnsi="Arial Narrow"/>
          <w:sz w:val="28"/>
          <w:szCs w:val="28"/>
        </w:rPr>
      </w:pPr>
      <w:hyperlink w:anchor="_Toc189855745" w:history="1">
        <w:r w:rsidR="0054556E">
          <w:rPr>
            <w:rStyle w:val="Lienhypertexte"/>
            <w:rFonts w:ascii="Arial Narrow" w:hAnsi="Arial Narrow" w:cs="Segoe UI Semibold"/>
            <w:b/>
            <w:sz w:val="28"/>
            <w:szCs w:val="28"/>
          </w:rPr>
          <w:t>Artcile 8 : Visites et réunions de chantier</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6</w:t>
      </w:r>
    </w:p>
    <w:p w:rsidR="0054556E" w:rsidRPr="00EA5126" w:rsidRDefault="00EF34C0" w:rsidP="0054556E">
      <w:pPr>
        <w:pStyle w:val="TM2"/>
        <w:spacing w:line="360" w:lineRule="auto"/>
        <w:rPr>
          <w:rFonts w:ascii="Arial Narrow" w:hAnsi="Arial Narrow"/>
          <w:sz w:val="28"/>
          <w:szCs w:val="28"/>
        </w:rPr>
      </w:pPr>
      <w:hyperlink w:anchor="_Toc189855746" w:history="1">
        <w:r w:rsidR="0054556E">
          <w:rPr>
            <w:rStyle w:val="Lienhypertexte"/>
            <w:rFonts w:ascii="Arial Narrow" w:hAnsi="Arial Narrow" w:cs="Segoe UI Semibold"/>
            <w:b/>
            <w:sz w:val="28"/>
            <w:szCs w:val="28"/>
          </w:rPr>
          <w:t>Article 9 : Hygiène, sécurité et conditions de travail</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6</w:t>
      </w:r>
    </w:p>
    <w:p w:rsidR="0054556E" w:rsidRPr="00EA5126" w:rsidRDefault="00EF34C0" w:rsidP="0054556E">
      <w:pPr>
        <w:pStyle w:val="TM2"/>
        <w:spacing w:line="360" w:lineRule="auto"/>
        <w:rPr>
          <w:rFonts w:ascii="Arial Narrow" w:hAnsi="Arial Narrow"/>
          <w:sz w:val="28"/>
          <w:szCs w:val="28"/>
        </w:rPr>
      </w:pPr>
      <w:hyperlink w:anchor="_Toc189855749" w:history="1">
        <w:r w:rsidR="0054556E">
          <w:rPr>
            <w:rStyle w:val="Lienhypertexte"/>
            <w:rFonts w:ascii="Arial Narrow" w:hAnsi="Arial Narrow" w:cs="Segoe UI Semibold"/>
            <w:b/>
            <w:sz w:val="28"/>
            <w:szCs w:val="28"/>
          </w:rPr>
          <w:t xml:space="preserve">Article 10 : Nombre et qualifications </w:t>
        </w:r>
        <w:r w:rsidR="00275723">
          <w:rPr>
            <w:rStyle w:val="Lienhypertexte"/>
            <w:rFonts w:ascii="Arial Narrow" w:hAnsi="Arial Narrow" w:cs="Segoe UI Semibold"/>
            <w:b/>
            <w:sz w:val="28"/>
            <w:szCs w:val="28"/>
          </w:rPr>
          <w:t>du personnel d’encadrement</w:t>
        </w:r>
        <w:r w:rsidR="0054556E" w:rsidRPr="00EA5126">
          <w:rPr>
            <w:rFonts w:ascii="Arial Narrow" w:hAnsi="Arial Narrow"/>
            <w:webHidden/>
            <w:sz w:val="28"/>
            <w:szCs w:val="28"/>
          </w:rPr>
          <w:tab/>
        </w:r>
      </w:hyperlink>
      <w:r w:rsidR="0054556E">
        <w:rPr>
          <w:rFonts w:ascii="Arial Narrow" w:hAnsi="Arial Narrow"/>
          <w:sz w:val="28"/>
          <w:szCs w:val="28"/>
        </w:rPr>
        <w:t>6</w:t>
      </w:r>
      <w:r w:rsidR="00C76965">
        <w:rPr>
          <w:rFonts w:ascii="Arial Narrow" w:hAnsi="Arial Narrow"/>
          <w:sz w:val="28"/>
          <w:szCs w:val="28"/>
        </w:rPr>
        <w:t>7</w:t>
      </w:r>
    </w:p>
    <w:p w:rsidR="0054556E" w:rsidRPr="00EA5126" w:rsidRDefault="00EF34C0" w:rsidP="0054556E">
      <w:pPr>
        <w:pStyle w:val="TM2"/>
        <w:spacing w:line="360" w:lineRule="auto"/>
        <w:rPr>
          <w:rFonts w:ascii="Arial Narrow" w:hAnsi="Arial Narrow"/>
          <w:sz w:val="28"/>
          <w:szCs w:val="28"/>
        </w:rPr>
      </w:pPr>
      <w:hyperlink w:anchor="_Toc189855750" w:history="1">
        <w:r w:rsidR="0054556E">
          <w:rPr>
            <w:rStyle w:val="Lienhypertexte"/>
            <w:rFonts w:ascii="Arial Narrow" w:hAnsi="Arial Narrow" w:cs="Segoe UI Semibold"/>
            <w:b/>
            <w:sz w:val="28"/>
            <w:szCs w:val="28"/>
          </w:rPr>
          <w:t>CHAPITRE II : SPECIFICATIONS TECHNIQUES GENERALES DES TRAVAUX</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7</w:t>
      </w:r>
    </w:p>
    <w:p w:rsidR="0054556E" w:rsidRPr="00EA5126" w:rsidRDefault="00EF34C0" w:rsidP="0054556E">
      <w:pPr>
        <w:pStyle w:val="TM2"/>
        <w:spacing w:line="360" w:lineRule="auto"/>
        <w:rPr>
          <w:rFonts w:ascii="Arial Narrow" w:hAnsi="Arial Narrow"/>
          <w:sz w:val="28"/>
          <w:szCs w:val="28"/>
        </w:rPr>
      </w:pPr>
      <w:hyperlink w:anchor="_Toc189855751" w:history="1">
        <w:r w:rsidR="0054556E">
          <w:rPr>
            <w:rStyle w:val="Lienhypertexte"/>
            <w:rFonts w:ascii="Arial Narrow" w:hAnsi="Arial Narrow" w:cs="Segoe UI Semibold"/>
            <w:b/>
            <w:sz w:val="28"/>
            <w:szCs w:val="28"/>
          </w:rPr>
          <w:t>Article 11 :</w:t>
        </w:r>
        <w:r w:rsidR="00A93A23">
          <w:rPr>
            <w:rStyle w:val="Lienhypertexte"/>
            <w:rFonts w:ascii="Arial Narrow" w:hAnsi="Arial Narrow" w:cs="Segoe UI Semibold"/>
            <w:b/>
            <w:sz w:val="28"/>
            <w:szCs w:val="28"/>
          </w:rPr>
          <w:t>Conditions climatique</w:t>
        </w:r>
        <w:r w:rsidR="0054556E">
          <w:rPr>
            <w:rStyle w:val="Lienhypertexte"/>
            <w:rFonts w:ascii="Arial Narrow" w:hAnsi="Arial Narrow" w:cs="Segoe UI Semibold"/>
            <w:b/>
            <w:sz w:val="28"/>
            <w:szCs w:val="28"/>
          </w:rPr>
          <w:t>s</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7</w:t>
      </w:r>
    </w:p>
    <w:p w:rsidR="0054556E" w:rsidRPr="00EA5126" w:rsidRDefault="00EF34C0" w:rsidP="0054556E">
      <w:pPr>
        <w:pStyle w:val="TM2"/>
        <w:spacing w:line="360" w:lineRule="auto"/>
        <w:rPr>
          <w:rFonts w:ascii="Arial Narrow" w:hAnsi="Arial Narrow"/>
          <w:sz w:val="28"/>
          <w:szCs w:val="28"/>
        </w:rPr>
      </w:pPr>
      <w:hyperlink w:anchor="_Toc189855752" w:history="1">
        <w:r w:rsidR="0054556E">
          <w:rPr>
            <w:rStyle w:val="Lienhypertexte"/>
            <w:rFonts w:ascii="Arial Narrow" w:hAnsi="Arial Narrow" w:cs="Segoe UI Semibold"/>
            <w:b/>
            <w:sz w:val="28"/>
            <w:szCs w:val="28"/>
          </w:rPr>
          <w:t xml:space="preserve">Article 12 : </w:t>
        </w:r>
        <w:r w:rsidR="00A5166E">
          <w:rPr>
            <w:rStyle w:val="Lienhypertexte"/>
            <w:rFonts w:ascii="Arial Narrow" w:hAnsi="Arial Narrow" w:cs="Segoe UI Semibold"/>
            <w:b/>
            <w:sz w:val="28"/>
            <w:szCs w:val="28"/>
          </w:rPr>
          <w:t>Mobilisation du chantier, travaux préliminaires et études</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7</w:t>
      </w:r>
    </w:p>
    <w:p w:rsidR="0054556E" w:rsidRPr="00EA5126" w:rsidRDefault="00EF34C0" w:rsidP="0054556E">
      <w:pPr>
        <w:pStyle w:val="TM2"/>
        <w:spacing w:line="360" w:lineRule="auto"/>
        <w:rPr>
          <w:rFonts w:ascii="Arial Narrow" w:hAnsi="Arial Narrow"/>
          <w:sz w:val="28"/>
          <w:szCs w:val="28"/>
        </w:rPr>
      </w:pPr>
      <w:hyperlink w:anchor="_Toc189855751" w:history="1">
        <w:r w:rsidR="0054556E">
          <w:rPr>
            <w:rStyle w:val="Lienhypertexte"/>
            <w:rFonts w:ascii="Arial Narrow" w:hAnsi="Arial Narrow" w:cs="Segoe UI Semibold"/>
            <w:b/>
            <w:sz w:val="28"/>
            <w:szCs w:val="28"/>
          </w:rPr>
          <w:t xml:space="preserve">Article 13 : </w:t>
        </w:r>
        <w:r w:rsidR="00A5166E">
          <w:rPr>
            <w:rStyle w:val="Lienhypertexte"/>
            <w:rFonts w:ascii="Arial Narrow" w:hAnsi="Arial Narrow" w:cs="Segoe UI Semibold"/>
            <w:b/>
            <w:sz w:val="28"/>
            <w:szCs w:val="28"/>
          </w:rPr>
          <w:t xml:space="preserve">Construction des lignes </w:t>
        </w:r>
        <w:r w:rsidR="00C76965">
          <w:rPr>
            <w:rStyle w:val="Lienhypertexte"/>
            <w:rFonts w:ascii="Arial Narrow" w:hAnsi="Arial Narrow" w:cs="Segoe UI Semibold"/>
            <w:b/>
            <w:sz w:val="28"/>
            <w:szCs w:val="28"/>
          </w:rPr>
          <w:t xml:space="preserve">aériennes </w:t>
        </w:r>
        <w:r w:rsidR="00A5166E">
          <w:rPr>
            <w:rStyle w:val="Lienhypertexte"/>
            <w:rFonts w:ascii="Arial Narrow" w:hAnsi="Arial Narrow" w:cs="Segoe UI Semibold"/>
            <w:b/>
            <w:sz w:val="28"/>
            <w:szCs w:val="28"/>
          </w:rPr>
          <w:t>MT</w:t>
        </w:r>
        <w:r w:rsidR="00C76965">
          <w:rPr>
            <w:rStyle w:val="Lienhypertexte"/>
            <w:rFonts w:ascii="Arial Narrow" w:hAnsi="Arial Narrow" w:cs="Segoe UI Semibold"/>
            <w:b/>
            <w:sz w:val="28"/>
            <w:szCs w:val="28"/>
          </w:rPr>
          <w:t>/</w:t>
        </w:r>
        <w:r w:rsidR="00A5166E">
          <w:rPr>
            <w:rStyle w:val="Lienhypertexte"/>
            <w:rFonts w:ascii="Arial Narrow" w:hAnsi="Arial Narrow" w:cs="Segoe UI Semibold"/>
            <w:b/>
            <w:sz w:val="28"/>
            <w:szCs w:val="28"/>
          </w:rPr>
          <w:t>BT</w:t>
        </w:r>
        <w:r w:rsidR="0054556E" w:rsidRPr="00EA5126">
          <w:rPr>
            <w:rFonts w:ascii="Arial Narrow" w:hAnsi="Arial Narrow"/>
            <w:webHidden/>
            <w:sz w:val="28"/>
            <w:szCs w:val="28"/>
          </w:rPr>
          <w:tab/>
        </w:r>
      </w:hyperlink>
      <w:r w:rsidR="0054556E">
        <w:rPr>
          <w:rFonts w:ascii="Arial Narrow" w:hAnsi="Arial Narrow"/>
          <w:sz w:val="28"/>
          <w:szCs w:val="28"/>
        </w:rPr>
        <w:t>6</w:t>
      </w:r>
      <w:r w:rsidR="00BF5048">
        <w:rPr>
          <w:rFonts w:ascii="Arial Narrow" w:hAnsi="Arial Narrow"/>
          <w:sz w:val="28"/>
          <w:szCs w:val="28"/>
        </w:rPr>
        <w:t>8</w:t>
      </w:r>
    </w:p>
    <w:p w:rsidR="0054556E" w:rsidRPr="00EA5126" w:rsidRDefault="00EF34C0" w:rsidP="0054556E">
      <w:pPr>
        <w:pStyle w:val="TM2"/>
        <w:spacing w:line="360" w:lineRule="auto"/>
        <w:rPr>
          <w:rFonts w:ascii="Arial Narrow" w:hAnsi="Arial Narrow"/>
          <w:sz w:val="28"/>
          <w:szCs w:val="28"/>
        </w:rPr>
      </w:pPr>
      <w:hyperlink w:anchor="_Toc189855752" w:history="1">
        <w:r w:rsidR="0054556E">
          <w:rPr>
            <w:rStyle w:val="Lienhypertexte"/>
            <w:rFonts w:ascii="Arial Narrow" w:hAnsi="Arial Narrow" w:cs="Segoe UI Semibold"/>
            <w:b/>
            <w:sz w:val="28"/>
            <w:szCs w:val="28"/>
          </w:rPr>
          <w:t xml:space="preserve">Article 14 : </w:t>
        </w:r>
        <w:r w:rsidR="00A5166E">
          <w:rPr>
            <w:rStyle w:val="Lienhypertexte"/>
            <w:rFonts w:ascii="Arial Narrow" w:hAnsi="Arial Narrow" w:cs="Segoe UI Semibold"/>
            <w:b/>
            <w:sz w:val="28"/>
            <w:szCs w:val="28"/>
          </w:rPr>
          <w:t>Branchements témoins des ménages</w:t>
        </w:r>
        <w:r w:rsidR="0054556E" w:rsidRPr="00EA5126">
          <w:rPr>
            <w:rFonts w:ascii="Arial Narrow" w:hAnsi="Arial Narrow"/>
            <w:webHidden/>
            <w:sz w:val="28"/>
            <w:szCs w:val="28"/>
          </w:rPr>
          <w:tab/>
        </w:r>
      </w:hyperlink>
      <w:r w:rsidR="00A5166E">
        <w:rPr>
          <w:rFonts w:ascii="Arial Narrow" w:hAnsi="Arial Narrow"/>
          <w:sz w:val="28"/>
          <w:szCs w:val="28"/>
        </w:rPr>
        <w:t>7</w:t>
      </w:r>
      <w:r w:rsidR="00C76965">
        <w:rPr>
          <w:rFonts w:ascii="Arial Narrow" w:hAnsi="Arial Narrow"/>
          <w:sz w:val="28"/>
          <w:szCs w:val="28"/>
        </w:rPr>
        <w:t>8</w:t>
      </w:r>
    </w:p>
    <w:p w:rsidR="0054556E" w:rsidRPr="00EA5126" w:rsidRDefault="00EF34C0" w:rsidP="0054556E">
      <w:pPr>
        <w:pStyle w:val="TM2"/>
        <w:spacing w:line="360" w:lineRule="auto"/>
        <w:rPr>
          <w:rFonts w:ascii="Arial Narrow" w:hAnsi="Arial Narrow"/>
          <w:sz w:val="28"/>
          <w:szCs w:val="28"/>
        </w:rPr>
      </w:pPr>
      <w:hyperlink w:anchor="_Toc189855751" w:history="1">
        <w:r w:rsidR="0054556E">
          <w:rPr>
            <w:rStyle w:val="Lienhypertexte"/>
            <w:rFonts w:ascii="Arial Narrow" w:hAnsi="Arial Narrow" w:cs="Segoe UI Semibold"/>
            <w:b/>
            <w:sz w:val="28"/>
            <w:szCs w:val="28"/>
          </w:rPr>
          <w:t xml:space="preserve">Article 15 : </w:t>
        </w:r>
        <w:r w:rsidR="00A5166E">
          <w:rPr>
            <w:rStyle w:val="Lienhypertexte"/>
            <w:rFonts w:ascii="Arial Narrow" w:hAnsi="Arial Narrow" w:cs="Segoe UI Semibold"/>
            <w:b/>
            <w:sz w:val="28"/>
            <w:szCs w:val="28"/>
          </w:rPr>
          <w:t>Transport et manutention</w:t>
        </w:r>
        <w:r w:rsidR="0054556E" w:rsidRPr="00EA5126">
          <w:rPr>
            <w:rFonts w:ascii="Arial Narrow" w:hAnsi="Arial Narrow"/>
            <w:webHidden/>
            <w:sz w:val="28"/>
            <w:szCs w:val="28"/>
          </w:rPr>
          <w:tab/>
        </w:r>
      </w:hyperlink>
      <w:r w:rsidR="00A5166E">
        <w:rPr>
          <w:rFonts w:ascii="Arial Narrow" w:hAnsi="Arial Narrow"/>
          <w:sz w:val="28"/>
          <w:szCs w:val="28"/>
        </w:rPr>
        <w:t>7</w:t>
      </w:r>
      <w:r w:rsidR="00C76965">
        <w:rPr>
          <w:rFonts w:ascii="Arial Narrow" w:hAnsi="Arial Narrow"/>
          <w:sz w:val="28"/>
          <w:szCs w:val="28"/>
        </w:rPr>
        <w:t>8</w:t>
      </w:r>
    </w:p>
    <w:p w:rsidR="0054556E" w:rsidRPr="00EA5126" w:rsidRDefault="00EF34C0" w:rsidP="0054556E">
      <w:pPr>
        <w:pStyle w:val="TM2"/>
        <w:spacing w:line="360" w:lineRule="auto"/>
        <w:rPr>
          <w:rFonts w:ascii="Arial Narrow" w:hAnsi="Arial Narrow"/>
          <w:sz w:val="28"/>
          <w:szCs w:val="28"/>
        </w:rPr>
      </w:pPr>
      <w:hyperlink w:anchor="_Toc189855752" w:history="1">
        <w:r w:rsidR="0054556E">
          <w:rPr>
            <w:rStyle w:val="Lienhypertexte"/>
            <w:rFonts w:ascii="Arial Narrow" w:hAnsi="Arial Narrow" w:cs="Segoe UI Semibold"/>
            <w:b/>
            <w:sz w:val="28"/>
            <w:szCs w:val="28"/>
          </w:rPr>
          <w:t xml:space="preserve">Article 16 : </w:t>
        </w:r>
        <w:r w:rsidR="00A5166E">
          <w:rPr>
            <w:rStyle w:val="Lienhypertexte"/>
            <w:rFonts w:ascii="Arial Narrow" w:hAnsi="Arial Narrow" w:cs="Segoe UI Semibold"/>
            <w:b/>
            <w:sz w:val="28"/>
            <w:szCs w:val="28"/>
          </w:rPr>
          <w:t>Dossier de recollement</w:t>
        </w:r>
        <w:r w:rsidR="0054556E" w:rsidRPr="00EA5126">
          <w:rPr>
            <w:rFonts w:ascii="Arial Narrow" w:hAnsi="Arial Narrow"/>
            <w:webHidden/>
            <w:sz w:val="28"/>
            <w:szCs w:val="28"/>
          </w:rPr>
          <w:tab/>
        </w:r>
      </w:hyperlink>
      <w:r w:rsidR="00A5166E">
        <w:rPr>
          <w:rFonts w:ascii="Arial Narrow" w:hAnsi="Arial Narrow"/>
          <w:sz w:val="28"/>
          <w:szCs w:val="28"/>
        </w:rPr>
        <w:t>7</w:t>
      </w:r>
      <w:r w:rsidR="00C76965">
        <w:rPr>
          <w:rFonts w:ascii="Arial Narrow" w:hAnsi="Arial Narrow"/>
          <w:sz w:val="28"/>
          <w:szCs w:val="28"/>
        </w:rPr>
        <w:t>8</w:t>
      </w:r>
    </w:p>
    <w:bookmarkStart w:id="79" w:name="_Hlk80607073"/>
    <w:p w:rsidR="0054556E" w:rsidRPr="00EA5126" w:rsidRDefault="00EF34C0" w:rsidP="0054556E">
      <w:pPr>
        <w:pStyle w:val="TM2"/>
        <w:spacing w:line="360" w:lineRule="auto"/>
        <w:rPr>
          <w:rFonts w:ascii="Arial Narrow" w:hAnsi="Arial Narrow"/>
          <w:sz w:val="28"/>
          <w:szCs w:val="28"/>
        </w:rPr>
      </w:pPr>
      <w:r w:rsidRPr="00EF34C0">
        <w:fldChar w:fldCharType="begin"/>
      </w:r>
      <w:r w:rsidR="00F5416B">
        <w:instrText xml:space="preserve"> HYPERLINK \l "_Toc189855751" </w:instrText>
      </w:r>
      <w:r w:rsidRPr="00EF34C0">
        <w:fldChar w:fldCharType="separate"/>
      </w:r>
      <w:r w:rsidR="0054556E">
        <w:rPr>
          <w:rStyle w:val="Lienhypertexte"/>
          <w:rFonts w:ascii="Arial Narrow" w:hAnsi="Arial Narrow" w:cs="Segoe UI Semibold"/>
          <w:b/>
          <w:sz w:val="28"/>
          <w:szCs w:val="28"/>
        </w:rPr>
        <w:t xml:space="preserve">Article 17 : Mise </w:t>
      </w:r>
      <w:r w:rsidR="00A5166E">
        <w:rPr>
          <w:rStyle w:val="Lienhypertexte"/>
          <w:rFonts w:ascii="Arial Narrow" w:hAnsi="Arial Narrow" w:cs="Segoe UI Semibold"/>
          <w:b/>
          <w:sz w:val="28"/>
          <w:szCs w:val="28"/>
        </w:rPr>
        <w:t>en service de l’ouvrage</w:t>
      </w:r>
      <w:r w:rsidR="0054556E" w:rsidRPr="00EA5126">
        <w:rPr>
          <w:rFonts w:ascii="Arial Narrow" w:hAnsi="Arial Narrow"/>
          <w:webHidden/>
          <w:sz w:val="28"/>
          <w:szCs w:val="28"/>
        </w:rPr>
        <w:tab/>
      </w:r>
      <w:r>
        <w:rPr>
          <w:rFonts w:ascii="Arial Narrow" w:hAnsi="Arial Narrow"/>
          <w:sz w:val="28"/>
          <w:szCs w:val="28"/>
        </w:rPr>
        <w:fldChar w:fldCharType="end"/>
      </w:r>
      <w:r w:rsidR="00A5166E">
        <w:rPr>
          <w:rFonts w:ascii="Arial Narrow" w:hAnsi="Arial Narrow"/>
          <w:sz w:val="28"/>
          <w:szCs w:val="28"/>
        </w:rPr>
        <w:t>7</w:t>
      </w:r>
      <w:r w:rsidR="00C76965">
        <w:rPr>
          <w:rFonts w:ascii="Arial Narrow" w:hAnsi="Arial Narrow"/>
          <w:sz w:val="28"/>
          <w:szCs w:val="28"/>
        </w:rPr>
        <w:t>8</w:t>
      </w:r>
    </w:p>
    <w:bookmarkEnd w:id="79"/>
    <w:p w:rsidR="00F66162" w:rsidRDefault="00F66162" w:rsidP="00F66162">
      <w:pPr>
        <w:pStyle w:val="TM2"/>
        <w:spacing w:after="0"/>
        <w:ind w:left="0"/>
      </w:pPr>
    </w:p>
    <w:p w:rsidR="00A5166E" w:rsidRDefault="00A5166E" w:rsidP="00A5166E"/>
    <w:p w:rsidR="00A5166E" w:rsidRDefault="00A5166E" w:rsidP="00A5166E"/>
    <w:p w:rsidR="00A5166E" w:rsidRDefault="00A5166E" w:rsidP="00A5166E"/>
    <w:p w:rsidR="00A5166E" w:rsidRDefault="00A5166E" w:rsidP="00A5166E"/>
    <w:p w:rsidR="00A5166E" w:rsidRPr="00A5166E" w:rsidRDefault="00A5166E" w:rsidP="00A5166E"/>
    <w:p w:rsidR="00F66162" w:rsidRPr="00F66162" w:rsidRDefault="00F66162" w:rsidP="00F66162"/>
    <w:p w:rsidR="00434BCF" w:rsidRPr="00B73BAA" w:rsidRDefault="00EF34C0" w:rsidP="0054556E">
      <w:pPr>
        <w:spacing w:line="360" w:lineRule="auto"/>
        <w:jc w:val="center"/>
        <w:rPr>
          <w:rFonts w:ascii="Verdana Pro Cond SemiBold" w:hAnsi="Verdana Pro Cond SemiBold"/>
          <w:b/>
          <w:bCs/>
          <w:color w:val="F7CAAC" w:themeColor="accent2" w:themeTint="66"/>
          <w:sz w:val="36"/>
          <w:szCs w:val="36"/>
        </w:rPr>
      </w:pPr>
      <w:r w:rsidRPr="002E5B27">
        <w:rPr>
          <w:rFonts w:ascii="Arial" w:hAnsi="Arial" w:cs="Arial"/>
        </w:rPr>
        <w:lastRenderedPageBreak/>
        <w:fldChar w:fldCharType="end"/>
      </w:r>
      <w:bookmarkStart w:id="80" w:name="_Hlk64819219"/>
      <w:r w:rsidR="00434BCF" w:rsidRPr="00B73BAA">
        <w:rPr>
          <w:rFonts w:ascii="Verdana Pro Cond SemiBold" w:hAnsi="Verdana Pro Cond SemiBold"/>
          <w:b/>
          <w:bCs/>
          <w:color w:val="2E74B5" w:themeColor="accent1" w:themeShade="BF"/>
          <w:sz w:val="36"/>
          <w:szCs w:val="36"/>
        </w:rPr>
        <w:t>CAHIER DES CLAUSES TECHNIQUES PARTICULIERES</w:t>
      </w:r>
    </w:p>
    <w:p w:rsidR="00434BCF" w:rsidRPr="002F19A0" w:rsidRDefault="00434BCF" w:rsidP="00434BCF">
      <w:pPr>
        <w:pStyle w:val="Titre2"/>
        <w:spacing w:before="120" w:after="120"/>
        <w:jc w:val="center"/>
        <w:rPr>
          <w:rFonts w:ascii="Verdana Pro Cond SemiBold" w:hAnsi="Verdana Pro Cond SemiBold" w:cs="Arial"/>
          <w:b w:val="0"/>
          <w:bCs w:val="0"/>
          <w:i w:val="0"/>
          <w:iCs w:val="0"/>
        </w:rPr>
      </w:pPr>
      <w:bookmarkStart w:id="81" w:name="_Toc385855495"/>
      <w:bookmarkStart w:id="82" w:name="_Toc390244175"/>
      <w:bookmarkStart w:id="83" w:name="_Toc408376566"/>
      <w:bookmarkStart w:id="84" w:name="_Toc408629684"/>
      <w:bookmarkStart w:id="85" w:name="_Toc411866243"/>
      <w:bookmarkStart w:id="86" w:name="_Toc439908863"/>
      <w:r w:rsidRPr="002F19A0">
        <w:rPr>
          <w:rFonts w:ascii="Verdana Pro Cond SemiBold" w:hAnsi="Verdana Pro Cond SemiBold" w:cs="Arial"/>
          <w:b w:val="0"/>
          <w:bCs w:val="0"/>
          <w:i w:val="0"/>
          <w:iCs w:val="0"/>
          <w:color w:val="2E74B5" w:themeColor="accent1" w:themeShade="BF"/>
        </w:rPr>
        <w:t>CHAPITRE I : DISPOSITIONS GENERALES</w:t>
      </w:r>
      <w:bookmarkEnd w:id="81"/>
      <w:bookmarkEnd w:id="82"/>
      <w:bookmarkEnd w:id="83"/>
      <w:bookmarkEnd w:id="84"/>
      <w:bookmarkEnd w:id="85"/>
      <w:bookmarkEnd w:id="86"/>
    </w:p>
    <w:p w:rsidR="00434BCF" w:rsidRPr="00AB4F79" w:rsidRDefault="00434BCF" w:rsidP="00434BCF">
      <w:pPr>
        <w:spacing w:before="120" w:after="120"/>
        <w:rPr>
          <w:rFonts w:ascii="Arial Narrow" w:hAnsi="Arial Narrow"/>
          <w:sz w:val="8"/>
          <w:szCs w:val="8"/>
        </w:rPr>
      </w:pPr>
    </w:p>
    <w:p w:rsidR="00434BCF" w:rsidRPr="00AB4F79" w:rsidRDefault="00434BCF" w:rsidP="00434BCF">
      <w:pPr>
        <w:pStyle w:val="Titre3"/>
        <w:spacing w:before="120" w:after="120"/>
        <w:rPr>
          <w:rFonts w:ascii="Arial Narrow" w:hAnsi="Arial Narrow" w:cs="Arial"/>
          <w:lang w:val="fr-FR"/>
        </w:rPr>
      </w:pPr>
      <w:bookmarkStart w:id="87" w:name="_Toc385855496"/>
      <w:bookmarkStart w:id="88" w:name="_Toc390244176"/>
      <w:bookmarkStart w:id="89" w:name="_Toc408376567"/>
      <w:bookmarkStart w:id="90" w:name="_Toc408629685"/>
      <w:bookmarkStart w:id="91" w:name="_Toc411866244"/>
      <w:bookmarkStart w:id="92" w:name="_Toc439908864"/>
      <w:r w:rsidRPr="00AB4F79">
        <w:rPr>
          <w:rFonts w:ascii="Arial Narrow" w:hAnsi="Arial Narrow" w:cs="Arial"/>
          <w:u w:val="single"/>
          <w:lang w:val="fr-FR"/>
        </w:rPr>
        <w:t>Article 1</w:t>
      </w:r>
      <w:r w:rsidRPr="00AB4F79">
        <w:rPr>
          <w:rFonts w:ascii="Arial Narrow" w:hAnsi="Arial Narrow" w:cs="Arial"/>
          <w:u w:val="single"/>
          <w:vertAlign w:val="superscript"/>
          <w:lang w:val="fr-FR"/>
        </w:rPr>
        <w:t>er</w:t>
      </w:r>
      <w:r w:rsidRPr="006C6FC9">
        <w:rPr>
          <w:rFonts w:ascii="Arial Narrow" w:hAnsi="Arial Narrow" w:cs="Arial"/>
          <w:lang w:val="fr-FR"/>
        </w:rPr>
        <w:t> :</w:t>
      </w:r>
      <w:r w:rsidR="00117A05">
        <w:rPr>
          <w:rFonts w:ascii="Arial Narrow" w:hAnsi="Arial Narrow" w:cs="Arial"/>
          <w:lang w:val="fr-FR"/>
        </w:rPr>
        <w:t>Objectifs</w:t>
      </w:r>
      <w:r w:rsidRPr="00AB4F79">
        <w:rPr>
          <w:rFonts w:ascii="Arial Narrow" w:hAnsi="Arial Narrow" w:cs="Arial"/>
          <w:lang w:val="fr-FR"/>
        </w:rPr>
        <w:t xml:space="preserve"> du CCTP</w:t>
      </w:r>
      <w:bookmarkEnd w:id="87"/>
      <w:bookmarkEnd w:id="88"/>
      <w:bookmarkEnd w:id="89"/>
      <w:bookmarkEnd w:id="90"/>
      <w:bookmarkEnd w:id="91"/>
      <w:bookmarkEnd w:id="92"/>
    </w:p>
    <w:p w:rsidR="00434BCF" w:rsidRPr="00AB4F79" w:rsidRDefault="00434BCF" w:rsidP="00434BCF">
      <w:pPr>
        <w:pStyle w:val="Listepuces"/>
        <w:spacing w:line="240" w:lineRule="auto"/>
        <w:rPr>
          <w:rFonts w:ascii="Arial Narrow" w:hAnsi="Arial Narrow" w:cs="Arial"/>
          <w:lang w:val="fr-FR"/>
        </w:rPr>
      </w:pPr>
      <w:r w:rsidRPr="00AB4F79">
        <w:rPr>
          <w:rFonts w:ascii="Arial Narrow" w:hAnsi="Arial Narrow" w:cs="Arial"/>
          <w:lang w:val="fr-FR"/>
        </w:rPr>
        <w:t xml:space="preserve">Le présent </w:t>
      </w:r>
      <w:r w:rsidR="00117A05">
        <w:rPr>
          <w:rFonts w:ascii="Arial Narrow" w:hAnsi="Arial Narrow" w:cs="Arial"/>
          <w:b/>
          <w:bCs/>
          <w:lang w:val="fr-FR"/>
        </w:rPr>
        <w:t xml:space="preserve">cahier des clauses techniques particulières </w:t>
      </w:r>
      <w:r w:rsidR="00117A05" w:rsidRPr="00117A05">
        <w:rPr>
          <w:rFonts w:ascii="Arial Narrow" w:hAnsi="Arial Narrow" w:cs="Arial"/>
          <w:lang w:val="fr-FR"/>
        </w:rPr>
        <w:t>(</w:t>
      </w:r>
      <w:r w:rsidR="00117A05">
        <w:rPr>
          <w:rFonts w:ascii="Arial Narrow" w:hAnsi="Arial Narrow" w:cs="Arial"/>
          <w:b/>
          <w:bCs/>
          <w:lang w:val="fr-FR"/>
        </w:rPr>
        <w:t>CCTP</w:t>
      </w:r>
      <w:r w:rsidR="00117A05" w:rsidRPr="00117A05">
        <w:rPr>
          <w:rFonts w:ascii="Arial Narrow" w:hAnsi="Arial Narrow" w:cs="Arial"/>
          <w:lang w:val="fr-FR"/>
        </w:rPr>
        <w:t>)</w:t>
      </w:r>
      <w:r w:rsidRPr="00AB4F79">
        <w:rPr>
          <w:rFonts w:ascii="Arial Narrow" w:hAnsi="Arial Narrow" w:cs="Arial"/>
          <w:lang w:val="fr-FR"/>
        </w:rPr>
        <w:t xml:space="preserve">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434BCF" w:rsidRPr="00AB4F79" w:rsidRDefault="00434BCF" w:rsidP="00434BCF">
      <w:pPr>
        <w:pStyle w:val="Titre3"/>
        <w:spacing w:before="120" w:after="120"/>
        <w:rPr>
          <w:rFonts w:ascii="Arial Narrow" w:hAnsi="Arial Narrow" w:cs="Arial"/>
          <w:lang w:val="fr-FR"/>
        </w:rPr>
      </w:pPr>
      <w:bookmarkStart w:id="93" w:name="_Toc385843003"/>
      <w:bookmarkStart w:id="94" w:name="_Toc390244177"/>
      <w:bookmarkStart w:id="95" w:name="_Toc408376568"/>
      <w:bookmarkStart w:id="96" w:name="_Toc408629686"/>
      <w:bookmarkStart w:id="97" w:name="_Toc411866245"/>
      <w:bookmarkStart w:id="98" w:name="_Toc439908865"/>
      <w:bookmarkStart w:id="99" w:name="_Toc385855498"/>
      <w:r w:rsidRPr="00AB4F79">
        <w:rPr>
          <w:rFonts w:ascii="Arial Narrow" w:hAnsi="Arial Narrow" w:cs="Arial"/>
          <w:u w:val="single"/>
          <w:lang w:val="fr-FR"/>
        </w:rPr>
        <w:t>Article 2</w:t>
      </w:r>
      <w:r w:rsidRPr="006C6FC9">
        <w:rPr>
          <w:rFonts w:ascii="Arial Narrow" w:hAnsi="Arial Narrow" w:cs="Arial"/>
          <w:lang w:val="fr-FR"/>
        </w:rPr>
        <w:t> :</w:t>
      </w:r>
      <w:r w:rsidRPr="00AB4F79">
        <w:rPr>
          <w:rFonts w:ascii="Arial Narrow" w:hAnsi="Arial Narrow" w:cs="Arial"/>
          <w:lang w:val="fr-FR"/>
        </w:rPr>
        <w:t xml:space="preserve"> Responsabilités de l’entrepreneur</w:t>
      </w:r>
      <w:bookmarkEnd w:id="93"/>
      <w:bookmarkEnd w:id="94"/>
      <w:bookmarkEnd w:id="95"/>
      <w:bookmarkEnd w:id="96"/>
      <w:bookmarkEnd w:id="97"/>
      <w:bookmarkEnd w:id="98"/>
    </w:p>
    <w:p w:rsidR="00434BCF" w:rsidRPr="00AB4F79" w:rsidRDefault="00434BCF" w:rsidP="00434BCF">
      <w:pPr>
        <w:pStyle w:val="Listepuces"/>
        <w:spacing w:line="240" w:lineRule="auto"/>
        <w:rPr>
          <w:rFonts w:ascii="Arial Narrow" w:hAnsi="Arial Narrow" w:cs="Arial"/>
          <w:lang w:val="fr-FR"/>
        </w:rPr>
      </w:pPr>
      <w:r w:rsidRPr="00AB4F79">
        <w:rPr>
          <w:rFonts w:ascii="Arial Narrow" w:hAnsi="Arial Narrow" w:cs="Arial"/>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434BCF" w:rsidRPr="00AB4F79" w:rsidRDefault="00434BCF" w:rsidP="00434BCF">
      <w:pPr>
        <w:pStyle w:val="Listepuces"/>
        <w:spacing w:line="240" w:lineRule="auto"/>
        <w:rPr>
          <w:rFonts w:ascii="Arial Narrow" w:hAnsi="Arial Narrow" w:cs="Arial"/>
          <w:lang w:val="fr-FR"/>
        </w:rPr>
      </w:pPr>
      <w:r w:rsidRPr="00AB4F79">
        <w:rPr>
          <w:rFonts w:ascii="Arial Narrow" w:hAnsi="Arial Narrow" w:cs="Arial"/>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434BCF" w:rsidRPr="00AB4F79" w:rsidRDefault="00434BCF" w:rsidP="00434BCF">
      <w:pPr>
        <w:spacing w:before="120" w:after="120"/>
        <w:jc w:val="both"/>
        <w:rPr>
          <w:rFonts w:ascii="Arial Narrow" w:hAnsi="Arial Narrow" w:cs="Arial"/>
        </w:rPr>
      </w:pPr>
      <w:r w:rsidRPr="00AB4F79">
        <w:rPr>
          <w:rFonts w:ascii="Arial Narrow" w:hAnsi="Arial Narrow" w:cs="Arial"/>
        </w:rPr>
        <w:t>L’entrepreneur sera responsable de tous les dégâts ou accidents commis par son personnel, du fait des travaux.</w:t>
      </w:r>
    </w:p>
    <w:p w:rsidR="00434BCF" w:rsidRPr="00AB4F79" w:rsidRDefault="00434BCF" w:rsidP="00434BCF">
      <w:pPr>
        <w:pStyle w:val="Titre3"/>
        <w:spacing w:before="120" w:after="120"/>
        <w:rPr>
          <w:rFonts w:ascii="Arial Narrow" w:hAnsi="Arial Narrow" w:cs="Arial"/>
          <w:lang w:val="fr-FR"/>
        </w:rPr>
      </w:pPr>
      <w:bookmarkStart w:id="100" w:name="_Toc390244178"/>
      <w:bookmarkStart w:id="101" w:name="_Toc408376569"/>
      <w:bookmarkStart w:id="102" w:name="_Toc408629687"/>
      <w:bookmarkStart w:id="103" w:name="_Toc411866246"/>
      <w:bookmarkStart w:id="104" w:name="_Toc439908866"/>
      <w:r w:rsidRPr="00AB4F79">
        <w:rPr>
          <w:rFonts w:ascii="Arial Narrow" w:hAnsi="Arial Narrow" w:cs="Arial"/>
          <w:u w:val="single"/>
          <w:lang w:val="fr-FR"/>
        </w:rPr>
        <w:t>Article 3</w:t>
      </w:r>
      <w:r w:rsidRPr="006C6FC9">
        <w:rPr>
          <w:rFonts w:ascii="Arial Narrow" w:hAnsi="Arial Narrow" w:cs="Arial"/>
          <w:lang w:val="fr-FR"/>
        </w:rPr>
        <w:t> :</w:t>
      </w:r>
      <w:bookmarkEnd w:id="99"/>
      <w:bookmarkEnd w:id="100"/>
      <w:bookmarkEnd w:id="101"/>
      <w:bookmarkEnd w:id="102"/>
      <w:bookmarkEnd w:id="103"/>
      <w:bookmarkEnd w:id="104"/>
      <w:r w:rsidR="00A93A23">
        <w:rPr>
          <w:rFonts w:ascii="Arial Narrow" w:hAnsi="Arial Narrow" w:cs="Arial"/>
          <w:lang w:val="fr-FR"/>
        </w:rPr>
        <w:t>Documents relatifs aux travaux</w:t>
      </w:r>
    </w:p>
    <w:p w:rsidR="000A6B01" w:rsidRPr="000A6B01" w:rsidRDefault="000A6B01" w:rsidP="000A6B01">
      <w:pPr>
        <w:spacing w:after="80"/>
        <w:jc w:val="both"/>
        <w:rPr>
          <w:rFonts w:ascii="Arial Narrow" w:hAnsi="Arial Narrow" w:cs="Arial"/>
          <w:noProof/>
          <w:sz w:val="24"/>
          <w:szCs w:val="24"/>
          <w:lang w:val="fr-CM"/>
        </w:rPr>
      </w:pPr>
      <w:bookmarkStart w:id="105" w:name="_Toc385855499"/>
      <w:bookmarkStart w:id="106" w:name="_Toc390244179"/>
      <w:r w:rsidRPr="000A6B01">
        <w:rPr>
          <w:rFonts w:ascii="Arial Narrow" w:hAnsi="Arial Narrow" w:cs="Arial"/>
          <w:noProof/>
          <w:sz w:val="24"/>
          <w:szCs w:val="24"/>
          <w:lang w:val="fr-CM"/>
        </w:rPr>
        <w:t>Les travaux seront exécutés d’après les pièces suivantes :</w:t>
      </w:r>
    </w:p>
    <w:p w:rsidR="000A6B01" w:rsidRPr="000A6B01" w:rsidRDefault="000A6B01" w:rsidP="00A13A9F">
      <w:pPr>
        <w:numPr>
          <w:ilvl w:val="0"/>
          <w:numId w:val="25"/>
        </w:numPr>
        <w:spacing w:after="80" w:line="240" w:lineRule="auto"/>
        <w:ind w:left="714" w:hanging="357"/>
        <w:jc w:val="both"/>
        <w:rPr>
          <w:rFonts w:ascii="Arial Narrow" w:hAnsi="Arial Narrow" w:cs="Arial"/>
          <w:noProof/>
          <w:sz w:val="24"/>
          <w:szCs w:val="24"/>
          <w:lang w:val="fr-CM"/>
        </w:rPr>
      </w:pPr>
      <w:r w:rsidRPr="000A6B01">
        <w:rPr>
          <w:rFonts w:ascii="Arial Narrow" w:hAnsi="Arial Narrow" w:cs="Arial"/>
          <w:noProof/>
          <w:sz w:val="24"/>
          <w:szCs w:val="24"/>
          <w:lang w:val="fr-CM"/>
        </w:rPr>
        <w:t>L’Offre technique du soumissionnaire (définition technique détaillée de la consistance des travaux et plans d’exécution), approuvée et complétée par le Maître d’Ouvrage ;</w:t>
      </w:r>
    </w:p>
    <w:p w:rsidR="000A6B01" w:rsidRPr="000A6B01" w:rsidRDefault="000A6B01" w:rsidP="00A13A9F">
      <w:pPr>
        <w:numPr>
          <w:ilvl w:val="0"/>
          <w:numId w:val="25"/>
        </w:numPr>
        <w:spacing w:after="80" w:line="240" w:lineRule="auto"/>
        <w:jc w:val="both"/>
        <w:rPr>
          <w:rFonts w:ascii="Arial Narrow" w:hAnsi="Arial Narrow" w:cs="Arial"/>
          <w:noProof/>
          <w:sz w:val="24"/>
          <w:szCs w:val="24"/>
          <w:lang w:val="fr-CM"/>
        </w:rPr>
      </w:pPr>
      <w:r w:rsidRPr="000A6B01">
        <w:rPr>
          <w:rFonts w:ascii="Arial Narrow" w:hAnsi="Arial Narrow" w:cs="Arial"/>
          <w:noProof/>
          <w:sz w:val="24"/>
          <w:szCs w:val="24"/>
          <w:lang w:val="fr-CM"/>
        </w:rPr>
        <w:t>Le devis estimatif joint ;</w:t>
      </w:r>
    </w:p>
    <w:p w:rsidR="000A6B01" w:rsidRPr="000A6B01" w:rsidRDefault="000A6B01" w:rsidP="00A13A9F">
      <w:pPr>
        <w:numPr>
          <w:ilvl w:val="0"/>
          <w:numId w:val="25"/>
        </w:numPr>
        <w:spacing w:after="80" w:line="240" w:lineRule="auto"/>
        <w:jc w:val="both"/>
        <w:rPr>
          <w:rFonts w:ascii="Arial Narrow" w:hAnsi="Arial Narrow" w:cs="Arial"/>
          <w:noProof/>
          <w:sz w:val="24"/>
          <w:szCs w:val="24"/>
          <w:lang w:val="fr-CM"/>
        </w:rPr>
      </w:pPr>
      <w:r w:rsidRPr="000A6B01">
        <w:rPr>
          <w:rFonts w:ascii="Arial Narrow" w:hAnsi="Arial Narrow" w:cs="Arial"/>
          <w:noProof/>
          <w:sz w:val="24"/>
          <w:szCs w:val="24"/>
          <w:lang w:val="fr-CM"/>
        </w:rPr>
        <w:t>Le cahier des clauses administratives générales applicables aux marchés des travaux passés au nom de l’État ;</w:t>
      </w:r>
    </w:p>
    <w:p w:rsidR="000A6B01" w:rsidRPr="000A6B01" w:rsidRDefault="000A6B01" w:rsidP="00A13A9F">
      <w:pPr>
        <w:numPr>
          <w:ilvl w:val="0"/>
          <w:numId w:val="25"/>
        </w:numPr>
        <w:spacing w:after="80" w:line="240" w:lineRule="auto"/>
        <w:jc w:val="both"/>
        <w:rPr>
          <w:rFonts w:ascii="Arial Narrow" w:hAnsi="Arial Narrow" w:cs="Arial"/>
          <w:noProof/>
          <w:sz w:val="24"/>
          <w:szCs w:val="24"/>
          <w:lang w:val="fr-CM"/>
        </w:rPr>
      </w:pPr>
      <w:r w:rsidRPr="000A6B01">
        <w:rPr>
          <w:rFonts w:ascii="Arial Narrow" w:hAnsi="Arial Narrow" w:cs="Arial"/>
          <w:noProof/>
          <w:sz w:val="24"/>
          <w:szCs w:val="24"/>
          <w:lang w:val="fr-CM"/>
        </w:rPr>
        <w:t>Les différentes normes internationales reconnues dans le système ISO et pouvant s’appliquer à l’environnement climatique et économique du Cameroun ;</w:t>
      </w:r>
    </w:p>
    <w:p w:rsidR="000A6B01" w:rsidRPr="000A6B01" w:rsidRDefault="000A6B01" w:rsidP="00A13A9F">
      <w:pPr>
        <w:numPr>
          <w:ilvl w:val="0"/>
          <w:numId w:val="25"/>
        </w:numPr>
        <w:spacing w:after="80" w:line="240" w:lineRule="auto"/>
        <w:jc w:val="both"/>
        <w:rPr>
          <w:rFonts w:ascii="Arial Narrow" w:hAnsi="Arial Narrow" w:cs="Arial"/>
          <w:noProof/>
          <w:sz w:val="24"/>
          <w:szCs w:val="24"/>
          <w:lang w:val="fr-CM"/>
        </w:rPr>
      </w:pPr>
      <w:r w:rsidRPr="000A6B01">
        <w:rPr>
          <w:rFonts w:ascii="Arial Narrow" w:hAnsi="Arial Narrow" w:cs="Arial"/>
          <w:noProof/>
          <w:sz w:val="24"/>
          <w:szCs w:val="24"/>
          <w:lang w:val="fr-CM"/>
        </w:rPr>
        <w:t>Les réglementations locales de service public d’électricité, normes de sécurité et de protection de l’environnement applicables au Cameroun ;</w:t>
      </w:r>
    </w:p>
    <w:p w:rsidR="00434BCF" w:rsidRPr="00AB4F79" w:rsidRDefault="000A6B01" w:rsidP="00A13A9F">
      <w:pPr>
        <w:numPr>
          <w:ilvl w:val="0"/>
          <w:numId w:val="25"/>
        </w:numPr>
        <w:spacing w:after="80" w:line="240" w:lineRule="auto"/>
        <w:jc w:val="both"/>
        <w:rPr>
          <w:rFonts w:ascii="Arial Narrow" w:hAnsi="Arial Narrow" w:cs="Arial"/>
        </w:rPr>
      </w:pPr>
      <w:r w:rsidRPr="000A6B01">
        <w:rPr>
          <w:rFonts w:ascii="Arial Narrow" w:hAnsi="Arial Narrow" w:cs="Arial"/>
          <w:noProof/>
          <w:sz w:val="24"/>
          <w:szCs w:val="24"/>
          <w:lang w:val="fr-CM"/>
        </w:rPr>
        <w:t>Les documents du contrat sont complémentaires et doivent être acceptés comme un tout. Ils s’expliquent et se complètent réciproquement dans le but de définir les travaux à exécuter. Tout ce qui serait omis par les uns, mais indiqué par les autres et qui serait nécessaire au parachèvement des travaux conformément à l’intention manifeste desdits documents du contrat doit être exécuté par le Cocontractant de l’Administration sans plus-value.</w:t>
      </w:r>
    </w:p>
    <w:p w:rsidR="00434BCF" w:rsidRPr="00AB4F79" w:rsidRDefault="00434BCF" w:rsidP="00434BCF">
      <w:pPr>
        <w:pStyle w:val="Titre3"/>
        <w:spacing w:before="120" w:after="120"/>
        <w:rPr>
          <w:rFonts w:ascii="Arial Narrow" w:hAnsi="Arial Narrow" w:cs="Arial"/>
          <w:lang w:val="fr-FR"/>
        </w:rPr>
      </w:pPr>
      <w:bookmarkStart w:id="107" w:name="_Toc408376570"/>
      <w:bookmarkStart w:id="108" w:name="_Toc408629688"/>
      <w:bookmarkStart w:id="109" w:name="_Toc411866247"/>
      <w:bookmarkStart w:id="110" w:name="_Toc439908867"/>
      <w:r w:rsidRPr="00AB4F79">
        <w:rPr>
          <w:rFonts w:ascii="Arial Narrow" w:hAnsi="Arial Narrow" w:cs="Arial"/>
          <w:u w:val="single"/>
          <w:lang w:val="fr-FR"/>
        </w:rPr>
        <w:t>Article 4</w:t>
      </w:r>
      <w:r w:rsidRPr="006C6FC9">
        <w:rPr>
          <w:rFonts w:ascii="Arial Narrow" w:hAnsi="Arial Narrow" w:cs="Arial"/>
          <w:lang w:val="fr-FR"/>
        </w:rPr>
        <w:t> :</w:t>
      </w:r>
      <w:r w:rsidRPr="00AB4F79">
        <w:rPr>
          <w:rFonts w:ascii="Arial Narrow" w:hAnsi="Arial Narrow" w:cs="Arial"/>
          <w:lang w:val="fr-FR"/>
        </w:rPr>
        <w:t xml:space="preserve"> Normes et textes réglementaires</w:t>
      </w:r>
      <w:bookmarkEnd w:id="105"/>
      <w:bookmarkEnd w:id="106"/>
      <w:bookmarkEnd w:id="107"/>
      <w:bookmarkEnd w:id="108"/>
      <w:bookmarkEnd w:id="109"/>
      <w:bookmarkEnd w:id="110"/>
    </w:p>
    <w:p w:rsidR="00434BCF" w:rsidRPr="000A6B01" w:rsidRDefault="00434BCF" w:rsidP="00434BCF">
      <w:pPr>
        <w:spacing w:before="120" w:after="120"/>
        <w:jc w:val="both"/>
        <w:rPr>
          <w:rFonts w:ascii="Arial Narrow" w:hAnsi="Arial Narrow" w:cs="Arial"/>
          <w:b/>
          <w:sz w:val="24"/>
          <w:szCs w:val="24"/>
        </w:rPr>
      </w:pPr>
      <w:r w:rsidRPr="000A6B01">
        <w:rPr>
          <w:rFonts w:ascii="Arial Narrow" w:hAnsi="Arial Narrow" w:cs="Arial"/>
          <w:b/>
          <w:sz w:val="24"/>
          <w:szCs w:val="24"/>
        </w:rPr>
        <w:t>4.1</w:t>
      </w:r>
      <w:r w:rsidR="000A6B01" w:rsidRPr="000A6B01">
        <w:rPr>
          <w:rFonts w:ascii="Arial Narrow" w:hAnsi="Arial Narrow" w:cs="Arial"/>
          <w:b/>
          <w:sz w:val="24"/>
          <w:szCs w:val="24"/>
        </w:rPr>
        <w:t xml:space="preserve">. </w:t>
      </w:r>
      <w:r w:rsidRPr="000A6B01">
        <w:rPr>
          <w:rFonts w:ascii="Arial Narrow" w:hAnsi="Arial Narrow" w:cs="Arial"/>
          <w:b/>
          <w:sz w:val="24"/>
          <w:szCs w:val="24"/>
        </w:rPr>
        <w:t>Normes et textes généraux</w:t>
      </w:r>
    </w:p>
    <w:p w:rsidR="000A6B01" w:rsidRPr="000A6B01" w:rsidRDefault="00434BCF" w:rsidP="00434BCF">
      <w:pPr>
        <w:pStyle w:val="Listepuces"/>
        <w:spacing w:line="240" w:lineRule="auto"/>
        <w:rPr>
          <w:rFonts w:ascii="Arial Narrow" w:hAnsi="Arial Narrow" w:cs="Arial"/>
          <w:lang w:val="fr-FR"/>
        </w:rPr>
      </w:pPr>
      <w:r w:rsidRPr="000A6B01">
        <w:rPr>
          <w:rFonts w:ascii="Arial Narrow" w:hAnsi="Arial Narrow" w:cs="Arial"/>
          <w:lang w:val="fr-FR"/>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w:t>
      </w:r>
      <w:r w:rsidR="000A6B01" w:rsidRPr="000A6B01">
        <w:rPr>
          <w:rFonts w:ascii="Arial Narrow" w:hAnsi="Arial Narrow" w:cs="Arial"/>
          <w:lang w:val="fr-FR"/>
        </w:rPr>
        <w:t> :</w:t>
      </w:r>
    </w:p>
    <w:p w:rsidR="00434BCF" w:rsidRPr="000A6B01" w:rsidRDefault="000A6B01" w:rsidP="00DE757E">
      <w:pPr>
        <w:pStyle w:val="Listepuces"/>
        <w:numPr>
          <w:ilvl w:val="0"/>
          <w:numId w:val="24"/>
        </w:numPr>
        <w:spacing w:line="240" w:lineRule="auto"/>
        <w:ind w:left="567" w:hanging="141"/>
        <w:rPr>
          <w:rFonts w:ascii="Arial Narrow" w:hAnsi="Arial Narrow" w:cs="Arial"/>
          <w:lang w:val="fr-FR"/>
        </w:rPr>
      </w:pPr>
      <w:r w:rsidRPr="000A6B01">
        <w:rPr>
          <w:rFonts w:ascii="Arial Narrow" w:hAnsi="Arial Narrow" w:cs="Arial"/>
          <w:lang w:val="fr-FR"/>
        </w:rPr>
        <w:t>L</w:t>
      </w:r>
      <w:r w:rsidR="00434BCF" w:rsidRPr="000A6B01">
        <w:rPr>
          <w:rFonts w:ascii="Arial Narrow" w:hAnsi="Arial Narrow" w:cs="Arial"/>
          <w:lang w:val="fr-FR"/>
        </w:rPr>
        <w:t>es recommandations du comité électrotechnique international (</w:t>
      </w:r>
      <w:r w:rsidR="00434BCF" w:rsidRPr="00DE757E">
        <w:rPr>
          <w:rFonts w:ascii="Arial Narrow" w:hAnsi="Arial Narrow" w:cs="Arial"/>
          <w:b/>
          <w:bCs/>
          <w:lang w:val="fr-FR"/>
        </w:rPr>
        <w:t>CEI</w:t>
      </w:r>
      <w:r w:rsidR="00434BCF" w:rsidRPr="000A6B01">
        <w:rPr>
          <w:rFonts w:ascii="Arial Narrow" w:hAnsi="Arial Narrow" w:cs="Arial"/>
          <w:lang w:val="fr-FR"/>
        </w:rPr>
        <w:t>) :</w:t>
      </w:r>
    </w:p>
    <w:p w:rsidR="00434BCF" w:rsidRPr="000A6B01" w:rsidRDefault="00434BCF" w:rsidP="00DE757E">
      <w:pPr>
        <w:numPr>
          <w:ilvl w:val="0"/>
          <w:numId w:val="24"/>
        </w:numPr>
        <w:spacing w:before="120" w:after="120" w:line="240" w:lineRule="auto"/>
        <w:ind w:left="567" w:hanging="141"/>
        <w:jc w:val="both"/>
        <w:rPr>
          <w:rFonts w:ascii="Arial Narrow" w:hAnsi="Arial Narrow" w:cs="Arial"/>
          <w:sz w:val="24"/>
          <w:szCs w:val="24"/>
        </w:rPr>
      </w:pPr>
      <w:r w:rsidRPr="000A6B01">
        <w:rPr>
          <w:rFonts w:ascii="Arial Narrow" w:hAnsi="Arial Narrow" w:cs="Arial"/>
          <w:sz w:val="24"/>
          <w:szCs w:val="24"/>
        </w:rPr>
        <w:t xml:space="preserve">Les normes Européennes </w:t>
      </w:r>
      <w:r w:rsidRPr="00DE757E">
        <w:rPr>
          <w:rFonts w:ascii="Arial Narrow" w:hAnsi="Arial Narrow" w:cs="Arial"/>
          <w:b/>
          <w:bCs/>
          <w:sz w:val="24"/>
          <w:szCs w:val="24"/>
        </w:rPr>
        <w:t>CEN-CENELEC</w:t>
      </w:r>
      <w:r w:rsidRPr="000A6B01">
        <w:rPr>
          <w:rFonts w:ascii="Arial Narrow" w:hAnsi="Arial Narrow" w:cs="Arial"/>
          <w:sz w:val="24"/>
          <w:szCs w:val="24"/>
        </w:rPr>
        <w:t xml:space="preserve"> (</w:t>
      </w:r>
      <w:r w:rsidRPr="00DE757E">
        <w:rPr>
          <w:rFonts w:ascii="Arial Narrow" w:hAnsi="Arial Narrow" w:cs="Arial"/>
          <w:b/>
          <w:bCs/>
          <w:sz w:val="24"/>
          <w:szCs w:val="24"/>
        </w:rPr>
        <w:t>EN</w:t>
      </w:r>
      <w:r w:rsidRPr="000A6B01">
        <w:rPr>
          <w:rFonts w:ascii="Arial Narrow" w:hAnsi="Arial Narrow" w:cs="Arial"/>
          <w:sz w:val="24"/>
          <w:szCs w:val="24"/>
        </w:rPr>
        <w:t>) ;</w:t>
      </w:r>
    </w:p>
    <w:p w:rsidR="00434BCF" w:rsidRPr="000A6B01" w:rsidRDefault="00434BCF" w:rsidP="00DE757E">
      <w:pPr>
        <w:numPr>
          <w:ilvl w:val="0"/>
          <w:numId w:val="24"/>
        </w:numPr>
        <w:spacing w:before="120" w:after="120" w:line="240" w:lineRule="auto"/>
        <w:ind w:left="567" w:hanging="141"/>
        <w:jc w:val="both"/>
        <w:rPr>
          <w:rFonts w:ascii="Arial Narrow" w:hAnsi="Arial Narrow" w:cs="Arial"/>
          <w:sz w:val="24"/>
          <w:szCs w:val="24"/>
        </w:rPr>
      </w:pPr>
      <w:r w:rsidRPr="000A6B01">
        <w:rPr>
          <w:rFonts w:ascii="Arial Narrow" w:hAnsi="Arial Narrow" w:cs="Arial"/>
          <w:sz w:val="24"/>
          <w:szCs w:val="24"/>
        </w:rPr>
        <w:t xml:space="preserve">Les normes françaises </w:t>
      </w:r>
      <w:r w:rsidRPr="00DE757E">
        <w:rPr>
          <w:rFonts w:ascii="Arial Narrow" w:hAnsi="Arial Narrow" w:cs="Arial"/>
          <w:b/>
          <w:bCs/>
          <w:sz w:val="24"/>
          <w:szCs w:val="24"/>
        </w:rPr>
        <w:t>AFNOR</w:t>
      </w:r>
      <w:r w:rsidRPr="000A6B01">
        <w:rPr>
          <w:rFonts w:ascii="Arial Narrow" w:hAnsi="Arial Narrow" w:cs="Arial"/>
          <w:sz w:val="24"/>
          <w:szCs w:val="24"/>
        </w:rPr>
        <w:t> ;</w:t>
      </w:r>
    </w:p>
    <w:p w:rsidR="00434BCF" w:rsidRPr="000A6B01" w:rsidRDefault="00434BCF" w:rsidP="00DE757E">
      <w:pPr>
        <w:numPr>
          <w:ilvl w:val="0"/>
          <w:numId w:val="24"/>
        </w:numPr>
        <w:spacing w:before="120" w:after="120" w:line="240" w:lineRule="auto"/>
        <w:ind w:left="567" w:hanging="141"/>
        <w:jc w:val="both"/>
        <w:rPr>
          <w:rFonts w:ascii="Arial Narrow" w:hAnsi="Arial Narrow" w:cs="Arial"/>
          <w:sz w:val="24"/>
          <w:szCs w:val="24"/>
        </w:rPr>
      </w:pPr>
      <w:r w:rsidRPr="000A6B01">
        <w:rPr>
          <w:rFonts w:ascii="Arial Narrow" w:hAnsi="Arial Narrow" w:cs="Arial"/>
          <w:sz w:val="24"/>
          <w:szCs w:val="24"/>
        </w:rPr>
        <w:lastRenderedPageBreak/>
        <w:t xml:space="preserve">Les normes UTE </w:t>
      </w:r>
      <w:r w:rsidR="000A6B01" w:rsidRPr="000A6B01">
        <w:rPr>
          <w:rFonts w:ascii="Arial Narrow" w:hAnsi="Arial Narrow" w:cs="Arial"/>
          <w:sz w:val="24"/>
          <w:szCs w:val="24"/>
        </w:rPr>
        <w:t>-</w:t>
      </w:r>
      <w:r w:rsidRPr="000A6B01">
        <w:rPr>
          <w:rFonts w:ascii="Arial Narrow" w:hAnsi="Arial Narrow" w:cs="Arial"/>
          <w:sz w:val="24"/>
          <w:szCs w:val="24"/>
        </w:rPr>
        <w:t xml:space="preserve"> classe C concernant les installations électriques (NF C 10-100 ; NF C 10-101 ; NF C 10-200 ; NF C 13.100 ; NF C 14.100 ; NF C 15.100) et additifs ;</w:t>
      </w:r>
    </w:p>
    <w:p w:rsidR="00434BCF" w:rsidRPr="000A6B01" w:rsidRDefault="00434BCF" w:rsidP="00DE757E">
      <w:pPr>
        <w:numPr>
          <w:ilvl w:val="0"/>
          <w:numId w:val="24"/>
        </w:numPr>
        <w:spacing w:before="120" w:after="120" w:line="240" w:lineRule="auto"/>
        <w:ind w:left="567" w:hanging="141"/>
        <w:jc w:val="both"/>
        <w:rPr>
          <w:rFonts w:ascii="Arial Narrow" w:hAnsi="Arial Narrow" w:cs="Arial"/>
          <w:sz w:val="24"/>
          <w:szCs w:val="24"/>
        </w:rPr>
      </w:pPr>
      <w:r w:rsidRPr="000A6B01">
        <w:rPr>
          <w:rFonts w:ascii="Arial Narrow" w:hAnsi="Arial Narrow" w:cs="Arial"/>
          <w:sz w:val="24"/>
          <w:szCs w:val="24"/>
        </w:rPr>
        <w:t>Les Documents techniques unifiés (</w:t>
      </w:r>
      <w:r w:rsidRPr="00DE757E">
        <w:rPr>
          <w:rFonts w:ascii="Arial Narrow" w:hAnsi="Arial Narrow" w:cs="Arial"/>
          <w:b/>
          <w:bCs/>
          <w:sz w:val="24"/>
          <w:szCs w:val="24"/>
        </w:rPr>
        <w:t>DTU</w:t>
      </w:r>
      <w:r w:rsidRPr="000A6B01">
        <w:rPr>
          <w:rFonts w:ascii="Arial Narrow" w:hAnsi="Arial Narrow" w:cs="Arial"/>
          <w:sz w:val="24"/>
          <w:szCs w:val="24"/>
        </w:rPr>
        <w:t>)</w:t>
      </w:r>
      <w:r w:rsidR="000A6B01" w:rsidRPr="000A6B01">
        <w:rPr>
          <w:rFonts w:ascii="Arial Narrow" w:hAnsi="Arial Narrow" w:cs="Arial"/>
          <w:sz w:val="24"/>
          <w:szCs w:val="24"/>
        </w:rPr>
        <w:t> ;</w:t>
      </w:r>
    </w:p>
    <w:p w:rsidR="00434BCF" w:rsidRPr="000A6B01" w:rsidRDefault="000A6B01" w:rsidP="00DE757E">
      <w:pPr>
        <w:numPr>
          <w:ilvl w:val="0"/>
          <w:numId w:val="24"/>
        </w:numPr>
        <w:spacing w:before="120" w:after="120" w:line="240" w:lineRule="auto"/>
        <w:ind w:left="567" w:hanging="141"/>
        <w:jc w:val="both"/>
        <w:rPr>
          <w:rFonts w:ascii="Arial Narrow" w:hAnsi="Arial Narrow" w:cs="Arial"/>
          <w:sz w:val="24"/>
          <w:szCs w:val="24"/>
        </w:rPr>
      </w:pPr>
      <w:r w:rsidRPr="000A6B01">
        <w:rPr>
          <w:rFonts w:ascii="Arial Narrow" w:hAnsi="Arial Narrow" w:cs="Arial"/>
          <w:noProof/>
          <w:sz w:val="24"/>
          <w:szCs w:val="24"/>
          <w:lang w:val="fr-CM"/>
        </w:rPr>
        <w:t xml:space="preserve">Tout autre système de normalisation reconnu dans le système </w:t>
      </w:r>
      <w:r w:rsidRPr="00DE757E">
        <w:rPr>
          <w:rFonts w:ascii="Arial Narrow" w:hAnsi="Arial Narrow" w:cs="Arial"/>
          <w:b/>
          <w:bCs/>
          <w:noProof/>
          <w:sz w:val="24"/>
          <w:szCs w:val="24"/>
          <w:lang w:val="fr-CM"/>
        </w:rPr>
        <w:t>ISO</w:t>
      </w:r>
      <w:r w:rsidRPr="000A6B01">
        <w:rPr>
          <w:rFonts w:ascii="Arial Narrow" w:hAnsi="Arial Narrow" w:cs="Arial"/>
          <w:noProof/>
          <w:sz w:val="24"/>
          <w:szCs w:val="24"/>
          <w:lang w:val="fr-CM"/>
        </w:rPr>
        <w:t>.</w:t>
      </w:r>
    </w:p>
    <w:p w:rsidR="00434BCF" w:rsidRPr="000A6B01" w:rsidRDefault="00434BCF" w:rsidP="00434BCF">
      <w:pPr>
        <w:spacing w:before="120" w:after="120"/>
        <w:jc w:val="both"/>
        <w:rPr>
          <w:rFonts w:ascii="Arial Narrow" w:hAnsi="Arial Narrow" w:cs="Arial"/>
          <w:b/>
          <w:sz w:val="24"/>
          <w:szCs w:val="24"/>
        </w:rPr>
      </w:pPr>
      <w:r w:rsidRPr="000A6B01">
        <w:rPr>
          <w:rFonts w:ascii="Arial Narrow" w:hAnsi="Arial Narrow" w:cs="Arial"/>
          <w:b/>
          <w:sz w:val="24"/>
          <w:szCs w:val="24"/>
        </w:rPr>
        <w:t>4.</w:t>
      </w:r>
      <w:r w:rsidR="000A6B01">
        <w:rPr>
          <w:rFonts w:ascii="Arial Narrow" w:hAnsi="Arial Narrow" w:cs="Arial"/>
          <w:b/>
          <w:sz w:val="24"/>
          <w:szCs w:val="24"/>
        </w:rPr>
        <w:t>2</w:t>
      </w:r>
      <w:r w:rsidR="000A6B01" w:rsidRPr="000A6B01">
        <w:rPr>
          <w:rFonts w:ascii="Arial Narrow" w:hAnsi="Arial Narrow" w:cs="Arial"/>
          <w:b/>
          <w:sz w:val="24"/>
          <w:szCs w:val="24"/>
        </w:rPr>
        <w:t xml:space="preserve">. </w:t>
      </w:r>
      <w:r w:rsidRPr="000A6B01">
        <w:rPr>
          <w:rFonts w:ascii="Arial Narrow" w:hAnsi="Arial Narrow" w:cs="Arial"/>
          <w:b/>
          <w:sz w:val="24"/>
          <w:szCs w:val="24"/>
        </w:rPr>
        <w:t>Autres textes</w:t>
      </w:r>
    </w:p>
    <w:p w:rsidR="00434BCF" w:rsidRPr="00AB4F79" w:rsidRDefault="00434BCF" w:rsidP="00DE757E">
      <w:pPr>
        <w:pStyle w:val="Listepuces"/>
        <w:spacing w:line="276" w:lineRule="auto"/>
        <w:rPr>
          <w:rFonts w:ascii="Arial Narrow" w:hAnsi="Arial Narrow" w:cs="Arial"/>
          <w:lang w:val="fr-FR"/>
        </w:rPr>
      </w:pPr>
      <w:r w:rsidRPr="00AB4F79">
        <w:rPr>
          <w:rFonts w:ascii="Arial Narrow" w:hAnsi="Arial Narrow" w:cs="Arial"/>
          <w:lang w:val="fr-FR"/>
        </w:rPr>
        <w:t xml:space="preserve">Le fait que toutes les réglementations ne soient pas rappelées </w:t>
      </w:r>
      <w:r w:rsidR="000A6B01">
        <w:rPr>
          <w:rFonts w:ascii="Arial Narrow" w:hAnsi="Arial Narrow" w:cs="Arial"/>
          <w:lang w:val="fr-FR"/>
        </w:rPr>
        <w:t xml:space="preserve">dans le présent </w:t>
      </w:r>
      <w:r w:rsidR="000A6B01" w:rsidRPr="00DE757E">
        <w:rPr>
          <w:rFonts w:ascii="Arial Narrow" w:hAnsi="Arial Narrow" w:cs="Arial"/>
          <w:b/>
          <w:bCs/>
          <w:lang w:val="fr-FR"/>
        </w:rPr>
        <w:t>CCTP</w:t>
      </w:r>
      <w:r w:rsidRPr="00AB4F79">
        <w:rPr>
          <w:rFonts w:ascii="Arial Narrow" w:hAnsi="Arial Narrow" w:cs="Arial"/>
          <w:lang w:val="fr-FR"/>
        </w:rPr>
        <w:t>ne dispense pas l’</w:t>
      </w:r>
      <w:r w:rsidR="00DE757E">
        <w:rPr>
          <w:rFonts w:ascii="Arial Narrow" w:hAnsi="Arial Narrow" w:cs="Arial"/>
          <w:lang w:val="fr-FR"/>
        </w:rPr>
        <w:t>e</w:t>
      </w:r>
      <w:r w:rsidRPr="00AB4F79">
        <w:rPr>
          <w:rFonts w:ascii="Arial Narrow" w:hAnsi="Arial Narrow" w:cs="Arial"/>
          <w:lang w:val="fr-FR"/>
        </w:rPr>
        <w:t>ntrepreneur de s’y conformer. L’</w:t>
      </w:r>
      <w:r w:rsidR="00DE757E">
        <w:rPr>
          <w:rFonts w:ascii="Arial Narrow" w:hAnsi="Arial Narrow" w:cs="Arial"/>
          <w:lang w:val="fr-FR"/>
        </w:rPr>
        <w:t>e</w:t>
      </w:r>
      <w:r w:rsidRPr="00AB4F79">
        <w:rPr>
          <w:rFonts w:ascii="Arial Narrow" w:hAnsi="Arial Narrow" w:cs="Arial"/>
          <w:lang w:val="fr-FR"/>
        </w:rPr>
        <w:t>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w:t>
      </w:r>
      <w:r w:rsidR="00DE757E">
        <w:rPr>
          <w:rFonts w:ascii="Arial Narrow" w:hAnsi="Arial Narrow" w:cs="Arial"/>
          <w:lang w:val="fr-FR"/>
        </w:rPr>
        <w:t>e</w:t>
      </w:r>
      <w:r w:rsidRPr="00AB4F79">
        <w:rPr>
          <w:rFonts w:ascii="Arial Narrow" w:hAnsi="Arial Narrow" w:cs="Arial"/>
          <w:lang w:val="fr-FR"/>
        </w:rPr>
        <w:t>ntrepreneur serait tenu d’en informer l’Ingénieur par écrit, en spécifiant les modalités d’application de ces nouveaux règlements et leur incidence sur l’opération en cours.</w:t>
      </w:r>
    </w:p>
    <w:p w:rsidR="00434BCF" w:rsidRPr="00AB4F79" w:rsidRDefault="00434BCF" w:rsidP="00434BCF">
      <w:pPr>
        <w:pStyle w:val="Titre3"/>
        <w:spacing w:before="120" w:after="120"/>
        <w:rPr>
          <w:rFonts w:ascii="Arial Narrow" w:hAnsi="Arial Narrow" w:cs="Arial"/>
          <w:lang w:val="fr-FR"/>
        </w:rPr>
      </w:pPr>
      <w:bookmarkStart w:id="111" w:name="_Toc385855500"/>
      <w:bookmarkStart w:id="112" w:name="_Toc390244180"/>
      <w:bookmarkStart w:id="113" w:name="_Toc408376571"/>
      <w:bookmarkStart w:id="114" w:name="_Toc408629689"/>
      <w:bookmarkStart w:id="115" w:name="_Toc411866248"/>
      <w:bookmarkStart w:id="116" w:name="_Toc439908868"/>
      <w:r w:rsidRPr="00AB4F79">
        <w:rPr>
          <w:rFonts w:ascii="Arial Narrow" w:hAnsi="Arial Narrow" w:cs="Arial"/>
          <w:u w:val="single"/>
          <w:lang w:val="fr-FR"/>
        </w:rPr>
        <w:t>Article 5</w:t>
      </w:r>
      <w:r w:rsidRPr="006C6FC9">
        <w:rPr>
          <w:rFonts w:ascii="Arial Narrow" w:hAnsi="Arial Narrow" w:cs="Arial"/>
          <w:lang w:val="fr-FR"/>
        </w:rPr>
        <w:t> :</w:t>
      </w:r>
      <w:r w:rsidRPr="00AB4F79">
        <w:rPr>
          <w:rFonts w:ascii="Arial Narrow" w:hAnsi="Arial Narrow" w:cs="Arial"/>
          <w:lang w:val="fr-FR"/>
        </w:rPr>
        <w:t xml:space="preserve"> Qualité et origine du matériel</w:t>
      </w:r>
      <w:bookmarkEnd w:id="111"/>
      <w:bookmarkEnd w:id="112"/>
      <w:bookmarkEnd w:id="113"/>
      <w:bookmarkEnd w:id="114"/>
      <w:bookmarkEnd w:id="115"/>
      <w:bookmarkEnd w:id="116"/>
    </w:p>
    <w:p w:rsidR="00434BCF" w:rsidRPr="00AB4F79" w:rsidRDefault="00434BCF" w:rsidP="000A6B01">
      <w:pPr>
        <w:pStyle w:val="Listepuces"/>
        <w:spacing w:line="276" w:lineRule="auto"/>
        <w:rPr>
          <w:rFonts w:ascii="Arial Narrow" w:hAnsi="Arial Narrow" w:cs="Arial"/>
          <w:lang w:val="fr-FR"/>
        </w:rPr>
      </w:pPr>
      <w:r w:rsidRPr="00AB4F79">
        <w:rPr>
          <w:rFonts w:ascii="Arial Narrow" w:hAnsi="Arial Narrow" w:cs="Arial"/>
          <w:lang w:val="fr-FR"/>
        </w:rPr>
        <w:t>Tous les matériaux, appareils et accessoires divers utilisés dans les installations doivent être neufs et de première qualité.Le Cocontractant fournira avec son offre et en tout état de cause, la liste et la description de ses fournisseurs ainsi que les documents justificatifs des fournitures antérieures ou d’éventuels partenariats.En cours d’exécution, aucun changement de matériels ne pourra être apporté sans autorisation de l’Ingénieur.</w:t>
      </w:r>
    </w:p>
    <w:p w:rsidR="00434BCF" w:rsidRPr="00AB4F79" w:rsidRDefault="00434BCF" w:rsidP="00434BCF">
      <w:pPr>
        <w:pStyle w:val="Titre3"/>
        <w:spacing w:before="120" w:after="120"/>
        <w:rPr>
          <w:rFonts w:ascii="Arial Narrow" w:hAnsi="Arial Narrow" w:cs="Arial"/>
          <w:lang w:val="fr-FR"/>
        </w:rPr>
      </w:pPr>
      <w:bookmarkStart w:id="117" w:name="_Toc385855501"/>
      <w:bookmarkStart w:id="118" w:name="_Toc390244181"/>
      <w:bookmarkStart w:id="119" w:name="_Toc408376572"/>
      <w:bookmarkStart w:id="120" w:name="_Toc408629690"/>
      <w:bookmarkStart w:id="121" w:name="_Toc411866249"/>
      <w:bookmarkStart w:id="122" w:name="_Toc439908869"/>
      <w:r w:rsidRPr="00AB4F79">
        <w:rPr>
          <w:rFonts w:ascii="Arial Narrow" w:hAnsi="Arial Narrow" w:cs="Arial"/>
          <w:u w:val="single"/>
          <w:lang w:val="fr-FR"/>
        </w:rPr>
        <w:t>Article 6</w:t>
      </w:r>
      <w:r w:rsidRPr="006C6FC9">
        <w:rPr>
          <w:rFonts w:ascii="Arial Narrow" w:hAnsi="Arial Narrow" w:cs="Arial"/>
          <w:lang w:val="fr-FR"/>
        </w:rPr>
        <w:t> :</w:t>
      </w:r>
      <w:r w:rsidRPr="00AB4F79">
        <w:rPr>
          <w:rFonts w:ascii="Arial Narrow" w:hAnsi="Arial Narrow" w:cs="Arial"/>
          <w:lang w:val="fr-FR"/>
        </w:rPr>
        <w:t xml:space="preserve"> Organisations du chantier </w:t>
      </w:r>
      <w:r>
        <w:rPr>
          <w:rFonts w:ascii="Arial Narrow" w:hAnsi="Arial Narrow" w:cs="Arial"/>
          <w:lang w:val="fr-FR"/>
        </w:rPr>
        <w:t>-</w:t>
      </w:r>
      <w:r w:rsidRPr="00AB4F79">
        <w:rPr>
          <w:rFonts w:ascii="Arial Narrow" w:hAnsi="Arial Narrow" w:cs="Arial"/>
          <w:lang w:val="fr-FR"/>
        </w:rPr>
        <w:t xml:space="preserve"> délais </w:t>
      </w:r>
      <w:r>
        <w:rPr>
          <w:rFonts w:ascii="Arial Narrow" w:hAnsi="Arial Narrow" w:cs="Arial"/>
          <w:lang w:val="fr-FR"/>
        </w:rPr>
        <w:t>-</w:t>
      </w:r>
      <w:r w:rsidRPr="00AB4F79">
        <w:rPr>
          <w:rFonts w:ascii="Arial Narrow" w:hAnsi="Arial Narrow" w:cs="Arial"/>
          <w:lang w:val="fr-FR"/>
        </w:rPr>
        <w:t xml:space="preserve"> pénalités</w:t>
      </w:r>
      <w:bookmarkEnd w:id="117"/>
      <w:bookmarkEnd w:id="118"/>
      <w:bookmarkEnd w:id="119"/>
      <w:bookmarkEnd w:id="120"/>
      <w:bookmarkEnd w:id="121"/>
      <w:bookmarkEnd w:id="122"/>
    </w:p>
    <w:p w:rsidR="00434BCF" w:rsidRPr="00AB4F79" w:rsidRDefault="00434BCF" w:rsidP="00DE757E">
      <w:pPr>
        <w:pStyle w:val="Listepuces"/>
        <w:spacing w:line="276" w:lineRule="auto"/>
        <w:rPr>
          <w:rFonts w:ascii="Arial Narrow" w:hAnsi="Arial Narrow" w:cs="Arial"/>
          <w:lang w:val="fr-FR"/>
        </w:rPr>
      </w:pPr>
      <w:r w:rsidRPr="00AB4F79">
        <w:rPr>
          <w:rFonts w:ascii="Arial Narrow" w:hAnsi="Arial Narrow" w:cs="Arial"/>
          <w:lang w:val="fr-FR"/>
        </w:rPr>
        <w:t>Toutes les mesures nécessaires à l’exécution des travaux, objet du présent marché, devront être prises (alimentations et branchements provisoires, aménagement des horaires de travail, etc.)</w:t>
      </w:r>
    </w:p>
    <w:p w:rsidR="00434BCF" w:rsidRPr="00AB4F79" w:rsidRDefault="00434BCF" w:rsidP="00DE757E">
      <w:pPr>
        <w:pStyle w:val="Listepuces"/>
        <w:spacing w:line="276" w:lineRule="auto"/>
        <w:rPr>
          <w:rFonts w:ascii="Arial Narrow" w:hAnsi="Arial Narrow" w:cs="Arial"/>
          <w:lang w:val="fr-FR"/>
        </w:rPr>
      </w:pPr>
      <w:r w:rsidRPr="00AB4F79">
        <w:rPr>
          <w:rFonts w:ascii="Arial Narrow" w:hAnsi="Arial Narrow" w:cs="Arial"/>
          <w:lang w:val="fr-FR"/>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434BCF" w:rsidRPr="00AB4F79" w:rsidRDefault="00434BCF" w:rsidP="00434BCF">
      <w:pPr>
        <w:pStyle w:val="Titre3"/>
        <w:spacing w:before="120" w:after="120"/>
        <w:rPr>
          <w:rFonts w:ascii="Arial Narrow" w:hAnsi="Arial Narrow" w:cs="Arial"/>
          <w:lang w:val="fr-FR"/>
        </w:rPr>
      </w:pPr>
      <w:bookmarkStart w:id="123" w:name="_Toc385855502"/>
      <w:bookmarkStart w:id="124" w:name="_Toc390244182"/>
      <w:bookmarkStart w:id="125" w:name="_Toc408376573"/>
      <w:bookmarkStart w:id="126" w:name="_Toc408629691"/>
      <w:bookmarkStart w:id="127" w:name="_Toc411866250"/>
      <w:bookmarkStart w:id="128" w:name="_Toc439908870"/>
      <w:r w:rsidRPr="00AB4F79">
        <w:rPr>
          <w:rFonts w:ascii="Arial Narrow" w:hAnsi="Arial Narrow" w:cs="Arial"/>
          <w:u w:val="single"/>
          <w:lang w:val="fr-FR"/>
        </w:rPr>
        <w:t>Article 7</w:t>
      </w:r>
      <w:r w:rsidRPr="006C6FC9">
        <w:rPr>
          <w:rFonts w:ascii="Arial Narrow" w:hAnsi="Arial Narrow" w:cs="Arial"/>
          <w:lang w:val="fr-FR"/>
        </w:rPr>
        <w:t> :</w:t>
      </w:r>
      <w:r w:rsidRPr="00AB4F79">
        <w:rPr>
          <w:rFonts w:ascii="Arial Narrow" w:hAnsi="Arial Narrow" w:cs="Arial"/>
          <w:lang w:val="fr-FR"/>
        </w:rPr>
        <w:t xml:space="preserve"> Modification de</w:t>
      </w:r>
      <w:r w:rsidR="00DE757E">
        <w:rPr>
          <w:rFonts w:ascii="Arial Narrow" w:hAnsi="Arial Narrow" w:cs="Arial"/>
          <w:lang w:val="fr-FR"/>
        </w:rPr>
        <w:t>s</w:t>
      </w:r>
      <w:r w:rsidRPr="00AB4F79">
        <w:rPr>
          <w:rFonts w:ascii="Arial Narrow" w:hAnsi="Arial Narrow" w:cs="Arial"/>
          <w:lang w:val="fr-FR"/>
        </w:rPr>
        <w:t xml:space="preserve"> prestations en cours d’exécution</w:t>
      </w:r>
      <w:bookmarkEnd w:id="123"/>
      <w:bookmarkEnd w:id="124"/>
      <w:bookmarkEnd w:id="125"/>
      <w:bookmarkEnd w:id="126"/>
      <w:bookmarkEnd w:id="127"/>
      <w:bookmarkEnd w:id="128"/>
    </w:p>
    <w:p w:rsidR="00434BCF" w:rsidRPr="00AB4F79" w:rsidRDefault="00434BCF" w:rsidP="000A6B01">
      <w:pPr>
        <w:pStyle w:val="Listepuces"/>
        <w:spacing w:line="240" w:lineRule="auto"/>
        <w:rPr>
          <w:rFonts w:ascii="Arial Narrow" w:hAnsi="Arial Narrow" w:cs="Arial"/>
          <w:lang w:val="fr-FR"/>
        </w:rPr>
      </w:pPr>
      <w:r w:rsidRPr="00AB4F79">
        <w:rPr>
          <w:rFonts w:ascii="Arial Narrow" w:hAnsi="Arial Narrow" w:cs="Arial"/>
          <w:lang w:val="fr-FR"/>
        </w:rPr>
        <w:t>Aucun changement au projet retenu ne pourra être apporté en cours d’exécution sans l’autorisation du Maître d’ouvrage.</w:t>
      </w:r>
    </w:p>
    <w:p w:rsidR="00434BCF" w:rsidRPr="00AB4F79" w:rsidRDefault="00434BCF" w:rsidP="00434BCF">
      <w:pPr>
        <w:pStyle w:val="Titre3"/>
        <w:spacing w:before="120" w:after="120"/>
        <w:rPr>
          <w:rFonts w:ascii="Arial Narrow" w:hAnsi="Arial Narrow" w:cs="Arial"/>
          <w:lang w:val="fr-FR"/>
        </w:rPr>
      </w:pPr>
      <w:bookmarkStart w:id="129" w:name="_Toc385855503"/>
      <w:bookmarkStart w:id="130" w:name="_Toc390244183"/>
      <w:bookmarkStart w:id="131" w:name="_Toc408376574"/>
      <w:bookmarkStart w:id="132" w:name="_Toc408629692"/>
      <w:bookmarkStart w:id="133" w:name="_Toc411866251"/>
      <w:bookmarkStart w:id="134" w:name="_Toc439908871"/>
      <w:r w:rsidRPr="00AB4F79">
        <w:rPr>
          <w:rFonts w:ascii="Arial Narrow" w:hAnsi="Arial Narrow" w:cs="Arial"/>
          <w:u w:val="single"/>
          <w:lang w:val="fr-FR"/>
        </w:rPr>
        <w:t>Article 8</w:t>
      </w:r>
      <w:r w:rsidRPr="006C6FC9">
        <w:rPr>
          <w:rFonts w:ascii="Arial Narrow" w:hAnsi="Arial Narrow" w:cs="Arial"/>
          <w:lang w:val="fr-FR"/>
        </w:rPr>
        <w:t> :</w:t>
      </w:r>
      <w:r w:rsidRPr="00AB4F79">
        <w:rPr>
          <w:rFonts w:ascii="Arial Narrow" w:hAnsi="Arial Narrow" w:cs="Arial"/>
          <w:lang w:val="fr-FR"/>
        </w:rPr>
        <w:t xml:space="preserve"> Visites et réunions de chantier</w:t>
      </w:r>
      <w:bookmarkEnd w:id="129"/>
      <w:bookmarkEnd w:id="130"/>
      <w:bookmarkEnd w:id="131"/>
      <w:bookmarkEnd w:id="132"/>
      <w:bookmarkEnd w:id="133"/>
      <w:bookmarkEnd w:id="134"/>
    </w:p>
    <w:p w:rsidR="00434BCF" w:rsidRPr="00AB4F79" w:rsidRDefault="00434BCF" w:rsidP="00434BCF">
      <w:pPr>
        <w:pStyle w:val="Listepuces"/>
        <w:spacing w:line="240" w:lineRule="auto"/>
        <w:rPr>
          <w:rFonts w:ascii="Arial Narrow" w:hAnsi="Arial Narrow" w:cs="Arial"/>
          <w:lang w:val="fr-FR"/>
        </w:rPr>
      </w:pPr>
      <w:r w:rsidRPr="00AB4F79">
        <w:rPr>
          <w:rFonts w:ascii="Arial Narrow" w:hAnsi="Arial Narrow" w:cs="Arial"/>
          <w:lang w:val="fr-FR"/>
        </w:rPr>
        <w:t>Une visite de piquetage sur site sera organisée en présence de l’entrepreneur avant le démarrage des travaux d’installation.</w:t>
      </w:r>
    </w:p>
    <w:p w:rsidR="00434BCF" w:rsidRPr="00AB4F79" w:rsidRDefault="00434BCF" w:rsidP="00434BCF">
      <w:pPr>
        <w:pStyle w:val="Listepuces"/>
        <w:spacing w:line="240" w:lineRule="auto"/>
        <w:rPr>
          <w:rFonts w:ascii="Arial Narrow" w:hAnsi="Arial Narrow" w:cs="Arial"/>
          <w:lang w:val="fr-FR"/>
        </w:rPr>
      </w:pPr>
      <w:r w:rsidRPr="00AB4F79">
        <w:rPr>
          <w:rFonts w:ascii="Arial Narrow" w:hAnsi="Arial Narrow" w:cs="Arial"/>
          <w:lang w:val="fr-FR"/>
        </w:rPr>
        <w:t>Dès lors qu'il sera convoqué par le Maître d’ouvrage (ou son représentant), l'entrepreneur devra participer aux réunions de chantier sur site.</w:t>
      </w:r>
    </w:p>
    <w:p w:rsidR="00434BCF" w:rsidRPr="00AB4F79" w:rsidRDefault="00434BCF" w:rsidP="00434BCF">
      <w:pPr>
        <w:pStyle w:val="Titre3"/>
        <w:spacing w:before="120" w:after="120"/>
        <w:rPr>
          <w:rFonts w:ascii="Arial Narrow" w:hAnsi="Arial Narrow" w:cs="Arial"/>
          <w:lang w:val="fr-FR"/>
        </w:rPr>
      </w:pPr>
      <w:bookmarkStart w:id="135" w:name="_Toc385855504"/>
      <w:bookmarkStart w:id="136" w:name="_Toc390244184"/>
      <w:bookmarkStart w:id="137" w:name="_Toc408376575"/>
      <w:bookmarkStart w:id="138" w:name="_Toc408629693"/>
      <w:bookmarkStart w:id="139" w:name="_Toc411866252"/>
      <w:bookmarkStart w:id="140" w:name="_Toc439908872"/>
      <w:r w:rsidRPr="00AB4F79">
        <w:rPr>
          <w:rFonts w:ascii="Arial Narrow" w:hAnsi="Arial Narrow" w:cs="Arial"/>
          <w:u w:val="single"/>
          <w:lang w:val="fr-FR"/>
        </w:rPr>
        <w:t>Article 9</w:t>
      </w:r>
      <w:r w:rsidRPr="006C6FC9">
        <w:rPr>
          <w:rFonts w:ascii="Arial Narrow" w:hAnsi="Arial Narrow" w:cs="Arial"/>
          <w:lang w:val="fr-FR"/>
        </w:rPr>
        <w:t xml:space="preserve"> : </w:t>
      </w:r>
      <w:r w:rsidRPr="00AB4F79">
        <w:rPr>
          <w:rFonts w:ascii="Arial Narrow" w:hAnsi="Arial Narrow" w:cs="Arial"/>
          <w:lang w:val="fr-FR"/>
        </w:rPr>
        <w:t>Hygiène, sécurité et conditions de travail</w:t>
      </w:r>
      <w:bookmarkEnd w:id="135"/>
      <w:bookmarkEnd w:id="136"/>
      <w:bookmarkEnd w:id="137"/>
      <w:bookmarkEnd w:id="138"/>
      <w:bookmarkEnd w:id="139"/>
      <w:bookmarkEnd w:id="140"/>
    </w:p>
    <w:p w:rsidR="00434BCF" w:rsidRPr="00AB4F79" w:rsidRDefault="00434BCF" w:rsidP="00434BCF">
      <w:pPr>
        <w:pStyle w:val="Listepuces"/>
        <w:spacing w:line="240" w:lineRule="auto"/>
        <w:ind w:left="360" w:hanging="360"/>
        <w:rPr>
          <w:rFonts w:ascii="Arial Narrow" w:hAnsi="Arial Narrow" w:cs="Arial"/>
          <w:b/>
          <w:lang w:val="fr-FR"/>
        </w:rPr>
      </w:pPr>
      <w:r w:rsidRPr="00AB4F79">
        <w:rPr>
          <w:rFonts w:ascii="Arial Narrow" w:hAnsi="Arial Narrow" w:cs="Arial"/>
          <w:b/>
          <w:lang w:val="fr-FR"/>
        </w:rPr>
        <w:t>9.1- Mesures générales de sécurité</w:t>
      </w:r>
    </w:p>
    <w:p w:rsidR="00434BCF" w:rsidRPr="00AB4F79" w:rsidRDefault="00434BCF" w:rsidP="00DE757E">
      <w:pPr>
        <w:pStyle w:val="Listepuces"/>
        <w:spacing w:line="276" w:lineRule="auto"/>
        <w:rPr>
          <w:rFonts w:ascii="Arial Narrow" w:hAnsi="Arial Narrow" w:cs="Arial"/>
          <w:lang w:val="fr-FR"/>
        </w:rPr>
      </w:pPr>
      <w:r w:rsidRPr="00AB4F79">
        <w:rPr>
          <w:rFonts w:ascii="Arial Narrow" w:hAnsi="Arial Narrow" w:cs="Arial"/>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rsidR="00434BCF" w:rsidRPr="00AB4F79" w:rsidRDefault="00434BCF" w:rsidP="00434BCF">
      <w:pPr>
        <w:pStyle w:val="Listepuces"/>
        <w:spacing w:line="240" w:lineRule="auto"/>
        <w:ind w:left="360" w:hanging="360"/>
        <w:rPr>
          <w:rFonts w:ascii="Arial Narrow" w:hAnsi="Arial Narrow" w:cs="Arial"/>
          <w:b/>
          <w:lang w:val="fr-FR"/>
        </w:rPr>
      </w:pPr>
      <w:r w:rsidRPr="00AB4F79">
        <w:rPr>
          <w:rFonts w:ascii="Arial Narrow" w:hAnsi="Arial Narrow" w:cs="Arial"/>
          <w:b/>
          <w:lang w:val="fr-FR"/>
        </w:rPr>
        <w:t>9.2- Mesures spécifiques de sécurité</w:t>
      </w:r>
    </w:p>
    <w:p w:rsidR="00434BCF" w:rsidRPr="00AB4F79" w:rsidRDefault="00434BCF" w:rsidP="00DE757E">
      <w:pPr>
        <w:pStyle w:val="Listepuces"/>
        <w:spacing w:line="276" w:lineRule="auto"/>
        <w:rPr>
          <w:rFonts w:ascii="Arial Narrow" w:hAnsi="Arial Narrow" w:cs="Arial"/>
          <w:lang w:val="fr-FR"/>
        </w:rPr>
      </w:pPr>
      <w:r w:rsidRPr="00AB4F79">
        <w:rPr>
          <w:rFonts w:ascii="Arial Narrow" w:hAnsi="Arial Narrow" w:cs="Arial"/>
          <w:lang w:val="fr-FR"/>
        </w:rPr>
        <w:t>Afin de limiter les risques encourus dans le cadre des travaux, objet du présent Marché, certaines des mesures de sécurité suivantes devront être mises en œuvre :</w:t>
      </w:r>
    </w:p>
    <w:p w:rsidR="00434BCF" w:rsidRPr="00AB4F79" w:rsidRDefault="00434BCF" w:rsidP="00A13A9F">
      <w:pPr>
        <w:pStyle w:val="Listepuces"/>
        <w:numPr>
          <w:ilvl w:val="0"/>
          <w:numId w:val="24"/>
        </w:numPr>
        <w:spacing w:line="240" w:lineRule="auto"/>
        <w:rPr>
          <w:rFonts w:ascii="Arial Narrow" w:hAnsi="Arial Narrow" w:cs="Arial"/>
          <w:lang w:val="fr-FR"/>
        </w:rPr>
      </w:pPr>
      <w:r w:rsidRPr="000A6B01">
        <w:rPr>
          <w:rFonts w:ascii="Arial Narrow" w:hAnsi="Arial Narrow" w:cs="Arial"/>
          <w:b/>
          <w:bCs/>
          <w:lang w:val="fr-FR"/>
        </w:rPr>
        <w:t>Travaux de manutention</w:t>
      </w:r>
      <w:r w:rsidRPr="00AB4F79">
        <w:rPr>
          <w:rFonts w:ascii="Arial Narrow" w:hAnsi="Arial Narrow" w:cs="Arial"/>
          <w:lang w:val="fr-FR"/>
        </w:rPr>
        <w:t xml:space="preserve"> : utilisation d’équipements de protection individuelle (casque, vêtement, gants, chaussures de sécurité…) ; utilisation de matériel de manutention approprié ; utilisation d’outils et </w:t>
      </w:r>
      <w:r w:rsidRPr="00AB4F79">
        <w:rPr>
          <w:rFonts w:ascii="Arial Narrow" w:hAnsi="Arial Narrow" w:cs="Arial"/>
          <w:lang w:val="fr-FR"/>
        </w:rPr>
        <w:lastRenderedPageBreak/>
        <w:t>d’appareils homologués pour un usage extérieur (outils, outillage électrique portatif, cordons prolongateurs, lampes baladeuses, groupe électrogène, etc.) ;</w:t>
      </w:r>
    </w:p>
    <w:p w:rsidR="00434BCF" w:rsidRPr="00AB4F79" w:rsidRDefault="00434BCF" w:rsidP="00A13A9F">
      <w:pPr>
        <w:pStyle w:val="Listepuces"/>
        <w:numPr>
          <w:ilvl w:val="0"/>
          <w:numId w:val="24"/>
        </w:numPr>
        <w:spacing w:line="240" w:lineRule="auto"/>
        <w:rPr>
          <w:rFonts w:ascii="Arial Narrow" w:hAnsi="Arial Narrow" w:cs="Arial"/>
          <w:lang w:val="fr-FR"/>
        </w:rPr>
      </w:pPr>
      <w:r w:rsidRPr="000A6B01">
        <w:rPr>
          <w:rFonts w:ascii="Arial Narrow" w:hAnsi="Arial Narrow" w:cs="Arial"/>
          <w:b/>
          <w:bCs/>
          <w:lang w:val="fr-FR"/>
        </w:rPr>
        <w:t>Travaux d’ordre électrique</w:t>
      </w:r>
      <w:r w:rsidRPr="00AB4F79">
        <w:rPr>
          <w:rFonts w:ascii="Arial Narrow" w:hAnsi="Arial Narrow" w:cs="Arial"/>
          <w:lang w:val="fr-FR"/>
        </w:rPr>
        <w:t> : utilisation d’équipements de protection individuelle ; utilisation de matériel de sécurité collectif (banderoles de signalisation, etc.) ; respect de procédure d’installation ;</w:t>
      </w:r>
    </w:p>
    <w:p w:rsidR="00434BCF" w:rsidRPr="00AB4F79" w:rsidRDefault="00434BCF" w:rsidP="00A13A9F">
      <w:pPr>
        <w:pStyle w:val="Listepuces"/>
        <w:numPr>
          <w:ilvl w:val="0"/>
          <w:numId w:val="24"/>
        </w:numPr>
        <w:spacing w:line="240" w:lineRule="auto"/>
        <w:rPr>
          <w:rFonts w:ascii="Arial Narrow" w:hAnsi="Arial Narrow" w:cs="Arial"/>
          <w:lang w:val="fr-FR"/>
        </w:rPr>
      </w:pPr>
      <w:r w:rsidRPr="000A6B01">
        <w:rPr>
          <w:rFonts w:ascii="Arial Narrow" w:hAnsi="Arial Narrow" w:cs="Arial"/>
          <w:b/>
          <w:bCs/>
          <w:lang w:val="fr-FR"/>
        </w:rPr>
        <w:t>Travaux en hauteur</w:t>
      </w:r>
      <w:r w:rsidRPr="00AB4F79">
        <w:rPr>
          <w:rFonts w:ascii="Arial Narrow" w:hAnsi="Arial Narrow" w:cs="Arial"/>
          <w:lang w:val="fr-FR"/>
        </w:rPr>
        <w:t> : utilisation de matériel temporaire ou permanent approprié (échelle mobile, échelle à crinoline, échafaudage, ...) ; utilisation d’équipements de protection individuelle (harnais de sécurité, longe, casque, …) ; signalisation et délimitation des zones de travaux face aux risques de chutes d’objets (barrières, balisage, panneaux d’information, …).</w:t>
      </w:r>
    </w:p>
    <w:p w:rsidR="00434BCF" w:rsidRPr="00AB4F79" w:rsidRDefault="00434BCF" w:rsidP="00434BCF">
      <w:pPr>
        <w:pStyle w:val="Titre3"/>
        <w:spacing w:before="120" w:after="120"/>
        <w:rPr>
          <w:rFonts w:ascii="Arial Narrow" w:hAnsi="Arial Narrow" w:cs="Arial"/>
          <w:lang w:val="fr-FR"/>
        </w:rPr>
      </w:pPr>
      <w:bookmarkStart w:id="141" w:name="_Toc385855505"/>
      <w:bookmarkStart w:id="142" w:name="_Toc390244185"/>
      <w:bookmarkStart w:id="143" w:name="_Toc408376576"/>
      <w:bookmarkStart w:id="144" w:name="_Toc408629694"/>
      <w:bookmarkStart w:id="145" w:name="_Toc411866253"/>
      <w:bookmarkStart w:id="146" w:name="_Toc439908873"/>
      <w:r w:rsidRPr="00AB4F79">
        <w:rPr>
          <w:rFonts w:ascii="Arial Narrow" w:hAnsi="Arial Narrow" w:cs="Arial"/>
          <w:u w:val="single"/>
          <w:lang w:val="fr-FR"/>
        </w:rPr>
        <w:t>Article 10</w:t>
      </w:r>
      <w:r w:rsidRPr="006C6FC9">
        <w:rPr>
          <w:rFonts w:ascii="Arial Narrow" w:hAnsi="Arial Narrow" w:cs="Arial"/>
          <w:lang w:val="fr-FR"/>
        </w:rPr>
        <w:t> :</w:t>
      </w:r>
      <w:r w:rsidRPr="00AB4F79">
        <w:rPr>
          <w:rFonts w:ascii="Arial Narrow" w:hAnsi="Arial Narrow" w:cs="Arial"/>
          <w:lang w:val="fr-FR"/>
        </w:rPr>
        <w:t xml:space="preserve"> Nombre et qualifications </w:t>
      </w:r>
      <w:bookmarkEnd w:id="141"/>
      <w:bookmarkEnd w:id="142"/>
      <w:bookmarkEnd w:id="143"/>
      <w:bookmarkEnd w:id="144"/>
      <w:bookmarkEnd w:id="145"/>
      <w:bookmarkEnd w:id="146"/>
      <w:r w:rsidR="00275723">
        <w:rPr>
          <w:rFonts w:ascii="Arial Narrow" w:hAnsi="Arial Narrow" w:cs="Arial"/>
          <w:lang w:val="fr-FR"/>
        </w:rPr>
        <w:t>du personnel d’encadrement</w:t>
      </w:r>
    </w:p>
    <w:p w:rsidR="00434BCF" w:rsidRPr="00AB4F79" w:rsidRDefault="00434BCF" w:rsidP="00DE757E">
      <w:pPr>
        <w:pStyle w:val="Listepuces"/>
        <w:spacing w:line="276" w:lineRule="auto"/>
        <w:rPr>
          <w:rFonts w:ascii="Arial Narrow" w:hAnsi="Arial Narrow" w:cs="Arial"/>
          <w:lang w:val="fr-FR"/>
        </w:rPr>
      </w:pPr>
      <w:r w:rsidRPr="00AB4F79">
        <w:rPr>
          <w:rFonts w:ascii="Arial Narrow" w:hAnsi="Arial Narrow" w:cs="Arial"/>
          <w:lang w:val="fr-FR"/>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434BCF" w:rsidRPr="00AB4F79" w:rsidRDefault="00434BCF" w:rsidP="00DE757E">
      <w:pPr>
        <w:pStyle w:val="Listepuces"/>
        <w:spacing w:after="240" w:line="276" w:lineRule="auto"/>
        <w:rPr>
          <w:rFonts w:ascii="Arial Narrow" w:hAnsi="Arial Narrow" w:cs="Arial"/>
          <w:lang w:val="fr-FR"/>
        </w:rPr>
      </w:pPr>
      <w:r w:rsidRPr="00AB4F79">
        <w:rPr>
          <w:rFonts w:ascii="Arial Narrow" w:hAnsi="Arial Narrow" w:cs="Arial"/>
          <w:lang w:val="fr-FR"/>
        </w:rPr>
        <w:t>Le plan d’organisation que le Cocontractant doit fournir dans son offre technique, devra spécifier la fonction et les tâches qui seront assumées par chacun des opérateurs.</w:t>
      </w:r>
    </w:p>
    <w:p w:rsidR="00434BCF" w:rsidRPr="002F19A0" w:rsidRDefault="00434BCF" w:rsidP="002F19A0">
      <w:pPr>
        <w:pStyle w:val="Titre2"/>
        <w:spacing w:before="120" w:after="240"/>
        <w:jc w:val="center"/>
        <w:rPr>
          <w:rFonts w:ascii="Verdana Pro Cond SemiBold" w:hAnsi="Verdana Pro Cond SemiBold" w:cs="Arial"/>
          <w:b w:val="0"/>
          <w:bCs w:val="0"/>
          <w:i w:val="0"/>
          <w:iCs w:val="0"/>
        </w:rPr>
      </w:pPr>
      <w:bookmarkStart w:id="147" w:name="_Toc385855506"/>
      <w:bookmarkStart w:id="148" w:name="_Toc390244186"/>
      <w:bookmarkStart w:id="149" w:name="_Toc408376577"/>
      <w:bookmarkStart w:id="150" w:name="_Toc408629695"/>
      <w:bookmarkStart w:id="151" w:name="_Toc411866254"/>
      <w:bookmarkStart w:id="152" w:name="_Toc439908874"/>
      <w:r w:rsidRPr="002F19A0">
        <w:rPr>
          <w:rFonts w:ascii="Verdana Pro Cond SemiBold" w:hAnsi="Verdana Pro Cond SemiBold" w:cs="Arial"/>
          <w:b w:val="0"/>
          <w:bCs w:val="0"/>
          <w:i w:val="0"/>
          <w:iCs w:val="0"/>
          <w:color w:val="2E74B5" w:themeColor="accent1" w:themeShade="BF"/>
        </w:rPr>
        <w:t xml:space="preserve">CHAPITRE II : SPECIFICATIONS TECHNIQUES GENERALES DES </w:t>
      </w:r>
      <w:bookmarkEnd w:id="147"/>
      <w:bookmarkEnd w:id="148"/>
      <w:bookmarkEnd w:id="149"/>
      <w:bookmarkEnd w:id="150"/>
      <w:bookmarkEnd w:id="151"/>
      <w:bookmarkEnd w:id="152"/>
      <w:r w:rsidR="007E2CEC" w:rsidRPr="002F19A0">
        <w:rPr>
          <w:rFonts w:ascii="Verdana Pro Cond SemiBold" w:hAnsi="Verdana Pro Cond SemiBold" w:cs="Arial"/>
          <w:b w:val="0"/>
          <w:bCs w:val="0"/>
          <w:i w:val="0"/>
          <w:iCs w:val="0"/>
          <w:color w:val="2E74B5" w:themeColor="accent1" w:themeShade="BF"/>
        </w:rPr>
        <w:t>TRAVAUX</w:t>
      </w:r>
    </w:p>
    <w:p w:rsidR="000A6B01" w:rsidRPr="00BC0CEF" w:rsidRDefault="000A6B01" w:rsidP="000A6B01">
      <w:pPr>
        <w:pStyle w:val="Titre3"/>
        <w:spacing w:before="120" w:after="120"/>
        <w:rPr>
          <w:rFonts w:ascii="Arial Narrow" w:hAnsi="Arial Narrow" w:cs="Arial"/>
          <w:noProof/>
          <w:lang w:val="fr-CM"/>
        </w:rPr>
      </w:pPr>
      <w:bookmarkStart w:id="153" w:name="_Toc390090644"/>
      <w:bookmarkStart w:id="154" w:name="_Toc390093949"/>
      <w:bookmarkStart w:id="155" w:name="_Toc390094475"/>
      <w:bookmarkStart w:id="156" w:name="_Toc390094750"/>
      <w:bookmarkStart w:id="157" w:name="_Toc390094968"/>
      <w:bookmarkStart w:id="158" w:name="_Toc390111080"/>
      <w:bookmarkStart w:id="159" w:name="_Toc423015452"/>
      <w:bookmarkStart w:id="160" w:name="_Toc423016192"/>
      <w:bookmarkStart w:id="161" w:name="_Toc423016423"/>
      <w:bookmarkStart w:id="162" w:name="_Toc423016617"/>
      <w:bookmarkStart w:id="163" w:name="_Toc423016811"/>
      <w:bookmarkStart w:id="164" w:name="_Toc423017005"/>
      <w:bookmarkStart w:id="165" w:name="_Toc16079431"/>
      <w:bookmarkStart w:id="166" w:name="_Toc71392265"/>
      <w:bookmarkStart w:id="167" w:name="_Toc71394542"/>
      <w:bookmarkStart w:id="168" w:name="_Toc71395187"/>
      <w:r w:rsidRPr="00BC0CEF">
        <w:rPr>
          <w:rFonts w:ascii="Arial Narrow" w:hAnsi="Arial Narrow" w:cs="Arial"/>
          <w:noProof/>
          <w:u w:val="single"/>
          <w:lang w:val="fr-CM"/>
        </w:rPr>
        <w:t>Article 11</w:t>
      </w:r>
      <w:r w:rsidRPr="00BC0CEF">
        <w:rPr>
          <w:rFonts w:ascii="Arial Narrow" w:hAnsi="Arial Narrow" w:cs="Arial"/>
          <w:noProof/>
          <w:lang w:val="fr-CM"/>
        </w:rPr>
        <w:t> : Conditions climatiques</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0A6B01" w:rsidRPr="000A6B01" w:rsidRDefault="000A6B01" w:rsidP="000A6B01">
      <w:pPr>
        <w:pStyle w:val="Listepuces"/>
        <w:spacing w:line="240" w:lineRule="auto"/>
        <w:rPr>
          <w:rFonts w:ascii="Arial Narrow" w:hAnsi="Arial Narrow" w:cs="Arial"/>
          <w:noProof/>
          <w:lang w:val="fr-CM"/>
        </w:rPr>
      </w:pPr>
      <w:r w:rsidRPr="000A6B01">
        <w:rPr>
          <w:rFonts w:ascii="Arial Narrow" w:hAnsi="Arial Narrow" w:cs="Arial"/>
          <w:noProof/>
          <w:lang w:val="fr-CM"/>
        </w:rPr>
        <w:t>Les ouvrages seront construits pour convenir aux conditions définies ci-après :</w:t>
      </w:r>
    </w:p>
    <w:p w:rsidR="000A6B01" w:rsidRPr="000A6B01" w:rsidRDefault="000A6B01" w:rsidP="00A13A9F">
      <w:pPr>
        <w:pStyle w:val="Listepuces"/>
        <w:numPr>
          <w:ilvl w:val="0"/>
          <w:numId w:val="32"/>
        </w:numPr>
        <w:spacing w:line="240" w:lineRule="auto"/>
        <w:rPr>
          <w:rFonts w:ascii="Arial Narrow" w:hAnsi="Arial Narrow" w:cs="Arial"/>
          <w:noProof/>
          <w:lang w:val="fr-CM"/>
        </w:rPr>
      </w:pPr>
      <w:r w:rsidRPr="000A6B01">
        <w:rPr>
          <w:rFonts w:ascii="Arial Narrow" w:hAnsi="Arial Narrow" w:cs="Arial"/>
          <w:noProof/>
          <w:lang w:val="fr-CM"/>
        </w:rPr>
        <w:t>Température moyenne : 35°</w:t>
      </w:r>
      <w:r w:rsidR="00BF5048">
        <w:rPr>
          <w:rFonts w:ascii="Arial Narrow" w:hAnsi="Arial Narrow" w:cs="Arial"/>
          <w:noProof/>
          <w:lang w:val="fr-CM"/>
        </w:rPr>
        <w:t>C</w:t>
      </w:r>
      <w:r w:rsidRPr="000A6B01">
        <w:rPr>
          <w:rFonts w:ascii="Arial Narrow" w:hAnsi="Arial Narrow" w:cs="Arial"/>
          <w:noProof/>
          <w:lang w:val="fr-CM"/>
        </w:rPr>
        <w:t> ;</w:t>
      </w:r>
    </w:p>
    <w:p w:rsidR="000A6B01" w:rsidRPr="000A6B01" w:rsidRDefault="000A6B01" w:rsidP="00A13A9F">
      <w:pPr>
        <w:pStyle w:val="Listepuces"/>
        <w:numPr>
          <w:ilvl w:val="0"/>
          <w:numId w:val="32"/>
        </w:numPr>
        <w:spacing w:line="240" w:lineRule="auto"/>
        <w:rPr>
          <w:rFonts w:ascii="Arial Narrow" w:hAnsi="Arial Narrow" w:cs="Arial"/>
          <w:noProof/>
          <w:lang w:val="fr-CM"/>
        </w:rPr>
      </w:pPr>
      <w:r w:rsidRPr="000A6B01">
        <w:rPr>
          <w:rFonts w:ascii="Arial Narrow" w:hAnsi="Arial Narrow" w:cs="Arial"/>
          <w:noProof/>
          <w:lang w:val="fr-CM"/>
        </w:rPr>
        <w:t>Hygrométrie correspondante : 98°% ;</w:t>
      </w:r>
    </w:p>
    <w:p w:rsidR="000A6B01" w:rsidRPr="000A6B01" w:rsidRDefault="000A6B01" w:rsidP="00A13A9F">
      <w:pPr>
        <w:pStyle w:val="Listepuces"/>
        <w:numPr>
          <w:ilvl w:val="0"/>
          <w:numId w:val="32"/>
        </w:numPr>
        <w:spacing w:line="240" w:lineRule="auto"/>
        <w:rPr>
          <w:rFonts w:ascii="Arial Narrow" w:hAnsi="Arial Narrow" w:cs="Arial"/>
          <w:noProof/>
          <w:lang w:val="fr-CM"/>
        </w:rPr>
      </w:pPr>
      <w:r w:rsidRPr="000A6B01">
        <w:rPr>
          <w:rFonts w:ascii="Arial Narrow" w:hAnsi="Arial Narrow" w:cs="Arial"/>
          <w:noProof/>
          <w:lang w:val="fr-CM"/>
        </w:rPr>
        <w:t>Température extrême (sous abri) : Minimale +10°</w:t>
      </w:r>
      <w:r w:rsidR="00DE757E">
        <w:rPr>
          <w:rFonts w:ascii="Arial Narrow" w:hAnsi="Arial Narrow" w:cs="Arial"/>
          <w:noProof/>
          <w:lang w:val="fr-CM"/>
        </w:rPr>
        <w:t>C</w:t>
      </w:r>
      <w:r w:rsidRPr="000A6B01">
        <w:rPr>
          <w:rFonts w:ascii="Arial Narrow" w:hAnsi="Arial Narrow" w:cs="Arial"/>
          <w:noProof/>
          <w:lang w:val="fr-CM"/>
        </w:rPr>
        <w:t> ; Maximale +50°</w:t>
      </w:r>
      <w:r w:rsidR="00DE757E">
        <w:rPr>
          <w:rFonts w:ascii="Arial Narrow" w:hAnsi="Arial Narrow" w:cs="Arial"/>
          <w:noProof/>
          <w:lang w:val="fr-CM"/>
        </w:rPr>
        <w:t>C</w:t>
      </w:r>
      <w:r w:rsidRPr="000A6B01">
        <w:rPr>
          <w:rFonts w:ascii="Arial Narrow" w:hAnsi="Arial Narrow" w:cs="Arial"/>
          <w:noProof/>
          <w:lang w:val="fr-CM"/>
        </w:rPr>
        <w:t> ;</w:t>
      </w:r>
    </w:p>
    <w:p w:rsidR="000A6B01" w:rsidRPr="000A6B01" w:rsidRDefault="000A6B01" w:rsidP="00A13A9F">
      <w:pPr>
        <w:pStyle w:val="Listepuces"/>
        <w:numPr>
          <w:ilvl w:val="0"/>
          <w:numId w:val="32"/>
        </w:numPr>
        <w:spacing w:line="240" w:lineRule="auto"/>
        <w:rPr>
          <w:rFonts w:ascii="Arial Narrow" w:hAnsi="Arial Narrow" w:cs="Arial"/>
          <w:noProof/>
          <w:lang w:val="fr-CM"/>
        </w:rPr>
      </w:pPr>
      <w:r w:rsidRPr="000A6B01">
        <w:rPr>
          <w:rFonts w:ascii="Arial Narrow" w:hAnsi="Arial Narrow" w:cs="Arial"/>
          <w:noProof/>
          <w:lang w:val="fr-CM"/>
        </w:rPr>
        <w:t xml:space="preserve">Vitesse exceptionnelle des vents 180 </w:t>
      </w:r>
      <w:r w:rsidR="00BF5048">
        <w:rPr>
          <w:rFonts w:ascii="Arial Narrow" w:hAnsi="Arial Narrow" w:cs="Arial"/>
          <w:noProof/>
          <w:lang w:val="fr-CM"/>
        </w:rPr>
        <w:t>k</w:t>
      </w:r>
      <w:r w:rsidRPr="000A6B01">
        <w:rPr>
          <w:rFonts w:ascii="Arial Narrow" w:hAnsi="Arial Narrow" w:cs="Arial"/>
          <w:noProof/>
          <w:lang w:val="fr-CM"/>
        </w:rPr>
        <w:t>m/h ;</w:t>
      </w:r>
    </w:p>
    <w:p w:rsidR="000A6B01" w:rsidRPr="000A6B01" w:rsidRDefault="000A6B01" w:rsidP="00A13A9F">
      <w:pPr>
        <w:pStyle w:val="Listepuces"/>
        <w:numPr>
          <w:ilvl w:val="0"/>
          <w:numId w:val="32"/>
        </w:numPr>
        <w:spacing w:after="240" w:line="240" w:lineRule="auto"/>
        <w:rPr>
          <w:rFonts w:ascii="Arial Narrow" w:hAnsi="Arial Narrow" w:cs="Arial"/>
          <w:noProof/>
          <w:lang w:val="fr-CM"/>
        </w:rPr>
      </w:pPr>
      <w:r w:rsidRPr="000A6B01">
        <w:rPr>
          <w:rFonts w:ascii="Arial Narrow" w:hAnsi="Arial Narrow" w:cs="Arial"/>
          <w:noProof/>
          <w:lang w:val="fr-CM"/>
        </w:rPr>
        <w:t xml:space="preserve">Vitesse normale des vents 5 à 35 </w:t>
      </w:r>
      <w:r w:rsidR="00BF5048">
        <w:rPr>
          <w:rFonts w:ascii="Arial Narrow" w:hAnsi="Arial Narrow" w:cs="Arial"/>
          <w:noProof/>
          <w:lang w:val="fr-CM"/>
        </w:rPr>
        <w:t>k</w:t>
      </w:r>
      <w:r w:rsidRPr="000A6B01">
        <w:rPr>
          <w:rFonts w:ascii="Arial Narrow" w:hAnsi="Arial Narrow" w:cs="Arial"/>
          <w:noProof/>
          <w:lang w:val="fr-CM"/>
        </w:rPr>
        <w:t>m/h.</w:t>
      </w:r>
    </w:p>
    <w:p w:rsidR="00A93A23" w:rsidRPr="00A93A23" w:rsidRDefault="000A6B01" w:rsidP="00A93A23">
      <w:pPr>
        <w:pStyle w:val="Titre3"/>
        <w:spacing w:before="120" w:after="120"/>
        <w:rPr>
          <w:rFonts w:ascii="Arial Narrow" w:hAnsi="Arial Narrow" w:cs="Arial"/>
          <w:noProof/>
          <w:lang w:val="fr-CM"/>
        </w:rPr>
      </w:pPr>
      <w:bookmarkStart w:id="169" w:name="_Toc390090645"/>
      <w:bookmarkStart w:id="170" w:name="_Toc390093950"/>
      <w:bookmarkStart w:id="171" w:name="_Toc390094476"/>
      <w:bookmarkStart w:id="172" w:name="_Toc390094751"/>
      <w:bookmarkStart w:id="173" w:name="_Toc390094969"/>
      <w:bookmarkStart w:id="174" w:name="_Toc390111081"/>
      <w:bookmarkStart w:id="175" w:name="_Toc423015453"/>
      <w:bookmarkStart w:id="176" w:name="_Toc423016193"/>
      <w:bookmarkStart w:id="177" w:name="_Toc423016424"/>
      <w:bookmarkStart w:id="178" w:name="_Toc423016618"/>
      <w:bookmarkStart w:id="179" w:name="_Toc423016812"/>
      <w:bookmarkStart w:id="180" w:name="_Toc423017006"/>
      <w:bookmarkStart w:id="181" w:name="_Toc16079432"/>
      <w:bookmarkStart w:id="182" w:name="_Toc71392266"/>
      <w:bookmarkStart w:id="183" w:name="_Toc71394543"/>
      <w:bookmarkStart w:id="184" w:name="_Toc71395188"/>
      <w:r w:rsidRPr="00BC0CEF">
        <w:rPr>
          <w:rFonts w:ascii="Arial Narrow" w:hAnsi="Arial Narrow" w:cs="Arial"/>
          <w:noProof/>
          <w:u w:val="single"/>
          <w:lang w:val="fr-CM"/>
        </w:rPr>
        <w:t>Article 12</w:t>
      </w:r>
      <w:r w:rsidRPr="00BC0CEF">
        <w:rPr>
          <w:rFonts w:ascii="Arial Narrow" w:hAnsi="Arial Narrow" w:cs="Arial"/>
          <w:noProof/>
          <w:lang w:val="fr-CM"/>
        </w:rPr>
        <w:t xml:space="preserve"> :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00A93A23">
        <w:rPr>
          <w:rFonts w:ascii="Arial Narrow" w:hAnsi="Arial Narrow" w:cs="Arial"/>
          <w:noProof/>
          <w:lang w:val="fr-CM"/>
        </w:rPr>
        <w:t>Mobilisation du chantier, travaux préliminaires et études</w:t>
      </w:r>
    </w:p>
    <w:p w:rsidR="00A93A23" w:rsidRPr="00A93A23" w:rsidRDefault="00A93A23" w:rsidP="00A93A23">
      <w:pPr>
        <w:tabs>
          <w:tab w:val="left" w:pos="1180"/>
        </w:tabs>
        <w:spacing w:after="0" w:line="276" w:lineRule="auto"/>
        <w:rPr>
          <w:rFonts w:ascii="Arial Narrow" w:hAnsi="Arial Narrow" w:cs="Arial"/>
          <w:b/>
          <w:sz w:val="24"/>
          <w:szCs w:val="24"/>
        </w:rPr>
      </w:pPr>
      <w:r w:rsidRPr="00A93A23">
        <w:rPr>
          <w:rFonts w:ascii="Arial Narrow" w:hAnsi="Arial Narrow" w:cs="Arial"/>
          <w:bCs/>
          <w:sz w:val="24"/>
          <w:szCs w:val="24"/>
        </w:rPr>
        <w:t xml:space="preserve">La mobilisation de chantier </w:t>
      </w:r>
      <w:r>
        <w:rPr>
          <w:rFonts w:ascii="Arial Narrow" w:hAnsi="Arial Narrow" w:cs="Arial"/>
          <w:bCs/>
          <w:sz w:val="24"/>
          <w:szCs w:val="24"/>
        </w:rPr>
        <w:t>comprend toutes les opérations visant à l’installation du personnel de l’entreprise sur le site en vue du démarrage effectif des travaux, notamment :</w:t>
      </w:r>
    </w:p>
    <w:p w:rsidR="00A93A23" w:rsidRDefault="00A93A23" w:rsidP="00A13A9F">
      <w:pPr>
        <w:pStyle w:val="Paragraphedeliste"/>
        <w:keepNext/>
        <w:numPr>
          <w:ilvl w:val="0"/>
          <w:numId w:val="36"/>
        </w:numPr>
        <w:spacing w:before="120" w:after="120" w:line="324" w:lineRule="auto"/>
        <w:ind w:left="850" w:hanging="357"/>
        <w:jc w:val="both"/>
        <w:outlineLvl w:val="2"/>
        <w:rPr>
          <w:rFonts w:ascii="Arial Narrow" w:hAnsi="Arial Narrow" w:cs="Arial"/>
          <w:bCs/>
          <w:sz w:val="24"/>
          <w:szCs w:val="24"/>
        </w:rPr>
      </w:pPr>
      <w:r w:rsidRPr="00A93A23">
        <w:rPr>
          <w:rFonts w:ascii="Arial Narrow" w:hAnsi="Arial Narrow" w:cs="Arial"/>
          <w:bCs/>
          <w:sz w:val="24"/>
          <w:szCs w:val="24"/>
        </w:rPr>
        <w:t>L’installation de chantier;</w:t>
      </w:r>
    </w:p>
    <w:p w:rsidR="00B13984" w:rsidRPr="00A93A23" w:rsidRDefault="00B13984" w:rsidP="00A13A9F">
      <w:pPr>
        <w:pStyle w:val="Paragraphedeliste"/>
        <w:keepNext/>
        <w:numPr>
          <w:ilvl w:val="0"/>
          <w:numId w:val="36"/>
        </w:numPr>
        <w:spacing w:before="120" w:after="120" w:line="324" w:lineRule="auto"/>
        <w:ind w:left="850" w:hanging="357"/>
        <w:jc w:val="both"/>
        <w:outlineLvl w:val="2"/>
        <w:rPr>
          <w:rFonts w:ascii="Arial Narrow" w:hAnsi="Arial Narrow" w:cs="Arial"/>
          <w:bCs/>
          <w:sz w:val="24"/>
          <w:szCs w:val="24"/>
        </w:rPr>
      </w:pPr>
      <w:r>
        <w:rPr>
          <w:rFonts w:ascii="Arial Narrow" w:hAnsi="Arial Narrow" w:cs="Arial"/>
          <w:bCs/>
          <w:sz w:val="24"/>
          <w:szCs w:val="24"/>
        </w:rPr>
        <w:t>L’abattage et l’élagage</w:t>
      </w:r>
    </w:p>
    <w:p w:rsidR="00A93A23" w:rsidRPr="00A93A23" w:rsidRDefault="00B13984" w:rsidP="00A13A9F">
      <w:pPr>
        <w:pStyle w:val="Paragraphedeliste"/>
        <w:keepNext/>
        <w:numPr>
          <w:ilvl w:val="0"/>
          <w:numId w:val="36"/>
        </w:numPr>
        <w:spacing w:before="120" w:after="120" w:line="324" w:lineRule="auto"/>
        <w:ind w:left="850" w:hanging="357"/>
        <w:jc w:val="both"/>
        <w:outlineLvl w:val="2"/>
        <w:rPr>
          <w:rFonts w:ascii="Arial Narrow" w:hAnsi="Arial Narrow" w:cs="Arial"/>
          <w:bCs/>
          <w:sz w:val="24"/>
          <w:szCs w:val="24"/>
        </w:rPr>
      </w:pPr>
      <w:r>
        <w:rPr>
          <w:rFonts w:ascii="Arial Narrow" w:hAnsi="Arial Narrow" w:cs="Arial"/>
          <w:sz w:val="24"/>
          <w:szCs w:val="24"/>
        </w:rPr>
        <w:t>Les études et le piquetage</w:t>
      </w:r>
      <w:r w:rsidRPr="00A93A23">
        <w:rPr>
          <w:rFonts w:ascii="Arial Narrow" w:hAnsi="Arial Narrow" w:cs="Arial"/>
          <w:sz w:val="24"/>
          <w:szCs w:val="24"/>
        </w:rPr>
        <w:t xml:space="preserve"> ;</w:t>
      </w:r>
    </w:p>
    <w:p w:rsidR="00A93A23" w:rsidRPr="00A93A23" w:rsidRDefault="00A93A23" w:rsidP="00A13A9F">
      <w:pPr>
        <w:pStyle w:val="Paragraphedeliste"/>
        <w:keepNext/>
        <w:numPr>
          <w:ilvl w:val="0"/>
          <w:numId w:val="36"/>
        </w:numPr>
        <w:spacing w:before="120" w:after="60" w:line="324" w:lineRule="auto"/>
        <w:ind w:left="850" w:hanging="357"/>
        <w:contextualSpacing w:val="0"/>
        <w:jc w:val="both"/>
        <w:outlineLvl w:val="2"/>
        <w:rPr>
          <w:rFonts w:ascii="Arial Narrow" w:hAnsi="Arial Narrow" w:cs="Arial"/>
          <w:bCs/>
          <w:sz w:val="24"/>
          <w:szCs w:val="24"/>
        </w:rPr>
      </w:pPr>
      <w:r w:rsidRPr="00A93A23">
        <w:rPr>
          <w:rFonts w:ascii="Arial Narrow" w:hAnsi="Arial Narrow" w:cs="Arial"/>
          <w:bCs/>
          <w:sz w:val="24"/>
          <w:szCs w:val="24"/>
        </w:rPr>
        <w:t>La fourniture et la pose du panneau de chantier</w:t>
      </w:r>
      <w:r w:rsidR="00B13984">
        <w:rPr>
          <w:rFonts w:ascii="Arial Narrow" w:hAnsi="Arial Narrow" w:cs="Arial"/>
          <w:bCs/>
          <w:sz w:val="24"/>
          <w:szCs w:val="24"/>
        </w:rPr>
        <w:t xml:space="preserve">, </w:t>
      </w:r>
      <w:r w:rsidR="00B13984">
        <w:rPr>
          <w:rFonts w:ascii="Arial Narrow" w:hAnsi="Arial Narrow" w:cs="Arial"/>
          <w:sz w:val="24"/>
          <w:szCs w:val="24"/>
        </w:rPr>
        <w:t>l</w:t>
      </w:r>
      <w:r w:rsidR="00B13984" w:rsidRPr="00A93A23">
        <w:rPr>
          <w:rFonts w:ascii="Arial Narrow" w:hAnsi="Arial Narrow" w:cs="Arial"/>
          <w:sz w:val="24"/>
          <w:szCs w:val="24"/>
        </w:rPr>
        <w:t>’élaboration du projet d’exécution</w:t>
      </w:r>
      <w:r w:rsidRPr="00A93A23">
        <w:rPr>
          <w:rFonts w:ascii="Arial Narrow" w:hAnsi="Arial Narrow" w:cs="Arial"/>
          <w:bCs/>
          <w:sz w:val="24"/>
          <w:szCs w:val="24"/>
        </w:rPr>
        <w:t>.</w:t>
      </w:r>
    </w:p>
    <w:p w:rsidR="00A93A23" w:rsidRPr="00A93A23" w:rsidRDefault="00A93A23" w:rsidP="00A5166E">
      <w:pPr>
        <w:keepNext/>
        <w:spacing w:after="120"/>
        <w:jc w:val="both"/>
        <w:outlineLvl w:val="2"/>
        <w:rPr>
          <w:rFonts w:ascii="Arial Narrow" w:hAnsi="Arial Narrow" w:cs="Arial"/>
          <w:b/>
          <w:bCs/>
          <w:sz w:val="24"/>
          <w:szCs w:val="24"/>
        </w:rPr>
      </w:pPr>
      <w:r>
        <w:rPr>
          <w:rFonts w:ascii="Arial Narrow" w:hAnsi="Arial Narrow" w:cs="Arial"/>
          <w:b/>
          <w:bCs/>
          <w:sz w:val="24"/>
          <w:szCs w:val="24"/>
        </w:rPr>
        <w:t>12</w:t>
      </w:r>
      <w:r w:rsidRPr="00A93A23">
        <w:rPr>
          <w:rFonts w:ascii="Arial Narrow" w:hAnsi="Arial Narrow" w:cs="Arial"/>
          <w:b/>
          <w:bCs/>
          <w:sz w:val="24"/>
          <w:szCs w:val="24"/>
        </w:rPr>
        <w:t>.1. Installation du chantier</w:t>
      </w:r>
    </w:p>
    <w:p w:rsidR="00A93A23" w:rsidRPr="00A93A23" w:rsidRDefault="00A93A23" w:rsidP="00A93A23">
      <w:pPr>
        <w:pStyle w:val="Corpsdetexte3"/>
        <w:tabs>
          <w:tab w:val="left" w:pos="0"/>
        </w:tabs>
        <w:spacing w:line="276" w:lineRule="auto"/>
        <w:rPr>
          <w:rFonts w:ascii="Arial Narrow" w:hAnsi="Arial Narrow" w:cs="Arial"/>
          <w:bCs/>
          <w:sz w:val="24"/>
          <w:szCs w:val="24"/>
        </w:rPr>
      </w:pPr>
      <w:bookmarkStart w:id="185" w:name="_Hlt463690020"/>
      <w:bookmarkStart w:id="186" w:name="_Toc463358389"/>
      <w:bookmarkStart w:id="187" w:name="_Toc468941957"/>
      <w:bookmarkEnd w:id="185"/>
      <w:r w:rsidRPr="00A93A23">
        <w:rPr>
          <w:rFonts w:ascii="Arial Narrow" w:hAnsi="Arial Narrow" w:cs="Arial"/>
          <w:bCs/>
          <w:sz w:val="24"/>
          <w:szCs w:val="24"/>
        </w:rPr>
        <w:t>Les travaux d’installation de chantier seront à la charge de l’entrepreneur. Ils comprendront notamment :</w:t>
      </w:r>
    </w:p>
    <w:p w:rsidR="00A93A23" w:rsidRPr="00A93A23" w:rsidRDefault="00A93A23" w:rsidP="00A13A9F">
      <w:pPr>
        <w:pStyle w:val="Corpsdetexte3"/>
        <w:numPr>
          <w:ilvl w:val="0"/>
          <w:numId w:val="37"/>
        </w:numPr>
        <w:tabs>
          <w:tab w:val="left" w:pos="0"/>
        </w:tabs>
        <w:autoSpaceDN/>
        <w:spacing w:after="0" w:line="300" w:lineRule="auto"/>
        <w:jc w:val="both"/>
        <w:textAlignment w:val="auto"/>
        <w:rPr>
          <w:rFonts w:ascii="Arial Narrow" w:hAnsi="Arial Narrow" w:cs="Arial"/>
          <w:bCs/>
          <w:sz w:val="24"/>
          <w:szCs w:val="24"/>
        </w:rPr>
      </w:pPr>
      <w:r w:rsidRPr="00A93A23">
        <w:rPr>
          <w:rFonts w:ascii="Arial Narrow" w:hAnsi="Arial Narrow" w:cs="Arial"/>
          <w:bCs/>
          <w:sz w:val="24"/>
          <w:szCs w:val="24"/>
        </w:rPr>
        <w:t>L’aménagement et l’entretien d’un magasin et des aires de stockage des matériaux ;</w:t>
      </w:r>
    </w:p>
    <w:p w:rsidR="00A93A23" w:rsidRPr="00A93A23" w:rsidRDefault="00A93A23" w:rsidP="00A13A9F">
      <w:pPr>
        <w:pStyle w:val="Corpsdetexte3"/>
        <w:numPr>
          <w:ilvl w:val="0"/>
          <w:numId w:val="37"/>
        </w:numPr>
        <w:tabs>
          <w:tab w:val="left" w:pos="0"/>
        </w:tabs>
        <w:autoSpaceDN/>
        <w:spacing w:after="0" w:line="300" w:lineRule="auto"/>
        <w:jc w:val="both"/>
        <w:textAlignment w:val="auto"/>
        <w:rPr>
          <w:rFonts w:ascii="Arial Narrow" w:hAnsi="Arial Narrow" w:cs="Arial"/>
          <w:bCs/>
          <w:sz w:val="24"/>
          <w:szCs w:val="24"/>
        </w:rPr>
      </w:pPr>
      <w:r w:rsidRPr="00A93A23">
        <w:rPr>
          <w:rFonts w:ascii="Arial Narrow" w:hAnsi="Arial Narrow" w:cs="Arial"/>
          <w:bCs/>
          <w:sz w:val="24"/>
          <w:szCs w:val="24"/>
        </w:rPr>
        <w:t>Les mesures nécessaires au respect des dispositions légales et réglementaires relatives à l’hygiène et à la sécurité du personnel ;</w:t>
      </w:r>
    </w:p>
    <w:p w:rsidR="00A93A23" w:rsidRPr="00A93A23" w:rsidRDefault="00A93A23" w:rsidP="00A13A9F">
      <w:pPr>
        <w:pStyle w:val="Corpsdetexte3"/>
        <w:numPr>
          <w:ilvl w:val="0"/>
          <w:numId w:val="38"/>
        </w:numPr>
        <w:tabs>
          <w:tab w:val="left" w:pos="0"/>
        </w:tabs>
        <w:autoSpaceDN/>
        <w:spacing w:after="0" w:line="300" w:lineRule="auto"/>
        <w:jc w:val="both"/>
        <w:textAlignment w:val="auto"/>
        <w:rPr>
          <w:rFonts w:ascii="Arial Narrow" w:hAnsi="Arial Narrow" w:cs="Arial"/>
          <w:bCs/>
          <w:sz w:val="24"/>
          <w:szCs w:val="24"/>
        </w:rPr>
      </w:pPr>
      <w:r w:rsidRPr="00A93A23">
        <w:rPr>
          <w:rFonts w:ascii="Arial Narrow" w:hAnsi="Arial Narrow" w:cs="Arial"/>
          <w:bCs/>
          <w:sz w:val="24"/>
          <w:szCs w:val="24"/>
        </w:rPr>
        <w:t>L’établissement du planning des travaux.</w:t>
      </w:r>
    </w:p>
    <w:p w:rsidR="00BA77AC" w:rsidRDefault="00A93A23" w:rsidP="00A13A9F">
      <w:pPr>
        <w:pStyle w:val="Corpsdetexte3"/>
        <w:numPr>
          <w:ilvl w:val="0"/>
          <w:numId w:val="38"/>
        </w:numPr>
        <w:tabs>
          <w:tab w:val="left" w:pos="0"/>
        </w:tabs>
        <w:autoSpaceDN/>
        <w:spacing w:line="300" w:lineRule="auto"/>
        <w:ind w:left="714" w:hanging="357"/>
        <w:jc w:val="both"/>
        <w:textAlignment w:val="auto"/>
        <w:rPr>
          <w:rFonts w:ascii="Arial Narrow" w:hAnsi="Arial Narrow" w:cs="Arial"/>
          <w:bCs/>
          <w:sz w:val="24"/>
          <w:szCs w:val="24"/>
        </w:rPr>
      </w:pPr>
      <w:r w:rsidRPr="00A93A23">
        <w:rPr>
          <w:rFonts w:ascii="Arial Narrow" w:hAnsi="Arial Narrow" w:cs="Arial"/>
          <w:bCs/>
          <w:sz w:val="24"/>
          <w:szCs w:val="24"/>
        </w:rPr>
        <w:t>L’amenée et le repli du matériel et du personnel de l’entreprise</w:t>
      </w:r>
      <w:bookmarkEnd w:id="186"/>
      <w:bookmarkEnd w:id="187"/>
      <w:r w:rsidRPr="00A93A23">
        <w:rPr>
          <w:rFonts w:ascii="Arial Narrow" w:hAnsi="Arial Narrow" w:cs="Arial"/>
          <w:bCs/>
          <w:sz w:val="24"/>
          <w:szCs w:val="24"/>
        </w:rPr>
        <w:t>.</w:t>
      </w:r>
    </w:p>
    <w:p w:rsidR="00A93A23" w:rsidRPr="00A93A23" w:rsidRDefault="00A93A23" w:rsidP="00BA77AC">
      <w:pPr>
        <w:pStyle w:val="Corpsdetexte3"/>
        <w:tabs>
          <w:tab w:val="left" w:pos="0"/>
        </w:tabs>
        <w:autoSpaceDN/>
        <w:spacing w:line="300" w:lineRule="auto"/>
        <w:ind w:left="357"/>
        <w:jc w:val="both"/>
        <w:textAlignment w:val="auto"/>
        <w:rPr>
          <w:rFonts w:ascii="Arial Narrow" w:hAnsi="Arial Narrow" w:cs="Arial"/>
          <w:bCs/>
          <w:sz w:val="24"/>
          <w:szCs w:val="24"/>
        </w:rPr>
      </w:pPr>
      <w:r w:rsidRPr="00A93A23">
        <w:rPr>
          <w:rFonts w:ascii="Arial Narrow" w:hAnsi="Arial Narrow" w:cs="Arial"/>
          <w:sz w:val="24"/>
          <w:szCs w:val="24"/>
        </w:rPr>
        <w:tab/>
      </w:r>
    </w:p>
    <w:p w:rsidR="00A93A23" w:rsidRPr="00A93A23" w:rsidRDefault="00B13984" w:rsidP="00A93A23">
      <w:pPr>
        <w:pStyle w:val="Listepuces"/>
        <w:spacing w:before="0" w:after="0" w:line="360" w:lineRule="auto"/>
        <w:ind w:left="357" w:hanging="357"/>
        <w:rPr>
          <w:rFonts w:ascii="Arial Narrow" w:eastAsiaTheme="minorEastAsia" w:hAnsi="Arial Narrow" w:cs="MicrosoftPhagsPa,Bold"/>
          <w:b/>
          <w:bCs/>
          <w:lang w:val="fr-FR" w:eastAsia="fr-FR"/>
        </w:rPr>
      </w:pPr>
      <w:r>
        <w:rPr>
          <w:rFonts w:ascii="Arial Narrow" w:eastAsiaTheme="minorEastAsia" w:hAnsi="Arial Narrow" w:cs="MicrosoftPhagsPa,Bold"/>
          <w:b/>
          <w:bCs/>
          <w:lang w:val="fr-FR" w:eastAsia="fr-FR"/>
        </w:rPr>
        <w:lastRenderedPageBreak/>
        <w:t>12</w:t>
      </w:r>
      <w:r w:rsidR="00A93A23" w:rsidRPr="00A93A23">
        <w:rPr>
          <w:rFonts w:ascii="Arial Narrow" w:eastAsiaTheme="minorEastAsia" w:hAnsi="Arial Narrow" w:cs="MicrosoftPhagsPa,Bold"/>
          <w:b/>
          <w:bCs/>
          <w:lang w:val="fr-FR" w:eastAsia="fr-FR"/>
        </w:rPr>
        <w:t>.2. Abattage</w:t>
      </w:r>
      <w:r w:rsidR="00275723">
        <w:rPr>
          <w:rFonts w:ascii="Arial Narrow" w:eastAsiaTheme="minorEastAsia" w:hAnsi="Arial Narrow" w:cs="MicrosoftPhagsPa,Bold"/>
          <w:b/>
          <w:bCs/>
          <w:lang w:val="fr-FR" w:eastAsia="fr-FR"/>
        </w:rPr>
        <w:t xml:space="preserve"> et</w:t>
      </w:r>
      <w:r w:rsidR="00A93A23" w:rsidRPr="00A93A23">
        <w:rPr>
          <w:rFonts w:ascii="Arial Narrow" w:eastAsiaTheme="minorEastAsia" w:hAnsi="Arial Narrow" w:cs="MicrosoftPhagsPa,Bold"/>
          <w:b/>
          <w:bCs/>
          <w:lang w:val="fr-FR" w:eastAsia="fr-FR"/>
        </w:rPr>
        <w:t xml:space="preserve"> élagage </w:t>
      </w:r>
    </w:p>
    <w:p w:rsidR="00A93A23" w:rsidRPr="00A93A23" w:rsidRDefault="00A93A23" w:rsidP="00BA77AC">
      <w:pPr>
        <w:pStyle w:val="Listepuces"/>
        <w:spacing w:before="0" w:after="0" w:line="300" w:lineRule="auto"/>
        <w:ind w:firstLine="357"/>
        <w:rPr>
          <w:rFonts w:ascii="Arial Narrow" w:eastAsiaTheme="minorEastAsia" w:hAnsi="Arial Narrow" w:cs="MicrosoftPhagsPa,Bold"/>
          <w:bCs/>
          <w:lang w:val="fr-FR" w:eastAsia="fr-FR"/>
        </w:rPr>
      </w:pPr>
      <w:r w:rsidRPr="00A93A23">
        <w:rPr>
          <w:rFonts w:ascii="Arial Narrow" w:eastAsiaTheme="minorEastAsia" w:hAnsi="Arial Narrow" w:cs="MicrosoftPhagsPa,Bold"/>
          <w:bCs/>
          <w:lang w:val="fr-FR" w:eastAsia="fr-FR"/>
        </w:rPr>
        <w:t xml:space="preserve">Pour limiter les dégradations résultant des feux de brousse, il est nécessaire de prévoir un débroussaillement respectant les arbres sur une largeur d’au moins 5 mètres sous la ligne existante tout le long de son tracé, y compris l’abattage des arbres de moins de 50cm de diamètre sur des layons de </w:t>
      </w:r>
      <w:r w:rsidR="00B13984">
        <w:rPr>
          <w:rFonts w:ascii="Arial Narrow" w:eastAsiaTheme="minorEastAsia" w:hAnsi="Arial Narrow" w:cs="MicrosoftPhagsPa,Bold"/>
          <w:b/>
          <w:lang w:val="fr-FR" w:eastAsia="fr-FR"/>
        </w:rPr>
        <w:t>7,5</w:t>
      </w:r>
      <w:r w:rsidRPr="00A93A23">
        <w:rPr>
          <w:rFonts w:ascii="Arial Narrow" w:eastAsiaTheme="minorEastAsia" w:hAnsi="Arial Narrow" w:cs="MicrosoftPhagsPa,Bold"/>
          <w:bCs/>
          <w:lang w:val="fr-FR" w:eastAsia="fr-FR"/>
        </w:rPr>
        <w:t xml:space="preserve"> à </w:t>
      </w:r>
      <w:r w:rsidRPr="00B13984">
        <w:rPr>
          <w:rFonts w:ascii="Arial Narrow" w:eastAsiaTheme="minorEastAsia" w:hAnsi="Arial Narrow" w:cs="MicrosoftPhagsPa,Bold"/>
          <w:b/>
          <w:lang w:val="fr-FR" w:eastAsia="fr-FR"/>
        </w:rPr>
        <w:t>10</w:t>
      </w:r>
      <w:r w:rsidRPr="00A93A23">
        <w:rPr>
          <w:rFonts w:ascii="Arial Narrow" w:eastAsiaTheme="minorEastAsia" w:hAnsi="Arial Narrow" w:cs="MicrosoftPhagsPa,Bold"/>
          <w:bCs/>
          <w:lang w:val="fr-FR" w:eastAsia="fr-FR"/>
        </w:rPr>
        <w:t xml:space="preserve"> mètres de part et d’autre de la ligne.L’abattage et l’élagage d’arbres sera effectué </w:t>
      </w:r>
      <w:r w:rsidR="00B13984">
        <w:rPr>
          <w:rFonts w:ascii="Arial Narrow" w:eastAsiaTheme="minorEastAsia" w:hAnsi="Arial Narrow" w:cs="MicrosoftPhagsPa,Bold"/>
          <w:bCs/>
          <w:lang w:val="fr-FR" w:eastAsia="fr-FR"/>
        </w:rPr>
        <w:t>en</w:t>
      </w:r>
      <w:r w:rsidRPr="00A93A23">
        <w:rPr>
          <w:rFonts w:ascii="Arial Narrow" w:eastAsiaTheme="minorEastAsia" w:hAnsi="Arial Narrow" w:cs="MicrosoftPhagsPa,Bold"/>
          <w:bCs/>
          <w:lang w:val="fr-FR" w:eastAsia="fr-FR"/>
        </w:rPr>
        <w:t xml:space="preserve"> concertation avec le</w:t>
      </w:r>
      <w:r w:rsidR="00BF5048">
        <w:rPr>
          <w:rFonts w:ascii="Arial Narrow" w:eastAsiaTheme="minorEastAsia" w:hAnsi="Arial Narrow" w:cs="MicrosoftPhagsPa,Bold"/>
          <w:bCs/>
          <w:lang w:val="fr-FR" w:eastAsia="fr-FR"/>
        </w:rPr>
        <w:t xml:space="preserve">s services techniques de la </w:t>
      </w:r>
      <w:r w:rsidR="00BF5048" w:rsidRPr="00BF5048">
        <w:rPr>
          <w:rFonts w:ascii="Arial Narrow" w:eastAsiaTheme="minorEastAsia" w:hAnsi="Arial Narrow" w:cs="MicrosoftPhagsPa,Bold"/>
          <w:b/>
          <w:lang w:val="fr-FR" w:eastAsia="fr-FR"/>
        </w:rPr>
        <w:t>Commune</w:t>
      </w:r>
      <w:r w:rsidR="00B13984">
        <w:rPr>
          <w:rFonts w:ascii="Arial Narrow" w:eastAsiaTheme="minorEastAsia" w:hAnsi="Arial Narrow" w:cs="MicrosoftPhagsPa,Bold"/>
          <w:b/>
          <w:lang w:val="fr-FR" w:eastAsia="fr-FR"/>
        </w:rPr>
        <w:t>concernée</w:t>
      </w:r>
      <w:r w:rsidRPr="00A93A23">
        <w:rPr>
          <w:rFonts w:ascii="Arial Narrow" w:eastAsiaTheme="minorEastAsia" w:hAnsi="Arial Narrow" w:cs="MicrosoftPhagsPa,Bold"/>
          <w:bCs/>
          <w:lang w:val="fr-FR" w:eastAsia="fr-FR"/>
        </w:rPr>
        <w:t xml:space="preserve"> et les riverains.</w:t>
      </w:r>
      <w:r w:rsidR="00B13984" w:rsidRPr="000A6B01">
        <w:rPr>
          <w:rFonts w:ascii="Arial Narrow" w:hAnsi="Arial Narrow" w:cs="Arial"/>
          <w:noProof/>
          <w:lang w:val="fr-CM"/>
        </w:rPr>
        <w:t>Il s’agira d’abattage,</w:t>
      </w:r>
      <w:r w:rsidR="00B13984">
        <w:rPr>
          <w:rFonts w:ascii="Arial Narrow" w:hAnsi="Arial Narrow" w:cs="Arial"/>
          <w:noProof/>
          <w:lang w:val="fr-CM"/>
        </w:rPr>
        <w:t xml:space="preserve"> de </w:t>
      </w:r>
      <w:r w:rsidR="00B13984" w:rsidRPr="000A6B01">
        <w:rPr>
          <w:rFonts w:ascii="Arial Narrow" w:hAnsi="Arial Narrow" w:cs="Arial"/>
          <w:noProof/>
          <w:lang w:val="fr-CM"/>
        </w:rPr>
        <w:t xml:space="preserve">tronçonnageet déblaiement d’arbres en zone urbaine, y compris le débroussaillage avec ouverture de layons de 7,5 mètres de large. L’entreprise devra évacuer tous les débris issus de cet abattage pouvant provoquer l’obstruction de la </w:t>
      </w:r>
      <w:r w:rsidR="00B13984">
        <w:rPr>
          <w:rFonts w:ascii="Arial Narrow" w:hAnsi="Arial Narrow" w:cs="Arial"/>
          <w:noProof/>
          <w:lang w:val="fr-CM"/>
        </w:rPr>
        <w:t>voie publique</w:t>
      </w:r>
      <w:r w:rsidR="00B13984" w:rsidRPr="000A6B01">
        <w:rPr>
          <w:rFonts w:ascii="Arial Narrow" w:hAnsi="Arial Narrow" w:cs="Arial"/>
          <w:noProof/>
          <w:lang w:val="fr-CM"/>
        </w:rPr>
        <w:t>.</w:t>
      </w:r>
    </w:p>
    <w:p w:rsidR="00A93A23" w:rsidRPr="00A93A23" w:rsidRDefault="00A93A23" w:rsidP="00BA77AC">
      <w:pPr>
        <w:pStyle w:val="Listepuces"/>
        <w:spacing w:before="0" w:after="0" w:line="300" w:lineRule="auto"/>
        <w:ind w:firstLine="360"/>
        <w:rPr>
          <w:rFonts w:ascii="Arial Narrow" w:eastAsiaTheme="minorEastAsia" w:hAnsi="Arial Narrow" w:cs="MicrosoftPhagsPa,Bold"/>
          <w:bCs/>
          <w:lang w:val="fr-FR" w:eastAsia="fr-FR"/>
        </w:rPr>
      </w:pPr>
      <w:r w:rsidRPr="00A93A23">
        <w:rPr>
          <w:rFonts w:ascii="Arial Narrow" w:eastAsiaTheme="minorEastAsia" w:hAnsi="Arial Narrow" w:cs="MicrosoftPhagsPa,Bold"/>
          <w:bCs/>
          <w:lang w:val="fr-FR" w:eastAsia="fr-FR"/>
        </w:rPr>
        <w:t xml:space="preserve"> De manière générale, les arbres et les branches d’arbres qui se trouvent à proximité des conducteurs aériens, et qui pourraient par leur mouvement ou leur chute occasionner des courts-circuits ou des avaries aux ouvrages doivent être</w:t>
      </w:r>
      <w:r w:rsidR="00B13984">
        <w:rPr>
          <w:rFonts w:ascii="Arial Narrow" w:eastAsiaTheme="minorEastAsia" w:hAnsi="Arial Narrow" w:cs="MicrosoftPhagsPa,Bold"/>
          <w:bCs/>
          <w:lang w:val="fr-FR" w:eastAsia="fr-FR"/>
        </w:rPr>
        <w:t xml:space="preserve"> systématiquement</w:t>
      </w:r>
      <w:r w:rsidRPr="00A93A23">
        <w:rPr>
          <w:rFonts w:ascii="Arial Narrow" w:eastAsiaTheme="minorEastAsia" w:hAnsi="Arial Narrow" w:cs="MicrosoftPhagsPa,Bold"/>
          <w:bCs/>
          <w:lang w:val="fr-FR" w:eastAsia="fr-FR"/>
        </w:rPr>
        <w:t xml:space="preserve"> coupés. </w:t>
      </w:r>
      <w:r w:rsidR="00B13984">
        <w:rPr>
          <w:rFonts w:ascii="Arial Narrow" w:eastAsiaTheme="minorEastAsia" w:hAnsi="Arial Narrow" w:cs="MicrosoftPhagsPa,Bold"/>
          <w:bCs/>
          <w:lang w:val="fr-FR" w:eastAsia="fr-FR"/>
        </w:rPr>
        <w:t>En règle générale</w:t>
      </w:r>
      <w:r w:rsidRPr="00A93A23">
        <w:rPr>
          <w:rFonts w:ascii="Arial Narrow" w:eastAsiaTheme="minorEastAsia" w:hAnsi="Arial Narrow" w:cs="MicrosoftPhagsPa,Bold"/>
          <w:bCs/>
          <w:lang w:val="fr-FR" w:eastAsia="fr-FR"/>
        </w:rPr>
        <w:t xml:space="preserve">, les arbres doivent être à une distance des conducteurs supérieure à leur hauteur. </w:t>
      </w:r>
    </w:p>
    <w:p w:rsidR="00A93A23" w:rsidRPr="00A93A23" w:rsidRDefault="00B13984" w:rsidP="00A93A23">
      <w:pPr>
        <w:pStyle w:val="Listepuces"/>
        <w:spacing w:before="60" w:after="0" w:line="360" w:lineRule="auto"/>
        <w:ind w:left="360" w:hanging="360"/>
        <w:rPr>
          <w:rFonts w:ascii="Arial Narrow" w:eastAsiaTheme="minorEastAsia" w:hAnsi="Arial Narrow" w:cs="MicrosoftPhagsPa,Bold"/>
          <w:b/>
          <w:bCs/>
          <w:lang w:val="fr-FR" w:eastAsia="fr-FR"/>
        </w:rPr>
      </w:pPr>
      <w:r>
        <w:rPr>
          <w:rFonts w:ascii="Arial Narrow" w:eastAsiaTheme="minorEastAsia" w:hAnsi="Arial Narrow" w:cs="MicrosoftPhagsPa,Bold"/>
          <w:b/>
          <w:bCs/>
          <w:lang w:val="fr-FR" w:eastAsia="fr-FR"/>
        </w:rPr>
        <w:t>12</w:t>
      </w:r>
      <w:r w:rsidR="00A93A23" w:rsidRPr="00A93A23">
        <w:rPr>
          <w:rFonts w:ascii="Arial Narrow" w:eastAsiaTheme="minorEastAsia" w:hAnsi="Arial Narrow" w:cs="MicrosoftPhagsPa,Bold"/>
          <w:b/>
          <w:bCs/>
          <w:lang w:val="fr-FR" w:eastAsia="fr-FR"/>
        </w:rPr>
        <w:t>.3. Etude</w:t>
      </w:r>
      <w:r>
        <w:rPr>
          <w:rFonts w:ascii="Arial Narrow" w:eastAsiaTheme="minorEastAsia" w:hAnsi="Arial Narrow" w:cs="MicrosoftPhagsPa,Bold"/>
          <w:b/>
          <w:bCs/>
          <w:lang w:val="fr-FR" w:eastAsia="fr-FR"/>
        </w:rPr>
        <w:t>s</w:t>
      </w:r>
      <w:r w:rsidR="00A93A23" w:rsidRPr="00A93A23">
        <w:rPr>
          <w:rFonts w:ascii="Arial Narrow" w:eastAsiaTheme="minorEastAsia" w:hAnsi="Arial Narrow" w:cs="MicrosoftPhagsPa,Bold"/>
          <w:b/>
          <w:bCs/>
          <w:lang w:val="fr-FR" w:eastAsia="fr-FR"/>
        </w:rPr>
        <w:t xml:space="preserve"> et piquetage </w:t>
      </w:r>
    </w:p>
    <w:p w:rsidR="0040545D" w:rsidRDefault="00A93A23" w:rsidP="008F183C">
      <w:pPr>
        <w:pStyle w:val="Listepuces"/>
        <w:spacing w:before="0" w:after="0" w:line="276" w:lineRule="auto"/>
        <w:rPr>
          <w:rFonts w:ascii="Arial Narrow" w:eastAsiaTheme="minorEastAsia" w:hAnsi="Arial Narrow" w:cs="MicrosoftPhagsPa,Bold"/>
          <w:b/>
          <w:bCs/>
          <w:lang w:val="fr-FR" w:eastAsia="fr-FR"/>
        </w:rPr>
      </w:pPr>
      <w:r w:rsidRPr="004C75CF">
        <w:rPr>
          <w:rFonts w:ascii="Arial Narrow" w:hAnsi="Arial Narrow" w:cs="Arial"/>
          <w:lang w:val="fr-FR"/>
        </w:rPr>
        <w:t>L’entrepreneur est tenu de</w:t>
      </w:r>
      <w:r w:rsidRPr="00A93A23">
        <w:rPr>
          <w:rFonts w:ascii="Arial Narrow" w:hAnsi="Arial Narrow" w:cs="Arial"/>
          <w:lang w:val="fr-CM"/>
        </w:rPr>
        <w:t xml:space="preserve"> mener</w:t>
      </w:r>
      <w:r w:rsidRPr="00A93A23">
        <w:rPr>
          <w:rFonts w:ascii="Arial Narrow" w:hAnsi="Arial Narrow" w:cs="Arial"/>
          <w:lang w:val="fr-FR"/>
        </w:rPr>
        <w:t xml:space="preserve"> une</w:t>
      </w:r>
      <w:r w:rsidRPr="004C75CF">
        <w:rPr>
          <w:rFonts w:ascii="Arial Narrow" w:hAnsi="Arial Narrow" w:cs="Arial"/>
          <w:lang w:val="fr-FR"/>
        </w:rPr>
        <w:t xml:space="preserve"> étude préalable afin de déterminer le meilleur profil d’implantation des poteaux béton en tenant compte des travaux routiers et des aménagements récents et/ou futurs de la voirie urbaine.</w:t>
      </w:r>
    </w:p>
    <w:p w:rsidR="00A93A23" w:rsidRPr="008F183C" w:rsidRDefault="00A93A23" w:rsidP="008F183C">
      <w:pPr>
        <w:pStyle w:val="Listepuces"/>
        <w:spacing w:before="0" w:after="0" w:line="276" w:lineRule="auto"/>
        <w:rPr>
          <w:rFonts w:ascii="Arial Narrow" w:eastAsiaTheme="minorEastAsia" w:hAnsi="Arial Narrow" w:cs="MicrosoftPhagsPa,Bold"/>
          <w:b/>
          <w:bCs/>
          <w:lang w:val="fr-FR" w:eastAsia="fr-FR"/>
        </w:rPr>
      </w:pPr>
      <w:r w:rsidRPr="00A93A23">
        <w:rPr>
          <w:rFonts w:ascii="Arial Narrow" w:eastAsiaTheme="minorEastAsia" w:hAnsi="Arial Narrow" w:cs="MicrosoftPhagsPa,Bold"/>
          <w:bCs/>
          <w:lang w:val="fr-FR" w:eastAsia="fr-FR"/>
        </w:rPr>
        <w:t>Le piquetage est exécuté conformément aux règles générales suivantes :</w:t>
      </w:r>
    </w:p>
    <w:p w:rsidR="00930A37" w:rsidRDefault="00930A37" w:rsidP="00A13A9F">
      <w:pPr>
        <w:pStyle w:val="Listepuces"/>
        <w:numPr>
          <w:ilvl w:val="0"/>
          <w:numId w:val="39"/>
        </w:numPr>
        <w:spacing w:before="60" w:after="0" w:line="276" w:lineRule="auto"/>
        <w:ind w:left="709" w:hanging="426"/>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Les lignes à moyenne tension et à basse tension placées en dehors des agglomérations sont établies autant que possible en ligne droite ;</w:t>
      </w:r>
    </w:p>
    <w:p w:rsidR="00A93A23" w:rsidRPr="00A93A23" w:rsidRDefault="00A93A23" w:rsidP="00A13A9F">
      <w:pPr>
        <w:pStyle w:val="Listepuces"/>
        <w:numPr>
          <w:ilvl w:val="0"/>
          <w:numId w:val="39"/>
        </w:numPr>
        <w:spacing w:before="60" w:after="0" w:line="276" w:lineRule="auto"/>
        <w:ind w:left="709" w:hanging="426"/>
        <w:rPr>
          <w:rFonts w:ascii="Arial Narrow" w:eastAsiaTheme="minorEastAsia" w:hAnsi="Arial Narrow" w:cs="MicrosoftPhagsPa,Bold"/>
          <w:bCs/>
          <w:lang w:val="fr-FR" w:eastAsia="fr-FR"/>
        </w:rPr>
      </w:pPr>
      <w:r w:rsidRPr="00A93A23">
        <w:rPr>
          <w:rFonts w:ascii="Arial Narrow" w:eastAsiaTheme="minorEastAsia" w:hAnsi="Arial Narrow" w:cs="MicrosoftPhagsPa,Bold"/>
          <w:bCs/>
          <w:lang w:val="fr-FR" w:eastAsia="fr-FR"/>
        </w:rPr>
        <w:t xml:space="preserve">Les portées </w:t>
      </w:r>
      <w:r w:rsidR="00930A37">
        <w:rPr>
          <w:rFonts w:ascii="Arial Narrow" w:eastAsiaTheme="minorEastAsia" w:hAnsi="Arial Narrow" w:cs="MicrosoftPhagsPa,Bold"/>
          <w:bCs/>
          <w:lang w:val="fr-FR" w:eastAsia="fr-FR"/>
        </w:rPr>
        <w:t>doivent</w:t>
      </w:r>
      <w:r w:rsidRPr="00A93A23">
        <w:rPr>
          <w:rFonts w:ascii="Arial Narrow" w:eastAsiaTheme="minorEastAsia" w:hAnsi="Arial Narrow" w:cs="MicrosoftPhagsPa,Bold"/>
          <w:bCs/>
          <w:lang w:val="fr-FR" w:eastAsia="fr-FR"/>
        </w:rPr>
        <w:t xml:space="preserve"> aussi constantes que possible de manière à éviter les efforts longitudinaux</w:t>
      </w:r>
      <w:r w:rsidR="00930A37">
        <w:rPr>
          <w:rFonts w:ascii="Arial Narrow" w:eastAsiaTheme="minorEastAsia" w:hAnsi="Arial Narrow" w:cs="MicrosoftPhagsPa,Bold"/>
          <w:bCs/>
          <w:lang w:val="fr-FR" w:eastAsia="fr-FR"/>
        </w:rPr>
        <w:t> ;</w:t>
      </w:r>
    </w:p>
    <w:p w:rsidR="00A93A23" w:rsidRPr="00A93A23" w:rsidRDefault="00A93A23" w:rsidP="00A13A9F">
      <w:pPr>
        <w:pStyle w:val="Listepuces"/>
        <w:numPr>
          <w:ilvl w:val="0"/>
          <w:numId w:val="39"/>
        </w:numPr>
        <w:spacing w:before="60" w:after="0" w:line="276" w:lineRule="auto"/>
        <w:ind w:left="709" w:hanging="426"/>
        <w:rPr>
          <w:rFonts w:ascii="Arial Narrow" w:eastAsiaTheme="minorEastAsia" w:hAnsi="Arial Narrow" w:cs="MicrosoftPhagsPa,Bold"/>
          <w:bCs/>
          <w:lang w:val="fr-FR" w:eastAsia="fr-FR"/>
        </w:rPr>
      </w:pPr>
      <w:r w:rsidRPr="00A93A23">
        <w:rPr>
          <w:rFonts w:ascii="Arial Narrow" w:eastAsiaTheme="minorEastAsia" w:hAnsi="Arial Narrow" w:cs="MicrosoftPhagsPa,Bold"/>
          <w:bCs/>
          <w:lang w:val="fr-FR" w:eastAsia="fr-FR"/>
        </w:rPr>
        <w:t>Les supports sont placés de préférence en limite de</w:t>
      </w:r>
      <w:r w:rsidR="00930A37">
        <w:rPr>
          <w:rFonts w:ascii="Arial Narrow" w:eastAsiaTheme="minorEastAsia" w:hAnsi="Arial Narrow" w:cs="MicrosoftPhagsPa,Bold"/>
          <w:bCs/>
          <w:lang w:val="fr-FR" w:eastAsia="fr-FR"/>
        </w:rPr>
        <w:t>s</w:t>
      </w:r>
      <w:r w:rsidRPr="00A93A23">
        <w:rPr>
          <w:rFonts w:ascii="Arial Narrow" w:eastAsiaTheme="minorEastAsia" w:hAnsi="Arial Narrow" w:cs="MicrosoftPhagsPa,Bold"/>
          <w:bCs/>
          <w:lang w:val="fr-FR" w:eastAsia="fr-FR"/>
        </w:rPr>
        <w:t xml:space="preserve"> parcelle</w:t>
      </w:r>
      <w:r w:rsidR="00930A37">
        <w:rPr>
          <w:rFonts w:ascii="Arial Narrow" w:eastAsiaTheme="minorEastAsia" w:hAnsi="Arial Narrow" w:cs="MicrosoftPhagsPa,Bold"/>
          <w:bCs/>
          <w:lang w:val="fr-FR" w:eastAsia="fr-FR"/>
        </w:rPr>
        <w:t>s</w:t>
      </w:r>
      <w:r w:rsidRPr="00A93A23">
        <w:rPr>
          <w:rFonts w:ascii="Arial Narrow" w:eastAsiaTheme="minorEastAsia" w:hAnsi="Arial Narrow" w:cs="MicrosoftPhagsPa,Bold"/>
          <w:bCs/>
          <w:lang w:val="fr-FR" w:eastAsia="fr-FR"/>
        </w:rPr>
        <w:t xml:space="preserve"> ou des propriétés privées</w:t>
      </w:r>
      <w:r w:rsidR="00930A37">
        <w:rPr>
          <w:rFonts w:ascii="Arial Narrow" w:eastAsiaTheme="minorEastAsia" w:hAnsi="Arial Narrow" w:cs="MicrosoftPhagsPa,Bold"/>
          <w:bCs/>
          <w:lang w:val="fr-FR" w:eastAsia="fr-FR"/>
        </w:rPr>
        <w:t> ;</w:t>
      </w:r>
    </w:p>
    <w:p w:rsidR="00A93A23" w:rsidRDefault="00A93A23" w:rsidP="00A13A9F">
      <w:pPr>
        <w:pStyle w:val="Listepuces"/>
        <w:numPr>
          <w:ilvl w:val="0"/>
          <w:numId w:val="39"/>
        </w:numPr>
        <w:spacing w:before="60" w:after="0" w:line="276" w:lineRule="auto"/>
        <w:ind w:left="709" w:hanging="426"/>
        <w:rPr>
          <w:rFonts w:ascii="Arial Narrow" w:eastAsiaTheme="minorEastAsia" w:hAnsi="Arial Narrow" w:cs="MicrosoftPhagsPa,Bold"/>
          <w:bCs/>
          <w:lang w:val="fr-FR" w:eastAsia="fr-FR"/>
        </w:rPr>
      </w:pPr>
      <w:r w:rsidRPr="00A93A23">
        <w:rPr>
          <w:rFonts w:ascii="Arial Narrow" w:eastAsiaTheme="minorEastAsia" w:hAnsi="Arial Narrow" w:cs="MicrosoftPhagsPa,Bold"/>
          <w:bCs/>
          <w:lang w:val="fr-FR" w:eastAsia="fr-FR"/>
        </w:rPr>
        <w:t>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à lieu conformément à leurs indications. Dans ces cas particuliers, les massifs de fondation doivent être prévus pour éviter l’altération dense des supports par les eaux, ou leur chute par suite d’accidents de circulation</w:t>
      </w:r>
      <w:r w:rsidR="00930A37">
        <w:rPr>
          <w:rFonts w:ascii="Arial Narrow" w:eastAsiaTheme="minorEastAsia" w:hAnsi="Arial Narrow" w:cs="MicrosoftPhagsPa,Bold"/>
          <w:bCs/>
          <w:lang w:val="fr-FR" w:eastAsia="fr-FR"/>
        </w:rPr>
        <w:t> ;</w:t>
      </w:r>
    </w:p>
    <w:p w:rsidR="00930A37" w:rsidRPr="00A93A23" w:rsidRDefault="00930A37" w:rsidP="00A13A9F">
      <w:pPr>
        <w:pStyle w:val="Listepuces"/>
        <w:numPr>
          <w:ilvl w:val="0"/>
          <w:numId w:val="39"/>
        </w:numPr>
        <w:spacing w:before="60" w:after="0" w:line="276" w:lineRule="auto"/>
        <w:ind w:left="709" w:hanging="426"/>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Les lignes de deuxième catégorie sont établies, autant que possible à proximité des routes et des pistes. Elles doivent éviter les zones de végétation dense et les terrains susceptibles de devenir marécageux pendant la saison sèche ;</w:t>
      </w:r>
    </w:p>
    <w:p w:rsidR="00A93A23" w:rsidRPr="00A93A23" w:rsidRDefault="00A93A23" w:rsidP="00A13A9F">
      <w:pPr>
        <w:pStyle w:val="Listepuces"/>
        <w:numPr>
          <w:ilvl w:val="0"/>
          <w:numId w:val="39"/>
        </w:numPr>
        <w:spacing w:before="60" w:after="0" w:line="276" w:lineRule="auto"/>
        <w:ind w:left="709" w:hanging="426"/>
        <w:rPr>
          <w:rFonts w:ascii="Arial Narrow" w:eastAsiaTheme="minorEastAsia" w:hAnsi="Arial Narrow" w:cs="MicrosoftPhagsPa,Bold"/>
          <w:bCs/>
          <w:lang w:val="fr-FR" w:eastAsia="fr-FR"/>
        </w:rPr>
      </w:pPr>
      <w:r w:rsidRPr="00A93A23">
        <w:rPr>
          <w:rFonts w:ascii="Arial Narrow" w:eastAsiaTheme="minorEastAsia" w:hAnsi="Arial Narrow" w:cs="MicrosoftPhagsPa,Bold"/>
          <w:bCs/>
          <w:lang w:val="fr-FR" w:eastAsia="fr-FR"/>
        </w:rPr>
        <w:t>Si la proximité des lignes d’arbres ne peut être évitée, les lignes électriques sont placées en amont des arbres pour les vents de tornades</w:t>
      </w:r>
      <w:r w:rsidR="00930A37">
        <w:rPr>
          <w:rFonts w:ascii="Arial Narrow" w:eastAsiaTheme="minorEastAsia" w:hAnsi="Arial Narrow" w:cs="MicrosoftPhagsPa,Bold"/>
          <w:bCs/>
          <w:lang w:val="fr-FR" w:eastAsia="fr-FR"/>
        </w:rPr>
        <w:t> ;</w:t>
      </w:r>
    </w:p>
    <w:p w:rsidR="00A93A23" w:rsidRPr="00A93A23" w:rsidRDefault="00A93A23" w:rsidP="00A13A9F">
      <w:pPr>
        <w:pStyle w:val="Listepuces"/>
        <w:numPr>
          <w:ilvl w:val="0"/>
          <w:numId w:val="39"/>
        </w:numPr>
        <w:spacing w:before="60" w:after="0" w:line="276" w:lineRule="auto"/>
        <w:ind w:left="709" w:hanging="426"/>
        <w:rPr>
          <w:rFonts w:ascii="Arial Narrow" w:eastAsiaTheme="minorEastAsia" w:hAnsi="Arial Narrow" w:cs="MicrosoftPhagsPa,Bold"/>
          <w:bCs/>
          <w:lang w:val="fr-FR" w:eastAsia="fr-FR"/>
        </w:rPr>
      </w:pPr>
      <w:r w:rsidRPr="00A93A23">
        <w:rPr>
          <w:rFonts w:ascii="Arial Narrow" w:eastAsiaTheme="minorEastAsia" w:hAnsi="Arial Narrow" w:cs="MicrosoftPhagsPa,Bold"/>
          <w:bCs/>
          <w:lang w:val="fr-FR" w:eastAsia="fr-FR"/>
        </w:rPr>
        <w:t>Lorsqu’il est impossible d’obtenir des abattages et des élagages d’arbre suffisants, pour avoir une sécurité complète d’exploitation, le tracé des lignes doit être modifié en conséquence après accord des autorités compétentes</w:t>
      </w:r>
      <w:r w:rsidR="00930A37">
        <w:rPr>
          <w:rFonts w:ascii="Arial Narrow" w:eastAsiaTheme="minorEastAsia" w:hAnsi="Arial Narrow" w:cs="MicrosoftPhagsPa,Bold"/>
          <w:bCs/>
          <w:lang w:val="fr-FR" w:eastAsia="fr-FR"/>
        </w:rPr>
        <w:t> ;</w:t>
      </w:r>
    </w:p>
    <w:p w:rsidR="00930A37" w:rsidRDefault="00A93A23" w:rsidP="000A6B01">
      <w:pPr>
        <w:pStyle w:val="Listepuces"/>
        <w:numPr>
          <w:ilvl w:val="0"/>
          <w:numId w:val="39"/>
        </w:numPr>
        <w:spacing w:before="60" w:after="0" w:line="276" w:lineRule="auto"/>
        <w:ind w:left="709" w:hanging="426"/>
        <w:rPr>
          <w:rFonts w:ascii="Arial Narrow" w:eastAsiaTheme="minorEastAsia" w:hAnsi="Arial Narrow" w:cs="MicrosoftPhagsPa,Bold"/>
          <w:bCs/>
          <w:lang w:val="fr-FR" w:eastAsia="fr-FR"/>
        </w:rPr>
      </w:pPr>
      <w:r w:rsidRPr="00A93A23">
        <w:rPr>
          <w:rFonts w:ascii="Arial Narrow" w:eastAsiaTheme="minorEastAsia" w:hAnsi="Arial Narrow" w:cs="MicrosoftPhagsPa,Bold"/>
          <w:bCs/>
          <w:lang w:val="fr-FR" w:eastAsia="fr-FR"/>
        </w:rPr>
        <w:t xml:space="preserve">Les lignes principales </w:t>
      </w:r>
      <w:r w:rsidR="00930A37">
        <w:rPr>
          <w:rFonts w:ascii="Arial Narrow" w:eastAsiaTheme="minorEastAsia" w:hAnsi="Arial Narrow" w:cs="MicrosoftPhagsPa,Bold"/>
          <w:bCs/>
          <w:lang w:val="fr-FR" w:eastAsia="fr-FR"/>
        </w:rPr>
        <w:t xml:space="preserve">à </w:t>
      </w:r>
      <w:r w:rsidRPr="00A93A23">
        <w:rPr>
          <w:rFonts w:ascii="Arial Narrow" w:eastAsiaTheme="minorEastAsia" w:hAnsi="Arial Narrow" w:cs="MicrosoftPhagsPa,Bold"/>
          <w:bCs/>
          <w:lang w:val="fr-FR" w:eastAsia="fr-FR"/>
        </w:rPr>
        <w:t>basse tension doivent suivre à l’intérieur des agglomérations les voies de communication, en choisissant le coté qui parait le plus propice et en évitant le surplomb des maisons basses.</w:t>
      </w:r>
    </w:p>
    <w:p w:rsidR="000A6B01" w:rsidRPr="00930A37" w:rsidRDefault="00A93A23" w:rsidP="000A6B01">
      <w:pPr>
        <w:pStyle w:val="Listepuces"/>
        <w:numPr>
          <w:ilvl w:val="0"/>
          <w:numId w:val="39"/>
        </w:numPr>
        <w:spacing w:before="60" w:after="0" w:line="276" w:lineRule="auto"/>
        <w:ind w:left="709" w:hanging="426"/>
        <w:rPr>
          <w:rFonts w:ascii="Arial Narrow" w:eastAsiaTheme="minorEastAsia" w:hAnsi="Arial Narrow" w:cs="MicrosoftPhagsPa,Bold"/>
          <w:bCs/>
          <w:lang w:val="fr-FR" w:eastAsia="fr-FR"/>
        </w:rPr>
      </w:pPr>
      <w:r w:rsidRPr="004C75CF">
        <w:rPr>
          <w:rFonts w:ascii="Arial Narrow" w:eastAsiaTheme="minorEastAsia" w:hAnsi="Arial Narrow" w:cs="MicrosoftPhagsPa,Bold"/>
          <w:bCs/>
          <w:lang w:val="fr-FR" w:eastAsia="fr-FR"/>
        </w:rPr>
        <w:t>Les supports d’arrêts des lignes basse tension sont placés autant que possible, de telle sorte que les branchements ultérieurs viennent diminuer l’effort permanent appliqué au support.</w:t>
      </w:r>
    </w:p>
    <w:p w:rsidR="000A6B01" w:rsidRDefault="000A6B01" w:rsidP="000A6B01">
      <w:pPr>
        <w:pStyle w:val="Titre3"/>
        <w:spacing w:before="120" w:after="120"/>
        <w:rPr>
          <w:rFonts w:ascii="Arial Narrow" w:hAnsi="Arial Narrow" w:cs="Arial"/>
          <w:noProof/>
          <w:lang w:val="fr-CM"/>
        </w:rPr>
      </w:pPr>
      <w:bookmarkStart w:id="188" w:name="_Toc16079434"/>
      <w:bookmarkStart w:id="189" w:name="_Toc71392268"/>
      <w:bookmarkStart w:id="190" w:name="_Toc71394545"/>
      <w:bookmarkStart w:id="191" w:name="_Toc71395190"/>
      <w:bookmarkStart w:id="192" w:name="_Toc390090647"/>
      <w:bookmarkStart w:id="193" w:name="_Toc390093952"/>
      <w:bookmarkStart w:id="194" w:name="_Toc390094478"/>
      <w:bookmarkStart w:id="195" w:name="_Toc390094753"/>
      <w:bookmarkStart w:id="196" w:name="_Toc390094971"/>
      <w:bookmarkStart w:id="197" w:name="_Toc390111083"/>
      <w:bookmarkStart w:id="198" w:name="_Toc423015455"/>
      <w:bookmarkStart w:id="199" w:name="_Toc423016195"/>
      <w:bookmarkStart w:id="200" w:name="_Toc423016426"/>
      <w:bookmarkStart w:id="201" w:name="_Toc423016620"/>
      <w:bookmarkStart w:id="202" w:name="_Toc423016814"/>
      <w:bookmarkStart w:id="203" w:name="_Toc423017008"/>
      <w:r w:rsidRPr="00BC0CEF">
        <w:rPr>
          <w:rFonts w:ascii="Arial Narrow" w:hAnsi="Arial Narrow" w:cs="Arial"/>
          <w:noProof/>
          <w:u w:val="single"/>
          <w:lang w:val="fr-CM"/>
        </w:rPr>
        <w:t>Article 1</w:t>
      </w:r>
      <w:r w:rsidR="00EB17E2">
        <w:rPr>
          <w:rFonts w:ascii="Arial Narrow" w:hAnsi="Arial Narrow" w:cs="Arial"/>
          <w:noProof/>
          <w:u w:val="single"/>
          <w:lang w:val="fr-CM"/>
        </w:rPr>
        <w:t>3</w:t>
      </w:r>
      <w:r w:rsidRPr="00BC0CEF">
        <w:rPr>
          <w:rFonts w:ascii="Arial Narrow" w:hAnsi="Arial Narrow" w:cs="Arial"/>
          <w:noProof/>
          <w:lang w:val="fr-CM"/>
        </w:rPr>
        <w:t xml:space="preserve"> : </w:t>
      </w:r>
      <w:bookmarkEnd w:id="188"/>
      <w:bookmarkEnd w:id="189"/>
      <w:bookmarkEnd w:id="190"/>
      <w:bookmarkEnd w:id="191"/>
      <w:r w:rsidR="00772458">
        <w:rPr>
          <w:rFonts w:ascii="Arial Narrow" w:hAnsi="Arial Narrow" w:cs="Arial"/>
          <w:noProof/>
          <w:lang w:val="fr-CM"/>
        </w:rPr>
        <w:t xml:space="preserve">Construction des lignes </w:t>
      </w:r>
      <w:r w:rsidR="008F183C">
        <w:rPr>
          <w:rFonts w:ascii="Arial Narrow" w:hAnsi="Arial Narrow" w:cs="Arial"/>
          <w:noProof/>
          <w:lang w:val="fr-CM"/>
        </w:rPr>
        <w:t>aérienne</w:t>
      </w:r>
      <w:r w:rsidR="00BC174A">
        <w:rPr>
          <w:rFonts w:ascii="Arial Narrow" w:hAnsi="Arial Narrow" w:cs="Arial"/>
          <w:noProof/>
          <w:lang w:val="fr-CM"/>
        </w:rPr>
        <w:t>s</w:t>
      </w:r>
      <w:r w:rsidR="00772458">
        <w:rPr>
          <w:rFonts w:ascii="Arial Narrow" w:hAnsi="Arial Narrow" w:cs="Arial"/>
          <w:noProof/>
          <w:lang w:val="fr-CM"/>
        </w:rPr>
        <w:t>MT</w:t>
      </w:r>
      <w:r w:rsidR="008F183C">
        <w:rPr>
          <w:rFonts w:ascii="Arial Narrow" w:hAnsi="Arial Narrow" w:cs="Arial"/>
          <w:noProof/>
          <w:lang w:val="fr-CM"/>
        </w:rPr>
        <w:t>/</w:t>
      </w:r>
      <w:r w:rsidR="00772458">
        <w:rPr>
          <w:rFonts w:ascii="Arial Narrow" w:hAnsi="Arial Narrow" w:cs="Arial"/>
          <w:noProof/>
          <w:lang w:val="fr-CM"/>
        </w:rPr>
        <w:t xml:space="preserve">BT </w:t>
      </w:r>
      <w:bookmarkEnd w:id="192"/>
      <w:bookmarkEnd w:id="193"/>
      <w:bookmarkEnd w:id="194"/>
      <w:bookmarkEnd w:id="195"/>
      <w:bookmarkEnd w:id="196"/>
      <w:bookmarkEnd w:id="197"/>
      <w:bookmarkEnd w:id="198"/>
      <w:bookmarkEnd w:id="199"/>
      <w:bookmarkEnd w:id="200"/>
      <w:bookmarkEnd w:id="201"/>
      <w:bookmarkEnd w:id="202"/>
      <w:bookmarkEnd w:id="203"/>
    </w:p>
    <w:p w:rsidR="00BC174A" w:rsidRPr="00772458" w:rsidRDefault="00BC174A" w:rsidP="00BC174A">
      <w:pPr>
        <w:pStyle w:val="Listepuces"/>
        <w:spacing w:before="60" w:after="60" w:line="276" w:lineRule="auto"/>
        <w:ind w:left="357" w:hanging="357"/>
        <w:rPr>
          <w:rFonts w:ascii="Arial Narrow" w:eastAsiaTheme="minorEastAsia" w:hAnsi="Arial Narrow" w:cs="MicrosoftPhagsPa,Bold"/>
          <w:b/>
          <w:bCs/>
          <w:lang w:val="fr-FR" w:eastAsia="fr-FR"/>
        </w:rPr>
      </w:pPr>
      <w:r w:rsidRPr="00772458">
        <w:rPr>
          <w:rFonts w:ascii="Arial Narrow" w:hAnsi="Arial Narrow" w:cs="Arial"/>
          <w:b/>
          <w:bCs/>
          <w:noProof/>
          <w:lang w:val="fr-CM"/>
        </w:rPr>
        <w:t>1</w:t>
      </w:r>
      <w:r>
        <w:rPr>
          <w:rFonts w:ascii="Arial Narrow" w:hAnsi="Arial Narrow" w:cs="Arial"/>
          <w:b/>
          <w:bCs/>
          <w:noProof/>
          <w:lang w:val="fr-CM"/>
        </w:rPr>
        <w:t>3</w:t>
      </w:r>
      <w:r w:rsidRPr="00772458">
        <w:rPr>
          <w:rFonts w:ascii="Arial Narrow" w:hAnsi="Arial Narrow" w:cs="Arial"/>
          <w:b/>
          <w:bCs/>
          <w:noProof/>
          <w:lang w:val="fr-CM"/>
        </w:rPr>
        <w:t>.1.</w:t>
      </w:r>
      <w:r>
        <w:rPr>
          <w:rFonts w:ascii="Arial Narrow" w:eastAsiaTheme="minorEastAsia" w:hAnsi="Arial Narrow" w:cs="MicrosoftPhagsPa,Bold"/>
          <w:b/>
          <w:bCs/>
          <w:lang w:val="fr-FR" w:eastAsia="fr-FR"/>
        </w:rPr>
        <w:t>Caractéristiques générales des lignes MT</w:t>
      </w:r>
    </w:p>
    <w:p w:rsidR="00CF62B8" w:rsidRPr="00BA77AC" w:rsidRDefault="00BC174A" w:rsidP="00BA77AC">
      <w:pPr>
        <w:spacing w:line="300" w:lineRule="auto"/>
        <w:jc w:val="both"/>
        <w:rPr>
          <w:rFonts w:ascii="Arial Narrow" w:eastAsiaTheme="minorEastAsia" w:hAnsi="Arial Narrow" w:cs="MicrosoftPhagsPa,Bold"/>
          <w:bCs/>
          <w:sz w:val="24"/>
          <w:szCs w:val="24"/>
          <w:lang w:eastAsia="fr-FR"/>
        </w:rPr>
      </w:pPr>
      <w:r>
        <w:rPr>
          <w:rFonts w:ascii="Arial Narrow" w:eastAsiaTheme="minorEastAsia" w:hAnsi="Arial Narrow" w:cs="MicrosoftPhagsPa,Bold"/>
          <w:bCs/>
          <w:sz w:val="24"/>
          <w:szCs w:val="24"/>
          <w:lang w:eastAsia="fr-FR"/>
        </w:rPr>
        <w:lastRenderedPageBreak/>
        <w:t>D’une manière générale</w:t>
      </w:r>
      <w:r w:rsidR="004122E4">
        <w:rPr>
          <w:rFonts w:ascii="Arial Narrow" w:eastAsiaTheme="minorEastAsia" w:hAnsi="Arial Narrow" w:cs="MicrosoftPhagsPa,Bold"/>
          <w:bCs/>
          <w:sz w:val="24"/>
          <w:szCs w:val="24"/>
          <w:lang w:eastAsia="fr-FR"/>
        </w:rPr>
        <w:t xml:space="preserve"> et pour des portées inférieures à trois cent (</w:t>
      </w:r>
      <w:r w:rsidR="004122E4" w:rsidRPr="004122E4">
        <w:rPr>
          <w:rFonts w:ascii="Arial Narrow" w:eastAsiaTheme="minorEastAsia" w:hAnsi="Arial Narrow" w:cs="MicrosoftPhagsPa,Bold"/>
          <w:b/>
          <w:sz w:val="24"/>
          <w:szCs w:val="24"/>
          <w:lang w:eastAsia="fr-FR"/>
        </w:rPr>
        <w:t>300</w:t>
      </w:r>
      <w:r w:rsidR="004122E4" w:rsidRPr="004122E4">
        <w:rPr>
          <w:rFonts w:ascii="Arial Narrow" w:eastAsiaTheme="minorEastAsia" w:hAnsi="Arial Narrow" w:cs="MicrosoftPhagsPa,Bold"/>
          <w:bCs/>
          <w:sz w:val="24"/>
          <w:szCs w:val="24"/>
          <w:lang w:eastAsia="fr-FR"/>
        </w:rPr>
        <w:t>)</w:t>
      </w:r>
      <w:r w:rsidR="004122E4">
        <w:rPr>
          <w:rFonts w:ascii="Arial Narrow" w:eastAsiaTheme="minorEastAsia" w:hAnsi="Arial Narrow" w:cs="MicrosoftPhagsPa,Bold"/>
          <w:bCs/>
          <w:sz w:val="24"/>
          <w:szCs w:val="24"/>
          <w:lang w:eastAsia="fr-FR"/>
        </w:rPr>
        <w:t xml:space="preserve"> mètres, les écartements entre conducteurs sont donnés par la formule suivante :</w:t>
      </w:r>
    </w:p>
    <w:p w:rsidR="00CF62B8" w:rsidRDefault="00CF62B8" w:rsidP="004122E4">
      <w:pPr>
        <w:jc w:val="both"/>
        <w:rPr>
          <w:sz w:val="24"/>
          <w:szCs w:val="24"/>
          <w:lang w:val="fr-CM"/>
        </w:rPr>
      </w:pPr>
    </w:p>
    <w:p w:rsidR="001F3434" w:rsidRPr="00DB63DD" w:rsidRDefault="00EF34C0" w:rsidP="004122E4">
      <w:pPr>
        <w:jc w:val="both"/>
        <w:rPr>
          <w:b/>
          <w:bCs/>
          <w:sz w:val="24"/>
          <w:szCs w:val="24"/>
          <w:lang w:val="fr-CM"/>
        </w:rPr>
      </w:pPr>
      <w:r w:rsidRPr="00EF34C0">
        <w:rPr>
          <w:noProof/>
          <w:sz w:val="24"/>
          <w:szCs w:val="24"/>
          <w:lang w:eastAsia="fr-FR"/>
        </w:rPr>
        <w:pict>
          <v:group id="Groupe 52" o:spid="_x0000_s1108" style="position:absolute;left:0;text-align:left;margin-left:145.6pt;margin-top:16.15pt;width:367.4pt;height:119.35pt;z-index:252435456;mso-width-relative:margin;mso-height-relative:margin" coordorigin=",164" coordsize="46662,2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">
            <v:shape id="Zone de texte 30" o:spid="_x0000_s1109" type="#_x0000_t202" style="position:absolute;left:2449;top:164;width:44213;height:21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9D3F33" w:rsidRDefault="009D3F33" w:rsidP="001F3434">
                    <w:pPr>
                      <w:pStyle w:val="Paragraphedeliste"/>
                      <w:numPr>
                        <w:ilvl w:val="0"/>
                        <w:numId w:val="68"/>
                      </w:numPr>
                      <w:spacing w:after="0"/>
                      <w:ind w:left="567" w:hanging="283"/>
                      <w:rPr>
                        <w:rFonts w:ascii="Arial Narrow" w:eastAsiaTheme="minorEastAsia" w:hAnsi="Arial Narrow" w:cs="MicrosoftPhagsPa,Bold"/>
                        <w:bCs/>
                        <w:sz w:val="24"/>
                        <w:szCs w:val="24"/>
                        <w:lang w:eastAsia="fr-FR"/>
                      </w:rPr>
                    </w:pPr>
                    <w:r w:rsidRPr="001F3434">
                      <w:rPr>
                        <w:rFonts w:ascii="Arial Narrow" w:eastAsiaTheme="minorEastAsia" w:hAnsi="Arial Narrow" w:cs="MicrosoftPhagsPa,Bold"/>
                        <w:b/>
                        <w:sz w:val="24"/>
                        <w:szCs w:val="24"/>
                        <w:lang w:eastAsia="fr-FR"/>
                      </w:rPr>
                      <w:t>D</w:t>
                    </w:r>
                    <w:r w:rsidRPr="001F3434">
                      <w:rPr>
                        <w:rFonts w:ascii="Arial Narrow" w:eastAsiaTheme="minorEastAsia" w:hAnsi="Arial Narrow" w:cs="MicrosoftPhagsPa,Bold"/>
                        <w:bCs/>
                        <w:sz w:val="24"/>
                        <w:szCs w:val="24"/>
                        <w:lang w:eastAsia="fr-FR"/>
                      </w:rPr>
                      <w:t xml:space="preserve"> = distance minimum entre conducteurs, en mètres ;</w:t>
                    </w:r>
                  </w:p>
                  <w:p w:rsidR="009D3F33" w:rsidRDefault="009D3F33" w:rsidP="001F3434">
                    <w:pPr>
                      <w:pStyle w:val="Paragraphedeliste"/>
                      <w:numPr>
                        <w:ilvl w:val="0"/>
                        <w:numId w:val="68"/>
                      </w:numPr>
                      <w:spacing w:after="0"/>
                      <w:ind w:left="567" w:hanging="283"/>
                      <w:rPr>
                        <w:rFonts w:ascii="Arial Narrow" w:eastAsiaTheme="minorEastAsia" w:hAnsi="Arial Narrow" w:cs="MicrosoftPhagsPa,Bold"/>
                        <w:bCs/>
                        <w:sz w:val="24"/>
                        <w:szCs w:val="24"/>
                        <w:lang w:eastAsia="fr-FR"/>
                      </w:rPr>
                    </w:pPr>
                    <w:r w:rsidRPr="001F3434">
                      <w:rPr>
                        <w:rFonts w:ascii="Arial Narrow" w:eastAsiaTheme="minorEastAsia" w:hAnsi="Arial Narrow" w:cs="MicrosoftPhagsPa,Bold"/>
                        <w:b/>
                        <w:sz w:val="24"/>
                        <w:szCs w:val="24"/>
                        <w:lang w:eastAsia="fr-FR"/>
                      </w:rPr>
                      <w:t>F</w:t>
                    </w:r>
                    <w:r w:rsidRPr="001F3434">
                      <w:rPr>
                        <w:rFonts w:ascii="Arial Narrow" w:eastAsiaTheme="minorEastAsia" w:hAnsi="Arial Narrow" w:cs="MicrosoftPhagsPa,Bold"/>
                        <w:bCs/>
                        <w:sz w:val="24"/>
                        <w:szCs w:val="24"/>
                        <w:lang w:eastAsia="fr-FR"/>
                      </w:rPr>
                      <w:t xml:space="preserve"> = flèche, en mètres, à </w:t>
                    </w:r>
                    <w:r w:rsidRPr="001F3434">
                      <w:rPr>
                        <w:rFonts w:ascii="Arial Narrow" w:eastAsiaTheme="minorEastAsia" w:hAnsi="Arial Narrow" w:cs="MicrosoftPhagsPa,Bold"/>
                        <w:b/>
                        <w:sz w:val="24"/>
                        <w:szCs w:val="24"/>
                        <w:lang w:eastAsia="fr-FR"/>
                      </w:rPr>
                      <w:t>50°</w:t>
                    </w:r>
                    <w:r w:rsidRPr="001F3434">
                      <w:rPr>
                        <w:rFonts w:ascii="Arial Narrow" w:eastAsiaTheme="minorEastAsia" w:hAnsi="Arial Narrow" w:cs="MicrosoftPhagsPa,Bold"/>
                        <w:bCs/>
                        <w:sz w:val="24"/>
                        <w:szCs w:val="24"/>
                        <w:lang w:eastAsia="fr-FR"/>
                      </w:rPr>
                      <w:t>, sans vent, dans la portée considérée ;</w:t>
                    </w:r>
                  </w:p>
                  <w:p w:rsidR="009D3F33" w:rsidRDefault="009D3F33" w:rsidP="001F3434">
                    <w:pPr>
                      <w:pStyle w:val="Paragraphedeliste"/>
                      <w:numPr>
                        <w:ilvl w:val="0"/>
                        <w:numId w:val="68"/>
                      </w:numPr>
                      <w:spacing w:after="0"/>
                      <w:ind w:left="567" w:hanging="283"/>
                      <w:rPr>
                        <w:rFonts w:ascii="Arial Narrow" w:eastAsiaTheme="minorEastAsia" w:hAnsi="Arial Narrow" w:cs="MicrosoftPhagsPa,Bold"/>
                        <w:bCs/>
                        <w:sz w:val="24"/>
                        <w:szCs w:val="24"/>
                        <w:lang w:eastAsia="fr-FR"/>
                      </w:rPr>
                    </w:pPr>
                    <w:r w:rsidRPr="001F3434">
                      <w:rPr>
                        <w:rFonts w:ascii="Arial Narrow" w:eastAsiaTheme="minorEastAsia" w:hAnsi="Arial Narrow" w:cs="MicrosoftPhagsPa,Bold"/>
                        <w:b/>
                        <w:sz w:val="24"/>
                        <w:szCs w:val="24"/>
                        <w:lang w:eastAsia="fr-FR"/>
                      </w:rPr>
                      <w:t xml:space="preserve">L </w:t>
                    </w:r>
                    <w:r w:rsidRPr="001F3434">
                      <w:rPr>
                        <w:rFonts w:ascii="Arial Narrow" w:eastAsiaTheme="minorEastAsia" w:hAnsi="Arial Narrow" w:cs="MicrosoftPhagsPa,Bold"/>
                        <w:bCs/>
                        <w:sz w:val="24"/>
                        <w:szCs w:val="24"/>
                        <w:lang w:eastAsia="fr-FR"/>
                      </w:rPr>
                      <w:t>= longueur libre de la chaîne, en mètres ;</w:t>
                    </w:r>
                  </w:p>
                  <w:p w:rsidR="009D3F33" w:rsidRPr="001F3434" w:rsidRDefault="009D3F33" w:rsidP="001F3434">
                    <w:pPr>
                      <w:pStyle w:val="Paragraphedeliste"/>
                      <w:numPr>
                        <w:ilvl w:val="0"/>
                        <w:numId w:val="68"/>
                      </w:numPr>
                      <w:spacing w:after="0"/>
                      <w:ind w:left="567" w:hanging="283"/>
                      <w:rPr>
                        <w:rFonts w:ascii="Arial Narrow" w:eastAsiaTheme="minorEastAsia" w:hAnsi="Arial Narrow" w:cs="MicrosoftPhagsPa,Bold"/>
                        <w:bCs/>
                        <w:sz w:val="24"/>
                        <w:szCs w:val="24"/>
                        <w:lang w:eastAsia="fr-FR"/>
                      </w:rPr>
                    </w:pPr>
                    <w:r w:rsidRPr="001F3434">
                      <w:rPr>
                        <w:rFonts w:ascii="Arial Narrow" w:eastAsiaTheme="minorEastAsia" w:hAnsi="Arial Narrow" w:cs="MicrosoftPhagsPa,Bold"/>
                        <w:b/>
                        <w:sz w:val="24"/>
                        <w:szCs w:val="24"/>
                        <w:lang w:eastAsia="fr-FR"/>
                      </w:rPr>
                      <w:t xml:space="preserve">U </w:t>
                    </w:r>
                    <w:r w:rsidRPr="001F3434">
                      <w:rPr>
                        <w:rFonts w:ascii="Arial Narrow" w:eastAsiaTheme="minorEastAsia" w:hAnsi="Arial Narrow" w:cs="MicrosoftPhagsPa,Bold"/>
                        <w:bCs/>
                        <w:sz w:val="24"/>
                        <w:szCs w:val="24"/>
                        <w:lang w:eastAsia="fr-FR"/>
                      </w:rPr>
                      <w:t>= tension nominale de service entre phases, en mètres ;</w:t>
                    </w:r>
                  </w:p>
                  <w:p w:rsidR="009D3F33" w:rsidRDefault="009D3F33" w:rsidP="001F3434">
                    <w:pPr>
                      <w:pStyle w:val="Paragraphedeliste"/>
                      <w:numPr>
                        <w:ilvl w:val="0"/>
                        <w:numId w:val="68"/>
                      </w:numPr>
                      <w:spacing w:after="0"/>
                      <w:ind w:left="567" w:hanging="283"/>
                      <w:rPr>
                        <w:rFonts w:ascii="Arial Narrow" w:eastAsiaTheme="minorEastAsia" w:hAnsi="Arial Narrow" w:cs="MicrosoftPhagsPa,Bold"/>
                        <w:bCs/>
                        <w:sz w:val="24"/>
                        <w:szCs w:val="24"/>
                        <w:lang w:eastAsia="fr-FR"/>
                      </w:rPr>
                    </w:pPr>
                    <w:r w:rsidRPr="001F3434">
                      <w:rPr>
                        <w:rFonts w:ascii="Arial Narrow" w:eastAsiaTheme="minorEastAsia" w:hAnsi="Arial Narrow" w:cs="MicrosoftPhagsPa,Bold"/>
                        <w:b/>
                        <w:sz w:val="24"/>
                        <w:szCs w:val="24"/>
                        <w:lang w:eastAsia="fr-FR"/>
                      </w:rPr>
                      <w:t>K</w:t>
                    </w:r>
                    <w:r w:rsidRPr="001F3434">
                      <w:rPr>
                        <w:rFonts w:ascii="Arial Narrow" w:eastAsiaTheme="minorEastAsia" w:hAnsi="Arial Narrow" w:cs="MicrosoftPhagsPa,Bold"/>
                        <w:b/>
                        <w:sz w:val="24"/>
                        <w:szCs w:val="24"/>
                        <w:vertAlign w:val="subscript"/>
                        <w:lang w:eastAsia="fr-FR"/>
                      </w:rPr>
                      <w:t>z</w:t>
                    </w:r>
                    <w:r w:rsidRPr="001F3434">
                      <w:rPr>
                        <w:rFonts w:ascii="Arial Narrow" w:eastAsiaTheme="minorEastAsia" w:hAnsi="Arial Narrow" w:cs="MicrosoftPhagsPa,Bold"/>
                        <w:bCs/>
                        <w:sz w:val="24"/>
                        <w:szCs w:val="24"/>
                        <w:lang w:eastAsia="fr-FR"/>
                      </w:rPr>
                      <w:t xml:space="preserve">= coefficient égal à </w:t>
                    </w:r>
                    <w:r w:rsidRPr="001F3434">
                      <w:rPr>
                        <w:rFonts w:ascii="Arial Narrow" w:eastAsiaTheme="minorEastAsia" w:hAnsi="Arial Narrow" w:cs="MicrosoftPhagsPa,Bold"/>
                        <w:b/>
                        <w:sz w:val="24"/>
                        <w:szCs w:val="24"/>
                        <w:lang w:eastAsia="fr-FR"/>
                      </w:rPr>
                      <w:t>0,9</w:t>
                    </w:r>
                    <w:r w:rsidRPr="001F3434">
                      <w:rPr>
                        <w:rFonts w:ascii="Arial Narrow" w:eastAsiaTheme="minorEastAsia" w:hAnsi="Arial Narrow" w:cs="MicrosoftPhagsPa,Bold"/>
                        <w:bCs/>
                        <w:sz w:val="24"/>
                        <w:szCs w:val="24"/>
                        <w:lang w:eastAsia="fr-FR"/>
                      </w:rPr>
                      <w:t xml:space="preserve"> ou à </w:t>
                    </w:r>
                    <w:r w:rsidRPr="001F3434">
                      <w:rPr>
                        <w:rFonts w:ascii="Arial Narrow" w:eastAsiaTheme="minorEastAsia" w:hAnsi="Arial Narrow" w:cs="MicrosoftPhagsPa,Bold"/>
                        <w:b/>
                        <w:sz w:val="24"/>
                        <w:szCs w:val="24"/>
                        <w:lang w:eastAsia="fr-FR"/>
                      </w:rPr>
                      <w:t>1</w:t>
                    </w:r>
                    <w:r w:rsidRPr="001F3434">
                      <w:rPr>
                        <w:rFonts w:ascii="Arial Narrow" w:eastAsiaTheme="minorEastAsia" w:hAnsi="Arial Narrow" w:cs="MicrosoftPhagsPa,Bold"/>
                        <w:bCs/>
                        <w:sz w:val="24"/>
                        <w:szCs w:val="24"/>
                        <w:lang w:eastAsia="fr-FR"/>
                      </w:rPr>
                      <w:t xml:space="preserve"> dans les zones à vent fort ;</w:t>
                    </w:r>
                  </w:p>
                  <w:p w:rsidR="009D3F33" w:rsidRDefault="009D3F33" w:rsidP="001F3434">
                    <w:pPr>
                      <w:pStyle w:val="Paragraphedeliste"/>
                      <w:numPr>
                        <w:ilvl w:val="0"/>
                        <w:numId w:val="68"/>
                      </w:numPr>
                      <w:spacing w:after="0"/>
                      <w:ind w:left="567" w:hanging="283"/>
                      <w:rPr>
                        <w:rFonts w:ascii="Arial Narrow" w:eastAsiaTheme="minorEastAsia" w:hAnsi="Arial Narrow" w:cs="MicrosoftPhagsPa,Bold"/>
                        <w:bCs/>
                        <w:sz w:val="24"/>
                        <w:szCs w:val="24"/>
                        <w:lang w:eastAsia="fr-FR"/>
                      </w:rPr>
                    </w:pPr>
                    <w:r w:rsidRPr="001F3434">
                      <w:rPr>
                        <w:rFonts w:ascii="Arial Narrow" w:eastAsiaTheme="minorEastAsia" w:hAnsi="Arial Narrow" w:cs="MicrosoftPhagsPa,Bold"/>
                        <w:b/>
                        <w:sz w:val="24"/>
                        <w:szCs w:val="24"/>
                        <w:lang w:eastAsia="fr-FR"/>
                      </w:rPr>
                      <w:t>K</w:t>
                    </w:r>
                    <w:r w:rsidRPr="001F3434">
                      <w:rPr>
                        <w:rFonts w:ascii="Arial Narrow" w:eastAsiaTheme="minorEastAsia" w:hAnsi="Arial Narrow" w:cs="MicrosoftPhagsPa,Bold"/>
                        <w:b/>
                        <w:sz w:val="24"/>
                        <w:szCs w:val="24"/>
                        <w:vertAlign w:val="subscript"/>
                        <w:lang w:eastAsia="fr-FR"/>
                      </w:rPr>
                      <w:t>c</w:t>
                    </w:r>
                    <w:r w:rsidRPr="001F3434">
                      <w:rPr>
                        <w:rFonts w:ascii="Arial Narrow" w:eastAsiaTheme="minorEastAsia" w:hAnsi="Arial Narrow" w:cs="MicrosoftPhagsPa,Bold"/>
                        <w:bCs/>
                        <w:sz w:val="24"/>
                        <w:szCs w:val="24"/>
                        <w:lang w:eastAsia="fr-FR"/>
                      </w:rPr>
                      <w:t>= coefficient prenant en compte la disposition des conducteurs</w:t>
                    </w:r>
                    <w:r>
                      <w:rPr>
                        <w:rFonts w:ascii="Arial Narrow" w:eastAsiaTheme="minorEastAsia" w:hAnsi="Arial Narrow" w:cs="MicrosoftPhagsPa,Bold"/>
                        <w:bCs/>
                        <w:sz w:val="24"/>
                        <w:szCs w:val="24"/>
                        <w:lang w:eastAsia="fr-FR"/>
                      </w:rPr>
                      <w:t> :</w:t>
                    </w:r>
                  </w:p>
                  <w:p w:rsidR="009D3F33" w:rsidRDefault="009D3F33" w:rsidP="00DB63DD">
                    <w:pPr>
                      <w:spacing w:after="0"/>
                      <w:rPr>
                        <w:rFonts w:ascii="Arial Narrow" w:eastAsiaTheme="minorEastAsia" w:hAnsi="Arial Narrow" w:cs="MicrosoftPhagsPa,Bold"/>
                        <w:bCs/>
                        <w:sz w:val="24"/>
                        <w:szCs w:val="24"/>
                        <w:lang w:eastAsia="fr-FR"/>
                      </w:rPr>
                    </w:pPr>
                    <w:r w:rsidRPr="00DB63DD">
                      <w:rPr>
                        <w:rFonts w:ascii="Arial Narrow" w:eastAsiaTheme="minorEastAsia" w:hAnsi="Arial Narrow" w:cs="MicrosoftPhagsPa,Bold"/>
                        <w:b/>
                        <w:sz w:val="24"/>
                        <w:szCs w:val="24"/>
                        <w:lang w:eastAsia="fr-FR"/>
                      </w:rPr>
                      <w:t>En rigide</w:t>
                    </w:r>
                    <w:r>
                      <w:rPr>
                        <w:rFonts w:ascii="Arial Narrow" w:eastAsiaTheme="minorEastAsia" w:hAnsi="Arial Narrow" w:cs="MicrosoftPhagsPa,Bold"/>
                        <w:bCs/>
                        <w:sz w:val="24"/>
                        <w:szCs w:val="24"/>
                        <w:lang w:eastAsia="fr-FR"/>
                      </w:rPr>
                      <w:t xml:space="preserve"> : </w:t>
                    </w:r>
                    <w:r w:rsidRPr="00DB63DD">
                      <w:rPr>
                        <w:rFonts w:ascii="Arial Narrow" w:eastAsiaTheme="minorEastAsia" w:hAnsi="Arial Narrow" w:cs="MicrosoftPhagsPa,Bold"/>
                        <w:b/>
                        <w:sz w:val="24"/>
                        <w:szCs w:val="24"/>
                        <w:lang w:eastAsia="fr-FR"/>
                      </w:rPr>
                      <w:t>0,8</w:t>
                    </w:r>
                    <w:r>
                      <w:rPr>
                        <w:rFonts w:ascii="Arial Narrow" w:eastAsiaTheme="minorEastAsia" w:hAnsi="Arial Narrow" w:cs="MicrosoftPhagsPa,Bold"/>
                        <w:bCs/>
                        <w:sz w:val="24"/>
                        <w:szCs w:val="24"/>
                        <w:lang w:eastAsia="fr-FR"/>
                      </w:rPr>
                      <w:t xml:space="preserve"> pour les armements alternés ou en drapeaux et </w:t>
                    </w:r>
                    <w:r w:rsidRPr="00DB63DD">
                      <w:rPr>
                        <w:rFonts w:ascii="Arial Narrow" w:eastAsiaTheme="minorEastAsia" w:hAnsi="Arial Narrow" w:cs="MicrosoftPhagsPa,Bold"/>
                        <w:b/>
                        <w:sz w:val="24"/>
                        <w:szCs w:val="24"/>
                        <w:lang w:eastAsia="fr-FR"/>
                      </w:rPr>
                      <w:t>0,7</w:t>
                    </w:r>
                    <w:r>
                      <w:rPr>
                        <w:rFonts w:ascii="Arial Narrow" w:eastAsiaTheme="minorEastAsia" w:hAnsi="Arial Narrow" w:cs="MicrosoftPhagsPa,Bold"/>
                        <w:bCs/>
                        <w:sz w:val="24"/>
                        <w:szCs w:val="24"/>
                        <w:lang w:eastAsia="fr-FR"/>
                      </w:rPr>
                      <w:t xml:space="preserve"> pour les armements nappe horizontale ou triangle.</w:t>
                    </w:r>
                  </w:p>
                  <w:p w:rsidR="009D3F33" w:rsidRDefault="009D3F33" w:rsidP="00DB63DD">
                    <w:pPr>
                      <w:spacing w:after="0"/>
                      <w:rPr>
                        <w:rFonts w:ascii="Arial Narrow" w:eastAsiaTheme="minorEastAsia" w:hAnsi="Arial Narrow" w:cs="MicrosoftPhagsPa,Bold"/>
                        <w:bCs/>
                        <w:sz w:val="24"/>
                        <w:szCs w:val="24"/>
                        <w:lang w:eastAsia="fr-FR"/>
                      </w:rPr>
                    </w:pPr>
                    <w:r w:rsidRPr="00DB63DD">
                      <w:rPr>
                        <w:rFonts w:ascii="Arial Narrow" w:eastAsiaTheme="minorEastAsia" w:hAnsi="Arial Narrow" w:cs="MicrosoftPhagsPa,Bold"/>
                        <w:b/>
                        <w:sz w:val="24"/>
                        <w:szCs w:val="24"/>
                        <w:lang w:eastAsia="fr-FR"/>
                      </w:rPr>
                      <w:t xml:space="preserve">En </w:t>
                    </w:r>
                    <w:r>
                      <w:rPr>
                        <w:rFonts w:ascii="Arial Narrow" w:eastAsiaTheme="minorEastAsia" w:hAnsi="Arial Narrow" w:cs="MicrosoftPhagsPa,Bold"/>
                        <w:b/>
                        <w:sz w:val="24"/>
                        <w:szCs w:val="24"/>
                        <w:lang w:eastAsia="fr-FR"/>
                      </w:rPr>
                      <w:t>suspendu</w:t>
                    </w:r>
                    <w:r>
                      <w:rPr>
                        <w:rFonts w:ascii="Arial Narrow" w:eastAsiaTheme="minorEastAsia" w:hAnsi="Arial Narrow" w:cs="MicrosoftPhagsPa,Bold"/>
                        <w:bCs/>
                        <w:sz w:val="24"/>
                        <w:szCs w:val="24"/>
                        <w:lang w:eastAsia="fr-FR"/>
                      </w:rPr>
                      <w:t xml:space="preserve"> : </w:t>
                    </w:r>
                    <w:r>
                      <w:rPr>
                        <w:rFonts w:ascii="Arial Narrow" w:eastAsiaTheme="minorEastAsia" w:hAnsi="Arial Narrow" w:cs="MicrosoftPhagsPa,Bold"/>
                        <w:b/>
                        <w:sz w:val="24"/>
                        <w:szCs w:val="24"/>
                        <w:lang w:eastAsia="fr-FR"/>
                      </w:rPr>
                      <w:t>1</w:t>
                    </w:r>
                    <w:r>
                      <w:rPr>
                        <w:rFonts w:ascii="Arial Narrow" w:eastAsiaTheme="minorEastAsia" w:hAnsi="Arial Narrow" w:cs="MicrosoftPhagsPa,Bold"/>
                        <w:bCs/>
                        <w:sz w:val="24"/>
                        <w:szCs w:val="24"/>
                        <w:lang w:eastAsia="fr-FR"/>
                      </w:rPr>
                      <w:t xml:space="preserve"> pour les armements alternés ou en drapeaux </w:t>
                    </w:r>
                  </w:p>
                  <w:p w:rsidR="009D3F33" w:rsidRPr="00DB63DD" w:rsidRDefault="009D3F33" w:rsidP="00DB63DD">
                    <w:pPr>
                      <w:spacing w:after="0"/>
                      <w:rPr>
                        <w:rFonts w:ascii="Arial Narrow" w:eastAsiaTheme="minorEastAsia" w:hAnsi="Arial Narrow" w:cs="MicrosoftPhagsPa,Bold"/>
                        <w:bCs/>
                        <w:sz w:val="24"/>
                        <w:szCs w:val="24"/>
                        <w:lang w:eastAsia="fr-FR"/>
                      </w:rPr>
                    </w:pPr>
                    <w:r>
                      <w:rPr>
                        <w:rFonts w:ascii="Arial Narrow" w:eastAsiaTheme="minorEastAsia" w:hAnsi="Arial Narrow" w:cs="MicrosoftPhagsPa,Bold"/>
                        <w:bCs/>
                        <w:sz w:val="24"/>
                        <w:szCs w:val="24"/>
                        <w:lang w:eastAsia="fr-FR"/>
                      </w:rPr>
                      <w:t>et</w:t>
                    </w:r>
                    <w:r w:rsidRPr="00DB63DD">
                      <w:rPr>
                        <w:rFonts w:ascii="Arial Narrow" w:eastAsiaTheme="minorEastAsia" w:hAnsi="Arial Narrow" w:cs="MicrosoftPhagsPa,Bold"/>
                        <w:b/>
                        <w:sz w:val="24"/>
                        <w:szCs w:val="24"/>
                        <w:lang w:eastAsia="fr-FR"/>
                      </w:rPr>
                      <w:t>0,</w:t>
                    </w:r>
                    <w:r>
                      <w:rPr>
                        <w:rFonts w:ascii="Arial Narrow" w:eastAsiaTheme="minorEastAsia" w:hAnsi="Arial Narrow" w:cs="MicrosoftPhagsPa,Bold"/>
                        <w:b/>
                        <w:sz w:val="24"/>
                        <w:szCs w:val="24"/>
                        <w:lang w:eastAsia="fr-FR"/>
                      </w:rPr>
                      <w:t>8</w:t>
                    </w:r>
                    <w:r>
                      <w:rPr>
                        <w:rFonts w:ascii="Arial Narrow" w:eastAsiaTheme="minorEastAsia" w:hAnsi="Arial Narrow" w:cs="MicrosoftPhagsPa,Bold"/>
                        <w:bCs/>
                        <w:sz w:val="24"/>
                        <w:szCs w:val="24"/>
                        <w:lang w:eastAsia="fr-FR"/>
                      </w:rPr>
                      <w:t xml:space="preserve"> pour les armements nappe horizontale ou triangle</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31" o:spid="_x0000_s1110" type="#_x0000_t87" style="position:absolute;top:172;width:1771;height:199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8lMUA&#10;AADbAAAADwAAAGRycy9kb3ducmV2LnhtbESPT2sCMRTE7wW/Q3hCL0WzWqiyGkVKhYI9+Pfg7bF5&#10;bhY3L0sS3bWfvikUehxm5jfMfNnZWtzJh8qxgtEwA0FcOF1xqeB4WA+mIEJE1lg7JgUPCrBc9J7m&#10;mGvX8o7u+1iKBOGQowITY5NLGQpDFsPQNcTJuzhvMSbpS6k9tgluaznOsjdpseK0YLChd0PFdX+z&#10;CtqT+aAvdzaTcfd92lYvR7/ZXpV67nerGYhIXfwP/7U/tYLXEfx+S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yUxQAAANsAAAAPAAAAAAAAAAAAAAAAAJgCAABkcnMv&#10;ZG93bnJldi54bWxQSwUGAAAAAAQABAD1AAAAigMAAAAA&#10;" adj="160" strokecolor="black [3213]" strokeweight="1pt">
              <v:stroke joinstyle="miter"/>
            </v:shape>
          </v:group>
        </w:pict>
      </w:r>
    </w:p>
    <w:p w:rsidR="001F3434" w:rsidRDefault="001F3434" w:rsidP="004122E4">
      <w:pPr>
        <w:jc w:val="both"/>
        <w:rPr>
          <w:sz w:val="24"/>
          <w:szCs w:val="24"/>
          <w:lang w:val="fr-CM"/>
        </w:rPr>
      </w:pPr>
    </w:p>
    <w:p w:rsidR="00BA77AC" w:rsidRDefault="00EF34C0" w:rsidP="004122E4">
      <w:pPr>
        <w:jc w:val="both"/>
        <w:rPr>
          <w:sz w:val="24"/>
          <w:szCs w:val="24"/>
          <w:lang w:val="fr-CM"/>
        </w:rPr>
      </w:pPr>
      <w:r w:rsidRPr="00EF34C0">
        <w:rPr>
          <w:b/>
          <w:bCs/>
          <w:noProof/>
          <w:sz w:val="24"/>
          <w:szCs w:val="24"/>
          <w:lang w:eastAsia="fr-FR"/>
        </w:rPr>
        <w:pict>
          <v:group id="Groupe 51" o:spid="_x0000_s1111" style="position:absolute;left:0;text-align:left;margin-left:-5.2pt;margin-top:6.75pt;width:142.5pt;height:38.1pt;z-index:252440576" coordsize="18097,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">
            <v:group id="Groupe 50" o:spid="_x0000_s1112" style="position:absolute;left:3667;width:4708;height:4841" coordsize="470847,484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Zone de texte 16" o:spid="_x0000_s1113" type="#_x0000_t202" style="position:absolute;left:75062;width:320723;height:307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9D3F33" w:rsidRPr="008B5B7E" w:rsidRDefault="009D3F33" w:rsidP="005858BA">
                      <w:pPr>
                        <w:rPr>
                          <w:rFonts w:ascii="Verdana Pro Cond" w:hAnsi="Verdana Pro Cond"/>
                          <w:b/>
                          <w:bCs/>
                        </w:rPr>
                      </w:pPr>
                      <w:r w:rsidRPr="008B5B7E">
                        <w:rPr>
                          <w:rFonts w:ascii="Verdana Pro Cond" w:hAnsi="Verdana Pro Cond"/>
                          <w:b/>
                          <w:bCs/>
                        </w:rPr>
                        <w:t>U</w:t>
                      </w:r>
                    </w:p>
                  </w:txbxContent>
                </v:textbox>
              </v:shape>
              <v:shape id="Zone de texte 28" o:spid="_x0000_s1114" type="#_x0000_t202" style="position:absolute;top:177421;width:470847;height:306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9D3F33" w:rsidRPr="008B5B7E" w:rsidRDefault="009D3F33" w:rsidP="005858BA">
                      <w:pPr>
                        <w:rPr>
                          <w:rFonts w:ascii="Verdana Pro Cond" w:hAnsi="Verdana Pro Cond"/>
                          <w:b/>
                          <w:bCs/>
                        </w:rPr>
                      </w:pPr>
                      <w:r w:rsidRPr="008B5B7E">
                        <w:rPr>
                          <w:rFonts w:ascii="Verdana Pro Cond" w:hAnsi="Verdana Pro Cond"/>
                          <w:b/>
                          <w:bCs/>
                        </w:rPr>
                        <w:t>150</w:t>
                      </w:r>
                    </w:p>
                  </w:txbxContent>
                </v:textbox>
              </v:shape>
              <v:line id="Connecteur droit 1" o:spid="_x0000_s1115" style="position:absolute;visibility:visible" from="88710,225188" to="340710,225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f5FL8AAADaAAAADwAAAGRycy9kb3ducmV2LnhtbERPzWrCQBC+C32HZQredNJYpETXUAqK&#10;J0u1DzBmxyQ2Oxuyq0n79F1B8DR8fL+zzAfbqCt3vnai4WWagGIpnKml1PB9WE/eQPlAYqhxwhp+&#10;2UO+ehotKTOuly++7kOpYoj4jDRUIbQZoi8qtuSnrmWJ3Ml1lkKEXYmmoz6G2wbTJJmjpVpiQ0Ut&#10;f1Rc/OwvVoOdbZPdvE93DRbnzVH+EF9nn1qPn4f3BajAQ3iI7+6tifPh9srt4u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pf5FL8AAADaAAAADwAAAAAAAAAAAAAAAACh&#10;AgAAZHJzL2Rvd25yZXYueG1sUEsFBgAAAAAEAAQA+QAAAI0DAAAAAA==&#10;" strokecolor="black [3213]" strokeweight="1pt">
                <v:stroke joinstyle="miter"/>
              </v:line>
            </v:group>
            <v:shape id="Zone de texte 2" o:spid="_x0000_s1116" type="#_x0000_t202" style="position:absolute;left:1952;top:809;width:3207;height:30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9D3F33" w:rsidRPr="008B5B7E" w:rsidRDefault="009D3F33">
                    <w:pPr>
                      <w:rPr>
                        <w:rFonts w:ascii="Verdana Pro Cond" w:hAnsi="Verdana Pro Cond"/>
                        <w:b/>
                        <w:bCs/>
                      </w:rPr>
                    </w:pPr>
                    <w:r w:rsidRPr="008B5B7E">
                      <w:rPr>
                        <w:rFonts w:ascii="Verdana Pro Cond" w:hAnsi="Verdana Pro Cond"/>
                        <w:b/>
                        <w:bCs/>
                      </w:rPr>
                      <w:t>K</w:t>
                    </w:r>
                    <w:r w:rsidRPr="008B5B7E">
                      <w:rPr>
                        <w:rFonts w:ascii="Verdana Pro Cond" w:hAnsi="Verdana Pro Cond"/>
                        <w:b/>
                        <w:bCs/>
                        <w:vertAlign w:val="subscript"/>
                      </w:rPr>
                      <w:t>c</w:t>
                    </w:r>
                  </w:p>
                </w:txbxContent>
              </v:textbox>
            </v:shape>
            <v:shape id="Zone de texte 32" o:spid="_x0000_s1117" type="#_x0000_t202" style="position:absolute;top:857;width:3957;height:30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9D3F33" w:rsidRPr="008B5B7E" w:rsidRDefault="009D3F33" w:rsidP="00DB63DD">
                    <w:pPr>
                      <w:rPr>
                        <w:rFonts w:ascii="Verdana Pro Cond" w:hAnsi="Verdana Pro Cond"/>
                        <w:b/>
                        <w:bCs/>
                      </w:rPr>
                    </w:pPr>
                    <w:r>
                      <w:rPr>
                        <w:rFonts w:ascii="Verdana Pro Cond" w:hAnsi="Verdana Pro Cond"/>
                        <w:b/>
                        <w:bCs/>
                      </w:rPr>
                      <w:t>D</w:t>
                    </w:r>
                    <w:r w:rsidRPr="00DB63DD">
                      <w:rPr>
                        <w:rFonts w:ascii="Verdana Pro Cond" w:hAnsi="Verdana Pro Cond"/>
                      </w:rPr>
                      <w:t>=</w:t>
                    </w:r>
                  </w:p>
                </w:txbxContent>
              </v:textbox>
            </v:shape>
            <v:shape id="Zone de texte 33" o:spid="_x0000_s1118" type="#_x0000_t202" style="position:absolute;left:6619;top:619;width:11478;height:30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9D3F33" w:rsidRPr="00BF753A" w:rsidRDefault="009D3F33" w:rsidP="00DB63DD">
                    <w:pPr>
                      <w:rPr>
                        <w:rFonts w:ascii="Verdana Pro Cond" w:hAnsi="Verdana Pro Cond"/>
                        <w:b/>
                        <w:bCs/>
                      </w:rPr>
                    </w:pPr>
                    <w:r w:rsidRPr="00BF753A">
                      <w:rPr>
                        <w:rFonts w:ascii="Verdana Pro Cond" w:hAnsi="Verdana Pro Cond"/>
                        <w:sz w:val="20"/>
                        <w:szCs w:val="20"/>
                      </w:rPr>
                      <w:t>+</w:t>
                    </w:r>
                    <w:r w:rsidRPr="008B5B7E">
                      <w:rPr>
                        <w:rFonts w:ascii="Verdana Pro Cond" w:hAnsi="Verdana Pro Cond"/>
                        <w:b/>
                        <w:bCs/>
                      </w:rPr>
                      <w:t>K</w:t>
                    </w:r>
                    <w:r>
                      <w:rPr>
                        <w:rFonts w:ascii="Verdana Pro Cond" w:hAnsi="Verdana Pro Cond"/>
                        <w:b/>
                        <w:bCs/>
                        <w:vertAlign w:val="subscript"/>
                      </w:rPr>
                      <w:t>z</w:t>
                    </w:r>
                    <w:r w:rsidRPr="0018124B">
                      <w:rPr>
                        <w:rFonts w:ascii="Verdana Pro Cond SemiBold" w:hAnsi="Verdana Pro Cond SemiBold"/>
                        <w:sz w:val="18"/>
                        <w:szCs w:val="18"/>
                      </w:rPr>
                      <w:t>×</w:t>
                    </w:r>
                    <m:oMath>
                      <m:rad>
                        <m:radPr>
                          <m:degHide m:val="on"/>
                          <m:ctrlPr>
                            <w:rPr>
                              <w:rFonts w:ascii="Cambria Math" w:hAnsi="Cambria Math"/>
                              <w:i/>
                              <w:sz w:val="20"/>
                              <w:szCs w:val="20"/>
                            </w:rPr>
                          </m:ctrlPr>
                        </m:radPr>
                        <m:deg/>
                        <m:e>
                          <m:r>
                            <w:rPr>
                              <w:rFonts w:ascii="Cambria Math" w:hAnsi="Cambria Math"/>
                              <w:sz w:val="20"/>
                              <w:szCs w:val="20"/>
                            </w:rPr>
                            <m:t>(F+L)</m:t>
                          </m:r>
                        </m:e>
                      </m:rad>
                    </m:oMath>
                  </w:p>
                </w:txbxContent>
              </v:textbox>
            </v:shape>
          </v:group>
        </w:pict>
      </w:r>
    </w:p>
    <w:p w:rsidR="00BA77AC" w:rsidRDefault="00BA77AC" w:rsidP="004122E4">
      <w:pPr>
        <w:jc w:val="both"/>
        <w:rPr>
          <w:sz w:val="24"/>
          <w:szCs w:val="24"/>
          <w:lang w:val="fr-CM"/>
        </w:rPr>
      </w:pPr>
    </w:p>
    <w:p w:rsidR="00BD6A83" w:rsidRDefault="00BD6A83" w:rsidP="004122E4">
      <w:pPr>
        <w:jc w:val="both"/>
        <w:rPr>
          <w:sz w:val="24"/>
          <w:szCs w:val="24"/>
          <w:lang w:val="fr-CM"/>
        </w:rPr>
      </w:pPr>
    </w:p>
    <w:p w:rsidR="00BA77AC" w:rsidRDefault="00BA77AC" w:rsidP="004122E4">
      <w:pPr>
        <w:jc w:val="both"/>
        <w:rPr>
          <w:sz w:val="24"/>
          <w:szCs w:val="24"/>
          <w:lang w:val="fr-CM"/>
        </w:rPr>
      </w:pPr>
    </w:p>
    <w:p w:rsidR="00BD6A83" w:rsidRDefault="00BD6A83" w:rsidP="004122E4">
      <w:pPr>
        <w:jc w:val="both"/>
        <w:rPr>
          <w:sz w:val="24"/>
          <w:szCs w:val="24"/>
          <w:lang w:val="fr-CM"/>
        </w:rPr>
      </w:pPr>
    </w:p>
    <w:p w:rsidR="00BD6A83" w:rsidRPr="008B5B7E" w:rsidRDefault="00BD6A83" w:rsidP="004122E4">
      <w:pPr>
        <w:jc w:val="both"/>
        <w:rPr>
          <w:sz w:val="24"/>
          <w:szCs w:val="24"/>
          <w:lang w:val="fr-CM"/>
        </w:rPr>
      </w:pPr>
    </w:p>
    <w:p w:rsidR="00283E50" w:rsidRDefault="00283E50" w:rsidP="00343EE0">
      <w:pPr>
        <w:spacing w:after="0"/>
      </w:pPr>
      <w:r w:rsidRPr="00283E50">
        <w:rPr>
          <w:rFonts w:ascii="Arial Narrow" w:hAnsi="Arial Narrow" w:cs="Arial"/>
          <w:b/>
          <w:bCs/>
          <w:noProof/>
          <w:sz w:val="24"/>
          <w:szCs w:val="24"/>
          <w:lang w:val="fr-CM"/>
        </w:rPr>
        <w:t>13.</w:t>
      </w:r>
      <w:r>
        <w:rPr>
          <w:rFonts w:ascii="Arial Narrow" w:eastAsiaTheme="minorEastAsia" w:hAnsi="Arial Narrow" w:cs="MicrosoftPhagsPa,Bold"/>
          <w:b/>
          <w:noProof/>
          <w:sz w:val="24"/>
          <w:szCs w:val="24"/>
          <w:lang w:eastAsia="fr-FR"/>
        </w:rPr>
        <w:t>2</w:t>
      </w:r>
      <w:r w:rsidRPr="00283E50">
        <w:rPr>
          <w:rFonts w:ascii="Arial Narrow" w:eastAsiaTheme="minorEastAsia" w:hAnsi="Arial Narrow" w:cs="MicrosoftPhagsPa,Bold"/>
          <w:b/>
          <w:noProof/>
          <w:sz w:val="24"/>
          <w:szCs w:val="24"/>
          <w:lang w:eastAsia="fr-FR"/>
        </w:rPr>
        <w:t>.</w:t>
      </w:r>
      <w:r w:rsidR="00077B60">
        <w:rPr>
          <w:rFonts w:ascii="Arial Narrow" w:eastAsiaTheme="minorEastAsia" w:hAnsi="Arial Narrow" w:cs="MicrosoftPhagsPa,Bold"/>
          <w:b/>
          <w:sz w:val="24"/>
          <w:szCs w:val="24"/>
          <w:lang w:eastAsia="fr-FR"/>
        </w:rPr>
        <w:t>Nature des s</w:t>
      </w:r>
      <w:r w:rsidR="00FF2B86">
        <w:rPr>
          <w:rFonts w:ascii="Arial Narrow" w:eastAsiaTheme="minorEastAsia" w:hAnsi="Arial Narrow" w:cs="MicrosoftPhagsPa,Bold"/>
          <w:b/>
          <w:sz w:val="24"/>
          <w:szCs w:val="24"/>
          <w:lang w:eastAsia="fr-FR"/>
        </w:rPr>
        <w:t xml:space="preserve">upports </w:t>
      </w:r>
      <w:r w:rsidR="00077B60">
        <w:rPr>
          <w:rFonts w:ascii="Arial Narrow" w:eastAsiaTheme="minorEastAsia" w:hAnsi="Arial Narrow" w:cs="MicrosoftPhagsPa,Bold"/>
          <w:b/>
          <w:sz w:val="24"/>
          <w:szCs w:val="24"/>
          <w:lang w:eastAsia="fr-FR"/>
        </w:rPr>
        <w:t>et implantation</w:t>
      </w:r>
    </w:p>
    <w:p w:rsidR="00325C20" w:rsidRDefault="00FF2B86" w:rsidP="009342D3">
      <w:pPr>
        <w:pStyle w:val="Listepuces"/>
        <w:spacing w:before="60" w:after="0" w:line="324" w:lineRule="auto"/>
        <w:ind w:firstLine="357"/>
        <w:rPr>
          <w:rFonts w:ascii="Arial Narrow" w:hAnsi="Arial Narrow" w:cs="Arial"/>
          <w:noProof/>
          <w:lang w:val="fr-CM"/>
        </w:rPr>
      </w:pPr>
      <w:r>
        <w:rPr>
          <w:rFonts w:ascii="Arial Narrow" w:hAnsi="Arial Narrow" w:cs="Arial"/>
          <w:noProof/>
          <w:lang w:val="fr-CM"/>
        </w:rPr>
        <w:t>Les supports utilisé</w:t>
      </w:r>
      <w:r w:rsidRPr="000A6B01">
        <w:rPr>
          <w:rFonts w:ascii="Arial Narrow" w:hAnsi="Arial Narrow" w:cs="Arial"/>
          <w:noProof/>
          <w:lang w:val="fr-CM"/>
        </w:rPr>
        <w:t xml:space="preserve">s </w:t>
      </w:r>
      <w:r>
        <w:rPr>
          <w:rFonts w:ascii="Arial Narrow" w:hAnsi="Arial Narrow" w:cs="Arial"/>
          <w:noProof/>
          <w:lang w:val="fr-CM"/>
        </w:rPr>
        <w:t xml:space="preserve">sur </w:t>
      </w:r>
      <w:r w:rsidR="00325C20">
        <w:rPr>
          <w:rFonts w:ascii="Arial Narrow" w:hAnsi="Arial Narrow" w:cs="Arial"/>
          <w:noProof/>
          <w:lang w:val="fr-CM"/>
        </w:rPr>
        <w:t>le réseau</w:t>
      </w:r>
      <w:r w:rsidRPr="00AF0191">
        <w:rPr>
          <w:rFonts w:ascii="Arial Narrow" w:hAnsi="Arial Narrow" w:cs="Arial"/>
          <w:b/>
          <w:bCs/>
          <w:noProof/>
          <w:lang w:val="fr-CM"/>
        </w:rPr>
        <w:t>MT</w:t>
      </w:r>
      <w:r>
        <w:rPr>
          <w:rFonts w:ascii="Arial Narrow" w:hAnsi="Arial Narrow" w:cs="Arial"/>
          <w:noProof/>
          <w:lang w:val="fr-CM"/>
        </w:rPr>
        <w:t xml:space="preserve"> seront en </w:t>
      </w:r>
      <w:r w:rsidRPr="00772458">
        <w:rPr>
          <w:rFonts w:ascii="Arial Narrow" w:hAnsi="Arial Narrow" w:cs="Arial"/>
          <w:b/>
          <w:bCs/>
          <w:noProof/>
          <w:lang w:val="fr-CM"/>
        </w:rPr>
        <w:t>béton armé</w:t>
      </w:r>
      <w:r w:rsidRPr="00FF2B86">
        <w:rPr>
          <w:rFonts w:ascii="Arial Narrow" w:hAnsi="Arial Narrow" w:cs="Arial"/>
          <w:noProof/>
          <w:lang w:val="fr-CM"/>
        </w:rPr>
        <w:t>et/ou</w:t>
      </w:r>
      <w:r>
        <w:rPr>
          <w:rFonts w:ascii="Arial Narrow" w:hAnsi="Arial Narrow" w:cs="Arial"/>
          <w:b/>
          <w:bCs/>
          <w:noProof/>
          <w:lang w:val="fr-CM"/>
        </w:rPr>
        <w:t xml:space="preserve"> en bois </w:t>
      </w:r>
      <w:r w:rsidRPr="00FF2B86">
        <w:rPr>
          <w:rFonts w:ascii="Arial Narrow" w:hAnsi="Arial Narrow" w:cs="Arial"/>
          <w:noProof/>
          <w:lang w:val="fr-CM"/>
        </w:rPr>
        <w:t xml:space="preserve">et seront choisis </w:t>
      </w:r>
      <w:r>
        <w:rPr>
          <w:rFonts w:ascii="Arial Narrow" w:hAnsi="Arial Narrow" w:cs="Arial"/>
          <w:noProof/>
          <w:lang w:val="fr-CM"/>
        </w:rPr>
        <w:t xml:space="preserve">dans la gamme des poteaux </w:t>
      </w:r>
      <w:r w:rsidR="00AF0191">
        <w:rPr>
          <w:rFonts w:ascii="Arial Narrow" w:hAnsi="Arial Narrow" w:cs="Arial"/>
          <w:noProof/>
          <w:lang w:val="fr-CM"/>
        </w:rPr>
        <w:t xml:space="preserve">des classes </w:t>
      </w:r>
      <w:r w:rsidR="00325C20" w:rsidRPr="00325C20">
        <w:rPr>
          <w:rFonts w:ascii="Arial Narrow" w:hAnsi="Arial Narrow" w:cs="Arial"/>
          <w:b/>
          <w:bCs/>
          <w:noProof/>
          <w:lang w:val="fr-CM"/>
        </w:rPr>
        <w:t>E</w:t>
      </w:r>
      <w:r w:rsidR="00325C20">
        <w:rPr>
          <w:rFonts w:ascii="Arial Narrow" w:hAnsi="Arial Narrow" w:cs="Arial"/>
          <w:noProof/>
          <w:lang w:val="fr-CM"/>
        </w:rPr>
        <w:t xml:space="preserve"> et </w:t>
      </w:r>
      <w:r w:rsidR="00AF0191" w:rsidRPr="00AF0191">
        <w:rPr>
          <w:rFonts w:ascii="Arial Narrow" w:hAnsi="Arial Narrow" w:cs="Arial"/>
          <w:b/>
          <w:bCs/>
          <w:noProof/>
          <w:lang w:val="fr-CM"/>
        </w:rPr>
        <w:t>F</w:t>
      </w:r>
      <w:r w:rsidR="00AF0191">
        <w:rPr>
          <w:rFonts w:ascii="Arial Narrow" w:hAnsi="Arial Narrow" w:cs="Arial"/>
          <w:noProof/>
          <w:lang w:val="fr-CM"/>
        </w:rPr>
        <w:t xml:space="preserve"> avec des hauteurs de</w:t>
      </w:r>
      <w:r w:rsidR="00325C20" w:rsidRPr="00325C20">
        <w:rPr>
          <w:rFonts w:ascii="Arial Narrow" w:hAnsi="Arial Narrow" w:cs="Arial"/>
          <w:b/>
          <w:bCs/>
          <w:noProof/>
          <w:lang w:val="fr-CM"/>
        </w:rPr>
        <w:t>11</w:t>
      </w:r>
      <w:r w:rsidR="00325C20">
        <w:rPr>
          <w:rFonts w:ascii="Arial Narrow" w:hAnsi="Arial Narrow" w:cs="Arial"/>
          <w:noProof/>
          <w:lang w:val="fr-CM"/>
        </w:rPr>
        <w:t xml:space="preserve">, </w:t>
      </w:r>
      <w:r w:rsidRPr="00351CE4">
        <w:rPr>
          <w:rFonts w:ascii="Arial Narrow" w:hAnsi="Arial Narrow" w:cs="Arial"/>
          <w:b/>
          <w:bCs/>
          <w:noProof/>
          <w:lang w:val="fr-CM"/>
        </w:rPr>
        <w:t>12</w:t>
      </w:r>
      <w:r w:rsidRPr="00AF0191">
        <w:rPr>
          <w:rFonts w:ascii="Arial Narrow" w:hAnsi="Arial Narrow" w:cs="Arial"/>
          <w:noProof/>
          <w:lang w:val="fr-CM"/>
        </w:rPr>
        <w:t>,</w:t>
      </w:r>
      <w:r>
        <w:rPr>
          <w:rFonts w:ascii="Arial Narrow" w:hAnsi="Arial Narrow" w:cs="Arial"/>
          <w:b/>
          <w:bCs/>
          <w:noProof/>
          <w:lang w:val="fr-CM"/>
        </w:rPr>
        <w:t xml:space="preserve"> 13 et 14 </w:t>
      </w:r>
      <w:r w:rsidRPr="00351CE4">
        <w:rPr>
          <w:rFonts w:ascii="Arial Narrow" w:hAnsi="Arial Narrow" w:cs="Arial"/>
          <w:b/>
          <w:bCs/>
          <w:noProof/>
          <w:lang w:val="fr-CM"/>
        </w:rPr>
        <w:t>mètres</w:t>
      </w:r>
      <w:r>
        <w:rPr>
          <w:rFonts w:ascii="Arial Narrow" w:hAnsi="Arial Narrow" w:cs="Arial"/>
          <w:noProof/>
          <w:lang w:val="fr-CM"/>
        </w:rPr>
        <w:t xml:space="preserve">. Les structures d’angle ou d’arrêt seront des portiques bois en poteaux bois de </w:t>
      </w:r>
      <w:r w:rsidRPr="00AF0191">
        <w:rPr>
          <w:rFonts w:ascii="Arial Narrow" w:hAnsi="Arial Narrow" w:cs="Arial"/>
          <w:b/>
          <w:bCs/>
          <w:noProof/>
          <w:lang w:val="fr-CM"/>
        </w:rPr>
        <w:t>13</w:t>
      </w:r>
      <w:r>
        <w:rPr>
          <w:rFonts w:ascii="Arial Narrow" w:hAnsi="Arial Narrow" w:cs="Arial"/>
          <w:noProof/>
          <w:lang w:val="fr-CM"/>
        </w:rPr>
        <w:t xml:space="preserve"> ou </w:t>
      </w:r>
      <w:r w:rsidRPr="00AF0191">
        <w:rPr>
          <w:rFonts w:ascii="Arial Narrow" w:hAnsi="Arial Narrow" w:cs="Arial"/>
          <w:b/>
          <w:bCs/>
          <w:noProof/>
          <w:lang w:val="fr-CM"/>
        </w:rPr>
        <w:t>14 mètres</w:t>
      </w:r>
      <w:r>
        <w:rPr>
          <w:rFonts w:ascii="Arial Narrow" w:hAnsi="Arial Narrow" w:cs="Arial"/>
          <w:noProof/>
          <w:lang w:val="fr-CM"/>
        </w:rPr>
        <w:t>.</w:t>
      </w:r>
      <w:r w:rsidR="00AF0191">
        <w:rPr>
          <w:rFonts w:ascii="Arial Narrow" w:hAnsi="Arial Narrow" w:cs="Arial"/>
          <w:noProof/>
          <w:lang w:val="fr-CM"/>
        </w:rPr>
        <w:t xml:space="preserve"> L’effort nominal sera compris entre </w:t>
      </w:r>
      <w:r w:rsidR="00AF0191" w:rsidRPr="00AF0191">
        <w:rPr>
          <w:rFonts w:ascii="Arial Narrow" w:hAnsi="Arial Narrow" w:cs="Arial"/>
          <w:b/>
          <w:bCs/>
          <w:noProof/>
          <w:lang w:val="fr-CM"/>
        </w:rPr>
        <w:t>300</w:t>
      </w:r>
      <w:r w:rsidR="00AF0191">
        <w:rPr>
          <w:rFonts w:ascii="Arial Narrow" w:hAnsi="Arial Narrow" w:cs="Arial"/>
          <w:noProof/>
          <w:lang w:val="fr-CM"/>
        </w:rPr>
        <w:t xml:space="preserve"> et </w:t>
      </w:r>
      <w:r w:rsidR="00AF0191" w:rsidRPr="00AF0191">
        <w:rPr>
          <w:rFonts w:ascii="Arial Narrow" w:hAnsi="Arial Narrow" w:cs="Arial"/>
          <w:b/>
          <w:bCs/>
          <w:noProof/>
          <w:lang w:val="fr-CM"/>
        </w:rPr>
        <w:t>1500 daN</w:t>
      </w:r>
      <w:r w:rsidR="00AF0191" w:rsidRPr="00AF0191">
        <w:rPr>
          <w:rFonts w:ascii="Arial Narrow" w:hAnsi="Arial Narrow" w:cs="Arial"/>
          <w:noProof/>
          <w:lang w:val="fr-CM"/>
        </w:rPr>
        <w:t>pour les supports en béton armé</w:t>
      </w:r>
      <w:r w:rsidR="00AF0191">
        <w:rPr>
          <w:rFonts w:ascii="Arial Narrow" w:hAnsi="Arial Narrow" w:cs="Arial"/>
          <w:noProof/>
          <w:lang w:val="fr-CM"/>
        </w:rPr>
        <w:t>. Le choix des hauteurs</w:t>
      </w:r>
      <w:r w:rsidR="00112515">
        <w:rPr>
          <w:rFonts w:ascii="Arial Narrow" w:hAnsi="Arial Narrow" w:cs="Arial"/>
          <w:noProof/>
          <w:lang w:val="fr-CM"/>
        </w:rPr>
        <w:t xml:space="preserve"> sera effectué en fonction des portées pour que les conducteurs en leur </w:t>
      </w:r>
      <w:r w:rsidR="00112515" w:rsidRPr="00112515">
        <w:rPr>
          <w:rFonts w:ascii="Arial Narrow" w:hAnsi="Arial Narrow" w:cs="Arial"/>
          <w:b/>
          <w:bCs/>
          <w:noProof/>
          <w:lang w:val="fr-CM"/>
        </w:rPr>
        <w:t>point de flèche maximum</w:t>
      </w:r>
      <w:r w:rsidR="00112515">
        <w:rPr>
          <w:rFonts w:ascii="Arial Narrow" w:hAnsi="Arial Narrow" w:cs="Arial"/>
          <w:noProof/>
          <w:lang w:val="fr-CM"/>
        </w:rPr>
        <w:t xml:space="preserve"> soient à une hauteur au-dessus du sol de </w:t>
      </w:r>
      <w:r w:rsidR="00112515" w:rsidRPr="00112515">
        <w:rPr>
          <w:rFonts w:ascii="Arial Narrow" w:hAnsi="Arial Narrow" w:cs="Arial"/>
          <w:b/>
          <w:bCs/>
          <w:noProof/>
          <w:lang w:val="fr-CM"/>
        </w:rPr>
        <w:t>6,15 mètres</w:t>
      </w:r>
      <w:r w:rsidR="00112515" w:rsidRPr="008157BA">
        <w:rPr>
          <w:rFonts w:ascii="Arial Narrow" w:hAnsi="Arial Narrow" w:cs="Arial"/>
          <w:b/>
          <w:bCs/>
          <w:noProof/>
          <w:lang w:val="fr-CM"/>
        </w:rPr>
        <w:t>en terrain normal</w:t>
      </w:r>
      <w:r w:rsidR="00112515">
        <w:rPr>
          <w:rFonts w:ascii="Arial Narrow" w:hAnsi="Arial Narrow" w:cs="Arial"/>
          <w:noProof/>
          <w:lang w:val="fr-CM"/>
        </w:rPr>
        <w:t xml:space="preserve"> et </w:t>
      </w:r>
      <w:r w:rsidR="00112515" w:rsidRPr="00112515">
        <w:rPr>
          <w:rFonts w:ascii="Arial Narrow" w:hAnsi="Arial Narrow" w:cs="Arial"/>
          <w:b/>
          <w:bCs/>
          <w:noProof/>
          <w:lang w:val="fr-CM"/>
        </w:rPr>
        <w:t>8,20 mètres</w:t>
      </w:r>
      <w:r w:rsidR="00112515" w:rsidRPr="008157BA">
        <w:rPr>
          <w:rFonts w:ascii="Arial Narrow" w:hAnsi="Arial Narrow" w:cs="Arial"/>
          <w:b/>
          <w:bCs/>
          <w:noProof/>
          <w:lang w:val="fr-CM"/>
        </w:rPr>
        <w:t>en surplomb ou en traversée de route</w:t>
      </w:r>
      <w:r w:rsidR="00112515">
        <w:rPr>
          <w:rFonts w:ascii="Arial Narrow" w:hAnsi="Arial Narrow" w:cs="Arial"/>
          <w:noProof/>
          <w:lang w:val="fr-CM"/>
        </w:rPr>
        <w:t>. Il sera particulièrement tenu compte des survols des habitations conformément aux normes en vigueur. Il est recommandé de limiter la hauteur des supports d’efforts dans les angles et arrêts.</w:t>
      </w:r>
    </w:p>
    <w:p w:rsidR="00325C20" w:rsidRDefault="00325C20" w:rsidP="009342D3">
      <w:pPr>
        <w:pStyle w:val="Listepuces"/>
        <w:spacing w:before="60" w:after="0" w:line="324" w:lineRule="auto"/>
        <w:ind w:firstLine="357"/>
        <w:rPr>
          <w:rFonts w:ascii="Arial Narrow" w:hAnsi="Arial Narrow" w:cs="Arial"/>
          <w:noProof/>
          <w:lang w:val="fr-CM"/>
        </w:rPr>
      </w:pPr>
      <w:r>
        <w:rPr>
          <w:rFonts w:ascii="Arial Narrow" w:hAnsi="Arial Narrow" w:cs="Arial"/>
          <w:noProof/>
          <w:lang w:val="fr-CM"/>
        </w:rPr>
        <w:t>Les supports utilisé</w:t>
      </w:r>
      <w:r w:rsidRPr="000A6B01">
        <w:rPr>
          <w:rFonts w:ascii="Arial Narrow" w:hAnsi="Arial Narrow" w:cs="Arial"/>
          <w:noProof/>
          <w:lang w:val="fr-CM"/>
        </w:rPr>
        <w:t xml:space="preserve">s </w:t>
      </w:r>
      <w:r>
        <w:rPr>
          <w:rFonts w:ascii="Arial Narrow" w:hAnsi="Arial Narrow" w:cs="Arial"/>
          <w:noProof/>
          <w:lang w:val="fr-CM"/>
        </w:rPr>
        <w:t xml:space="preserve">sur le réseau </w:t>
      </w:r>
      <w:r>
        <w:rPr>
          <w:rFonts w:ascii="Arial Narrow" w:hAnsi="Arial Narrow" w:cs="Arial"/>
          <w:b/>
          <w:bCs/>
          <w:noProof/>
          <w:lang w:val="fr-CM"/>
        </w:rPr>
        <w:t>B</w:t>
      </w:r>
      <w:r w:rsidRPr="00AF0191">
        <w:rPr>
          <w:rFonts w:ascii="Arial Narrow" w:hAnsi="Arial Narrow" w:cs="Arial"/>
          <w:b/>
          <w:bCs/>
          <w:noProof/>
          <w:lang w:val="fr-CM"/>
        </w:rPr>
        <w:t>T</w:t>
      </w:r>
      <w:r>
        <w:rPr>
          <w:rFonts w:ascii="Arial Narrow" w:hAnsi="Arial Narrow" w:cs="Arial"/>
          <w:noProof/>
          <w:lang w:val="fr-CM"/>
        </w:rPr>
        <w:t xml:space="preserve"> seront en </w:t>
      </w:r>
      <w:r w:rsidRPr="00772458">
        <w:rPr>
          <w:rFonts w:ascii="Arial Narrow" w:hAnsi="Arial Narrow" w:cs="Arial"/>
          <w:b/>
          <w:bCs/>
          <w:noProof/>
          <w:lang w:val="fr-CM"/>
        </w:rPr>
        <w:t>béton armé</w:t>
      </w:r>
      <w:r w:rsidRPr="00FF2B86">
        <w:rPr>
          <w:rFonts w:ascii="Arial Narrow" w:hAnsi="Arial Narrow" w:cs="Arial"/>
          <w:noProof/>
          <w:lang w:val="fr-CM"/>
        </w:rPr>
        <w:t>et/ou</w:t>
      </w:r>
      <w:r>
        <w:rPr>
          <w:rFonts w:ascii="Arial Narrow" w:hAnsi="Arial Narrow" w:cs="Arial"/>
          <w:b/>
          <w:bCs/>
          <w:noProof/>
          <w:lang w:val="fr-CM"/>
        </w:rPr>
        <w:t xml:space="preserve"> en bois </w:t>
      </w:r>
      <w:r w:rsidRPr="00FF2B86">
        <w:rPr>
          <w:rFonts w:ascii="Arial Narrow" w:hAnsi="Arial Narrow" w:cs="Arial"/>
          <w:noProof/>
          <w:lang w:val="fr-CM"/>
        </w:rPr>
        <w:t xml:space="preserve">et seront choisis </w:t>
      </w:r>
      <w:r>
        <w:rPr>
          <w:rFonts w:ascii="Arial Narrow" w:hAnsi="Arial Narrow" w:cs="Arial"/>
          <w:noProof/>
          <w:lang w:val="fr-CM"/>
        </w:rPr>
        <w:t xml:space="preserve">dans la gamme des poteaux des classes </w:t>
      </w:r>
      <w:r>
        <w:rPr>
          <w:rFonts w:ascii="Arial Narrow" w:hAnsi="Arial Narrow" w:cs="Arial"/>
          <w:b/>
          <w:bCs/>
          <w:noProof/>
          <w:lang w:val="fr-CM"/>
        </w:rPr>
        <w:t xml:space="preserve">C </w:t>
      </w:r>
      <w:r w:rsidRPr="00325C20">
        <w:rPr>
          <w:rFonts w:ascii="Arial Narrow" w:hAnsi="Arial Narrow" w:cs="Arial"/>
          <w:noProof/>
          <w:lang w:val="fr-CM"/>
        </w:rPr>
        <w:t>et</w:t>
      </w:r>
      <w:r>
        <w:rPr>
          <w:rFonts w:ascii="Arial Narrow" w:hAnsi="Arial Narrow" w:cs="Arial"/>
          <w:b/>
          <w:bCs/>
          <w:noProof/>
          <w:lang w:val="fr-CM"/>
        </w:rPr>
        <w:t xml:space="preserve"> D </w:t>
      </w:r>
      <w:r>
        <w:rPr>
          <w:rFonts w:ascii="Arial Narrow" w:hAnsi="Arial Narrow" w:cs="Arial"/>
          <w:noProof/>
          <w:lang w:val="fr-CM"/>
        </w:rPr>
        <w:t xml:space="preserve">avec des hauteurs de </w:t>
      </w:r>
      <w:r>
        <w:rPr>
          <w:rFonts w:ascii="Arial Narrow" w:hAnsi="Arial Narrow" w:cs="Arial"/>
          <w:b/>
          <w:bCs/>
          <w:noProof/>
          <w:lang w:val="fr-CM"/>
        </w:rPr>
        <w:t>9</w:t>
      </w:r>
      <w:r w:rsidRPr="00325C20">
        <w:rPr>
          <w:rFonts w:ascii="Arial Narrow" w:hAnsi="Arial Narrow" w:cs="Arial"/>
          <w:noProof/>
          <w:lang w:val="fr-CM"/>
        </w:rPr>
        <w:t xml:space="preserve">et </w:t>
      </w:r>
      <w:r>
        <w:rPr>
          <w:rFonts w:ascii="Arial Narrow" w:hAnsi="Arial Narrow" w:cs="Arial"/>
          <w:b/>
          <w:bCs/>
          <w:noProof/>
          <w:lang w:val="fr-CM"/>
        </w:rPr>
        <w:t xml:space="preserve">10 </w:t>
      </w:r>
      <w:r w:rsidRPr="00351CE4">
        <w:rPr>
          <w:rFonts w:ascii="Arial Narrow" w:hAnsi="Arial Narrow" w:cs="Arial"/>
          <w:b/>
          <w:bCs/>
          <w:noProof/>
          <w:lang w:val="fr-CM"/>
        </w:rPr>
        <w:t>mètres</w:t>
      </w:r>
      <w:r>
        <w:rPr>
          <w:rFonts w:ascii="Arial Narrow" w:hAnsi="Arial Narrow" w:cs="Arial"/>
          <w:noProof/>
          <w:lang w:val="fr-CM"/>
        </w:rPr>
        <w:t>.</w:t>
      </w:r>
    </w:p>
    <w:p w:rsidR="002D7C3F" w:rsidRDefault="000C689B" w:rsidP="00325C20">
      <w:pPr>
        <w:pStyle w:val="Listepuces"/>
        <w:spacing w:before="60" w:after="0" w:line="324" w:lineRule="auto"/>
        <w:ind w:firstLine="357"/>
        <w:rPr>
          <w:rFonts w:ascii="Arial Narrow" w:hAnsi="Arial Narrow" w:cs="Arial"/>
          <w:noProof/>
          <w:lang w:val="fr-CM"/>
        </w:rPr>
      </w:pPr>
      <w:r>
        <w:rPr>
          <w:rFonts w:ascii="Arial Narrow" w:hAnsi="Arial Narrow" w:cs="Arial"/>
          <w:noProof/>
          <w:lang w:val="fr-CM"/>
        </w:rPr>
        <w:t xml:space="preserve">Les </w:t>
      </w:r>
      <w:r w:rsidR="00325C20">
        <w:rPr>
          <w:rFonts w:ascii="Arial Narrow" w:hAnsi="Arial Narrow" w:cs="Arial"/>
          <w:noProof/>
          <w:lang w:val="fr-CM"/>
        </w:rPr>
        <w:t>supports</w:t>
      </w:r>
      <w:r>
        <w:rPr>
          <w:rFonts w:ascii="Arial Narrow" w:hAnsi="Arial Narrow" w:cs="Arial"/>
          <w:noProof/>
          <w:lang w:val="fr-CM"/>
        </w:rPr>
        <w:t xml:space="preserve"> bois </w:t>
      </w:r>
      <w:r w:rsidR="00325C20">
        <w:rPr>
          <w:rFonts w:ascii="Arial Narrow" w:hAnsi="Arial Narrow" w:cs="Arial"/>
          <w:noProof/>
          <w:lang w:val="fr-CM"/>
        </w:rPr>
        <w:t xml:space="preserve">seront d’origine camerounaise et </w:t>
      </w:r>
      <w:r>
        <w:rPr>
          <w:rFonts w:ascii="Arial Narrow" w:hAnsi="Arial Narrow" w:cs="Arial"/>
          <w:noProof/>
          <w:lang w:val="fr-CM"/>
        </w:rPr>
        <w:t>devront avoir subi un traitement approprié conformément aux normes en vigueur.</w:t>
      </w:r>
      <w:r w:rsidR="00325C20">
        <w:rPr>
          <w:rFonts w:ascii="Arial Narrow" w:hAnsi="Arial Narrow" w:cs="Arial"/>
          <w:noProof/>
          <w:lang w:val="fr-CM"/>
        </w:rPr>
        <w:t xml:space="preserve"> Ilsseront</w:t>
      </w:r>
      <w:r w:rsidR="004F0C9C">
        <w:rPr>
          <w:rFonts w:ascii="Arial Narrow" w:hAnsi="Arial Narrow" w:cs="Arial"/>
          <w:noProof/>
          <w:lang w:val="fr-CM"/>
        </w:rPr>
        <w:t xml:space="preserve"> implantés simples, jumelés ou contrefichés. </w:t>
      </w:r>
    </w:p>
    <w:p w:rsidR="004F0C9C" w:rsidRDefault="004F0C9C" w:rsidP="004F0C9C">
      <w:pPr>
        <w:pStyle w:val="Listepuces"/>
        <w:spacing w:before="0" w:after="0" w:line="324" w:lineRule="auto"/>
        <w:ind w:firstLine="357"/>
        <w:rPr>
          <w:rFonts w:ascii="Arial Narrow" w:hAnsi="Arial Narrow" w:cs="Arial"/>
          <w:noProof/>
          <w:lang w:val="fr-CM"/>
        </w:rPr>
      </w:pPr>
      <w:r>
        <w:rPr>
          <w:rFonts w:ascii="Arial Narrow" w:hAnsi="Arial Narrow" w:cs="Arial"/>
          <w:noProof/>
          <w:lang w:val="fr-CM"/>
        </w:rPr>
        <w:t>L’assemblage</w:t>
      </w:r>
      <w:r w:rsidR="002D7C3F">
        <w:rPr>
          <w:rFonts w:ascii="Arial Narrow" w:hAnsi="Arial Narrow" w:cs="Arial"/>
          <w:noProof/>
          <w:lang w:val="fr-CM"/>
        </w:rPr>
        <w:t xml:space="preserve"> des </w:t>
      </w:r>
      <w:r w:rsidR="002D7C3F" w:rsidRPr="002D7C3F">
        <w:rPr>
          <w:rFonts w:ascii="Arial Narrow" w:hAnsi="Arial Narrow" w:cs="Arial"/>
          <w:b/>
          <w:bCs/>
          <w:noProof/>
          <w:lang w:val="fr-CM"/>
        </w:rPr>
        <w:t>poteaux jumelés</w:t>
      </w:r>
      <w:r w:rsidR="002D7C3F">
        <w:rPr>
          <w:rFonts w:ascii="Arial Narrow" w:hAnsi="Arial Narrow" w:cs="Arial"/>
          <w:noProof/>
          <w:lang w:val="fr-CM"/>
        </w:rPr>
        <w:t xml:space="preserve"> se fera à l’aide des boulons et contreplaques galvanisés placés généralement tous les </w:t>
      </w:r>
      <w:r w:rsidR="002D7C3F" w:rsidRPr="002D7C3F">
        <w:rPr>
          <w:rFonts w:ascii="Arial Narrow" w:hAnsi="Arial Narrow" w:cs="Arial"/>
          <w:b/>
          <w:bCs/>
          <w:noProof/>
          <w:lang w:val="fr-CM"/>
        </w:rPr>
        <w:t>2,5 mètres</w:t>
      </w:r>
      <w:r w:rsidR="002D7C3F">
        <w:rPr>
          <w:rFonts w:ascii="Arial Narrow" w:hAnsi="Arial Narrow" w:cs="Arial"/>
          <w:noProof/>
          <w:lang w:val="fr-CM"/>
        </w:rPr>
        <w:t>. En tête de support, des boulons d’armement assurent l’assemblage.</w:t>
      </w:r>
    </w:p>
    <w:p w:rsidR="002D7C3F" w:rsidRDefault="002D7C3F" w:rsidP="004F0C9C">
      <w:pPr>
        <w:pStyle w:val="Listepuces"/>
        <w:spacing w:before="0" w:after="0" w:line="324" w:lineRule="auto"/>
        <w:ind w:firstLine="357"/>
        <w:rPr>
          <w:rFonts w:ascii="Arial Narrow" w:hAnsi="Arial Narrow" w:cs="Arial"/>
          <w:noProof/>
          <w:lang w:val="fr-CM"/>
        </w:rPr>
      </w:pPr>
      <w:r>
        <w:rPr>
          <w:rFonts w:ascii="Arial Narrow" w:hAnsi="Arial Narrow" w:cs="Arial"/>
          <w:noProof/>
          <w:lang w:val="fr-CM"/>
        </w:rPr>
        <w:t>Les deux poteaux formant l</w:t>
      </w:r>
      <w:r w:rsidR="00187BCD">
        <w:rPr>
          <w:rFonts w:ascii="Arial Narrow" w:hAnsi="Arial Narrow" w:cs="Arial"/>
          <w:noProof/>
          <w:lang w:val="fr-CM"/>
        </w:rPr>
        <w:t>a</w:t>
      </w:r>
      <w:r>
        <w:rPr>
          <w:rFonts w:ascii="Arial Narrow" w:hAnsi="Arial Narrow" w:cs="Arial"/>
          <w:noProof/>
          <w:lang w:val="fr-CM"/>
        </w:rPr>
        <w:t xml:space="preserve"> structure bois contrefiché seront de la même classe et auront la même longueur. Le</w:t>
      </w:r>
      <w:r w:rsidR="00187BCD">
        <w:rPr>
          <w:rFonts w:ascii="Arial Narrow" w:hAnsi="Arial Narrow" w:cs="Arial"/>
          <w:noProof/>
          <w:lang w:val="fr-CM"/>
        </w:rPr>
        <w:t>s</w:t>
      </w:r>
      <w:r>
        <w:rPr>
          <w:rFonts w:ascii="Arial Narrow" w:hAnsi="Arial Narrow" w:cs="Arial"/>
          <w:noProof/>
          <w:lang w:val="fr-CM"/>
        </w:rPr>
        <w:t xml:space="preserve"> poteaux contrefichés comporteront une ferrure de tête et une entretoise galvanisée</w:t>
      </w:r>
      <w:r w:rsidR="00187BCD">
        <w:rPr>
          <w:rFonts w:ascii="Arial Narrow" w:hAnsi="Arial Narrow" w:cs="Arial"/>
          <w:noProof/>
          <w:lang w:val="fr-CM"/>
        </w:rPr>
        <w:t xml:space="preserve"> donnant à la contrefiche une inclinaison de </w:t>
      </w:r>
      <w:r w:rsidR="00187BCD" w:rsidRPr="00187BCD">
        <w:rPr>
          <w:rFonts w:ascii="Arial Narrow" w:hAnsi="Arial Narrow" w:cs="Arial"/>
          <w:b/>
          <w:bCs/>
          <w:noProof/>
          <w:lang w:val="fr-CM"/>
        </w:rPr>
        <w:t>1/5</w:t>
      </w:r>
      <w:r w:rsidR="00187BCD">
        <w:rPr>
          <w:rFonts w:ascii="Arial Narrow" w:hAnsi="Arial Narrow" w:cs="Arial"/>
          <w:noProof/>
          <w:lang w:val="fr-CM"/>
        </w:rPr>
        <w:t xml:space="preserve"> sur le pied droit.</w:t>
      </w:r>
    </w:p>
    <w:p w:rsidR="00077B60" w:rsidRDefault="00077B60" w:rsidP="004F0C9C">
      <w:pPr>
        <w:pStyle w:val="Listepuces"/>
        <w:spacing w:before="0" w:after="0" w:line="324" w:lineRule="auto"/>
        <w:ind w:firstLine="357"/>
        <w:rPr>
          <w:rFonts w:ascii="Arial Narrow" w:hAnsi="Arial Narrow" w:cs="Arial"/>
          <w:noProof/>
          <w:lang w:val="fr-CM"/>
        </w:rPr>
      </w:pPr>
      <w:r w:rsidRPr="00772458">
        <w:rPr>
          <w:rFonts w:ascii="Arial Narrow" w:eastAsiaTheme="minorEastAsia" w:hAnsi="Arial Narrow" w:cs="MicrosoftPhagsPa,Bold"/>
          <w:bCs/>
          <w:lang w:val="fr-FR" w:eastAsia="fr-FR"/>
        </w:rPr>
        <w:t xml:space="preserve">Tous les supports seront implantés à la profondeur </w:t>
      </w:r>
      <w:r w:rsidRPr="009342D3">
        <w:rPr>
          <w:rFonts w:ascii="Arial Narrow" w:eastAsiaTheme="minorEastAsia" w:hAnsi="Arial Narrow" w:cs="MicrosoftPhagsPa,Bold"/>
          <w:b/>
          <w:lang w:val="fr-FR" w:eastAsia="fr-FR"/>
        </w:rPr>
        <w:t>H/10 + 0,5m</w:t>
      </w:r>
      <w:r w:rsidRPr="00772458">
        <w:rPr>
          <w:rFonts w:ascii="Arial Narrow" w:eastAsiaTheme="minorEastAsia" w:hAnsi="Arial Narrow" w:cs="MicrosoftPhagsPa,Bold"/>
          <w:bCs/>
          <w:lang w:val="fr-FR" w:eastAsia="fr-FR"/>
        </w:rPr>
        <w:t xml:space="preserve"> (</w:t>
      </w:r>
      <w:r w:rsidRPr="00170FCE">
        <w:rPr>
          <w:rFonts w:ascii="Arial Narrow" w:eastAsiaTheme="minorEastAsia" w:hAnsi="Arial Narrow" w:cs="MicrosoftPhagsPa,Bold"/>
          <w:b/>
          <w:lang w:val="fr-FR" w:eastAsia="fr-FR"/>
        </w:rPr>
        <w:t>H</w:t>
      </w:r>
      <w:r w:rsidRPr="00772458">
        <w:rPr>
          <w:rFonts w:ascii="Arial Narrow" w:eastAsiaTheme="minorEastAsia" w:hAnsi="Arial Narrow" w:cs="MicrosoftPhagsPa,Bold"/>
          <w:bCs/>
          <w:lang w:val="fr-FR" w:eastAsia="fr-FR"/>
        </w:rPr>
        <w:t xml:space="preserve"> étant la hauteur </w:t>
      </w:r>
      <w:r>
        <w:rPr>
          <w:rFonts w:ascii="Arial Narrow" w:eastAsiaTheme="minorEastAsia" w:hAnsi="Arial Narrow" w:cs="MicrosoftPhagsPa,Bold"/>
          <w:bCs/>
          <w:lang w:val="fr-FR" w:eastAsia="fr-FR"/>
        </w:rPr>
        <w:t xml:space="preserve">totale </w:t>
      </w:r>
      <w:r w:rsidRPr="00772458">
        <w:rPr>
          <w:rFonts w:ascii="Arial Narrow" w:eastAsiaTheme="minorEastAsia" w:hAnsi="Arial Narrow" w:cs="MicrosoftPhagsPa,Bold"/>
          <w:bCs/>
          <w:lang w:val="fr-FR" w:eastAsia="fr-FR"/>
        </w:rPr>
        <w:t>du support en mètres).</w:t>
      </w:r>
      <w:r>
        <w:rPr>
          <w:rFonts w:ascii="Arial Narrow" w:eastAsiaTheme="minorEastAsia" w:hAnsi="Arial Narrow" w:cs="MicrosoftPhagsPa,Bold"/>
          <w:bCs/>
          <w:lang w:val="fr-FR" w:eastAsia="fr-FR"/>
        </w:rPr>
        <w:t xml:space="preserve"> Toutefois, e</w:t>
      </w:r>
      <w:r w:rsidRPr="00772458">
        <w:rPr>
          <w:rFonts w:ascii="Arial Narrow" w:eastAsiaTheme="minorEastAsia" w:hAnsi="Arial Narrow" w:cs="MicrosoftPhagsPa,Bold"/>
          <w:bCs/>
          <w:lang w:val="fr-FR" w:eastAsia="fr-FR"/>
        </w:rPr>
        <w:t xml:space="preserve">n </w:t>
      </w:r>
      <w:r>
        <w:rPr>
          <w:rFonts w:ascii="Arial Narrow" w:eastAsiaTheme="minorEastAsia" w:hAnsi="Arial Narrow" w:cs="MicrosoftPhagsPa,Bold"/>
          <w:bCs/>
          <w:lang w:val="fr-FR" w:eastAsia="fr-FR"/>
        </w:rPr>
        <w:t xml:space="preserve">terrain </w:t>
      </w:r>
      <w:r w:rsidRPr="00772458">
        <w:rPr>
          <w:rFonts w:ascii="Arial Narrow" w:eastAsiaTheme="minorEastAsia" w:hAnsi="Arial Narrow" w:cs="MicrosoftPhagsPa,Bold"/>
          <w:bCs/>
          <w:lang w:val="fr-FR" w:eastAsia="fr-FR"/>
        </w:rPr>
        <w:t>roche</w:t>
      </w:r>
      <w:r>
        <w:rPr>
          <w:rFonts w:ascii="Arial Narrow" w:eastAsiaTheme="minorEastAsia" w:hAnsi="Arial Narrow" w:cs="MicrosoftPhagsPa,Bold"/>
          <w:bCs/>
          <w:lang w:val="fr-FR" w:eastAsia="fr-FR"/>
        </w:rPr>
        <w:t>ux</w:t>
      </w:r>
      <w:r w:rsidRPr="00772458">
        <w:rPr>
          <w:rFonts w:ascii="Arial Narrow" w:eastAsiaTheme="minorEastAsia" w:hAnsi="Arial Narrow" w:cs="MicrosoftPhagsPa,Bold"/>
          <w:bCs/>
          <w:lang w:val="fr-FR" w:eastAsia="fr-FR"/>
        </w:rPr>
        <w:t xml:space="preserve"> dur, sain et compact, la profondeur d’implantation des supports peut être réduite de </w:t>
      </w:r>
      <w:r w:rsidRPr="009342D3">
        <w:rPr>
          <w:rFonts w:ascii="Arial Narrow" w:eastAsiaTheme="minorEastAsia" w:hAnsi="Arial Narrow" w:cs="MicrosoftPhagsPa,Bold"/>
          <w:b/>
          <w:lang w:val="fr-FR" w:eastAsia="fr-FR"/>
        </w:rPr>
        <w:t>30 cm</w:t>
      </w:r>
      <w:r w:rsidRPr="00772458">
        <w:rPr>
          <w:rFonts w:ascii="Arial Narrow" w:eastAsiaTheme="minorEastAsia" w:hAnsi="Arial Narrow" w:cs="MicrosoftPhagsPa,Bold"/>
          <w:bCs/>
          <w:lang w:val="fr-FR" w:eastAsia="fr-FR"/>
        </w:rPr>
        <w:t xml:space="preserve"> aumaximum. Dans ce cas, un massif de fondation en béton armé devra prolonger l’implantation du support à sa hauteur normale.La tolérance sur la profondeur des fouilles est de </w:t>
      </w:r>
      <w:r w:rsidRPr="00772458">
        <w:rPr>
          <w:rFonts w:ascii="Arial Narrow" w:eastAsiaTheme="minorEastAsia" w:hAnsi="Arial Narrow" w:cs="MicrosoftPhagsPa,Bold"/>
          <w:b/>
          <w:lang w:val="fr-FR" w:eastAsia="fr-FR"/>
        </w:rPr>
        <w:t>±10%</w:t>
      </w:r>
      <w:r w:rsidRPr="00772458">
        <w:rPr>
          <w:rFonts w:ascii="Arial Narrow" w:eastAsiaTheme="minorEastAsia" w:hAnsi="Arial Narrow" w:cs="MicrosoftPhagsPa,Bold"/>
          <w:bCs/>
          <w:lang w:val="fr-FR" w:eastAsia="fr-FR"/>
        </w:rPr>
        <w:t>. En terrain normal, les supports en b</w:t>
      </w:r>
      <w:r>
        <w:rPr>
          <w:rFonts w:ascii="Arial Narrow" w:eastAsiaTheme="minorEastAsia" w:hAnsi="Arial Narrow" w:cs="MicrosoftPhagsPa,Bold"/>
          <w:bCs/>
          <w:lang w:val="fr-FR" w:eastAsia="fr-FR"/>
        </w:rPr>
        <w:t>ois et les poteaux télescopiques utilisés en alignement</w:t>
      </w:r>
      <w:r w:rsidRPr="00772458">
        <w:rPr>
          <w:rFonts w:ascii="Arial Narrow" w:eastAsiaTheme="minorEastAsia" w:hAnsi="Arial Narrow" w:cs="MicrosoftPhagsPa,Bold"/>
          <w:bCs/>
          <w:lang w:val="fr-FR" w:eastAsia="fr-FR"/>
        </w:rPr>
        <w:t xml:space="preserve"> s</w:t>
      </w:r>
      <w:r>
        <w:rPr>
          <w:rFonts w:ascii="Arial Narrow" w:eastAsiaTheme="minorEastAsia" w:hAnsi="Arial Narrow" w:cs="MicrosoftPhagsPa,Bold"/>
          <w:bCs/>
          <w:lang w:val="fr-FR" w:eastAsia="fr-FR"/>
        </w:rPr>
        <w:t>er</w:t>
      </w:r>
      <w:r w:rsidRPr="00772458">
        <w:rPr>
          <w:rFonts w:ascii="Arial Narrow" w:eastAsiaTheme="minorEastAsia" w:hAnsi="Arial Narrow" w:cs="MicrosoftPhagsPa,Bold"/>
          <w:bCs/>
          <w:lang w:val="fr-FR" w:eastAsia="fr-FR"/>
        </w:rPr>
        <w:t xml:space="preserve">ont calés à la pierre sèche </w:t>
      </w:r>
      <w:r>
        <w:rPr>
          <w:rFonts w:ascii="Arial Narrow" w:eastAsiaTheme="minorEastAsia" w:hAnsi="Arial Narrow" w:cs="MicrosoftPhagsPa,Bold"/>
          <w:bCs/>
          <w:lang w:val="fr-FR" w:eastAsia="fr-FR"/>
        </w:rPr>
        <w:t>sans béton (sauf dans le cas de terrain sableux, marécageux, rocheux ou inondable)</w:t>
      </w:r>
      <w:r w:rsidRPr="00772458">
        <w:rPr>
          <w:rFonts w:ascii="Arial Narrow" w:eastAsiaTheme="minorEastAsia" w:hAnsi="Arial Narrow" w:cs="MicrosoftPhagsPa,Bold"/>
          <w:bCs/>
          <w:lang w:val="fr-FR" w:eastAsia="fr-FR"/>
        </w:rPr>
        <w:t xml:space="preserve">. </w:t>
      </w:r>
      <w:r>
        <w:rPr>
          <w:rFonts w:ascii="Arial Narrow" w:eastAsiaTheme="minorEastAsia" w:hAnsi="Arial Narrow" w:cs="MicrosoftPhagsPa,Bold"/>
          <w:bCs/>
          <w:lang w:val="fr-FR" w:eastAsia="fr-FR"/>
        </w:rPr>
        <w:t xml:space="preserve">Sous la base du poteau télescopique, la répartition du poids sera réalisée soit par un lit de béton de </w:t>
      </w:r>
      <w:r w:rsidRPr="009342D3">
        <w:rPr>
          <w:rFonts w:ascii="Arial Narrow" w:eastAsiaTheme="minorEastAsia" w:hAnsi="Arial Narrow" w:cs="MicrosoftPhagsPa,Bold"/>
          <w:b/>
          <w:lang w:val="fr-FR" w:eastAsia="fr-FR"/>
        </w:rPr>
        <w:t xml:space="preserve">8 cm </w:t>
      </w:r>
      <w:r>
        <w:rPr>
          <w:rFonts w:ascii="Arial Narrow" w:eastAsiaTheme="minorEastAsia" w:hAnsi="Arial Narrow" w:cs="MicrosoftPhagsPa,Bold"/>
          <w:bCs/>
          <w:lang w:val="fr-FR" w:eastAsia="fr-FR"/>
        </w:rPr>
        <w:t xml:space="preserve">d’épaisseur, soit une plaque de fer carré enduite de goudron dont le côte sera supérieur de </w:t>
      </w:r>
      <w:r w:rsidRPr="009342D3">
        <w:rPr>
          <w:rFonts w:ascii="Arial Narrow" w:eastAsiaTheme="minorEastAsia" w:hAnsi="Arial Narrow" w:cs="MicrosoftPhagsPa,Bold"/>
          <w:b/>
          <w:lang w:val="fr-FR" w:eastAsia="fr-FR"/>
        </w:rPr>
        <w:t>20 cm</w:t>
      </w:r>
      <w:r>
        <w:rPr>
          <w:rFonts w:ascii="Arial Narrow" w:eastAsiaTheme="minorEastAsia" w:hAnsi="Arial Narrow" w:cs="MicrosoftPhagsPa,Bold"/>
          <w:bCs/>
          <w:lang w:val="fr-FR" w:eastAsia="fr-FR"/>
        </w:rPr>
        <w:t xml:space="preserve"> au diamètre de la base du support. Les poteaux en béton armé </w:t>
      </w:r>
      <w:r>
        <w:rPr>
          <w:rFonts w:ascii="Arial Narrow" w:eastAsiaTheme="minorEastAsia" w:hAnsi="Arial Narrow" w:cs="MicrosoftPhagsPa,Bold"/>
          <w:bCs/>
          <w:lang w:val="fr-FR" w:eastAsia="fr-FR"/>
        </w:rPr>
        <w:lastRenderedPageBreak/>
        <w:t xml:space="preserve">seront encastrés dans un massif bétonné en pleine fouille. Avant assemblage et implantation, les poteaux bois seront badigeonnés sur une hauteur de </w:t>
      </w:r>
      <w:r w:rsidRPr="009342D3">
        <w:rPr>
          <w:rFonts w:ascii="Arial Narrow" w:eastAsiaTheme="minorEastAsia" w:hAnsi="Arial Narrow" w:cs="MicrosoftPhagsPa,Bold"/>
          <w:b/>
          <w:lang w:val="fr-FR" w:eastAsia="fr-FR"/>
        </w:rPr>
        <w:t>2,5 mètres</w:t>
      </w:r>
      <w:r>
        <w:rPr>
          <w:rFonts w:ascii="Arial Narrow" w:eastAsiaTheme="minorEastAsia" w:hAnsi="Arial Narrow" w:cs="MicrosoftPhagsPa,Bold"/>
          <w:bCs/>
          <w:lang w:val="fr-FR" w:eastAsia="fr-FR"/>
        </w:rPr>
        <w:t xml:space="preserve"> à partir de la base à l’aide du </w:t>
      </w:r>
      <w:r w:rsidRPr="009342D3">
        <w:rPr>
          <w:rFonts w:ascii="Arial Narrow" w:eastAsiaTheme="minorEastAsia" w:hAnsi="Arial Narrow" w:cs="MicrosoftPhagsPa,Bold"/>
          <w:b/>
          <w:lang w:val="fr-FR" w:eastAsia="fr-FR"/>
        </w:rPr>
        <w:t>bitumeauVIGOR</w:t>
      </w:r>
      <w:r w:rsidRPr="00DA21C7">
        <w:rPr>
          <w:rFonts w:ascii="Arial Narrow" w:eastAsiaTheme="minorEastAsia" w:hAnsi="Arial Narrow" w:cs="MicrosoftPhagsPa,Bold"/>
          <w:bCs/>
          <w:lang w:val="fr-FR" w:eastAsia="fr-FR"/>
        </w:rPr>
        <w:t>ou un produit équivalent approuvé</w:t>
      </w:r>
      <w:r>
        <w:rPr>
          <w:rFonts w:ascii="Arial Narrow" w:eastAsiaTheme="minorEastAsia" w:hAnsi="Arial Narrow" w:cs="MicrosoftPhagsPa,Bold"/>
          <w:bCs/>
          <w:lang w:val="fr-FR" w:eastAsia="fr-FR"/>
        </w:rPr>
        <w:t xml:space="preserve"> par l’ingénieur du marché. </w:t>
      </w:r>
      <w:r>
        <w:rPr>
          <w:rFonts w:ascii="Arial Narrow" w:hAnsi="Arial Narrow" w:cs="Arial"/>
          <w:noProof/>
          <w:lang w:val="fr-CM"/>
        </w:rPr>
        <w:t>Les supports en bois seront garnis d’une protection « </w:t>
      </w:r>
      <w:r w:rsidRPr="00112515">
        <w:rPr>
          <w:rFonts w:ascii="Arial Narrow" w:hAnsi="Arial Narrow" w:cs="Arial"/>
          <w:b/>
          <w:bCs/>
          <w:noProof/>
          <w:lang w:val="fr-CM"/>
        </w:rPr>
        <w:t>pole saver sleeves</w:t>
      </w:r>
      <w:r>
        <w:rPr>
          <w:rFonts w:ascii="Arial Narrow" w:hAnsi="Arial Narrow" w:cs="Arial"/>
          <w:noProof/>
          <w:lang w:val="fr-CM"/>
        </w:rPr>
        <w:t> » correspondant à la classe du poteau bois et dont l’adhérence sera correctement assuré. Les supports seront dressés dans une position verticale, sauf dérogation spéciale.</w:t>
      </w:r>
    </w:p>
    <w:p w:rsidR="00BA77AC" w:rsidRDefault="00BA77AC" w:rsidP="004F0C9C">
      <w:pPr>
        <w:pStyle w:val="Listepuces"/>
        <w:spacing w:before="0" w:after="0" w:line="324" w:lineRule="auto"/>
        <w:ind w:firstLine="357"/>
        <w:rPr>
          <w:rFonts w:ascii="Arial Narrow" w:hAnsi="Arial Narrow" w:cs="Arial"/>
          <w:noProof/>
          <w:lang w:val="fr-CM"/>
        </w:rPr>
      </w:pPr>
    </w:p>
    <w:p w:rsidR="00077B60" w:rsidRDefault="00077B60" w:rsidP="00077B60">
      <w:pPr>
        <w:pStyle w:val="Listepuces"/>
        <w:spacing w:before="0" w:after="0" w:line="324" w:lineRule="auto"/>
        <w:rPr>
          <w:rFonts w:ascii="Arial Narrow" w:hAnsi="Arial Narrow" w:cs="Arial"/>
          <w:noProof/>
          <w:lang w:val="fr-CM"/>
        </w:rPr>
      </w:pPr>
      <w:r w:rsidRPr="00283E50">
        <w:rPr>
          <w:rFonts w:ascii="Arial Narrow" w:hAnsi="Arial Narrow" w:cs="Arial"/>
          <w:b/>
          <w:bCs/>
          <w:noProof/>
          <w:lang w:val="fr-CM"/>
        </w:rPr>
        <w:t>13.</w:t>
      </w:r>
      <w:r w:rsidRPr="004C75CF">
        <w:rPr>
          <w:rFonts w:ascii="Arial Narrow" w:eastAsiaTheme="minorEastAsia" w:hAnsi="Arial Narrow" w:cs="MicrosoftPhagsPa,Bold"/>
          <w:b/>
          <w:noProof/>
          <w:lang w:val="fr-FR" w:eastAsia="fr-FR"/>
        </w:rPr>
        <w:t>3.</w:t>
      </w:r>
      <w:r w:rsidRPr="004C75CF">
        <w:rPr>
          <w:rFonts w:ascii="Arial Narrow" w:eastAsiaTheme="minorEastAsia" w:hAnsi="Arial Narrow" w:cs="MicrosoftPhagsPa,Bold"/>
          <w:b/>
          <w:lang w:val="fr-FR" w:eastAsia="fr-FR"/>
        </w:rPr>
        <w:t>Dimensionnement des fondations pour les supports en béton armé</w:t>
      </w:r>
    </w:p>
    <w:p w:rsidR="00552A8B" w:rsidRDefault="00552A8B" w:rsidP="00E7330D">
      <w:pPr>
        <w:pStyle w:val="Listepuces"/>
        <w:spacing w:before="60" w:after="60" w:line="324" w:lineRule="auto"/>
        <w:ind w:firstLine="357"/>
        <w:rPr>
          <w:rFonts w:ascii="Arial Narrow" w:hAnsi="Arial Narrow" w:cs="Arial"/>
          <w:noProof/>
          <w:lang w:val="fr-CM"/>
        </w:rPr>
      </w:pPr>
      <w:r>
        <w:rPr>
          <w:rFonts w:ascii="Arial Narrow" w:hAnsi="Arial Narrow" w:cs="Arial"/>
          <w:noProof/>
          <w:lang w:val="fr-CM"/>
        </w:rPr>
        <w:t xml:space="preserve">Pour les </w:t>
      </w:r>
      <w:r w:rsidR="004F0C9C">
        <w:rPr>
          <w:rFonts w:ascii="Arial Narrow" w:hAnsi="Arial Narrow" w:cs="Arial"/>
          <w:noProof/>
          <w:lang w:val="fr-CM"/>
        </w:rPr>
        <w:t xml:space="preserve">massifs de </w:t>
      </w:r>
      <w:r>
        <w:rPr>
          <w:rFonts w:ascii="Arial Narrow" w:hAnsi="Arial Narrow" w:cs="Arial"/>
          <w:noProof/>
          <w:lang w:val="fr-CM"/>
        </w:rPr>
        <w:t xml:space="preserve">fondations </w:t>
      </w:r>
      <w:r w:rsidR="004F0C9C">
        <w:rPr>
          <w:rFonts w:ascii="Arial Narrow" w:hAnsi="Arial Narrow" w:cs="Arial"/>
          <w:noProof/>
          <w:lang w:val="fr-CM"/>
        </w:rPr>
        <w:t>des poteaux en</w:t>
      </w:r>
      <w:r>
        <w:rPr>
          <w:rFonts w:ascii="Arial Narrow" w:hAnsi="Arial Narrow" w:cs="Arial"/>
          <w:noProof/>
          <w:lang w:val="fr-CM"/>
        </w:rPr>
        <w:t xml:space="preserve"> béton</w:t>
      </w:r>
      <w:r w:rsidR="004F0C9C">
        <w:rPr>
          <w:rFonts w:ascii="Arial Narrow" w:hAnsi="Arial Narrow" w:cs="Arial"/>
          <w:noProof/>
          <w:lang w:val="fr-CM"/>
        </w:rPr>
        <w:t xml:space="preserve"> armé</w:t>
      </w:r>
      <w:r>
        <w:rPr>
          <w:rFonts w:ascii="Arial Narrow" w:hAnsi="Arial Narrow" w:cs="Arial"/>
          <w:noProof/>
          <w:lang w:val="fr-CM"/>
        </w:rPr>
        <w:t>, on distinguera les</w:t>
      </w:r>
      <w:r w:rsidR="00E7330D">
        <w:rPr>
          <w:rFonts w:ascii="Arial Narrow" w:hAnsi="Arial Narrow" w:cs="Arial"/>
          <w:noProof/>
          <w:lang w:val="fr-CM"/>
        </w:rPr>
        <w:t xml:space="preserve"> quatres types de sols suivants :</w:t>
      </w:r>
    </w:p>
    <w:p w:rsidR="00E7330D" w:rsidRDefault="00E7330D" w:rsidP="00E7330D">
      <w:pPr>
        <w:pStyle w:val="Listepuces"/>
        <w:numPr>
          <w:ilvl w:val="0"/>
          <w:numId w:val="50"/>
        </w:numPr>
        <w:spacing w:before="60" w:after="0" w:line="324" w:lineRule="auto"/>
        <w:rPr>
          <w:rFonts w:ascii="Arial Narrow" w:hAnsi="Arial Narrow" w:cs="Arial"/>
          <w:noProof/>
          <w:lang w:val="fr-CM"/>
        </w:rPr>
      </w:pPr>
      <w:r w:rsidRPr="00C3554A">
        <w:rPr>
          <w:rFonts w:ascii="Arial Narrow" w:hAnsi="Arial Narrow" w:cs="Arial"/>
          <w:b/>
          <w:bCs/>
          <w:noProof/>
          <w:lang w:val="fr-CM"/>
        </w:rPr>
        <w:t>T</w:t>
      </w:r>
      <w:r>
        <w:rPr>
          <w:rFonts w:ascii="Arial Narrow" w:hAnsi="Arial Narrow" w:cs="Arial"/>
          <w:noProof/>
          <w:lang w:val="fr-CM"/>
        </w:rPr>
        <w:t>errain marécageux</w:t>
      </w:r>
    </w:p>
    <w:p w:rsidR="00E7330D" w:rsidRDefault="00E7330D" w:rsidP="00E7330D">
      <w:pPr>
        <w:pStyle w:val="Listepuces"/>
        <w:numPr>
          <w:ilvl w:val="0"/>
          <w:numId w:val="50"/>
        </w:numPr>
        <w:spacing w:before="0" w:after="0" w:line="324" w:lineRule="auto"/>
        <w:rPr>
          <w:rFonts w:ascii="Arial Narrow" w:hAnsi="Arial Narrow" w:cs="Arial"/>
          <w:noProof/>
          <w:lang w:val="fr-CM"/>
        </w:rPr>
      </w:pPr>
      <w:r w:rsidRPr="00C3554A">
        <w:rPr>
          <w:rFonts w:ascii="Arial Narrow" w:hAnsi="Arial Narrow" w:cs="Arial"/>
          <w:b/>
          <w:bCs/>
          <w:noProof/>
          <w:lang w:val="fr-CM"/>
        </w:rPr>
        <w:t>T</w:t>
      </w:r>
      <w:r>
        <w:rPr>
          <w:rFonts w:ascii="Arial Narrow" w:hAnsi="Arial Narrow" w:cs="Arial"/>
          <w:noProof/>
          <w:lang w:val="fr-CM"/>
        </w:rPr>
        <w:t xml:space="preserve">errain </w:t>
      </w:r>
      <w:r w:rsidRPr="008D032E">
        <w:rPr>
          <w:rFonts w:ascii="Arial Narrow" w:hAnsi="Arial Narrow" w:cs="Arial"/>
          <w:b/>
          <w:bCs/>
          <w:noProof/>
          <w:lang w:val="fr-CM"/>
        </w:rPr>
        <w:t>type A</w:t>
      </w:r>
      <w:r>
        <w:rPr>
          <w:rFonts w:ascii="Arial Narrow" w:hAnsi="Arial Narrow" w:cs="Arial"/>
          <w:noProof/>
          <w:lang w:val="fr-CM"/>
        </w:rPr>
        <w:t xml:space="preserve"> (argilo-sableux)</w:t>
      </w:r>
    </w:p>
    <w:p w:rsidR="00E7330D" w:rsidRDefault="00E7330D" w:rsidP="00E7330D">
      <w:pPr>
        <w:pStyle w:val="Listepuces"/>
        <w:numPr>
          <w:ilvl w:val="0"/>
          <w:numId w:val="50"/>
        </w:numPr>
        <w:spacing w:before="0" w:after="0" w:line="324" w:lineRule="auto"/>
        <w:rPr>
          <w:rFonts w:ascii="Arial Narrow" w:hAnsi="Arial Narrow" w:cs="Arial"/>
          <w:noProof/>
          <w:lang w:val="fr-CM"/>
        </w:rPr>
      </w:pPr>
      <w:r w:rsidRPr="00C3554A">
        <w:rPr>
          <w:rFonts w:ascii="Arial Narrow" w:hAnsi="Arial Narrow" w:cs="Arial"/>
          <w:b/>
          <w:bCs/>
          <w:noProof/>
          <w:lang w:val="fr-CM"/>
        </w:rPr>
        <w:t>T</w:t>
      </w:r>
      <w:r>
        <w:rPr>
          <w:rFonts w:ascii="Arial Narrow" w:hAnsi="Arial Narrow" w:cs="Arial"/>
          <w:noProof/>
          <w:lang w:val="fr-CM"/>
        </w:rPr>
        <w:t xml:space="preserve">errain </w:t>
      </w:r>
      <w:r w:rsidRPr="008D032E">
        <w:rPr>
          <w:rFonts w:ascii="Arial Narrow" w:hAnsi="Arial Narrow" w:cs="Arial"/>
          <w:b/>
          <w:bCs/>
          <w:noProof/>
          <w:lang w:val="fr-CM"/>
        </w:rPr>
        <w:t>type B</w:t>
      </w:r>
      <w:r>
        <w:rPr>
          <w:rFonts w:ascii="Arial Narrow" w:hAnsi="Arial Narrow" w:cs="Arial"/>
          <w:noProof/>
          <w:lang w:val="fr-CM"/>
        </w:rPr>
        <w:t xml:space="preserve"> (latéritique, gravillonnaire, argile compact)</w:t>
      </w:r>
    </w:p>
    <w:p w:rsidR="00E7330D" w:rsidRDefault="00E7330D" w:rsidP="00E7330D">
      <w:pPr>
        <w:pStyle w:val="Listepuces"/>
        <w:numPr>
          <w:ilvl w:val="0"/>
          <w:numId w:val="50"/>
        </w:numPr>
        <w:spacing w:before="0" w:after="0" w:line="324" w:lineRule="auto"/>
        <w:rPr>
          <w:rFonts w:ascii="Arial Narrow" w:hAnsi="Arial Narrow" w:cs="Arial"/>
          <w:noProof/>
          <w:lang w:val="fr-CM"/>
        </w:rPr>
      </w:pPr>
      <w:r w:rsidRPr="00C3554A">
        <w:rPr>
          <w:rFonts w:ascii="Arial Narrow" w:hAnsi="Arial Narrow" w:cs="Arial"/>
          <w:b/>
          <w:bCs/>
          <w:noProof/>
          <w:lang w:val="fr-CM"/>
        </w:rPr>
        <w:t>T</w:t>
      </w:r>
      <w:r>
        <w:rPr>
          <w:rFonts w:ascii="Arial Narrow" w:hAnsi="Arial Narrow" w:cs="Arial"/>
          <w:noProof/>
          <w:lang w:val="fr-CM"/>
        </w:rPr>
        <w:t>errain rocheux.</w:t>
      </w:r>
    </w:p>
    <w:p w:rsidR="00E7330D" w:rsidRDefault="00E7330D" w:rsidP="00C3554A">
      <w:pPr>
        <w:pStyle w:val="Listepuces"/>
        <w:spacing w:before="0" w:after="0" w:line="324" w:lineRule="auto"/>
        <w:ind w:firstLine="357"/>
        <w:rPr>
          <w:rFonts w:ascii="Arial Narrow" w:hAnsi="Arial Narrow" w:cs="Arial"/>
          <w:noProof/>
          <w:lang w:val="fr-CM"/>
        </w:rPr>
      </w:pPr>
      <w:r>
        <w:rPr>
          <w:rFonts w:ascii="Arial Narrow" w:hAnsi="Arial Narrow" w:cs="Arial"/>
          <w:noProof/>
          <w:lang w:val="fr-CM"/>
        </w:rPr>
        <w:t xml:space="preserve">Pour le terrain de </w:t>
      </w:r>
      <w:r w:rsidRPr="008D032E">
        <w:rPr>
          <w:rFonts w:ascii="Arial Narrow" w:hAnsi="Arial Narrow" w:cs="Arial"/>
          <w:b/>
          <w:bCs/>
          <w:noProof/>
          <w:lang w:val="fr-CM"/>
        </w:rPr>
        <w:t>type B</w:t>
      </w:r>
      <w:r>
        <w:rPr>
          <w:rFonts w:ascii="Arial Narrow" w:hAnsi="Arial Narrow" w:cs="Arial"/>
          <w:noProof/>
          <w:lang w:val="fr-CM"/>
        </w:rPr>
        <w:t xml:space="preserve">, les dimensions des massifs de fondation seront dimensionnés conformément au </w:t>
      </w:r>
      <w:r w:rsidRPr="00C3554A">
        <w:rPr>
          <w:rFonts w:ascii="Arial Narrow" w:hAnsi="Arial Narrow" w:cs="Arial"/>
          <w:b/>
          <w:bCs/>
          <w:noProof/>
          <w:lang w:val="fr-CM"/>
        </w:rPr>
        <w:t>tableau 1</w:t>
      </w:r>
      <w:r>
        <w:rPr>
          <w:rFonts w:ascii="Arial Narrow" w:hAnsi="Arial Narrow" w:cs="Arial"/>
          <w:noProof/>
          <w:lang w:val="fr-CM"/>
        </w:rPr>
        <w:t xml:space="preserve"> suivant. Pour les terrains marécageux, les massifs seront dimensionnés selon les cas rencontré et feront l’objet d’une note</w:t>
      </w:r>
      <w:r w:rsidR="008D032E">
        <w:rPr>
          <w:rFonts w:ascii="Arial Narrow" w:hAnsi="Arial Narrow" w:cs="Arial"/>
          <w:noProof/>
          <w:lang w:val="fr-CM"/>
        </w:rPr>
        <w:t xml:space="preserve"> spéciale</w:t>
      </w:r>
      <w:r>
        <w:rPr>
          <w:rFonts w:ascii="Arial Narrow" w:hAnsi="Arial Narrow" w:cs="Arial"/>
          <w:noProof/>
          <w:lang w:val="fr-CM"/>
        </w:rPr>
        <w:t xml:space="preserve"> de calcul</w:t>
      </w:r>
      <w:r w:rsidR="008D032E">
        <w:rPr>
          <w:rFonts w:ascii="Arial Narrow" w:hAnsi="Arial Narrow" w:cs="Arial"/>
          <w:noProof/>
          <w:lang w:val="fr-CM"/>
        </w:rPr>
        <w:t>.</w:t>
      </w:r>
    </w:p>
    <w:p w:rsidR="004B1BF0" w:rsidRDefault="004B1BF0" w:rsidP="00C0364E">
      <w:pPr>
        <w:pStyle w:val="Listepuces"/>
        <w:spacing w:before="60" w:line="240" w:lineRule="auto"/>
        <w:ind w:firstLine="357"/>
        <w:jc w:val="center"/>
        <w:rPr>
          <w:rFonts w:ascii="Arial Narrow" w:hAnsi="Arial Narrow" w:cs="Arial"/>
          <w:noProof/>
          <w:lang w:val="fr-CM"/>
        </w:rPr>
      </w:pPr>
      <w:r w:rsidRPr="004F0C9C">
        <w:rPr>
          <w:rFonts w:ascii="Arial Narrow" w:hAnsi="Arial Narrow" w:cs="Arial"/>
          <w:b/>
          <w:bCs/>
          <w:noProof/>
          <w:u w:val="single"/>
          <w:lang w:val="fr-CM"/>
        </w:rPr>
        <w:t>Tableau 1</w:t>
      </w:r>
      <w:r w:rsidRPr="00EF17F3">
        <w:rPr>
          <w:rFonts w:ascii="Arial Narrow" w:hAnsi="Arial Narrow" w:cs="Arial"/>
          <w:b/>
          <w:bCs/>
          <w:noProof/>
          <w:lang w:val="fr-CM"/>
        </w:rPr>
        <w:t> :</w:t>
      </w:r>
      <w:r>
        <w:rPr>
          <w:rFonts w:ascii="Arial Narrow" w:hAnsi="Arial Narrow" w:cs="Arial"/>
          <w:noProof/>
          <w:lang w:val="fr-CM"/>
        </w:rPr>
        <w:t xml:space="preserve"> Dimensions des </w:t>
      </w:r>
      <w:r w:rsidR="00EF17F3">
        <w:rPr>
          <w:rFonts w:ascii="Arial Narrow" w:hAnsi="Arial Narrow" w:cs="Arial"/>
          <w:noProof/>
          <w:lang w:val="fr-CM"/>
        </w:rPr>
        <w:t xml:space="preserve">massifs d’implantationdes </w:t>
      </w:r>
      <w:r w:rsidR="00EF17F3" w:rsidRPr="004F0C9C">
        <w:rPr>
          <w:rFonts w:ascii="Arial Narrow" w:hAnsi="Arial Narrow" w:cs="Arial"/>
          <w:b/>
          <w:bCs/>
          <w:noProof/>
          <w:lang w:val="fr-CM"/>
        </w:rPr>
        <w:t>poteaux en béton armé</w:t>
      </w:r>
      <w:r>
        <w:rPr>
          <w:rFonts w:ascii="Arial Narrow" w:hAnsi="Arial Narrow" w:cs="Arial"/>
          <w:noProof/>
          <w:lang w:val="fr-CM"/>
        </w:rPr>
        <w:t xml:space="preserve">en terrain </w:t>
      </w:r>
      <w:r w:rsidRPr="00EF17F3">
        <w:rPr>
          <w:rFonts w:ascii="Arial Narrow" w:hAnsi="Arial Narrow" w:cs="Arial"/>
          <w:b/>
          <w:bCs/>
          <w:noProof/>
          <w:lang w:val="fr-CM"/>
        </w:rPr>
        <w:t>type B</w:t>
      </w:r>
      <w:r>
        <w:rPr>
          <w:rFonts w:ascii="Arial Narrow" w:hAnsi="Arial Narrow" w:cs="Arial"/>
          <w:noProof/>
          <w:lang w:val="fr-CM"/>
        </w:rPr>
        <w:t xml:space="preserve"> (terrain latéritique, gravillonnaire ou argile compacte)</w:t>
      </w:r>
    </w:p>
    <w:tbl>
      <w:tblPr>
        <w:tblStyle w:val="Grilledutableau"/>
        <w:tblW w:w="0" w:type="auto"/>
        <w:tblInd w:w="803" w:type="dxa"/>
        <w:tblLook w:val="04A0"/>
      </w:tblPr>
      <w:tblGrid>
        <w:gridCol w:w="1661"/>
        <w:gridCol w:w="1453"/>
        <w:gridCol w:w="1890"/>
        <w:gridCol w:w="1843"/>
        <w:gridCol w:w="2268"/>
      </w:tblGrid>
      <w:tr w:rsidR="009E646E" w:rsidRPr="00BA77AC" w:rsidTr="00BA77AC">
        <w:trPr>
          <w:trHeight w:val="414"/>
        </w:trPr>
        <w:tc>
          <w:tcPr>
            <w:tcW w:w="3114" w:type="dxa"/>
            <w:gridSpan w:val="2"/>
            <w:vAlign w:val="center"/>
          </w:tcPr>
          <w:p w:rsidR="009E646E" w:rsidRPr="00BA77AC" w:rsidRDefault="009E646E" w:rsidP="009E646E">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Types de poteaux</w:t>
            </w:r>
          </w:p>
        </w:tc>
        <w:tc>
          <w:tcPr>
            <w:tcW w:w="1890" w:type="dxa"/>
            <w:vMerge w:val="restart"/>
            <w:vAlign w:val="center"/>
          </w:tcPr>
          <w:p w:rsidR="009E646E" w:rsidRPr="00BA77AC" w:rsidRDefault="009E646E" w:rsidP="009E646E">
            <w:pPr>
              <w:pStyle w:val="Listepuces"/>
              <w:spacing w:before="0" w:after="0" w:line="240" w:lineRule="auto"/>
              <w:jc w:val="center"/>
              <w:rPr>
                <w:rFonts w:ascii="Arial Narrow" w:hAnsi="Arial Narrow" w:cs="Arial"/>
                <w:b/>
                <w:bCs/>
                <w:noProof/>
                <w:lang w:val="fr-CM"/>
              </w:rPr>
            </w:pPr>
            <w:r w:rsidRPr="00BA77AC">
              <w:rPr>
                <w:rFonts w:ascii="Arial Narrow" w:hAnsi="Arial Narrow" w:cs="Arial"/>
                <w:noProof/>
                <w:lang w:val="fr-CM"/>
              </w:rPr>
              <w:t xml:space="preserve">Dimensions des massifs </w:t>
            </w:r>
            <w:r w:rsidRPr="00BA77AC">
              <w:rPr>
                <w:rFonts w:ascii="Arial Narrow" w:hAnsi="Arial Narrow" w:cs="Arial"/>
                <w:b/>
                <w:bCs/>
                <w:noProof/>
                <w:lang w:val="fr-CM"/>
              </w:rPr>
              <w:t>a</w:t>
            </w:r>
            <w:r w:rsidRPr="00BA77AC">
              <w:rPr>
                <w:rFonts w:ascii="Arial Narrow" w:hAnsi="Arial Narrow" w:cs="Arial"/>
                <w:noProof/>
                <w:lang w:val="fr-CM"/>
              </w:rPr>
              <w:t>×</w:t>
            </w:r>
            <w:r w:rsidRPr="00BA77AC">
              <w:rPr>
                <w:rFonts w:ascii="Arial Narrow" w:hAnsi="Arial Narrow" w:cs="Arial"/>
                <w:b/>
                <w:bCs/>
                <w:noProof/>
                <w:lang w:val="fr-CM"/>
              </w:rPr>
              <w:t>b</w:t>
            </w:r>
            <w:r w:rsidRPr="00BA77AC">
              <w:rPr>
                <w:rFonts w:ascii="Arial Narrow" w:hAnsi="Arial Narrow" w:cs="Arial"/>
                <w:noProof/>
                <w:lang w:val="fr-CM"/>
              </w:rPr>
              <w:t>×</w:t>
            </w:r>
            <w:r w:rsidRPr="00BA77AC">
              <w:rPr>
                <w:rFonts w:ascii="Arial Narrow" w:hAnsi="Arial Narrow" w:cs="Arial"/>
                <w:b/>
                <w:bCs/>
                <w:noProof/>
                <w:lang w:val="fr-CM"/>
              </w:rPr>
              <w:t>H</w:t>
            </w:r>
          </w:p>
          <w:p w:rsidR="009E646E" w:rsidRPr="00BA77AC" w:rsidRDefault="009E646E" w:rsidP="009E646E">
            <w:pPr>
              <w:pStyle w:val="Listepuces"/>
              <w:spacing w:before="0" w:after="0" w:line="240" w:lineRule="auto"/>
              <w:jc w:val="center"/>
              <w:rPr>
                <w:rFonts w:ascii="Arial Narrow" w:hAnsi="Arial Narrow" w:cs="Arial"/>
                <w:noProof/>
                <w:lang w:val="fr-CM"/>
              </w:rPr>
            </w:pPr>
            <w:r w:rsidRPr="00BA77AC">
              <w:rPr>
                <w:rFonts w:ascii="Arial Narrow" w:hAnsi="Arial Narrow" w:cs="Arial"/>
                <w:noProof/>
                <w:lang w:val="fr-CM"/>
              </w:rPr>
              <w:t xml:space="preserve">(en </w:t>
            </w:r>
            <w:r w:rsidRPr="00BA77AC">
              <w:rPr>
                <w:rFonts w:ascii="Arial Narrow" w:hAnsi="Arial Narrow" w:cs="Arial"/>
                <w:b/>
                <w:bCs/>
                <w:noProof/>
                <w:lang w:val="fr-CM"/>
              </w:rPr>
              <w:t>m</w:t>
            </w:r>
            <w:r w:rsidRPr="00BA77AC">
              <w:rPr>
                <w:rFonts w:ascii="Arial Narrow" w:hAnsi="Arial Narrow" w:cs="Arial"/>
                <w:noProof/>
                <w:lang w:val="fr-CM"/>
              </w:rPr>
              <w:t>)</w:t>
            </w:r>
          </w:p>
        </w:tc>
        <w:tc>
          <w:tcPr>
            <w:tcW w:w="1843" w:type="dxa"/>
            <w:vMerge w:val="restart"/>
            <w:vAlign w:val="center"/>
          </w:tcPr>
          <w:p w:rsidR="009E646E" w:rsidRPr="00BA77AC" w:rsidRDefault="009E646E" w:rsidP="009E646E">
            <w:pPr>
              <w:pStyle w:val="Listepuces"/>
              <w:spacing w:before="0" w:after="0" w:line="240" w:lineRule="auto"/>
              <w:jc w:val="center"/>
              <w:rPr>
                <w:rFonts w:ascii="Arial Narrow" w:hAnsi="Arial Narrow" w:cs="Arial"/>
                <w:b/>
                <w:bCs/>
                <w:noProof/>
                <w:lang w:val="fr-CM"/>
              </w:rPr>
            </w:pPr>
            <w:r w:rsidRPr="00BA77AC">
              <w:rPr>
                <w:rFonts w:ascii="Arial Narrow" w:hAnsi="Arial Narrow" w:cs="Arial"/>
                <w:noProof/>
                <w:lang w:val="fr-CM"/>
              </w:rPr>
              <w:t>Volume de la fouille</w:t>
            </w:r>
          </w:p>
          <w:p w:rsidR="009E646E" w:rsidRPr="00BA77AC" w:rsidRDefault="009E646E" w:rsidP="009E646E">
            <w:pPr>
              <w:pStyle w:val="Listepuces"/>
              <w:spacing w:before="0" w:after="0" w:line="240" w:lineRule="auto"/>
              <w:jc w:val="center"/>
              <w:rPr>
                <w:rFonts w:ascii="Arial Narrow" w:hAnsi="Arial Narrow" w:cs="Arial"/>
                <w:noProof/>
                <w:lang w:val="fr-CM"/>
              </w:rPr>
            </w:pPr>
            <w:r w:rsidRPr="00BA77AC">
              <w:rPr>
                <w:rFonts w:ascii="Arial Narrow" w:hAnsi="Arial Narrow" w:cs="Arial"/>
                <w:noProof/>
                <w:lang w:val="fr-CM"/>
              </w:rPr>
              <w:t xml:space="preserve">(en </w:t>
            </w:r>
            <w:r w:rsidRPr="00BA77AC">
              <w:rPr>
                <w:rFonts w:ascii="Arial Narrow" w:hAnsi="Arial Narrow" w:cs="Arial"/>
                <w:b/>
                <w:bCs/>
                <w:noProof/>
                <w:lang w:val="fr-CM"/>
              </w:rPr>
              <w:t>m</w:t>
            </w:r>
            <w:r w:rsidRPr="00BA77AC">
              <w:rPr>
                <w:rFonts w:ascii="Arial Narrow" w:hAnsi="Arial Narrow" w:cs="Arial"/>
                <w:b/>
                <w:bCs/>
                <w:noProof/>
                <w:vertAlign w:val="superscript"/>
                <w:lang w:val="fr-CM"/>
              </w:rPr>
              <w:t>3</w:t>
            </w:r>
            <w:r w:rsidRPr="00BA77AC">
              <w:rPr>
                <w:rFonts w:ascii="Arial Narrow" w:hAnsi="Arial Narrow" w:cs="Arial"/>
                <w:noProof/>
                <w:lang w:val="fr-CM"/>
              </w:rPr>
              <w:t>)</w:t>
            </w:r>
          </w:p>
        </w:tc>
        <w:tc>
          <w:tcPr>
            <w:tcW w:w="2268" w:type="dxa"/>
            <w:vMerge w:val="restart"/>
            <w:vAlign w:val="center"/>
          </w:tcPr>
          <w:p w:rsidR="009E646E" w:rsidRPr="00BA77AC" w:rsidRDefault="009E646E" w:rsidP="009E646E">
            <w:pPr>
              <w:pStyle w:val="Listepuces"/>
              <w:spacing w:before="0" w:after="0" w:line="240" w:lineRule="auto"/>
              <w:jc w:val="center"/>
              <w:rPr>
                <w:rFonts w:ascii="Arial Narrow" w:hAnsi="Arial Narrow" w:cs="Arial"/>
                <w:b/>
                <w:bCs/>
                <w:noProof/>
                <w:lang w:val="fr-CM"/>
              </w:rPr>
            </w:pPr>
            <w:r w:rsidRPr="00BA77AC">
              <w:rPr>
                <w:rFonts w:ascii="Arial Narrow" w:hAnsi="Arial Narrow" w:cs="Arial"/>
                <w:noProof/>
                <w:lang w:val="fr-CM"/>
              </w:rPr>
              <w:t>Volume du béton à mettre en oeuvre</w:t>
            </w:r>
          </w:p>
          <w:p w:rsidR="009E646E" w:rsidRPr="00BA77AC" w:rsidRDefault="009E646E" w:rsidP="009E646E">
            <w:pPr>
              <w:pStyle w:val="Listepuces"/>
              <w:spacing w:before="0" w:after="0" w:line="240" w:lineRule="auto"/>
              <w:jc w:val="center"/>
              <w:rPr>
                <w:rFonts w:ascii="Arial Narrow" w:hAnsi="Arial Narrow" w:cs="Arial"/>
                <w:noProof/>
                <w:lang w:val="fr-CM"/>
              </w:rPr>
            </w:pPr>
            <w:r w:rsidRPr="00BA77AC">
              <w:rPr>
                <w:rFonts w:ascii="Arial Narrow" w:hAnsi="Arial Narrow" w:cs="Arial"/>
                <w:noProof/>
                <w:lang w:val="fr-CM"/>
              </w:rPr>
              <w:t xml:space="preserve">(en </w:t>
            </w:r>
            <w:r w:rsidRPr="00BA77AC">
              <w:rPr>
                <w:rFonts w:ascii="Arial Narrow" w:hAnsi="Arial Narrow" w:cs="Arial"/>
                <w:b/>
                <w:bCs/>
                <w:noProof/>
                <w:lang w:val="fr-CM"/>
              </w:rPr>
              <w:t>m</w:t>
            </w:r>
            <w:r w:rsidRPr="00BA77AC">
              <w:rPr>
                <w:rFonts w:ascii="Arial Narrow" w:hAnsi="Arial Narrow" w:cs="Arial"/>
                <w:b/>
                <w:bCs/>
                <w:noProof/>
                <w:vertAlign w:val="superscript"/>
                <w:lang w:val="fr-CM"/>
              </w:rPr>
              <w:t>3</w:t>
            </w:r>
            <w:r w:rsidRPr="00BA77AC">
              <w:rPr>
                <w:rFonts w:ascii="Arial Narrow" w:hAnsi="Arial Narrow" w:cs="Arial"/>
                <w:noProof/>
                <w:lang w:val="fr-CM"/>
              </w:rPr>
              <w:t>)</w:t>
            </w:r>
          </w:p>
        </w:tc>
      </w:tr>
      <w:tr w:rsidR="009E646E" w:rsidRPr="00BA77AC" w:rsidTr="00BA77AC">
        <w:trPr>
          <w:trHeight w:val="227"/>
        </w:trPr>
        <w:tc>
          <w:tcPr>
            <w:tcW w:w="1661" w:type="dxa"/>
            <w:vAlign w:val="center"/>
          </w:tcPr>
          <w:p w:rsidR="009E646E" w:rsidRPr="00BA77AC" w:rsidRDefault="009E646E" w:rsidP="009E646E">
            <w:pPr>
              <w:pStyle w:val="Listepuces"/>
              <w:spacing w:before="0" w:after="0" w:line="240" w:lineRule="auto"/>
              <w:jc w:val="center"/>
              <w:rPr>
                <w:rFonts w:ascii="Arial Narrow" w:hAnsi="Arial Narrow" w:cs="Arial"/>
                <w:noProof/>
                <w:lang w:val="fr-CM"/>
              </w:rPr>
            </w:pPr>
            <w:r w:rsidRPr="00BA77AC">
              <w:rPr>
                <w:rFonts w:ascii="Arial Narrow" w:hAnsi="Arial Narrow" w:cs="Arial"/>
                <w:noProof/>
                <w:lang w:val="fr-CM"/>
              </w:rPr>
              <w:t xml:space="preserve">Hauteur en </w:t>
            </w:r>
            <w:r w:rsidRPr="00BA77AC">
              <w:rPr>
                <w:rFonts w:ascii="Arial Narrow" w:hAnsi="Arial Narrow" w:cs="Arial"/>
                <w:b/>
                <w:bCs/>
                <w:noProof/>
                <w:lang w:val="fr-CM"/>
              </w:rPr>
              <w:t>mètre</w:t>
            </w:r>
          </w:p>
        </w:tc>
        <w:tc>
          <w:tcPr>
            <w:tcW w:w="1453" w:type="dxa"/>
            <w:vAlign w:val="center"/>
          </w:tcPr>
          <w:p w:rsidR="009E646E" w:rsidRPr="00BA77AC" w:rsidRDefault="009E646E" w:rsidP="009E646E">
            <w:pPr>
              <w:pStyle w:val="Listepuces"/>
              <w:spacing w:before="0" w:after="0" w:line="240" w:lineRule="auto"/>
              <w:jc w:val="center"/>
              <w:rPr>
                <w:rFonts w:ascii="Arial Narrow" w:hAnsi="Arial Narrow" w:cs="Arial"/>
                <w:noProof/>
                <w:lang w:val="fr-CM"/>
              </w:rPr>
            </w:pPr>
            <w:r w:rsidRPr="00BA77AC">
              <w:rPr>
                <w:rFonts w:ascii="Arial Narrow" w:hAnsi="Arial Narrow" w:cs="Arial"/>
                <w:noProof/>
                <w:lang w:val="fr-CM"/>
              </w:rPr>
              <w:t xml:space="preserve">Effort en </w:t>
            </w:r>
            <w:r w:rsidRPr="00BA77AC">
              <w:rPr>
                <w:rFonts w:ascii="Arial Narrow" w:hAnsi="Arial Narrow" w:cs="Arial"/>
                <w:b/>
                <w:bCs/>
                <w:noProof/>
                <w:lang w:val="fr-CM"/>
              </w:rPr>
              <w:t>daN</w:t>
            </w:r>
          </w:p>
        </w:tc>
        <w:tc>
          <w:tcPr>
            <w:tcW w:w="1890" w:type="dxa"/>
            <w:vMerge/>
          </w:tcPr>
          <w:p w:rsidR="009E646E" w:rsidRPr="00BA77AC" w:rsidRDefault="009E646E" w:rsidP="009E646E">
            <w:pPr>
              <w:pStyle w:val="Listepuces"/>
              <w:spacing w:before="0" w:after="0" w:line="240" w:lineRule="auto"/>
              <w:rPr>
                <w:rFonts w:ascii="Arial Narrow" w:hAnsi="Arial Narrow" w:cs="Arial"/>
                <w:noProof/>
                <w:lang w:val="fr-CM"/>
              </w:rPr>
            </w:pPr>
          </w:p>
        </w:tc>
        <w:tc>
          <w:tcPr>
            <w:tcW w:w="1843" w:type="dxa"/>
            <w:vMerge/>
          </w:tcPr>
          <w:p w:rsidR="009E646E" w:rsidRPr="00BA77AC" w:rsidRDefault="009E646E" w:rsidP="009E646E">
            <w:pPr>
              <w:pStyle w:val="Listepuces"/>
              <w:spacing w:before="0" w:after="0" w:line="240" w:lineRule="auto"/>
              <w:rPr>
                <w:rFonts w:ascii="Arial Narrow" w:hAnsi="Arial Narrow" w:cs="Arial"/>
                <w:noProof/>
                <w:lang w:val="fr-CM"/>
              </w:rPr>
            </w:pPr>
          </w:p>
        </w:tc>
        <w:tc>
          <w:tcPr>
            <w:tcW w:w="2268" w:type="dxa"/>
            <w:vMerge/>
          </w:tcPr>
          <w:p w:rsidR="009E646E" w:rsidRPr="00BA77AC" w:rsidRDefault="009E646E" w:rsidP="009E646E">
            <w:pPr>
              <w:pStyle w:val="Listepuces"/>
              <w:spacing w:before="0" w:after="0" w:line="240" w:lineRule="auto"/>
              <w:rPr>
                <w:rFonts w:ascii="Arial Narrow" w:hAnsi="Arial Narrow" w:cs="Arial"/>
                <w:noProof/>
                <w:lang w:val="fr-CM"/>
              </w:rPr>
            </w:pPr>
          </w:p>
        </w:tc>
      </w:tr>
      <w:tr w:rsidR="00CF28A6" w:rsidRPr="00BA77AC" w:rsidTr="00BA77AC">
        <w:trPr>
          <w:trHeight w:val="227"/>
        </w:trPr>
        <w:tc>
          <w:tcPr>
            <w:tcW w:w="1661" w:type="dxa"/>
            <w:vMerge w:val="restart"/>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9</w:t>
            </w:r>
          </w:p>
        </w:tc>
        <w:tc>
          <w:tcPr>
            <w:tcW w:w="145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300</w:t>
            </w:r>
          </w:p>
        </w:tc>
        <w:tc>
          <w:tcPr>
            <w:tcW w:w="1890" w:type="dxa"/>
            <w:vAlign w:val="center"/>
          </w:tcPr>
          <w:p w:rsidR="00CF28A6" w:rsidRPr="00BA77AC" w:rsidRDefault="00CF28A6" w:rsidP="00CF28A6">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0,60</w:t>
            </w:r>
            <w:r w:rsidRPr="00BA77AC">
              <w:rPr>
                <w:rFonts w:ascii="Arial Narrow" w:hAnsi="Arial Narrow" w:cs="Arial"/>
                <w:noProof/>
                <w:lang w:val="fr-CM"/>
              </w:rPr>
              <w:t>×</w:t>
            </w:r>
            <w:r w:rsidRPr="00BA77AC">
              <w:rPr>
                <w:rFonts w:ascii="Arial Narrow" w:hAnsi="Arial Narrow" w:cs="Arial"/>
                <w:b/>
                <w:bCs/>
                <w:noProof/>
                <w:lang w:val="fr-CM"/>
              </w:rPr>
              <w:t>0,40</w:t>
            </w:r>
            <w:r w:rsidRPr="00BA77AC">
              <w:rPr>
                <w:rFonts w:ascii="Arial Narrow" w:hAnsi="Arial Narrow" w:cs="Arial"/>
                <w:noProof/>
                <w:lang w:val="fr-CM"/>
              </w:rPr>
              <w:t>×</w:t>
            </w:r>
            <w:r w:rsidRPr="00BA77AC">
              <w:rPr>
                <w:rFonts w:ascii="Arial Narrow" w:hAnsi="Arial Narrow" w:cs="Arial"/>
                <w:b/>
                <w:bCs/>
                <w:noProof/>
                <w:lang w:val="fr-CM"/>
              </w:rPr>
              <w:t>1,40</w:t>
            </w:r>
          </w:p>
        </w:tc>
        <w:tc>
          <w:tcPr>
            <w:tcW w:w="184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0,330</w:t>
            </w:r>
          </w:p>
        </w:tc>
        <w:tc>
          <w:tcPr>
            <w:tcW w:w="2268"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0,262</w:t>
            </w:r>
          </w:p>
        </w:tc>
      </w:tr>
      <w:tr w:rsidR="00CF28A6" w:rsidRPr="00BA77AC" w:rsidTr="00BA77AC">
        <w:trPr>
          <w:trHeight w:val="227"/>
        </w:trPr>
        <w:tc>
          <w:tcPr>
            <w:tcW w:w="1661" w:type="dxa"/>
            <w:vMerge/>
          </w:tcPr>
          <w:p w:rsidR="00CF28A6" w:rsidRPr="00BA77AC" w:rsidRDefault="00CF28A6" w:rsidP="00CF28A6">
            <w:pPr>
              <w:pStyle w:val="Listepuces"/>
              <w:spacing w:before="0" w:after="0" w:line="240" w:lineRule="auto"/>
              <w:rPr>
                <w:rFonts w:ascii="Arial Narrow" w:hAnsi="Arial Narrow" w:cs="Arial"/>
                <w:b/>
                <w:bCs/>
                <w:noProof/>
                <w:lang w:val="fr-CM"/>
              </w:rPr>
            </w:pPr>
          </w:p>
        </w:tc>
        <w:tc>
          <w:tcPr>
            <w:tcW w:w="145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400</w:t>
            </w:r>
          </w:p>
        </w:tc>
        <w:tc>
          <w:tcPr>
            <w:tcW w:w="1890" w:type="dxa"/>
            <w:vAlign w:val="center"/>
          </w:tcPr>
          <w:p w:rsidR="00CF28A6" w:rsidRPr="00BA77AC" w:rsidRDefault="00CF28A6" w:rsidP="00CF28A6">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0,65</w:t>
            </w:r>
            <w:r w:rsidRPr="00BA77AC">
              <w:rPr>
                <w:rFonts w:ascii="Arial Narrow" w:hAnsi="Arial Narrow" w:cs="Arial"/>
                <w:noProof/>
                <w:lang w:val="fr-CM"/>
              </w:rPr>
              <w:t>×</w:t>
            </w:r>
            <w:r w:rsidRPr="00BA77AC">
              <w:rPr>
                <w:rFonts w:ascii="Arial Narrow" w:hAnsi="Arial Narrow" w:cs="Arial"/>
                <w:b/>
                <w:bCs/>
                <w:noProof/>
                <w:lang w:val="fr-CM"/>
              </w:rPr>
              <w:t>0,45</w:t>
            </w:r>
            <w:r w:rsidRPr="00BA77AC">
              <w:rPr>
                <w:rFonts w:ascii="Arial Narrow" w:hAnsi="Arial Narrow" w:cs="Arial"/>
                <w:noProof/>
                <w:lang w:val="fr-CM"/>
              </w:rPr>
              <w:t>×</w:t>
            </w:r>
            <w:r w:rsidRPr="00BA77AC">
              <w:rPr>
                <w:rFonts w:ascii="Arial Narrow" w:hAnsi="Arial Narrow" w:cs="Arial"/>
                <w:b/>
                <w:bCs/>
                <w:noProof/>
                <w:lang w:val="fr-CM"/>
              </w:rPr>
              <w:t>1,40</w:t>
            </w:r>
          </w:p>
        </w:tc>
        <w:tc>
          <w:tcPr>
            <w:tcW w:w="184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0,410</w:t>
            </w:r>
          </w:p>
        </w:tc>
        <w:tc>
          <w:tcPr>
            <w:tcW w:w="2268"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0,342</w:t>
            </w:r>
          </w:p>
        </w:tc>
      </w:tr>
      <w:tr w:rsidR="00CF28A6" w:rsidRPr="00BA77AC" w:rsidTr="00BA77AC">
        <w:trPr>
          <w:trHeight w:val="227"/>
        </w:trPr>
        <w:tc>
          <w:tcPr>
            <w:tcW w:w="1661" w:type="dxa"/>
            <w:vMerge/>
          </w:tcPr>
          <w:p w:rsidR="00CF28A6" w:rsidRPr="00BA77AC" w:rsidRDefault="00CF28A6" w:rsidP="00CF28A6">
            <w:pPr>
              <w:pStyle w:val="Listepuces"/>
              <w:spacing w:before="0" w:after="0" w:line="240" w:lineRule="auto"/>
              <w:rPr>
                <w:rFonts w:ascii="Arial Narrow" w:hAnsi="Arial Narrow" w:cs="Arial"/>
                <w:b/>
                <w:bCs/>
                <w:noProof/>
                <w:lang w:val="fr-CM"/>
              </w:rPr>
            </w:pPr>
          </w:p>
        </w:tc>
        <w:tc>
          <w:tcPr>
            <w:tcW w:w="1453" w:type="dxa"/>
            <w:shd w:val="clear" w:color="auto" w:fill="CCFFFF"/>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500</w:t>
            </w:r>
          </w:p>
        </w:tc>
        <w:tc>
          <w:tcPr>
            <w:tcW w:w="1890" w:type="dxa"/>
            <w:shd w:val="clear" w:color="auto" w:fill="CCFFFF"/>
            <w:vAlign w:val="center"/>
          </w:tcPr>
          <w:p w:rsidR="00CF28A6" w:rsidRPr="00BA77AC" w:rsidRDefault="00CF28A6" w:rsidP="00CF28A6">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0,70</w:t>
            </w:r>
            <w:r w:rsidRPr="00BA77AC">
              <w:rPr>
                <w:rFonts w:ascii="Arial Narrow" w:hAnsi="Arial Narrow" w:cs="Arial"/>
                <w:noProof/>
                <w:lang w:val="fr-CM"/>
              </w:rPr>
              <w:t>×</w:t>
            </w:r>
            <w:r w:rsidRPr="00BA77AC">
              <w:rPr>
                <w:rFonts w:ascii="Arial Narrow" w:hAnsi="Arial Narrow" w:cs="Arial"/>
                <w:b/>
                <w:bCs/>
                <w:noProof/>
                <w:lang w:val="fr-CM"/>
              </w:rPr>
              <w:t>0,45</w:t>
            </w:r>
            <w:r w:rsidRPr="00BA77AC">
              <w:rPr>
                <w:rFonts w:ascii="Arial Narrow" w:hAnsi="Arial Narrow" w:cs="Arial"/>
                <w:noProof/>
                <w:lang w:val="fr-CM"/>
              </w:rPr>
              <w:t>×</w:t>
            </w:r>
            <w:r w:rsidRPr="00BA77AC">
              <w:rPr>
                <w:rFonts w:ascii="Arial Narrow" w:hAnsi="Arial Narrow" w:cs="Arial"/>
                <w:b/>
                <w:bCs/>
                <w:noProof/>
                <w:lang w:val="fr-CM"/>
              </w:rPr>
              <w:t>1,40</w:t>
            </w:r>
          </w:p>
        </w:tc>
        <w:tc>
          <w:tcPr>
            <w:tcW w:w="1843" w:type="dxa"/>
            <w:shd w:val="clear" w:color="auto" w:fill="CCFFFF"/>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0,440</w:t>
            </w:r>
          </w:p>
        </w:tc>
        <w:tc>
          <w:tcPr>
            <w:tcW w:w="2268" w:type="dxa"/>
            <w:shd w:val="clear" w:color="auto" w:fill="CCFFFF"/>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0,372</w:t>
            </w:r>
          </w:p>
        </w:tc>
      </w:tr>
      <w:tr w:rsidR="00CF28A6" w:rsidRPr="00BA77AC" w:rsidTr="00BA77AC">
        <w:trPr>
          <w:trHeight w:val="227"/>
        </w:trPr>
        <w:tc>
          <w:tcPr>
            <w:tcW w:w="1661" w:type="dxa"/>
            <w:vMerge/>
          </w:tcPr>
          <w:p w:rsidR="00CF28A6" w:rsidRPr="00BA77AC" w:rsidRDefault="00CF28A6" w:rsidP="00CF28A6">
            <w:pPr>
              <w:pStyle w:val="Listepuces"/>
              <w:spacing w:before="0" w:after="0" w:line="240" w:lineRule="auto"/>
              <w:rPr>
                <w:rFonts w:ascii="Arial Narrow" w:hAnsi="Arial Narrow" w:cs="Arial"/>
                <w:b/>
                <w:bCs/>
                <w:noProof/>
                <w:lang w:val="fr-CM"/>
              </w:rPr>
            </w:pPr>
          </w:p>
        </w:tc>
        <w:tc>
          <w:tcPr>
            <w:tcW w:w="145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600</w:t>
            </w:r>
          </w:p>
        </w:tc>
        <w:tc>
          <w:tcPr>
            <w:tcW w:w="1890" w:type="dxa"/>
            <w:vAlign w:val="center"/>
          </w:tcPr>
          <w:p w:rsidR="00CF28A6" w:rsidRPr="00BA77AC" w:rsidRDefault="00CF28A6" w:rsidP="00CF28A6">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0,75</w:t>
            </w:r>
            <w:r w:rsidRPr="00BA77AC">
              <w:rPr>
                <w:rFonts w:ascii="Arial Narrow" w:hAnsi="Arial Narrow" w:cs="Arial"/>
                <w:noProof/>
                <w:lang w:val="fr-CM"/>
              </w:rPr>
              <w:t>×</w:t>
            </w:r>
            <w:r w:rsidRPr="00BA77AC">
              <w:rPr>
                <w:rFonts w:ascii="Arial Narrow" w:hAnsi="Arial Narrow" w:cs="Arial"/>
                <w:b/>
                <w:bCs/>
                <w:noProof/>
                <w:lang w:val="fr-CM"/>
              </w:rPr>
              <w:t>0,50</w:t>
            </w:r>
            <w:r w:rsidRPr="00BA77AC">
              <w:rPr>
                <w:rFonts w:ascii="Arial Narrow" w:hAnsi="Arial Narrow" w:cs="Arial"/>
                <w:noProof/>
                <w:lang w:val="fr-CM"/>
              </w:rPr>
              <w:t>×</w:t>
            </w:r>
            <w:r w:rsidRPr="00BA77AC">
              <w:rPr>
                <w:rFonts w:ascii="Arial Narrow" w:hAnsi="Arial Narrow" w:cs="Arial"/>
                <w:b/>
                <w:bCs/>
                <w:noProof/>
                <w:lang w:val="fr-CM"/>
              </w:rPr>
              <w:t>1,40</w:t>
            </w:r>
          </w:p>
        </w:tc>
        <w:tc>
          <w:tcPr>
            <w:tcW w:w="184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0,520</w:t>
            </w:r>
          </w:p>
        </w:tc>
        <w:tc>
          <w:tcPr>
            <w:tcW w:w="2268"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0,452</w:t>
            </w:r>
          </w:p>
        </w:tc>
      </w:tr>
      <w:tr w:rsidR="00CF28A6" w:rsidRPr="00BA77AC" w:rsidTr="00BA77AC">
        <w:trPr>
          <w:trHeight w:val="227"/>
        </w:trPr>
        <w:tc>
          <w:tcPr>
            <w:tcW w:w="1661" w:type="dxa"/>
            <w:vMerge/>
          </w:tcPr>
          <w:p w:rsidR="00CF28A6" w:rsidRPr="00BA77AC" w:rsidRDefault="00CF28A6" w:rsidP="00CF28A6">
            <w:pPr>
              <w:pStyle w:val="Listepuces"/>
              <w:spacing w:before="0" w:after="0" w:line="240" w:lineRule="auto"/>
              <w:rPr>
                <w:rFonts w:ascii="Arial Narrow" w:hAnsi="Arial Narrow" w:cs="Arial"/>
                <w:b/>
                <w:bCs/>
                <w:noProof/>
                <w:lang w:val="fr-CM"/>
              </w:rPr>
            </w:pPr>
          </w:p>
        </w:tc>
        <w:tc>
          <w:tcPr>
            <w:tcW w:w="145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800</w:t>
            </w:r>
          </w:p>
        </w:tc>
        <w:tc>
          <w:tcPr>
            <w:tcW w:w="1890" w:type="dxa"/>
            <w:vAlign w:val="center"/>
          </w:tcPr>
          <w:p w:rsidR="00CF28A6" w:rsidRPr="00BA77AC" w:rsidRDefault="00CF28A6" w:rsidP="00CF28A6">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0,85</w:t>
            </w:r>
            <w:r w:rsidRPr="00BA77AC">
              <w:rPr>
                <w:rFonts w:ascii="Arial Narrow" w:hAnsi="Arial Narrow" w:cs="Arial"/>
                <w:noProof/>
                <w:lang w:val="fr-CM"/>
              </w:rPr>
              <w:t>×</w:t>
            </w:r>
            <w:r w:rsidRPr="00BA77AC">
              <w:rPr>
                <w:rFonts w:ascii="Arial Narrow" w:hAnsi="Arial Narrow" w:cs="Arial"/>
                <w:b/>
                <w:bCs/>
                <w:noProof/>
                <w:lang w:val="fr-CM"/>
              </w:rPr>
              <w:t>0,70</w:t>
            </w:r>
            <w:r w:rsidRPr="00BA77AC">
              <w:rPr>
                <w:rFonts w:ascii="Arial Narrow" w:hAnsi="Arial Narrow" w:cs="Arial"/>
                <w:noProof/>
                <w:lang w:val="fr-CM"/>
              </w:rPr>
              <w:t>×</w:t>
            </w:r>
            <w:r w:rsidRPr="00BA77AC">
              <w:rPr>
                <w:rFonts w:ascii="Arial Narrow" w:hAnsi="Arial Narrow" w:cs="Arial"/>
                <w:b/>
                <w:bCs/>
                <w:noProof/>
                <w:lang w:val="fr-CM"/>
              </w:rPr>
              <w:t>1,40</w:t>
            </w:r>
          </w:p>
        </w:tc>
        <w:tc>
          <w:tcPr>
            <w:tcW w:w="184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0,830</w:t>
            </w:r>
          </w:p>
        </w:tc>
        <w:tc>
          <w:tcPr>
            <w:tcW w:w="2268"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0,738</w:t>
            </w:r>
          </w:p>
        </w:tc>
      </w:tr>
      <w:tr w:rsidR="00CF28A6" w:rsidRPr="00BA77AC" w:rsidTr="00BA77AC">
        <w:trPr>
          <w:trHeight w:val="227"/>
        </w:trPr>
        <w:tc>
          <w:tcPr>
            <w:tcW w:w="1661" w:type="dxa"/>
            <w:vMerge/>
          </w:tcPr>
          <w:p w:rsidR="00CF28A6" w:rsidRPr="00BA77AC" w:rsidRDefault="00CF28A6" w:rsidP="00CF28A6">
            <w:pPr>
              <w:pStyle w:val="Listepuces"/>
              <w:spacing w:before="0" w:after="0" w:line="240" w:lineRule="auto"/>
              <w:rPr>
                <w:rFonts w:ascii="Arial Narrow" w:hAnsi="Arial Narrow" w:cs="Arial"/>
                <w:b/>
                <w:bCs/>
                <w:noProof/>
                <w:lang w:val="fr-CM"/>
              </w:rPr>
            </w:pPr>
          </w:p>
        </w:tc>
        <w:tc>
          <w:tcPr>
            <w:tcW w:w="1453" w:type="dxa"/>
            <w:shd w:val="clear" w:color="auto" w:fill="CCFFFF"/>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1000</w:t>
            </w:r>
          </w:p>
        </w:tc>
        <w:tc>
          <w:tcPr>
            <w:tcW w:w="1890" w:type="dxa"/>
            <w:shd w:val="clear" w:color="auto" w:fill="CCFFFF"/>
            <w:vAlign w:val="center"/>
          </w:tcPr>
          <w:p w:rsidR="00CF28A6" w:rsidRPr="00BA77AC" w:rsidRDefault="00CF28A6" w:rsidP="00CF28A6">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0,95</w:t>
            </w:r>
            <w:r w:rsidRPr="00BA77AC">
              <w:rPr>
                <w:rFonts w:ascii="Arial Narrow" w:hAnsi="Arial Narrow" w:cs="Arial"/>
                <w:noProof/>
                <w:lang w:val="fr-CM"/>
              </w:rPr>
              <w:t>×</w:t>
            </w:r>
            <w:r w:rsidRPr="00BA77AC">
              <w:rPr>
                <w:rFonts w:ascii="Arial Narrow" w:hAnsi="Arial Narrow" w:cs="Arial"/>
                <w:b/>
                <w:bCs/>
                <w:noProof/>
                <w:lang w:val="fr-CM"/>
              </w:rPr>
              <w:t>0,75</w:t>
            </w:r>
            <w:r w:rsidRPr="00BA77AC">
              <w:rPr>
                <w:rFonts w:ascii="Arial Narrow" w:hAnsi="Arial Narrow" w:cs="Arial"/>
                <w:noProof/>
                <w:lang w:val="fr-CM"/>
              </w:rPr>
              <w:t>×</w:t>
            </w:r>
            <w:r w:rsidRPr="00BA77AC">
              <w:rPr>
                <w:rFonts w:ascii="Arial Narrow" w:hAnsi="Arial Narrow" w:cs="Arial"/>
                <w:b/>
                <w:bCs/>
                <w:noProof/>
                <w:lang w:val="fr-CM"/>
              </w:rPr>
              <w:t>1,40</w:t>
            </w:r>
          </w:p>
        </w:tc>
        <w:tc>
          <w:tcPr>
            <w:tcW w:w="1843" w:type="dxa"/>
            <w:shd w:val="clear" w:color="auto" w:fill="CCFFFF"/>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1,000</w:t>
            </w:r>
          </w:p>
        </w:tc>
        <w:tc>
          <w:tcPr>
            <w:tcW w:w="2268" w:type="dxa"/>
            <w:shd w:val="clear" w:color="auto" w:fill="CCFFFF"/>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0,908</w:t>
            </w:r>
          </w:p>
        </w:tc>
      </w:tr>
      <w:tr w:rsidR="00CF28A6" w:rsidRPr="00BA77AC" w:rsidTr="00BA77AC">
        <w:trPr>
          <w:trHeight w:val="227"/>
        </w:trPr>
        <w:tc>
          <w:tcPr>
            <w:tcW w:w="1661" w:type="dxa"/>
            <w:vMerge/>
          </w:tcPr>
          <w:p w:rsidR="00CF28A6" w:rsidRPr="00BA77AC" w:rsidRDefault="00CF28A6" w:rsidP="00CF28A6">
            <w:pPr>
              <w:pStyle w:val="Listepuces"/>
              <w:spacing w:before="0" w:after="0" w:line="240" w:lineRule="auto"/>
              <w:rPr>
                <w:rFonts w:ascii="Arial Narrow" w:hAnsi="Arial Narrow" w:cs="Arial"/>
                <w:b/>
                <w:bCs/>
                <w:noProof/>
                <w:lang w:val="fr-CM"/>
              </w:rPr>
            </w:pPr>
          </w:p>
        </w:tc>
        <w:tc>
          <w:tcPr>
            <w:tcW w:w="145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1250</w:t>
            </w:r>
          </w:p>
        </w:tc>
        <w:tc>
          <w:tcPr>
            <w:tcW w:w="1890" w:type="dxa"/>
            <w:vAlign w:val="center"/>
          </w:tcPr>
          <w:p w:rsidR="00CF28A6" w:rsidRPr="00BA77AC" w:rsidRDefault="00CF28A6" w:rsidP="00CF28A6">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1,00</w:t>
            </w:r>
            <w:r w:rsidRPr="00BA77AC">
              <w:rPr>
                <w:rFonts w:ascii="Arial Narrow" w:hAnsi="Arial Narrow" w:cs="Arial"/>
                <w:noProof/>
                <w:lang w:val="fr-CM"/>
              </w:rPr>
              <w:t>×</w:t>
            </w:r>
            <w:r w:rsidRPr="00BA77AC">
              <w:rPr>
                <w:rFonts w:ascii="Arial Narrow" w:hAnsi="Arial Narrow" w:cs="Arial"/>
                <w:b/>
                <w:bCs/>
                <w:noProof/>
                <w:lang w:val="fr-CM"/>
              </w:rPr>
              <w:t>0,85</w:t>
            </w:r>
            <w:r w:rsidRPr="00BA77AC">
              <w:rPr>
                <w:rFonts w:ascii="Arial Narrow" w:hAnsi="Arial Narrow" w:cs="Arial"/>
                <w:noProof/>
                <w:lang w:val="fr-CM"/>
              </w:rPr>
              <w:t>×</w:t>
            </w:r>
            <w:r w:rsidRPr="00BA77AC">
              <w:rPr>
                <w:rFonts w:ascii="Arial Narrow" w:hAnsi="Arial Narrow" w:cs="Arial"/>
                <w:b/>
                <w:bCs/>
                <w:noProof/>
                <w:lang w:val="fr-CM"/>
              </w:rPr>
              <w:t>1,40</w:t>
            </w:r>
          </w:p>
        </w:tc>
        <w:tc>
          <w:tcPr>
            <w:tcW w:w="184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1,200</w:t>
            </w:r>
          </w:p>
        </w:tc>
        <w:tc>
          <w:tcPr>
            <w:tcW w:w="2268"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w:t>
            </w:r>
            <w:r w:rsidR="00F477DB" w:rsidRPr="00BA77AC">
              <w:rPr>
                <w:rFonts w:ascii="Arial Narrow" w:hAnsi="Arial Narrow" w:cs="Arial"/>
                <w:b/>
                <w:bCs/>
                <w:noProof/>
                <w:lang w:val="fr-CM"/>
              </w:rPr>
              <w:t>108</w:t>
            </w:r>
          </w:p>
        </w:tc>
      </w:tr>
      <w:tr w:rsidR="00CF28A6" w:rsidRPr="00BA77AC" w:rsidTr="00BA77AC">
        <w:trPr>
          <w:trHeight w:val="227"/>
        </w:trPr>
        <w:tc>
          <w:tcPr>
            <w:tcW w:w="1661" w:type="dxa"/>
            <w:vMerge/>
          </w:tcPr>
          <w:p w:rsidR="00CF28A6" w:rsidRPr="00BA77AC" w:rsidRDefault="00CF28A6" w:rsidP="00CF28A6">
            <w:pPr>
              <w:pStyle w:val="Listepuces"/>
              <w:spacing w:before="0" w:after="0" w:line="240" w:lineRule="auto"/>
              <w:rPr>
                <w:rFonts w:ascii="Arial Narrow" w:hAnsi="Arial Narrow" w:cs="Arial"/>
                <w:b/>
                <w:bCs/>
                <w:noProof/>
                <w:lang w:val="fr-CM"/>
              </w:rPr>
            </w:pPr>
          </w:p>
        </w:tc>
        <w:tc>
          <w:tcPr>
            <w:tcW w:w="145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1500</w:t>
            </w:r>
          </w:p>
        </w:tc>
        <w:tc>
          <w:tcPr>
            <w:tcW w:w="1890" w:type="dxa"/>
            <w:vAlign w:val="center"/>
          </w:tcPr>
          <w:p w:rsidR="00CF28A6" w:rsidRPr="00BA77AC" w:rsidRDefault="00CF28A6" w:rsidP="00CF28A6">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1,10</w:t>
            </w:r>
            <w:r w:rsidRPr="00BA77AC">
              <w:rPr>
                <w:rFonts w:ascii="Arial Narrow" w:hAnsi="Arial Narrow" w:cs="Arial"/>
                <w:noProof/>
                <w:lang w:val="fr-CM"/>
              </w:rPr>
              <w:t>×</w:t>
            </w:r>
            <w:r w:rsidRPr="00BA77AC">
              <w:rPr>
                <w:rFonts w:ascii="Arial Narrow" w:hAnsi="Arial Narrow" w:cs="Arial"/>
                <w:b/>
                <w:bCs/>
                <w:noProof/>
                <w:lang w:val="fr-CM"/>
              </w:rPr>
              <w:t>0,</w:t>
            </w:r>
            <w:r w:rsidR="00F477DB" w:rsidRPr="00BA77AC">
              <w:rPr>
                <w:rFonts w:ascii="Arial Narrow" w:hAnsi="Arial Narrow" w:cs="Arial"/>
                <w:b/>
                <w:bCs/>
                <w:noProof/>
                <w:lang w:val="fr-CM"/>
              </w:rPr>
              <w:t>9</w:t>
            </w:r>
            <w:r w:rsidRPr="00BA77AC">
              <w:rPr>
                <w:rFonts w:ascii="Arial Narrow" w:hAnsi="Arial Narrow" w:cs="Arial"/>
                <w:b/>
                <w:bCs/>
                <w:noProof/>
                <w:lang w:val="fr-CM"/>
              </w:rPr>
              <w:t>5</w:t>
            </w:r>
            <w:r w:rsidRPr="00BA77AC">
              <w:rPr>
                <w:rFonts w:ascii="Arial Narrow" w:hAnsi="Arial Narrow" w:cs="Arial"/>
                <w:noProof/>
                <w:lang w:val="fr-CM"/>
              </w:rPr>
              <w:t>×</w:t>
            </w:r>
            <w:r w:rsidRPr="00BA77AC">
              <w:rPr>
                <w:rFonts w:ascii="Arial Narrow" w:hAnsi="Arial Narrow" w:cs="Arial"/>
                <w:b/>
                <w:bCs/>
                <w:noProof/>
                <w:lang w:val="fr-CM"/>
              </w:rPr>
              <w:t>1,40</w:t>
            </w:r>
          </w:p>
        </w:tc>
        <w:tc>
          <w:tcPr>
            <w:tcW w:w="1843"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1,460</w:t>
            </w:r>
          </w:p>
        </w:tc>
        <w:tc>
          <w:tcPr>
            <w:tcW w:w="2268" w:type="dxa"/>
            <w:vAlign w:val="center"/>
          </w:tcPr>
          <w:p w:rsidR="00CF28A6" w:rsidRPr="00BA77AC" w:rsidRDefault="00CF28A6" w:rsidP="00CF28A6">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w:t>
            </w:r>
            <w:r w:rsidR="00F477DB" w:rsidRPr="00BA77AC">
              <w:rPr>
                <w:rFonts w:ascii="Arial Narrow" w:hAnsi="Arial Narrow" w:cs="Arial"/>
                <w:b/>
                <w:bCs/>
                <w:noProof/>
                <w:lang w:val="fr-CM"/>
              </w:rPr>
              <w:t>368</w:t>
            </w:r>
          </w:p>
        </w:tc>
      </w:tr>
      <w:tr w:rsidR="00F477DB" w:rsidRPr="00BA77AC" w:rsidTr="00BA77AC">
        <w:trPr>
          <w:trHeight w:val="227"/>
        </w:trPr>
        <w:tc>
          <w:tcPr>
            <w:tcW w:w="1661" w:type="dxa"/>
            <w:vMerge w:val="restart"/>
            <w:vAlign w:val="center"/>
          </w:tcPr>
          <w:p w:rsidR="00F477DB" w:rsidRPr="00BA77AC" w:rsidRDefault="00F477DB" w:rsidP="00F477D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10</w:t>
            </w:r>
          </w:p>
        </w:tc>
        <w:tc>
          <w:tcPr>
            <w:tcW w:w="145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300</w:t>
            </w:r>
          </w:p>
        </w:tc>
        <w:tc>
          <w:tcPr>
            <w:tcW w:w="1890"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w:t>
            </w:r>
            <w:r w:rsidR="004B1BF0" w:rsidRPr="00BA77AC">
              <w:rPr>
                <w:rFonts w:ascii="Arial Narrow" w:hAnsi="Arial Narrow" w:cs="Arial"/>
                <w:b/>
                <w:bCs/>
                <w:noProof/>
                <w:lang w:val="fr-CM"/>
              </w:rPr>
              <w:t>55</w:t>
            </w:r>
            <w:r w:rsidRPr="00BA77AC">
              <w:rPr>
                <w:rFonts w:ascii="Arial Narrow" w:hAnsi="Arial Narrow" w:cs="Arial"/>
                <w:noProof/>
                <w:lang w:val="fr-CM"/>
              </w:rPr>
              <w:t>×</w:t>
            </w:r>
            <w:r w:rsidRPr="00BA77AC">
              <w:rPr>
                <w:rFonts w:ascii="Arial Narrow" w:hAnsi="Arial Narrow" w:cs="Arial"/>
                <w:b/>
                <w:bCs/>
                <w:noProof/>
                <w:lang w:val="fr-CM"/>
              </w:rPr>
              <w:t>0,</w:t>
            </w:r>
            <w:r w:rsidR="004B1BF0" w:rsidRPr="00BA77AC">
              <w:rPr>
                <w:rFonts w:ascii="Arial Narrow" w:hAnsi="Arial Narrow" w:cs="Arial"/>
                <w:b/>
                <w:bCs/>
                <w:noProof/>
                <w:lang w:val="fr-CM"/>
              </w:rPr>
              <w:t>5</w:t>
            </w:r>
            <w:r w:rsidRPr="00BA77AC">
              <w:rPr>
                <w:rFonts w:ascii="Arial Narrow" w:hAnsi="Arial Narrow" w:cs="Arial"/>
                <w:b/>
                <w:bCs/>
                <w:noProof/>
                <w:lang w:val="fr-CM"/>
              </w:rPr>
              <w:t>0</w:t>
            </w:r>
            <w:r w:rsidRPr="00BA77AC">
              <w:rPr>
                <w:rFonts w:ascii="Arial Narrow" w:hAnsi="Arial Narrow" w:cs="Arial"/>
                <w:noProof/>
                <w:lang w:val="fr-CM"/>
              </w:rPr>
              <w:t>×</w:t>
            </w:r>
            <w:r w:rsidRPr="00BA77AC">
              <w:rPr>
                <w:rFonts w:ascii="Arial Narrow" w:hAnsi="Arial Narrow" w:cs="Arial"/>
                <w:b/>
                <w:bCs/>
                <w:noProof/>
                <w:lang w:val="fr-CM"/>
              </w:rPr>
              <w:t>1,</w:t>
            </w:r>
            <w:r w:rsidR="004B1BF0" w:rsidRPr="00BA77AC">
              <w:rPr>
                <w:rFonts w:ascii="Arial Narrow" w:hAnsi="Arial Narrow" w:cs="Arial"/>
                <w:b/>
                <w:bCs/>
                <w:noProof/>
                <w:lang w:val="fr-CM"/>
              </w:rPr>
              <w:t>5</w:t>
            </w:r>
            <w:r w:rsidRPr="00BA77AC">
              <w:rPr>
                <w:rFonts w:ascii="Arial Narrow" w:hAnsi="Arial Narrow" w:cs="Arial"/>
                <w:b/>
                <w:bCs/>
                <w:noProof/>
                <w:lang w:val="fr-CM"/>
              </w:rPr>
              <w:t>0</w:t>
            </w:r>
          </w:p>
        </w:tc>
        <w:tc>
          <w:tcPr>
            <w:tcW w:w="184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w:t>
            </w:r>
            <w:r w:rsidR="0028548D" w:rsidRPr="00BA77AC">
              <w:rPr>
                <w:rFonts w:ascii="Arial Narrow" w:hAnsi="Arial Narrow" w:cs="Arial"/>
                <w:b/>
                <w:bCs/>
                <w:noProof/>
                <w:lang w:val="fr-CM"/>
              </w:rPr>
              <w:t>360</w:t>
            </w:r>
          </w:p>
        </w:tc>
        <w:tc>
          <w:tcPr>
            <w:tcW w:w="2268"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0,2</w:t>
            </w:r>
            <w:r w:rsidR="00EF17F3" w:rsidRPr="00BA77AC">
              <w:rPr>
                <w:rFonts w:ascii="Arial Narrow" w:hAnsi="Arial Narrow" w:cs="Arial"/>
                <w:b/>
                <w:bCs/>
                <w:noProof/>
                <w:lang w:val="fr-CM"/>
              </w:rPr>
              <w:t>48</w:t>
            </w:r>
          </w:p>
        </w:tc>
      </w:tr>
      <w:tr w:rsidR="00F477DB" w:rsidRPr="00BA77AC" w:rsidTr="00BA77AC">
        <w:trPr>
          <w:trHeight w:val="227"/>
        </w:trPr>
        <w:tc>
          <w:tcPr>
            <w:tcW w:w="1661" w:type="dxa"/>
            <w:vMerge/>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p>
        </w:tc>
        <w:tc>
          <w:tcPr>
            <w:tcW w:w="145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400</w:t>
            </w:r>
          </w:p>
        </w:tc>
        <w:tc>
          <w:tcPr>
            <w:tcW w:w="1890"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0,65</w:t>
            </w:r>
            <w:r w:rsidRPr="00BA77AC">
              <w:rPr>
                <w:rFonts w:ascii="Arial Narrow" w:hAnsi="Arial Narrow" w:cs="Arial"/>
                <w:noProof/>
                <w:lang w:val="fr-CM"/>
              </w:rPr>
              <w:t>×</w:t>
            </w:r>
            <w:r w:rsidRPr="00BA77AC">
              <w:rPr>
                <w:rFonts w:ascii="Arial Narrow" w:hAnsi="Arial Narrow" w:cs="Arial"/>
                <w:b/>
                <w:bCs/>
                <w:noProof/>
                <w:lang w:val="fr-CM"/>
              </w:rPr>
              <w:t>0,</w:t>
            </w:r>
            <w:r w:rsidR="0028548D" w:rsidRPr="00BA77AC">
              <w:rPr>
                <w:rFonts w:ascii="Arial Narrow" w:hAnsi="Arial Narrow" w:cs="Arial"/>
                <w:b/>
                <w:bCs/>
                <w:noProof/>
                <w:lang w:val="fr-CM"/>
              </w:rPr>
              <w:t>5</w:t>
            </w:r>
            <w:r w:rsidRPr="00BA77AC">
              <w:rPr>
                <w:rFonts w:ascii="Arial Narrow" w:hAnsi="Arial Narrow" w:cs="Arial"/>
                <w:b/>
                <w:bCs/>
                <w:noProof/>
                <w:lang w:val="fr-CM"/>
              </w:rPr>
              <w:t>5</w:t>
            </w:r>
            <w:r w:rsidRPr="00BA77AC">
              <w:rPr>
                <w:rFonts w:ascii="Arial Narrow" w:hAnsi="Arial Narrow" w:cs="Arial"/>
                <w:noProof/>
                <w:lang w:val="fr-CM"/>
              </w:rPr>
              <w:t>×</w:t>
            </w:r>
            <w:r w:rsidRPr="00BA77AC">
              <w:rPr>
                <w:rFonts w:ascii="Arial Narrow" w:hAnsi="Arial Narrow" w:cs="Arial"/>
                <w:b/>
                <w:bCs/>
                <w:noProof/>
                <w:lang w:val="fr-CM"/>
              </w:rPr>
              <w:t>1,</w:t>
            </w:r>
            <w:r w:rsidR="004B1BF0" w:rsidRPr="00BA77AC">
              <w:rPr>
                <w:rFonts w:ascii="Arial Narrow" w:hAnsi="Arial Narrow" w:cs="Arial"/>
                <w:b/>
                <w:bCs/>
                <w:noProof/>
                <w:lang w:val="fr-CM"/>
              </w:rPr>
              <w:t>5</w:t>
            </w:r>
            <w:r w:rsidRPr="00BA77AC">
              <w:rPr>
                <w:rFonts w:ascii="Arial Narrow" w:hAnsi="Arial Narrow" w:cs="Arial"/>
                <w:b/>
                <w:bCs/>
                <w:noProof/>
                <w:lang w:val="fr-CM"/>
              </w:rPr>
              <w:t>0</w:t>
            </w:r>
          </w:p>
        </w:tc>
        <w:tc>
          <w:tcPr>
            <w:tcW w:w="184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w:t>
            </w:r>
            <w:r w:rsidR="0028548D" w:rsidRPr="00BA77AC">
              <w:rPr>
                <w:rFonts w:ascii="Arial Narrow" w:hAnsi="Arial Narrow" w:cs="Arial"/>
                <w:b/>
                <w:bCs/>
                <w:noProof/>
                <w:lang w:val="fr-CM"/>
              </w:rPr>
              <w:t>430</w:t>
            </w:r>
          </w:p>
        </w:tc>
        <w:tc>
          <w:tcPr>
            <w:tcW w:w="2268"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0,3</w:t>
            </w:r>
            <w:r w:rsidR="00EF17F3" w:rsidRPr="00BA77AC">
              <w:rPr>
                <w:rFonts w:ascii="Arial Narrow" w:hAnsi="Arial Narrow" w:cs="Arial"/>
                <w:b/>
                <w:bCs/>
                <w:noProof/>
                <w:lang w:val="fr-CM"/>
              </w:rPr>
              <w:t>18</w:t>
            </w:r>
          </w:p>
        </w:tc>
      </w:tr>
      <w:tr w:rsidR="00F477DB" w:rsidRPr="00BA77AC" w:rsidTr="00BA77AC">
        <w:trPr>
          <w:trHeight w:val="227"/>
        </w:trPr>
        <w:tc>
          <w:tcPr>
            <w:tcW w:w="1661" w:type="dxa"/>
            <w:vMerge/>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p>
        </w:tc>
        <w:tc>
          <w:tcPr>
            <w:tcW w:w="1453" w:type="dxa"/>
            <w:shd w:val="clear" w:color="auto" w:fill="CCFFFF"/>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500</w:t>
            </w:r>
          </w:p>
        </w:tc>
        <w:tc>
          <w:tcPr>
            <w:tcW w:w="1890" w:type="dxa"/>
            <w:shd w:val="clear" w:color="auto" w:fill="CCFFFF"/>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w:t>
            </w:r>
            <w:r w:rsidR="0028548D" w:rsidRPr="00BA77AC">
              <w:rPr>
                <w:rFonts w:ascii="Arial Narrow" w:hAnsi="Arial Narrow" w:cs="Arial"/>
                <w:b/>
                <w:bCs/>
                <w:noProof/>
                <w:lang w:val="fr-CM"/>
              </w:rPr>
              <w:t>8</w:t>
            </w:r>
            <w:r w:rsidRPr="00BA77AC">
              <w:rPr>
                <w:rFonts w:ascii="Arial Narrow" w:hAnsi="Arial Narrow" w:cs="Arial"/>
                <w:b/>
                <w:bCs/>
                <w:noProof/>
                <w:lang w:val="fr-CM"/>
              </w:rPr>
              <w:t>0</w:t>
            </w:r>
            <w:r w:rsidRPr="00BA77AC">
              <w:rPr>
                <w:rFonts w:ascii="Arial Narrow" w:hAnsi="Arial Narrow" w:cs="Arial"/>
                <w:noProof/>
                <w:lang w:val="fr-CM"/>
              </w:rPr>
              <w:t>×</w:t>
            </w:r>
            <w:r w:rsidRPr="00BA77AC">
              <w:rPr>
                <w:rFonts w:ascii="Arial Narrow" w:hAnsi="Arial Narrow" w:cs="Arial"/>
                <w:b/>
                <w:bCs/>
                <w:noProof/>
                <w:lang w:val="fr-CM"/>
              </w:rPr>
              <w:t>0,</w:t>
            </w:r>
            <w:r w:rsidR="0028548D" w:rsidRPr="00BA77AC">
              <w:rPr>
                <w:rFonts w:ascii="Arial Narrow" w:hAnsi="Arial Narrow" w:cs="Arial"/>
                <w:b/>
                <w:bCs/>
                <w:noProof/>
                <w:lang w:val="fr-CM"/>
              </w:rPr>
              <w:t>6</w:t>
            </w:r>
            <w:r w:rsidRPr="00BA77AC">
              <w:rPr>
                <w:rFonts w:ascii="Arial Narrow" w:hAnsi="Arial Narrow" w:cs="Arial"/>
                <w:b/>
                <w:bCs/>
                <w:noProof/>
                <w:lang w:val="fr-CM"/>
              </w:rPr>
              <w:t>5</w:t>
            </w:r>
            <w:r w:rsidRPr="00BA77AC">
              <w:rPr>
                <w:rFonts w:ascii="Arial Narrow" w:hAnsi="Arial Narrow" w:cs="Arial"/>
                <w:noProof/>
                <w:lang w:val="fr-CM"/>
              </w:rPr>
              <w:t>×</w:t>
            </w:r>
            <w:r w:rsidRPr="00BA77AC">
              <w:rPr>
                <w:rFonts w:ascii="Arial Narrow" w:hAnsi="Arial Narrow" w:cs="Arial"/>
                <w:b/>
                <w:bCs/>
                <w:noProof/>
                <w:lang w:val="fr-CM"/>
              </w:rPr>
              <w:t>1,</w:t>
            </w:r>
            <w:r w:rsidR="004B1BF0" w:rsidRPr="00BA77AC">
              <w:rPr>
                <w:rFonts w:ascii="Arial Narrow" w:hAnsi="Arial Narrow" w:cs="Arial"/>
                <w:b/>
                <w:bCs/>
                <w:noProof/>
                <w:lang w:val="fr-CM"/>
              </w:rPr>
              <w:t>5</w:t>
            </w:r>
            <w:r w:rsidRPr="00BA77AC">
              <w:rPr>
                <w:rFonts w:ascii="Arial Narrow" w:hAnsi="Arial Narrow" w:cs="Arial"/>
                <w:b/>
                <w:bCs/>
                <w:noProof/>
                <w:lang w:val="fr-CM"/>
              </w:rPr>
              <w:t>0</w:t>
            </w:r>
          </w:p>
        </w:tc>
        <w:tc>
          <w:tcPr>
            <w:tcW w:w="1843" w:type="dxa"/>
            <w:shd w:val="clear" w:color="auto" w:fill="CCFFFF"/>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w:t>
            </w:r>
            <w:r w:rsidR="0028548D" w:rsidRPr="00BA77AC">
              <w:rPr>
                <w:rFonts w:ascii="Arial Narrow" w:hAnsi="Arial Narrow" w:cs="Arial"/>
                <w:b/>
                <w:bCs/>
                <w:noProof/>
                <w:lang w:val="fr-CM"/>
              </w:rPr>
              <w:t>470</w:t>
            </w:r>
          </w:p>
        </w:tc>
        <w:tc>
          <w:tcPr>
            <w:tcW w:w="2268" w:type="dxa"/>
            <w:shd w:val="clear" w:color="auto" w:fill="CCFFFF"/>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0,3</w:t>
            </w:r>
            <w:r w:rsidR="0028548D" w:rsidRPr="00BA77AC">
              <w:rPr>
                <w:rFonts w:ascii="Arial Narrow" w:hAnsi="Arial Narrow" w:cs="Arial"/>
                <w:b/>
                <w:bCs/>
                <w:noProof/>
                <w:lang w:val="fr-CM"/>
              </w:rPr>
              <w:t>58</w:t>
            </w:r>
          </w:p>
        </w:tc>
      </w:tr>
      <w:tr w:rsidR="00F477DB" w:rsidRPr="00BA77AC" w:rsidTr="00BA77AC">
        <w:trPr>
          <w:trHeight w:val="227"/>
        </w:trPr>
        <w:tc>
          <w:tcPr>
            <w:tcW w:w="1661" w:type="dxa"/>
            <w:vMerge/>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p>
        </w:tc>
        <w:tc>
          <w:tcPr>
            <w:tcW w:w="145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600</w:t>
            </w:r>
          </w:p>
        </w:tc>
        <w:tc>
          <w:tcPr>
            <w:tcW w:w="1890"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w:t>
            </w:r>
            <w:r w:rsidR="0028548D" w:rsidRPr="00BA77AC">
              <w:rPr>
                <w:rFonts w:ascii="Arial Narrow" w:hAnsi="Arial Narrow" w:cs="Arial"/>
                <w:b/>
                <w:bCs/>
                <w:noProof/>
                <w:lang w:val="fr-CM"/>
              </w:rPr>
              <w:t>90</w:t>
            </w:r>
            <w:r w:rsidRPr="00BA77AC">
              <w:rPr>
                <w:rFonts w:ascii="Arial Narrow" w:hAnsi="Arial Narrow" w:cs="Arial"/>
                <w:noProof/>
                <w:lang w:val="fr-CM"/>
              </w:rPr>
              <w:t>×</w:t>
            </w:r>
            <w:r w:rsidRPr="00BA77AC">
              <w:rPr>
                <w:rFonts w:ascii="Arial Narrow" w:hAnsi="Arial Narrow" w:cs="Arial"/>
                <w:b/>
                <w:bCs/>
                <w:noProof/>
                <w:lang w:val="fr-CM"/>
              </w:rPr>
              <w:t>0,</w:t>
            </w:r>
            <w:r w:rsidR="0028548D" w:rsidRPr="00BA77AC">
              <w:rPr>
                <w:rFonts w:ascii="Arial Narrow" w:hAnsi="Arial Narrow" w:cs="Arial"/>
                <w:b/>
                <w:bCs/>
                <w:noProof/>
                <w:lang w:val="fr-CM"/>
              </w:rPr>
              <w:t>75</w:t>
            </w:r>
            <w:r w:rsidRPr="00BA77AC">
              <w:rPr>
                <w:rFonts w:ascii="Arial Narrow" w:hAnsi="Arial Narrow" w:cs="Arial"/>
                <w:noProof/>
                <w:lang w:val="fr-CM"/>
              </w:rPr>
              <w:t>×</w:t>
            </w:r>
            <w:r w:rsidRPr="00BA77AC">
              <w:rPr>
                <w:rFonts w:ascii="Arial Narrow" w:hAnsi="Arial Narrow" w:cs="Arial"/>
                <w:b/>
                <w:bCs/>
                <w:noProof/>
                <w:lang w:val="fr-CM"/>
              </w:rPr>
              <w:t>1,</w:t>
            </w:r>
            <w:r w:rsidR="004B1BF0" w:rsidRPr="00BA77AC">
              <w:rPr>
                <w:rFonts w:ascii="Arial Narrow" w:hAnsi="Arial Narrow" w:cs="Arial"/>
                <w:b/>
                <w:bCs/>
                <w:noProof/>
                <w:lang w:val="fr-CM"/>
              </w:rPr>
              <w:t>5</w:t>
            </w:r>
            <w:r w:rsidRPr="00BA77AC">
              <w:rPr>
                <w:rFonts w:ascii="Arial Narrow" w:hAnsi="Arial Narrow" w:cs="Arial"/>
                <w:b/>
                <w:bCs/>
                <w:noProof/>
                <w:lang w:val="fr-CM"/>
              </w:rPr>
              <w:t>0</w:t>
            </w:r>
          </w:p>
        </w:tc>
        <w:tc>
          <w:tcPr>
            <w:tcW w:w="184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w:t>
            </w:r>
            <w:r w:rsidR="0028548D" w:rsidRPr="00BA77AC">
              <w:rPr>
                <w:rFonts w:ascii="Arial Narrow" w:hAnsi="Arial Narrow" w:cs="Arial"/>
                <w:b/>
                <w:bCs/>
                <w:noProof/>
                <w:lang w:val="fr-CM"/>
              </w:rPr>
              <w:t>560</w:t>
            </w:r>
          </w:p>
        </w:tc>
        <w:tc>
          <w:tcPr>
            <w:tcW w:w="2268"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0,4</w:t>
            </w:r>
            <w:r w:rsidR="0028548D" w:rsidRPr="00BA77AC">
              <w:rPr>
                <w:rFonts w:ascii="Arial Narrow" w:hAnsi="Arial Narrow" w:cs="Arial"/>
                <w:b/>
                <w:bCs/>
                <w:noProof/>
                <w:lang w:val="fr-CM"/>
              </w:rPr>
              <w:t>48</w:t>
            </w:r>
          </w:p>
        </w:tc>
      </w:tr>
      <w:tr w:rsidR="00F477DB" w:rsidRPr="00BA77AC" w:rsidTr="00BA77AC">
        <w:trPr>
          <w:trHeight w:val="227"/>
        </w:trPr>
        <w:tc>
          <w:tcPr>
            <w:tcW w:w="1661" w:type="dxa"/>
            <w:vMerge/>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p>
        </w:tc>
        <w:tc>
          <w:tcPr>
            <w:tcW w:w="145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800</w:t>
            </w:r>
          </w:p>
        </w:tc>
        <w:tc>
          <w:tcPr>
            <w:tcW w:w="1890" w:type="dxa"/>
            <w:vAlign w:val="center"/>
          </w:tcPr>
          <w:p w:rsidR="00F477DB" w:rsidRPr="00BA77AC" w:rsidRDefault="0028548D"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w:t>
            </w:r>
            <w:r w:rsidR="00F477DB" w:rsidRPr="00BA77AC">
              <w:rPr>
                <w:rFonts w:ascii="Arial Narrow" w:hAnsi="Arial Narrow" w:cs="Arial"/>
                <w:b/>
                <w:bCs/>
                <w:noProof/>
                <w:lang w:val="fr-CM"/>
              </w:rPr>
              <w:t>,</w:t>
            </w:r>
            <w:r w:rsidRPr="00BA77AC">
              <w:rPr>
                <w:rFonts w:ascii="Arial Narrow" w:hAnsi="Arial Narrow" w:cs="Arial"/>
                <w:b/>
                <w:bCs/>
                <w:noProof/>
                <w:lang w:val="fr-CM"/>
              </w:rPr>
              <w:t>10</w:t>
            </w:r>
            <w:r w:rsidR="00F477DB" w:rsidRPr="00BA77AC">
              <w:rPr>
                <w:rFonts w:ascii="Arial Narrow" w:hAnsi="Arial Narrow" w:cs="Arial"/>
                <w:noProof/>
                <w:lang w:val="fr-CM"/>
              </w:rPr>
              <w:t>×</w:t>
            </w:r>
            <w:r w:rsidR="00F477DB" w:rsidRPr="00BA77AC">
              <w:rPr>
                <w:rFonts w:ascii="Arial Narrow" w:hAnsi="Arial Narrow" w:cs="Arial"/>
                <w:b/>
                <w:bCs/>
                <w:noProof/>
                <w:lang w:val="fr-CM"/>
              </w:rPr>
              <w:t>0,</w:t>
            </w:r>
            <w:r w:rsidRPr="00BA77AC">
              <w:rPr>
                <w:rFonts w:ascii="Arial Narrow" w:hAnsi="Arial Narrow" w:cs="Arial"/>
                <w:b/>
                <w:bCs/>
                <w:noProof/>
                <w:lang w:val="fr-CM"/>
              </w:rPr>
              <w:t>95</w:t>
            </w:r>
            <w:r w:rsidR="00F477DB" w:rsidRPr="00BA77AC">
              <w:rPr>
                <w:rFonts w:ascii="Arial Narrow" w:hAnsi="Arial Narrow" w:cs="Arial"/>
                <w:noProof/>
                <w:lang w:val="fr-CM"/>
              </w:rPr>
              <w:t>×</w:t>
            </w:r>
            <w:r w:rsidR="00F477DB" w:rsidRPr="00BA77AC">
              <w:rPr>
                <w:rFonts w:ascii="Arial Narrow" w:hAnsi="Arial Narrow" w:cs="Arial"/>
                <w:b/>
                <w:bCs/>
                <w:noProof/>
                <w:lang w:val="fr-CM"/>
              </w:rPr>
              <w:t>1,</w:t>
            </w:r>
            <w:r w:rsidR="004B1BF0" w:rsidRPr="00BA77AC">
              <w:rPr>
                <w:rFonts w:ascii="Arial Narrow" w:hAnsi="Arial Narrow" w:cs="Arial"/>
                <w:b/>
                <w:bCs/>
                <w:noProof/>
                <w:lang w:val="fr-CM"/>
              </w:rPr>
              <w:t>5</w:t>
            </w:r>
            <w:r w:rsidR="00F477DB" w:rsidRPr="00BA77AC">
              <w:rPr>
                <w:rFonts w:ascii="Arial Narrow" w:hAnsi="Arial Narrow" w:cs="Arial"/>
                <w:b/>
                <w:bCs/>
                <w:noProof/>
                <w:lang w:val="fr-CM"/>
              </w:rPr>
              <w:t>0</w:t>
            </w:r>
          </w:p>
        </w:tc>
        <w:tc>
          <w:tcPr>
            <w:tcW w:w="184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0,8</w:t>
            </w:r>
            <w:r w:rsidR="0028548D" w:rsidRPr="00BA77AC">
              <w:rPr>
                <w:rFonts w:ascii="Arial Narrow" w:hAnsi="Arial Narrow" w:cs="Arial"/>
                <w:b/>
                <w:bCs/>
                <w:noProof/>
                <w:lang w:val="fr-CM"/>
              </w:rPr>
              <w:t>9</w:t>
            </w:r>
            <w:r w:rsidRPr="00BA77AC">
              <w:rPr>
                <w:rFonts w:ascii="Arial Narrow" w:hAnsi="Arial Narrow" w:cs="Arial"/>
                <w:b/>
                <w:bCs/>
                <w:noProof/>
                <w:lang w:val="fr-CM"/>
              </w:rPr>
              <w:t>0</w:t>
            </w:r>
          </w:p>
        </w:tc>
        <w:tc>
          <w:tcPr>
            <w:tcW w:w="2268"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0,7</w:t>
            </w:r>
            <w:r w:rsidR="0028548D" w:rsidRPr="00BA77AC">
              <w:rPr>
                <w:rFonts w:ascii="Arial Narrow" w:hAnsi="Arial Narrow" w:cs="Arial"/>
                <w:b/>
                <w:bCs/>
                <w:noProof/>
                <w:lang w:val="fr-CM"/>
              </w:rPr>
              <w:t>42</w:t>
            </w:r>
          </w:p>
        </w:tc>
      </w:tr>
      <w:tr w:rsidR="00F477DB" w:rsidRPr="00BA77AC" w:rsidTr="00BA77AC">
        <w:trPr>
          <w:trHeight w:val="227"/>
        </w:trPr>
        <w:tc>
          <w:tcPr>
            <w:tcW w:w="1661" w:type="dxa"/>
            <w:vMerge/>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p>
        </w:tc>
        <w:tc>
          <w:tcPr>
            <w:tcW w:w="1453" w:type="dxa"/>
            <w:shd w:val="clear" w:color="auto" w:fill="CCFFFF"/>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1000</w:t>
            </w:r>
          </w:p>
        </w:tc>
        <w:tc>
          <w:tcPr>
            <w:tcW w:w="1890" w:type="dxa"/>
            <w:shd w:val="clear" w:color="auto" w:fill="CCFFFF"/>
            <w:vAlign w:val="center"/>
          </w:tcPr>
          <w:p w:rsidR="00F477DB" w:rsidRPr="00BA77AC" w:rsidRDefault="0028548D"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w:t>
            </w:r>
            <w:r w:rsidR="00F477DB" w:rsidRPr="00BA77AC">
              <w:rPr>
                <w:rFonts w:ascii="Arial Narrow" w:hAnsi="Arial Narrow" w:cs="Arial"/>
                <w:b/>
                <w:bCs/>
                <w:noProof/>
                <w:lang w:val="fr-CM"/>
              </w:rPr>
              <w:t>,</w:t>
            </w:r>
            <w:r w:rsidRPr="00BA77AC">
              <w:rPr>
                <w:rFonts w:ascii="Arial Narrow" w:hAnsi="Arial Narrow" w:cs="Arial"/>
                <w:b/>
                <w:bCs/>
                <w:noProof/>
                <w:lang w:val="fr-CM"/>
              </w:rPr>
              <w:t>2</w:t>
            </w:r>
            <w:r w:rsidR="00F477DB" w:rsidRPr="00BA77AC">
              <w:rPr>
                <w:rFonts w:ascii="Arial Narrow" w:hAnsi="Arial Narrow" w:cs="Arial"/>
                <w:b/>
                <w:bCs/>
                <w:noProof/>
                <w:lang w:val="fr-CM"/>
              </w:rPr>
              <w:t>5</w:t>
            </w:r>
            <w:r w:rsidR="00F477DB" w:rsidRPr="00BA77AC">
              <w:rPr>
                <w:rFonts w:ascii="Arial Narrow" w:hAnsi="Arial Narrow" w:cs="Arial"/>
                <w:noProof/>
                <w:lang w:val="fr-CM"/>
              </w:rPr>
              <w:t>×</w:t>
            </w:r>
            <w:r w:rsidRPr="00BA77AC">
              <w:rPr>
                <w:rFonts w:ascii="Arial Narrow" w:hAnsi="Arial Narrow" w:cs="Arial"/>
                <w:b/>
                <w:bCs/>
                <w:noProof/>
                <w:lang w:val="fr-CM"/>
              </w:rPr>
              <w:t>1</w:t>
            </w:r>
            <w:r w:rsidR="00F477DB" w:rsidRPr="00BA77AC">
              <w:rPr>
                <w:rFonts w:ascii="Arial Narrow" w:hAnsi="Arial Narrow" w:cs="Arial"/>
                <w:b/>
                <w:bCs/>
                <w:noProof/>
                <w:lang w:val="fr-CM"/>
              </w:rPr>
              <w:t>,</w:t>
            </w:r>
            <w:r w:rsidRPr="00BA77AC">
              <w:rPr>
                <w:rFonts w:ascii="Arial Narrow" w:hAnsi="Arial Narrow" w:cs="Arial"/>
                <w:b/>
                <w:bCs/>
                <w:noProof/>
                <w:lang w:val="fr-CM"/>
              </w:rPr>
              <w:t>0</w:t>
            </w:r>
            <w:r w:rsidR="00EF17F3" w:rsidRPr="00BA77AC">
              <w:rPr>
                <w:rFonts w:ascii="Arial Narrow" w:hAnsi="Arial Narrow" w:cs="Arial"/>
                <w:b/>
                <w:bCs/>
                <w:noProof/>
                <w:lang w:val="fr-CM"/>
              </w:rPr>
              <w:t>7</w:t>
            </w:r>
            <w:r w:rsidR="00F477DB" w:rsidRPr="00BA77AC">
              <w:rPr>
                <w:rFonts w:ascii="Arial Narrow" w:hAnsi="Arial Narrow" w:cs="Arial"/>
                <w:noProof/>
                <w:lang w:val="fr-CM"/>
              </w:rPr>
              <w:t>×</w:t>
            </w:r>
            <w:r w:rsidR="00F477DB" w:rsidRPr="00BA77AC">
              <w:rPr>
                <w:rFonts w:ascii="Arial Narrow" w:hAnsi="Arial Narrow" w:cs="Arial"/>
                <w:b/>
                <w:bCs/>
                <w:noProof/>
                <w:lang w:val="fr-CM"/>
              </w:rPr>
              <w:t>1,</w:t>
            </w:r>
            <w:r w:rsidR="004B1BF0" w:rsidRPr="00BA77AC">
              <w:rPr>
                <w:rFonts w:ascii="Arial Narrow" w:hAnsi="Arial Narrow" w:cs="Arial"/>
                <w:b/>
                <w:bCs/>
                <w:noProof/>
                <w:lang w:val="fr-CM"/>
              </w:rPr>
              <w:t>5</w:t>
            </w:r>
            <w:r w:rsidR="00F477DB" w:rsidRPr="00BA77AC">
              <w:rPr>
                <w:rFonts w:ascii="Arial Narrow" w:hAnsi="Arial Narrow" w:cs="Arial"/>
                <w:b/>
                <w:bCs/>
                <w:noProof/>
                <w:lang w:val="fr-CM"/>
              </w:rPr>
              <w:t>0</w:t>
            </w:r>
          </w:p>
        </w:tc>
        <w:tc>
          <w:tcPr>
            <w:tcW w:w="1843" w:type="dxa"/>
            <w:shd w:val="clear" w:color="auto" w:fill="CCFFFF"/>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1,0</w:t>
            </w:r>
            <w:r w:rsidR="0028548D" w:rsidRPr="00BA77AC">
              <w:rPr>
                <w:rFonts w:ascii="Arial Narrow" w:hAnsi="Arial Narrow" w:cs="Arial"/>
                <w:b/>
                <w:bCs/>
                <w:noProof/>
                <w:lang w:val="fr-CM"/>
              </w:rPr>
              <w:t>7</w:t>
            </w:r>
            <w:r w:rsidRPr="00BA77AC">
              <w:rPr>
                <w:rFonts w:ascii="Arial Narrow" w:hAnsi="Arial Narrow" w:cs="Arial"/>
                <w:b/>
                <w:bCs/>
                <w:noProof/>
                <w:lang w:val="fr-CM"/>
              </w:rPr>
              <w:t>0</w:t>
            </w:r>
          </w:p>
        </w:tc>
        <w:tc>
          <w:tcPr>
            <w:tcW w:w="2268" w:type="dxa"/>
            <w:shd w:val="clear" w:color="auto" w:fill="CCFFFF"/>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0,9</w:t>
            </w:r>
            <w:r w:rsidR="0028548D" w:rsidRPr="00BA77AC">
              <w:rPr>
                <w:rFonts w:ascii="Arial Narrow" w:hAnsi="Arial Narrow" w:cs="Arial"/>
                <w:b/>
                <w:bCs/>
                <w:noProof/>
                <w:lang w:val="fr-CM"/>
              </w:rPr>
              <w:t>22</w:t>
            </w:r>
          </w:p>
        </w:tc>
      </w:tr>
      <w:tr w:rsidR="00F477DB" w:rsidRPr="00BA77AC" w:rsidTr="00BA77AC">
        <w:trPr>
          <w:trHeight w:val="227"/>
        </w:trPr>
        <w:tc>
          <w:tcPr>
            <w:tcW w:w="1661" w:type="dxa"/>
            <w:vMerge/>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p>
        </w:tc>
        <w:tc>
          <w:tcPr>
            <w:tcW w:w="145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1250</w:t>
            </w:r>
          </w:p>
        </w:tc>
        <w:tc>
          <w:tcPr>
            <w:tcW w:w="1890"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w:t>
            </w:r>
            <w:r w:rsidR="0028548D" w:rsidRPr="00BA77AC">
              <w:rPr>
                <w:rFonts w:ascii="Arial Narrow" w:hAnsi="Arial Narrow" w:cs="Arial"/>
                <w:b/>
                <w:bCs/>
                <w:noProof/>
                <w:lang w:val="fr-CM"/>
              </w:rPr>
              <w:t>35</w:t>
            </w:r>
            <w:r w:rsidRPr="00BA77AC">
              <w:rPr>
                <w:rFonts w:ascii="Arial Narrow" w:hAnsi="Arial Narrow" w:cs="Arial"/>
                <w:noProof/>
                <w:lang w:val="fr-CM"/>
              </w:rPr>
              <w:t>×</w:t>
            </w:r>
            <w:r w:rsidR="0028548D" w:rsidRPr="00BA77AC">
              <w:rPr>
                <w:rFonts w:ascii="Arial Narrow" w:hAnsi="Arial Narrow" w:cs="Arial"/>
                <w:b/>
                <w:bCs/>
                <w:noProof/>
                <w:lang w:val="fr-CM"/>
              </w:rPr>
              <w:t>1</w:t>
            </w:r>
            <w:r w:rsidRPr="00BA77AC">
              <w:rPr>
                <w:rFonts w:ascii="Arial Narrow" w:hAnsi="Arial Narrow" w:cs="Arial"/>
                <w:b/>
                <w:bCs/>
                <w:noProof/>
                <w:lang w:val="fr-CM"/>
              </w:rPr>
              <w:t>,</w:t>
            </w:r>
            <w:r w:rsidR="0028548D" w:rsidRPr="00BA77AC">
              <w:rPr>
                <w:rFonts w:ascii="Arial Narrow" w:hAnsi="Arial Narrow" w:cs="Arial"/>
                <w:b/>
                <w:bCs/>
                <w:noProof/>
                <w:lang w:val="fr-CM"/>
              </w:rPr>
              <w:t>2</w:t>
            </w:r>
            <w:r w:rsidRPr="00BA77AC">
              <w:rPr>
                <w:rFonts w:ascii="Arial Narrow" w:hAnsi="Arial Narrow" w:cs="Arial"/>
                <w:b/>
                <w:bCs/>
                <w:noProof/>
                <w:lang w:val="fr-CM"/>
              </w:rPr>
              <w:t>5</w:t>
            </w:r>
            <w:r w:rsidRPr="00BA77AC">
              <w:rPr>
                <w:rFonts w:ascii="Arial Narrow" w:hAnsi="Arial Narrow" w:cs="Arial"/>
                <w:noProof/>
                <w:lang w:val="fr-CM"/>
              </w:rPr>
              <w:t>×</w:t>
            </w:r>
            <w:r w:rsidRPr="00BA77AC">
              <w:rPr>
                <w:rFonts w:ascii="Arial Narrow" w:hAnsi="Arial Narrow" w:cs="Arial"/>
                <w:b/>
                <w:bCs/>
                <w:noProof/>
                <w:lang w:val="fr-CM"/>
              </w:rPr>
              <w:t>1,</w:t>
            </w:r>
            <w:r w:rsidR="004B1BF0" w:rsidRPr="00BA77AC">
              <w:rPr>
                <w:rFonts w:ascii="Arial Narrow" w:hAnsi="Arial Narrow" w:cs="Arial"/>
                <w:b/>
                <w:bCs/>
                <w:noProof/>
                <w:lang w:val="fr-CM"/>
              </w:rPr>
              <w:t>5</w:t>
            </w:r>
            <w:r w:rsidRPr="00BA77AC">
              <w:rPr>
                <w:rFonts w:ascii="Arial Narrow" w:hAnsi="Arial Narrow" w:cs="Arial"/>
                <w:b/>
                <w:bCs/>
                <w:noProof/>
                <w:lang w:val="fr-CM"/>
              </w:rPr>
              <w:t>0</w:t>
            </w:r>
          </w:p>
        </w:tc>
        <w:tc>
          <w:tcPr>
            <w:tcW w:w="184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1,2</w:t>
            </w:r>
            <w:r w:rsidR="0028548D" w:rsidRPr="00BA77AC">
              <w:rPr>
                <w:rFonts w:ascii="Arial Narrow" w:hAnsi="Arial Narrow" w:cs="Arial"/>
                <w:b/>
                <w:bCs/>
                <w:noProof/>
                <w:lang w:val="fr-CM"/>
              </w:rPr>
              <w:t>7</w:t>
            </w:r>
            <w:r w:rsidRPr="00BA77AC">
              <w:rPr>
                <w:rFonts w:ascii="Arial Narrow" w:hAnsi="Arial Narrow" w:cs="Arial"/>
                <w:b/>
                <w:bCs/>
                <w:noProof/>
                <w:lang w:val="fr-CM"/>
              </w:rPr>
              <w:t>0</w:t>
            </w:r>
          </w:p>
        </w:tc>
        <w:tc>
          <w:tcPr>
            <w:tcW w:w="2268"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1,1</w:t>
            </w:r>
            <w:r w:rsidR="0028548D" w:rsidRPr="00BA77AC">
              <w:rPr>
                <w:rFonts w:ascii="Arial Narrow" w:hAnsi="Arial Narrow" w:cs="Arial"/>
                <w:b/>
                <w:bCs/>
                <w:noProof/>
                <w:lang w:val="fr-CM"/>
              </w:rPr>
              <w:t>22</w:t>
            </w:r>
          </w:p>
        </w:tc>
      </w:tr>
      <w:tr w:rsidR="00F477DB" w:rsidRPr="00BA77AC" w:rsidTr="00BA77AC">
        <w:trPr>
          <w:trHeight w:val="227"/>
        </w:trPr>
        <w:tc>
          <w:tcPr>
            <w:tcW w:w="1661" w:type="dxa"/>
            <w:vMerge/>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p>
        </w:tc>
        <w:tc>
          <w:tcPr>
            <w:tcW w:w="145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1500</w:t>
            </w:r>
          </w:p>
        </w:tc>
        <w:tc>
          <w:tcPr>
            <w:tcW w:w="1890"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w:t>
            </w:r>
            <w:r w:rsidR="0028548D" w:rsidRPr="00BA77AC">
              <w:rPr>
                <w:rFonts w:ascii="Arial Narrow" w:hAnsi="Arial Narrow" w:cs="Arial"/>
                <w:b/>
                <w:bCs/>
                <w:noProof/>
                <w:lang w:val="fr-CM"/>
              </w:rPr>
              <w:t>5</w:t>
            </w:r>
            <w:r w:rsidRPr="00BA77AC">
              <w:rPr>
                <w:rFonts w:ascii="Arial Narrow" w:hAnsi="Arial Narrow" w:cs="Arial"/>
                <w:b/>
                <w:bCs/>
                <w:noProof/>
                <w:lang w:val="fr-CM"/>
              </w:rPr>
              <w:t>0</w:t>
            </w:r>
            <w:r w:rsidRPr="00BA77AC">
              <w:rPr>
                <w:rFonts w:ascii="Arial Narrow" w:hAnsi="Arial Narrow" w:cs="Arial"/>
                <w:noProof/>
                <w:lang w:val="fr-CM"/>
              </w:rPr>
              <w:t>×</w:t>
            </w:r>
            <w:r w:rsidR="0028548D" w:rsidRPr="00BA77AC">
              <w:rPr>
                <w:rFonts w:ascii="Arial Narrow" w:hAnsi="Arial Narrow" w:cs="Arial"/>
                <w:b/>
                <w:bCs/>
                <w:noProof/>
                <w:lang w:val="fr-CM"/>
              </w:rPr>
              <w:t>1</w:t>
            </w:r>
            <w:r w:rsidRPr="00BA77AC">
              <w:rPr>
                <w:rFonts w:ascii="Arial Narrow" w:hAnsi="Arial Narrow" w:cs="Arial"/>
                <w:b/>
                <w:bCs/>
                <w:noProof/>
                <w:lang w:val="fr-CM"/>
              </w:rPr>
              <w:t>,</w:t>
            </w:r>
            <w:r w:rsidR="0028548D" w:rsidRPr="00BA77AC">
              <w:rPr>
                <w:rFonts w:ascii="Arial Narrow" w:hAnsi="Arial Narrow" w:cs="Arial"/>
                <w:b/>
                <w:bCs/>
                <w:noProof/>
                <w:lang w:val="fr-CM"/>
              </w:rPr>
              <w:t>3</w:t>
            </w:r>
            <w:r w:rsidRPr="00BA77AC">
              <w:rPr>
                <w:rFonts w:ascii="Arial Narrow" w:hAnsi="Arial Narrow" w:cs="Arial"/>
                <w:b/>
                <w:bCs/>
                <w:noProof/>
                <w:lang w:val="fr-CM"/>
              </w:rPr>
              <w:t>5</w:t>
            </w:r>
            <w:r w:rsidRPr="00BA77AC">
              <w:rPr>
                <w:rFonts w:ascii="Arial Narrow" w:hAnsi="Arial Narrow" w:cs="Arial"/>
                <w:noProof/>
                <w:lang w:val="fr-CM"/>
              </w:rPr>
              <w:t>×</w:t>
            </w:r>
            <w:r w:rsidRPr="00BA77AC">
              <w:rPr>
                <w:rFonts w:ascii="Arial Narrow" w:hAnsi="Arial Narrow" w:cs="Arial"/>
                <w:b/>
                <w:bCs/>
                <w:noProof/>
                <w:lang w:val="fr-CM"/>
              </w:rPr>
              <w:t>1,</w:t>
            </w:r>
            <w:r w:rsidR="004B1BF0" w:rsidRPr="00BA77AC">
              <w:rPr>
                <w:rFonts w:ascii="Arial Narrow" w:hAnsi="Arial Narrow" w:cs="Arial"/>
                <w:b/>
                <w:bCs/>
                <w:noProof/>
                <w:lang w:val="fr-CM"/>
              </w:rPr>
              <w:t>5</w:t>
            </w:r>
            <w:r w:rsidRPr="00BA77AC">
              <w:rPr>
                <w:rFonts w:ascii="Arial Narrow" w:hAnsi="Arial Narrow" w:cs="Arial"/>
                <w:b/>
                <w:bCs/>
                <w:noProof/>
                <w:lang w:val="fr-CM"/>
              </w:rPr>
              <w:t>0</w:t>
            </w:r>
          </w:p>
        </w:tc>
        <w:tc>
          <w:tcPr>
            <w:tcW w:w="1843"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w:t>
            </w:r>
            <w:r w:rsidR="0028548D" w:rsidRPr="00BA77AC">
              <w:rPr>
                <w:rFonts w:ascii="Arial Narrow" w:hAnsi="Arial Narrow" w:cs="Arial"/>
                <w:b/>
                <w:bCs/>
                <w:noProof/>
                <w:lang w:val="fr-CM"/>
              </w:rPr>
              <w:t>5</w:t>
            </w:r>
            <w:r w:rsidRPr="00BA77AC">
              <w:rPr>
                <w:rFonts w:ascii="Arial Narrow" w:hAnsi="Arial Narrow" w:cs="Arial"/>
                <w:b/>
                <w:bCs/>
                <w:noProof/>
                <w:lang w:val="fr-CM"/>
              </w:rPr>
              <w:t>60</w:t>
            </w:r>
          </w:p>
        </w:tc>
        <w:tc>
          <w:tcPr>
            <w:tcW w:w="2268" w:type="dxa"/>
            <w:vAlign w:val="center"/>
          </w:tcPr>
          <w:p w:rsidR="00F477DB" w:rsidRPr="00BA77AC" w:rsidRDefault="00F477DB" w:rsidP="00F477DB">
            <w:pPr>
              <w:pStyle w:val="Listepuces"/>
              <w:spacing w:before="0" w:after="0" w:line="240" w:lineRule="auto"/>
              <w:jc w:val="center"/>
              <w:rPr>
                <w:rFonts w:ascii="Arial Narrow" w:hAnsi="Arial Narrow" w:cs="Arial"/>
                <w:noProof/>
                <w:lang w:val="fr-CM"/>
              </w:rPr>
            </w:pPr>
            <w:r w:rsidRPr="00BA77AC">
              <w:rPr>
                <w:rFonts w:ascii="Arial Narrow" w:hAnsi="Arial Narrow" w:cs="Arial"/>
                <w:b/>
                <w:bCs/>
                <w:noProof/>
                <w:lang w:val="fr-CM"/>
              </w:rPr>
              <w:t>1,</w:t>
            </w:r>
            <w:r w:rsidR="0028548D" w:rsidRPr="00BA77AC">
              <w:rPr>
                <w:rFonts w:ascii="Arial Narrow" w:hAnsi="Arial Narrow" w:cs="Arial"/>
                <w:b/>
                <w:bCs/>
                <w:noProof/>
                <w:lang w:val="fr-CM"/>
              </w:rPr>
              <w:t>412</w:t>
            </w:r>
          </w:p>
        </w:tc>
      </w:tr>
      <w:tr w:rsidR="00C96A0B" w:rsidRPr="00BA77AC" w:rsidTr="00BA77AC">
        <w:trPr>
          <w:trHeight w:val="227"/>
        </w:trPr>
        <w:tc>
          <w:tcPr>
            <w:tcW w:w="1661" w:type="dxa"/>
            <w:vMerge w:val="restart"/>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11</w:t>
            </w: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300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0,55</w:t>
            </w:r>
            <w:r w:rsidRPr="00BA77AC">
              <w:rPr>
                <w:rFonts w:ascii="Arial Narrow" w:hAnsi="Arial Narrow" w:cs="Arial"/>
                <w:noProof/>
                <w:lang w:val="fr-CM"/>
              </w:rPr>
              <w:t>×</w:t>
            </w:r>
            <w:r w:rsidRPr="00BA77AC">
              <w:rPr>
                <w:rFonts w:ascii="Arial Narrow" w:hAnsi="Arial Narrow" w:cs="Arial"/>
                <w:b/>
                <w:bCs/>
                <w:noProof/>
                <w:lang w:val="fr-CM"/>
              </w:rPr>
              <w:t>0,50</w:t>
            </w:r>
            <w:r w:rsidRPr="00BA77AC">
              <w:rPr>
                <w:rFonts w:ascii="Arial Narrow" w:hAnsi="Arial Narrow" w:cs="Arial"/>
                <w:noProof/>
                <w:lang w:val="fr-CM"/>
              </w:rPr>
              <w:t>×</w:t>
            </w:r>
            <w:r w:rsidRPr="00BA77AC">
              <w:rPr>
                <w:rFonts w:ascii="Arial Narrow" w:hAnsi="Arial Narrow" w:cs="Arial"/>
                <w:b/>
                <w:bCs/>
                <w:noProof/>
                <w:lang w:val="fr-CM"/>
              </w:rPr>
              <w:t>1,60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0,380</w:t>
            </w:r>
          </w:p>
        </w:tc>
        <w:tc>
          <w:tcPr>
            <w:tcW w:w="2268"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0,215</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400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0,65</w:t>
            </w:r>
            <w:r w:rsidRPr="00BA77AC">
              <w:rPr>
                <w:rFonts w:ascii="Arial Narrow" w:hAnsi="Arial Narrow" w:cs="Arial"/>
                <w:noProof/>
                <w:lang w:val="fr-CM"/>
              </w:rPr>
              <w:t>×</w:t>
            </w:r>
            <w:r w:rsidRPr="00BA77AC">
              <w:rPr>
                <w:rFonts w:ascii="Arial Narrow" w:hAnsi="Arial Narrow" w:cs="Arial"/>
                <w:b/>
                <w:bCs/>
                <w:noProof/>
                <w:lang w:val="fr-CM"/>
              </w:rPr>
              <w:t>0,55</w:t>
            </w:r>
            <w:r w:rsidRPr="00BA77AC">
              <w:rPr>
                <w:rFonts w:ascii="Arial Narrow" w:hAnsi="Arial Narrow" w:cs="Arial"/>
                <w:noProof/>
                <w:lang w:val="fr-CM"/>
              </w:rPr>
              <w:t>×</w:t>
            </w:r>
            <w:r w:rsidRPr="00BA77AC">
              <w:rPr>
                <w:rFonts w:ascii="Arial Narrow" w:hAnsi="Arial Narrow" w:cs="Arial"/>
                <w:b/>
                <w:bCs/>
                <w:noProof/>
                <w:lang w:val="fr-CM"/>
              </w:rPr>
              <w:t>1,60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0,460</w:t>
            </w:r>
          </w:p>
        </w:tc>
        <w:tc>
          <w:tcPr>
            <w:tcW w:w="2268"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0,325</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500</w:t>
            </w:r>
          </w:p>
        </w:tc>
        <w:tc>
          <w:tcPr>
            <w:tcW w:w="1890"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0,80</w:t>
            </w:r>
            <w:r w:rsidRPr="00BA77AC">
              <w:rPr>
                <w:rFonts w:ascii="Arial Narrow" w:hAnsi="Arial Narrow" w:cs="Arial"/>
                <w:noProof/>
                <w:lang w:val="fr-CM"/>
              </w:rPr>
              <w:t>×</w:t>
            </w:r>
            <w:r w:rsidRPr="00BA77AC">
              <w:rPr>
                <w:rFonts w:ascii="Arial Narrow" w:hAnsi="Arial Narrow" w:cs="Arial"/>
                <w:b/>
                <w:bCs/>
                <w:noProof/>
                <w:lang w:val="fr-CM"/>
              </w:rPr>
              <w:t>0,65</w:t>
            </w:r>
            <w:r w:rsidRPr="00BA77AC">
              <w:rPr>
                <w:rFonts w:ascii="Arial Narrow" w:hAnsi="Arial Narrow" w:cs="Arial"/>
                <w:noProof/>
                <w:lang w:val="fr-CM"/>
              </w:rPr>
              <w:t>×</w:t>
            </w:r>
            <w:r w:rsidRPr="00BA77AC">
              <w:rPr>
                <w:rFonts w:ascii="Arial Narrow" w:hAnsi="Arial Narrow" w:cs="Arial"/>
                <w:b/>
                <w:bCs/>
                <w:noProof/>
                <w:lang w:val="fr-CM"/>
              </w:rPr>
              <w:t>1,60</w:t>
            </w:r>
          </w:p>
        </w:tc>
        <w:tc>
          <w:tcPr>
            <w:tcW w:w="1843"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0,500</w:t>
            </w:r>
          </w:p>
        </w:tc>
        <w:tc>
          <w:tcPr>
            <w:tcW w:w="2268"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0,365</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600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0,90</w:t>
            </w:r>
            <w:r w:rsidRPr="00BA77AC">
              <w:rPr>
                <w:rFonts w:ascii="Arial Narrow" w:hAnsi="Arial Narrow" w:cs="Arial"/>
                <w:noProof/>
                <w:lang w:val="fr-CM"/>
              </w:rPr>
              <w:t>×</w:t>
            </w:r>
            <w:r w:rsidRPr="00BA77AC">
              <w:rPr>
                <w:rFonts w:ascii="Arial Narrow" w:hAnsi="Arial Narrow" w:cs="Arial"/>
                <w:b/>
                <w:bCs/>
                <w:noProof/>
                <w:lang w:val="fr-CM"/>
              </w:rPr>
              <w:t>0,75</w:t>
            </w:r>
            <w:r w:rsidRPr="00BA77AC">
              <w:rPr>
                <w:rFonts w:ascii="Arial Narrow" w:hAnsi="Arial Narrow" w:cs="Arial"/>
                <w:noProof/>
                <w:lang w:val="fr-CM"/>
              </w:rPr>
              <w:t>×</w:t>
            </w:r>
            <w:r w:rsidRPr="00BA77AC">
              <w:rPr>
                <w:rFonts w:ascii="Arial Narrow" w:hAnsi="Arial Narrow" w:cs="Arial"/>
                <w:b/>
                <w:bCs/>
                <w:noProof/>
                <w:lang w:val="fr-CM"/>
              </w:rPr>
              <w:t>1,60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0,600</w:t>
            </w:r>
          </w:p>
        </w:tc>
        <w:tc>
          <w:tcPr>
            <w:tcW w:w="2268"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0,465</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800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1,10</w:t>
            </w:r>
            <w:r w:rsidRPr="00BA77AC">
              <w:rPr>
                <w:rFonts w:ascii="Arial Narrow" w:hAnsi="Arial Narrow" w:cs="Arial"/>
                <w:noProof/>
                <w:lang w:val="fr-CM"/>
              </w:rPr>
              <w:t>×</w:t>
            </w:r>
            <w:r w:rsidRPr="00BA77AC">
              <w:rPr>
                <w:rFonts w:ascii="Arial Narrow" w:hAnsi="Arial Narrow" w:cs="Arial"/>
                <w:b/>
                <w:bCs/>
                <w:noProof/>
                <w:lang w:val="fr-CM"/>
              </w:rPr>
              <w:t>0,95</w:t>
            </w:r>
            <w:r w:rsidRPr="00BA77AC">
              <w:rPr>
                <w:rFonts w:ascii="Arial Narrow" w:hAnsi="Arial Narrow" w:cs="Arial"/>
                <w:noProof/>
                <w:lang w:val="fr-CM"/>
              </w:rPr>
              <w:t>×</w:t>
            </w:r>
            <w:r w:rsidRPr="00BA77AC">
              <w:rPr>
                <w:rFonts w:ascii="Arial Narrow" w:hAnsi="Arial Narrow" w:cs="Arial"/>
                <w:b/>
                <w:bCs/>
                <w:noProof/>
                <w:lang w:val="fr-CM"/>
              </w:rPr>
              <w:t>1,60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0,950</w:t>
            </w:r>
          </w:p>
        </w:tc>
        <w:tc>
          <w:tcPr>
            <w:tcW w:w="2268"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0,774</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1000</w:t>
            </w:r>
          </w:p>
        </w:tc>
        <w:tc>
          <w:tcPr>
            <w:tcW w:w="1890"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1,25</w:t>
            </w:r>
            <w:r w:rsidRPr="00BA77AC">
              <w:rPr>
                <w:rFonts w:ascii="Arial Narrow" w:hAnsi="Arial Narrow" w:cs="Arial"/>
                <w:noProof/>
                <w:lang w:val="fr-CM"/>
              </w:rPr>
              <w:t>×</w:t>
            </w:r>
            <w:r w:rsidRPr="00BA77AC">
              <w:rPr>
                <w:rFonts w:ascii="Arial Narrow" w:hAnsi="Arial Narrow" w:cs="Arial"/>
                <w:b/>
                <w:bCs/>
                <w:noProof/>
                <w:lang w:val="fr-CM"/>
              </w:rPr>
              <w:t>1,07</w:t>
            </w:r>
            <w:r w:rsidRPr="00BA77AC">
              <w:rPr>
                <w:rFonts w:ascii="Arial Narrow" w:hAnsi="Arial Narrow" w:cs="Arial"/>
                <w:noProof/>
                <w:lang w:val="fr-CM"/>
              </w:rPr>
              <w:t>×</w:t>
            </w:r>
            <w:r w:rsidRPr="00BA77AC">
              <w:rPr>
                <w:rFonts w:ascii="Arial Narrow" w:hAnsi="Arial Narrow" w:cs="Arial"/>
                <w:b/>
                <w:bCs/>
                <w:noProof/>
                <w:lang w:val="fr-CM"/>
              </w:rPr>
              <w:t>1,60</w:t>
            </w:r>
          </w:p>
        </w:tc>
        <w:tc>
          <w:tcPr>
            <w:tcW w:w="1843"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1,140</w:t>
            </w:r>
          </w:p>
        </w:tc>
        <w:tc>
          <w:tcPr>
            <w:tcW w:w="2268"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0,964</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1250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1,35</w:t>
            </w:r>
            <w:r w:rsidRPr="00BA77AC">
              <w:rPr>
                <w:rFonts w:ascii="Arial Narrow" w:hAnsi="Arial Narrow" w:cs="Arial"/>
                <w:noProof/>
                <w:lang w:val="fr-CM"/>
              </w:rPr>
              <w:t>×</w:t>
            </w:r>
            <w:r w:rsidRPr="00BA77AC">
              <w:rPr>
                <w:rFonts w:ascii="Arial Narrow" w:hAnsi="Arial Narrow" w:cs="Arial"/>
                <w:b/>
                <w:bCs/>
                <w:noProof/>
                <w:lang w:val="fr-CM"/>
              </w:rPr>
              <w:t>1,25</w:t>
            </w:r>
            <w:r w:rsidRPr="00BA77AC">
              <w:rPr>
                <w:rFonts w:ascii="Arial Narrow" w:hAnsi="Arial Narrow" w:cs="Arial"/>
                <w:noProof/>
                <w:lang w:val="fr-CM"/>
              </w:rPr>
              <w:t>×</w:t>
            </w:r>
            <w:r w:rsidRPr="00BA77AC">
              <w:rPr>
                <w:rFonts w:ascii="Arial Narrow" w:hAnsi="Arial Narrow" w:cs="Arial"/>
                <w:b/>
                <w:bCs/>
                <w:noProof/>
                <w:lang w:val="fr-CM"/>
              </w:rPr>
              <w:t>1,60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1,350</w:t>
            </w:r>
          </w:p>
        </w:tc>
        <w:tc>
          <w:tcPr>
            <w:tcW w:w="2268"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1,174</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1500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1,50</w:t>
            </w:r>
            <w:r w:rsidRPr="00BA77AC">
              <w:rPr>
                <w:rFonts w:ascii="Arial Narrow" w:hAnsi="Arial Narrow" w:cs="Arial"/>
                <w:noProof/>
                <w:lang w:val="fr-CM"/>
              </w:rPr>
              <w:t>×</w:t>
            </w:r>
            <w:r w:rsidRPr="00BA77AC">
              <w:rPr>
                <w:rFonts w:ascii="Arial Narrow" w:hAnsi="Arial Narrow" w:cs="Arial"/>
                <w:b/>
                <w:bCs/>
                <w:noProof/>
                <w:lang w:val="fr-CM"/>
              </w:rPr>
              <w:t>1,35</w:t>
            </w:r>
            <w:r w:rsidRPr="00BA77AC">
              <w:rPr>
                <w:rFonts w:ascii="Arial Narrow" w:hAnsi="Arial Narrow" w:cs="Arial"/>
                <w:noProof/>
                <w:lang w:val="fr-CM"/>
              </w:rPr>
              <w:t>×</w:t>
            </w:r>
            <w:r w:rsidRPr="00BA77AC">
              <w:rPr>
                <w:rFonts w:ascii="Arial Narrow" w:hAnsi="Arial Narrow" w:cs="Arial"/>
                <w:b/>
                <w:bCs/>
                <w:noProof/>
                <w:lang w:val="fr-CM"/>
              </w:rPr>
              <w:t>1,60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1,670</w:t>
            </w:r>
          </w:p>
        </w:tc>
        <w:tc>
          <w:tcPr>
            <w:tcW w:w="2268"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1,494</w:t>
            </w:r>
          </w:p>
        </w:tc>
      </w:tr>
      <w:tr w:rsidR="00C96A0B" w:rsidRPr="00BA77AC" w:rsidTr="00BA77AC">
        <w:trPr>
          <w:trHeight w:val="227"/>
        </w:trPr>
        <w:tc>
          <w:tcPr>
            <w:tcW w:w="1661" w:type="dxa"/>
            <w:vMerge w:val="restart"/>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w:t>
            </w: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300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0,55</w:t>
            </w:r>
            <w:r w:rsidRPr="00BA77AC">
              <w:rPr>
                <w:rFonts w:ascii="Arial Narrow" w:hAnsi="Arial Narrow" w:cs="Arial"/>
                <w:noProof/>
                <w:lang w:val="fr-CM"/>
              </w:rPr>
              <w:t>×</w:t>
            </w:r>
            <w:r w:rsidRPr="00BA77AC">
              <w:rPr>
                <w:rFonts w:ascii="Arial Narrow" w:hAnsi="Arial Narrow" w:cs="Arial"/>
                <w:b/>
                <w:bCs/>
                <w:noProof/>
                <w:lang w:val="fr-CM"/>
              </w:rPr>
              <w:t>0,50</w:t>
            </w:r>
            <w:r w:rsidRPr="00BA77AC">
              <w:rPr>
                <w:rFonts w:ascii="Arial Narrow" w:hAnsi="Arial Narrow" w:cs="Arial"/>
                <w:noProof/>
                <w:lang w:val="fr-CM"/>
              </w:rPr>
              <w:t>×</w:t>
            </w:r>
            <w:r w:rsidRPr="00BA77AC">
              <w:rPr>
                <w:rFonts w:ascii="Arial Narrow" w:hAnsi="Arial Narrow" w:cs="Arial"/>
                <w:b/>
                <w:bCs/>
                <w:noProof/>
                <w:lang w:val="fr-CM"/>
              </w:rPr>
              <w:t>1,70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0,400</w:t>
            </w:r>
          </w:p>
        </w:tc>
        <w:tc>
          <w:tcPr>
            <w:tcW w:w="2268" w:type="dxa"/>
            <w:vAlign w:val="center"/>
          </w:tcPr>
          <w:p w:rsidR="00C96A0B" w:rsidRPr="00BA77AC" w:rsidRDefault="006F39E2"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0,244</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400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0,65</w:t>
            </w:r>
            <w:r w:rsidRPr="00BA77AC">
              <w:rPr>
                <w:rFonts w:ascii="Arial Narrow" w:hAnsi="Arial Narrow" w:cs="Arial"/>
                <w:noProof/>
                <w:lang w:val="fr-CM"/>
              </w:rPr>
              <w:t>×</w:t>
            </w:r>
            <w:r w:rsidRPr="00BA77AC">
              <w:rPr>
                <w:rFonts w:ascii="Arial Narrow" w:hAnsi="Arial Narrow" w:cs="Arial"/>
                <w:b/>
                <w:bCs/>
                <w:noProof/>
                <w:lang w:val="fr-CM"/>
              </w:rPr>
              <w:t>0,55</w:t>
            </w:r>
            <w:r w:rsidRPr="00BA77AC">
              <w:rPr>
                <w:rFonts w:ascii="Arial Narrow" w:hAnsi="Arial Narrow" w:cs="Arial"/>
                <w:noProof/>
                <w:lang w:val="fr-CM"/>
              </w:rPr>
              <w:t>×</w:t>
            </w:r>
            <w:r w:rsidRPr="00BA77AC">
              <w:rPr>
                <w:rFonts w:ascii="Arial Narrow" w:hAnsi="Arial Narrow" w:cs="Arial"/>
                <w:b/>
                <w:bCs/>
                <w:noProof/>
                <w:lang w:val="fr-CM"/>
              </w:rPr>
              <w:t>1,70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0,490</w:t>
            </w:r>
          </w:p>
        </w:tc>
        <w:tc>
          <w:tcPr>
            <w:tcW w:w="2268" w:type="dxa"/>
            <w:vAlign w:val="center"/>
          </w:tcPr>
          <w:p w:rsidR="00C96A0B" w:rsidRPr="00BA77AC" w:rsidRDefault="006F39E2"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0,334</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500</w:t>
            </w:r>
          </w:p>
        </w:tc>
        <w:tc>
          <w:tcPr>
            <w:tcW w:w="1890"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0,80</w:t>
            </w:r>
            <w:r w:rsidRPr="00BA77AC">
              <w:rPr>
                <w:rFonts w:ascii="Arial Narrow" w:hAnsi="Arial Narrow" w:cs="Arial"/>
                <w:noProof/>
                <w:lang w:val="fr-CM"/>
              </w:rPr>
              <w:t>×</w:t>
            </w:r>
            <w:r w:rsidRPr="00BA77AC">
              <w:rPr>
                <w:rFonts w:ascii="Arial Narrow" w:hAnsi="Arial Narrow" w:cs="Arial"/>
                <w:b/>
                <w:bCs/>
                <w:noProof/>
                <w:lang w:val="fr-CM"/>
              </w:rPr>
              <w:t>0,65</w:t>
            </w:r>
            <w:r w:rsidRPr="00BA77AC">
              <w:rPr>
                <w:rFonts w:ascii="Arial Narrow" w:hAnsi="Arial Narrow" w:cs="Arial"/>
                <w:noProof/>
                <w:lang w:val="fr-CM"/>
              </w:rPr>
              <w:t>×</w:t>
            </w:r>
            <w:r w:rsidRPr="00BA77AC">
              <w:rPr>
                <w:rFonts w:ascii="Arial Narrow" w:hAnsi="Arial Narrow" w:cs="Arial"/>
                <w:b/>
                <w:bCs/>
                <w:noProof/>
                <w:lang w:val="fr-CM"/>
              </w:rPr>
              <w:t>1,70</w:t>
            </w:r>
          </w:p>
        </w:tc>
        <w:tc>
          <w:tcPr>
            <w:tcW w:w="1843"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0,530</w:t>
            </w:r>
          </w:p>
        </w:tc>
        <w:tc>
          <w:tcPr>
            <w:tcW w:w="2268" w:type="dxa"/>
            <w:shd w:val="clear" w:color="auto" w:fill="CCFFFF"/>
            <w:vAlign w:val="center"/>
          </w:tcPr>
          <w:p w:rsidR="00C96A0B" w:rsidRPr="00BA77AC" w:rsidRDefault="006F39E2"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0,374</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600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0,90</w:t>
            </w:r>
            <w:r w:rsidRPr="00BA77AC">
              <w:rPr>
                <w:rFonts w:ascii="Arial Narrow" w:hAnsi="Arial Narrow" w:cs="Arial"/>
                <w:noProof/>
                <w:lang w:val="fr-CM"/>
              </w:rPr>
              <w:t>×</w:t>
            </w:r>
            <w:r w:rsidRPr="00BA77AC">
              <w:rPr>
                <w:rFonts w:ascii="Arial Narrow" w:hAnsi="Arial Narrow" w:cs="Arial"/>
                <w:b/>
                <w:bCs/>
                <w:noProof/>
                <w:lang w:val="fr-CM"/>
              </w:rPr>
              <w:t>0,75</w:t>
            </w:r>
            <w:r w:rsidRPr="00BA77AC">
              <w:rPr>
                <w:rFonts w:ascii="Arial Narrow" w:hAnsi="Arial Narrow" w:cs="Arial"/>
                <w:noProof/>
                <w:lang w:val="fr-CM"/>
              </w:rPr>
              <w:t>×</w:t>
            </w:r>
            <w:r w:rsidRPr="00BA77AC">
              <w:rPr>
                <w:rFonts w:ascii="Arial Narrow" w:hAnsi="Arial Narrow" w:cs="Arial"/>
                <w:b/>
                <w:bCs/>
                <w:noProof/>
                <w:lang w:val="fr-CM"/>
              </w:rPr>
              <w:t>1,70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0,630</w:t>
            </w:r>
          </w:p>
        </w:tc>
        <w:tc>
          <w:tcPr>
            <w:tcW w:w="2268" w:type="dxa"/>
            <w:vAlign w:val="center"/>
          </w:tcPr>
          <w:p w:rsidR="00C96A0B" w:rsidRPr="00BA77AC" w:rsidRDefault="006F39E2"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0,474</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800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1,10</w:t>
            </w:r>
            <w:r w:rsidRPr="00BA77AC">
              <w:rPr>
                <w:rFonts w:ascii="Arial Narrow" w:hAnsi="Arial Narrow" w:cs="Arial"/>
                <w:noProof/>
                <w:lang w:val="fr-CM"/>
              </w:rPr>
              <w:t>×</w:t>
            </w:r>
            <w:r w:rsidRPr="00BA77AC">
              <w:rPr>
                <w:rFonts w:ascii="Arial Narrow" w:hAnsi="Arial Narrow" w:cs="Arial"/>
                <w:b/>
                <w:bCs/>
                <w:noProof/>
                <w:lang w:val="fr-CM"/>
              </w:rPr>
              <w:t>0,95</w:t>
            </w:r>
            <w:r w:rsidRPr="00BA77AC">
              <w:rPr>
                <w:rFonts w:ascii="Arial Narrow" w:hAnsi="Arial Narrow" w:cs="Arial"/>
                <w:noProof/>
                <w:lang w:val="fr-CM"/>
              </w:rPr>
              <w:t>×</w:t>
            </w:r>
            <w:r w:rsidRPr="00BA77AC">
              <w:rPr>
                <w:rFonts w:ascii="Arial Narrow" w:hAnsi="Arial Narrow" w:cs="Arial"/>
                <w:b/>
                <w:bCs/>
                <w:noProof/>
                <w:lang w:val="fr-CM"/>
              </w:rPr>
              <w:t>1,70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1,010</w:t>
            </w:r>
          </w:p>
        </w:tc>
        <w:tc>
          <w:tcPr>
            <w:tcW w:w="2268" w:type="dxa"/>
            <w:vAlign w:val="center"/>
          </w:tcPr>
          <w:p w:rsidR="00C96A0B" w:rsidRPr="00BA77AC" w:rsidRDefault="006F39E2"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0,823</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1000</w:t>
            </w:r>
          </w:p>
        </w:tc>
        <w:tc>
          <w:tcPr>
            <w:tcW w:w="1890"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1,25</w:t>
            </w:r>
            <w:r w:rsidRPr="00BA77AC">
              <w:rPr>
                <w:rFonts w:ascii="Arial Narrow" w:hAnsi="Arial Narrow" w:cs="Arial"/>
                <w:noProof/>
                <w:lang w:val="fr-CM"/>
              </w:rPr>
              <w:t>×</w:t>
            </w:r>
            <w:r w:rsidRPr="00BA77AC">
              <w:rPr>
                <w:rFonts w:ascii="Arial Narrow" w:hAnsi="Arial Narrow" w:cs="Arial"/>
                <w:b/>
                <w:bCs/>
                <w:noProof/>
                <w:lang w:val="fr-CM"/>
              </w:rPr>
              <w:t>1,07</w:t>
            </w:r>
            <w:r w:rsidRPr="00BA77AC">
              <w:rPr>
                <w:rFonts w:ascii="Arial Narrow" w:hAnsi="Arial Narrow" w:cs="Arial"/>
                <w:noProof/>
                <w:lang w:val="fr-CM"/>
              </w:rPr>
              <w:t>×</w:t>
            </w:r>
            <w:r w:rsidRPr="00BA77AC">
              <w:rPr>
                <w:rFonts w:ascii="Arial Narrow" w:hAnsi="Arial Narrow" w:cs="Arial"/>
                <w:b/>
                <w:bCs/>
                <w:noProof/>
                <w:lang w:val="fr-CM"/>
              </w:rPr>
              <w:t>1,70</w:t>
            </w:r>
          </w:p>
        </w:tc>
        <w:tc>
          <w:tcPr>
            <w:tcW w:w="1843" w:type="dxa"/>
            <w:shd w:val="clear" w:color="auto" w:fill="CCFFFF"/>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1,210</w:t>
            </w:r>
          </w:p>
        </w:tc>
        <w:tc>
          <w:tcPr>
            <w:tcW w:w="2268" w:type="dxa"/>
            <w:shd w:val="clear" w:color="auto" w:fill="CCFFFF"/>
            <w:vAlign w:val="center"/>
          </w:tcPr>
          <w:p w:rsidR="00C96A0B" w:rsidRPr="00BA77AC" w:rsidRDefault="006F39E2"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1,023</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1250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1,35</w:t>
            </w:r>
            <w:r w:rsidRPr="00BA77AC">
              <w:rPr>
                <w:rFonts w:ascii="Arial Narrow" w:hAnsi="Arial Narrow" w:cs="Arial"/>
                <w:noProof/>
                <w:lang w:val="fr-CM"/>
              </w:rPr>
              <w:t>×</w:t>
            </w:r>
            <w:r w:rsidRPr="00BA77AC">
              <w:rPr>
                <w:rFonts w:ascii="Arial Narrow" w:hAnsi="Arial Narrow" w:cs="Arial"/>
                <w:b/>
                <w:bCs/>
                <w:noProof/>
                <w:lang w:val="fr-CM"/>
              </w:rPr>
              <w:t>1,25</w:t>
            </w:r>
            <w:r w:rsidRPr="00BA77AC">
              <w:rPr>
                <w:rFonts w:ascii="Arial Narrow" w:hAnsi="Arial Narrow" w:cs="Arial"/>
                <w:noProof/>
                <w:lang w:val="fr-CM"/>
              </w:rPr>
              <w:t>×</w:t>
            </w:r>
            <w:r w:rsidRPr="00BA77AC">
              <w:rPr>
                <w:rFonts w:ascii="Arial Narrow" w:hAnsi="Arial Narrow" w:cs="Arial"/>
                <w:b/>
                <w:bCs/>
                <w:noProof/>
                <w:lang w:val="fr-CM"/>
              </w:rPr>
              <w:t>1,70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1,440</w:t>
            </w:r>
          </w:p>
        </w:tc>
        <w:tc>
          <w:tcPr>
            <w:tcW w:w="2268" w:type="dxa"/>
            <w:vAlign w:val="center"/>
          </w:tcPr>
          <w:p w:rsidR="00C96A0B" w:rsidRPr="00BA77AC" w:rsidRDefault="006F39E2"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1,253</w:t>
            </w:r>
          </w:p>
        </w:tc>
      </w:tr>
      <w:tr w:rsidR="00C96A0B" w:rsidRPr="00BA77AC" w:rsidTr="00BA77AC">
        <w:trPr>
          <w:trHeight w:val="227"/>
        </w:trPr>
        <w:tc>
          <w:tcPr>
            <w:tcW w:w="1661" w:type="dxa"/>
            <w:vMerge/>
            <w:vAlign w:val="center"/>
          </w:tcPr>
          <w:p w:rsidR="00C96A0B" w:rsidRPr="00BA77AC" w:rsidRDefault="00C96A0B" w:rsidP="00C96A0B">
            <w:pPr>
              <w:pStyle w:val="Listepuces"/>
              <w:spacing w:before="0" w:after="0" w:line="240" w:lineRule="auto"/>
              <w:jc w:val="center"/>
              <w:rPr>
                <w:rFonts w:ascii="Arial Narrow" w:hAnsi="Arial Narrow" w:cs="Arial"/>
                <w:noProof/>
                <w:lang w:val="fr-CM"/>
              </w:rPr>
            </w:pPr>
          </w:p>
        </w:tc>
        <w:tc>
          <w:tcPr>
            <w:tcW w:w="145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1500</w:t>
            </w:r>
          </w:p>
        </w:tc>
        <w:tc>
          <w:tcPr>
            <w:tcW w:w="1890"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1,50</w:t>
            </w:r>
            <w:r w:rsidRPr="00BA77AC">
              <w:rPr>
                <w:rFonts w:ascii="Arial Narrow" w:hAnsi="Arial Narrow" w:cs="Arial"/>
                <w:noProof/>
                <w:lang w:val="fr-CM"/>
              </w:rPr>
              <w:t>×</w:t>
            </w:r>
            <w:r w:rsidRPr="00BA77AC">
              <w:rPr>
                <w:rFonts w:ascii="Arial Narrow" w:hAnsi="Arial Narrow" w:cs="Arial"/>
                <w:b/>
                <w:bCs/>
                <w:noProof/>
                <w:lang w:val="fr-CM"/>
              </w:rPr>
              <w:t>1,35</w:t>
            </w:r>
            <w:r w:rsidRPr="00BA77AC">
              <w:rPr>
                <w:rFonts w:ascii="Arial Narrow" w:hAnsi="Arial Narrow" w:cs="Arial"/>
                <w:noProof/>
                <w:lang w:val="fr-CM"/>
              </w:rPr>
              <w:t>×</w:t>
            </w:r>
            <w:r w:rsidRPr="00BA77AC">
              <w:rPr>
                <w:rFonts w:ascii="Arial Narrow" w:hAnsi="Arial Narrow" w:cs="Arial"/>
                <w:b/>
                <w:bCs/>
                <w:noProof/>
                <w:lang w:val="fr-CM"/>
              </w:rPr>
              <w:t>1,70</w:t>
            </w:r>
          </w:p>
        </w:tc>
        <w:tc>
          <w:tcPr>
            <w:tcW w:w="1843" w:type="dxa"/>
            <w:vAlign w:val="center"/>
          </w:tcPr>
          <w:p w:rsidR="00C96A0B" w:rsidRPr="00BA77AC" w:rsidRDefault="00C96A0B"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1,770</w:t>
            </w:r>
          </w:p>
        </w:tc>
        <w:tc>
          <w:tcPr>
            <w:tcW w:w="2268" w:type="dxa"/>
            <w:vAlign w:val="center"/>
          </w:tcPr>
          <w:p w:rsidR="00C96A0B" w:rsidRPr="00BA77AC" w:rsidRDefault="006F39E2" w:rsidP="00C96A0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1,583</w:t>
            </w:r>
          </w:p>
        </w:tc>
      </w:tr>
      <w:tr w:rsidR="006F39E2" w:rsidRPr="00BA77AC" w:rsidTr="00BA77AC">
        <w:trPr>
          <w:trHeight w:val="227"/>
        </w:trPr>
        <w:tc>
          <w:tcPr>
            <w:tcW w:w="1661" w:type="dxa"/>
            <w:vMerge w:val="restart"/>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13</w:t>
            </w:r>
          </w:p>
        </w:tc>
        <w:tc>
          <w:tcPr>
            <w:tcW w:w="145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300</w:t>
            </w:r>
          </w:p>
        </w:tc>
        <w:tc>
          <w:tcPr>
            <w:tcW w:w="1890"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0,55</w:t>
            </w:r>
            <w:r w:rsidRPr="00BA77AC">
              <w:rPr>
                <w:rFonts w:ascii="Arial Narrow" w:hAnsi="Arial Narrow" w:cs="Arial"/>
                <w:noProof/>
                <w:lang w:val="fr-CM"/>
              </w:rPr>
              <w:t>×</w:t>
            </w:r>
            <w:r w:rsidRPr="00BA77AC">
              <w:rPr>
                <w:rFonts w:ascii="Arial Narrow" w:hAnsi="Arial Narrow" w:cs="Arial"/>
                <w:b/>
                <w:bCs/>
                <w:noProof/>
                <w:lang w:val="fr-CM"/>
              </w:rPr>
              <w:t>0,50</w:t>
            </w:r>
            <w:r w:rsidRPr="00BA77AC">
              <w:rPr>
                <w:rFonts w:ascii="Arial Narrow" w:hAnsi="Arial Narrow" w:cs="Arial"/>
                <w:noProof/>
                <w:lang w:val="fr-CM"/>
              </w:rPr>
              <w:t>×</w:t>
            </w:r>
            <w:r w:rsidRPr="00BA77AC">
              <w:rPr>
                <w:rFonts w:ascii="Arial Narrow" w:hAnsi="Arial Narrow" w:cs="Arial"/>
                <w:b/>
                <w:bCs/>
                <w:noProof/>
                <w:lang w:val="fr-CM"/>
              </w:rPr>
              <w:t>1,80</w:t>
            </w:r>
          </w:p>
        </w:tc>
        <w:tc>
          <w:tcPr>
            <w:tcW w:w="184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0,500</w:t>
            </w:r>
          </w:p>
        </w:tc>
        <w:tc>
          <w:tcPr>
            <w:tcW w:w="2268" w:type="dxa"/>
            <w:vAlign w:val="center"/>
          </w:tcPr>
          <w:p w:rsidR="006F39E2" w:rsidRPr="00BA77AC" w:rsidRDefault="00552A8B"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0,322</w:t>
            </w:r>
          </w:p>
        </w:tc>
      </w:tr>
      <w:tr w:rsidR="006F39E2" w:rsidRPr="00BA77AC" w:rsidTr="00BA77AC">
        <w:trPr>
          <w:trHeight w:val="227"/>
        </w:trPr>
        <w:tc>
          <w:tcPr>
            <w:tcW w:w="1661" w:type="dxa"/>
            <w:vMerge/>
            <w:vAlign w:val="center"/>
          </w:tcPr>
          <w:p w:rsidR="006F39E2" w:rsidRPr="00BA77AC" w:rsidRDefault="006F39E2" w:rsidP="006F39E2">
            <w:pPr>
              <w:pStyle w:val="Listepuces"/>
              <w:spacing w:before="0" w:after="0" w:line="240" w:lineRule="auto"/>
              <w:jc w:val="center"/>
              <w:rPr>
                <w:rFonts w:ascii="Arial Narrow" w:hAnsi="Arial Narrow" w:cs="Arial"/>
                <w:noProof/>
                <w:lang w:val="fr-CM"/>
              </w:rPr>
            </w:pPr>
          </w:p>
        </w:tc>
        <w:tc>
          <w:tcPr>
            <w:tcW w:w="145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400</w:t>
            </w:r>
          </w:p>
        </w:tc>
        <w:tc>
          <w:tcPr>
            <w:tcW w:w="1890"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0,65</w:t>
            </w:r>
            <w:r w:rsidRPr="00BA77AC">
              <w:rPr>
                <w:rFonts w:ascii="Arial Narrow" w:hAnsi="Arial Narrow" w:cs="Arial"/>
                <w:noProof/>
                <w:lang w:val="fr-CM"/>
              </w:rPr>
              <w:t>×</w:t>
            </w:r>
            <w:r w:rsidRPr="00BA77AC">
              <w:rPr>
                <w:rFonts w:ascii="Arial Narrow" w:hAnsi="Arial Narrow" w:cs="Arial"/>
                <w:b/>
                <w:bCs/>
                <w:noProof/>
                <w:lang w:val="fr-CM"/>
              </w:rPr>
              <w:t>0,55</w:t>
            </w:r>
            <w:r w:rsidRPr="00BA77AC">
              <w:rPr>
                <w:rFonts w:ascii="Arial Narrow" w:hAnsi="Arial Narrow" w:cs="Arial"/>
                <w:noProof/>
                <w:lang w:val="fr-CM"/>
              </w:rPr>
              <w:t>×</w:t>
            </w:r>
            <w:r w:rsidRPr="00BA77AC">
              <w:rPr>
                <w:rFonts w:ascii="Arial Narrow" w:hAnsi="Arial Narrow" w:cs="Arial"/>
                <w:b/>
                <w:bCs/>
                <w:noProof/>
                <w:lang w:val="fr-CM"/>
              </w:rPr>
              <w:t>1,80</w:t>
            </w:r>
          </w:p>
        </w:tc>
        <w:tc>
          <w:tcPr>
            <w:tcW w:w="184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0,560</w:t>
            </w:r>
          </w:p>
        </w:tc>
        <w:tc>
          <w:tcPr>
            <w:tcW w:w="2268" w:type="dxa"/>
            <w:vAlign w:val="center"/>
          </w:tcPr>
          <w:p w:rsidR="006F39E2" w:rsidRPr="00BA77AC" w:rsidRDefault="00552A8B"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0,382</w:t>
            </w:r>
          </w:p>
        </w:tc>
      </w:tr>
      <w:tr w:rsidR="006F39E2" w:rsidRPr="00BA77AC" w:rsidTr="00BA77AC">
        <w:trPr>
          <w:trHeight w:val="227"/>
        </w:trPr>
        <w:tc>
          <w:tcPr>
            <w:tcW w:w="1661" w:type="dxa"/>
            <w:vMerge/>
            <w:vAlign w:val="center"/>
          </w:tcPr>
          <w:p w:rsidR="006F39E2" w:rsidRPr="00BA77AC" w:rsidRDefault="006F39E2" w:rsidP="006F39E2">
            <w:pPr>
              <w:pStyle w:val="Listepuces"/>
              <w:spacing w:before="0" w:after="0" w:line="240" w:lineRule="auto"/>
              <w:jc w:val="center"/>
              <w:rPr>
                <w:rFonts w:ascii="Arial Narrow" w:hAnsi="Arial Narrow" w:cs="Arial"/>
                <w:noProof/>
                <w:lang w:val="fr-CM"/>
              </w:rPr>
            </w:pPr>
          </w:p>
        </w:tc>
        <w:tc>
          <w:tcPr>
            <w:tcW w:w="1453" w:type="dxa"/>
            <w:shd w:val="clear" w:color="auto" w:fill="CCFFFF"/>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500</w:t>
            </w:r>
          </w:p>
        </w:tc>
        <w:tc>
          <w:tcPr>
            <w:tcW w:w="1890" w:type="dxa"/>
            <w:shd w:val="clear" w:color="auto" w:fill="CCFFFF"/>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0,80</w:t>
            </w:r>
            <w:r w:rsidRPr="00BA77AC">
              <w:rPr>
                <w:rFonts w:ascii="Arial Narrow" w:hAnsi="Arial Narrow" w:cs="Arial"/>
                <w:noProof/>
                <w:lang w:val="fr-CM"/>
              </w:rPr>
              <w:t>×</w:t>
            </w:r>
            <w:r w:rsidRPr="00BA77AC">
              <w:rPr>
                <w:rFonts w:ascii="Arial Narrow" w:hAnsi="Arial Narrow" w:cs="Arial"/>
                <w:b/>
                <w:bCs/>
                <w:noProof/>
                <w:lang w:val="fr-CM"/>
              </w:rPr>
              <w:t>0,65</w:t>
            </w:r>
            <w:r w:rsidRPr="00BA77AC">
              <w:rPr>
                <w:rFonts w:ascii="Arial Narrow" w:hAnsi="Arial Narrow" w:cs="Arial"/>
                <w:noProof/>
                <w:lang w:val="fr-CM"/>
              </w:rPr>
              <w:t>×</w:t>
            </w:r>
            <w:r w:rsidRPr="00BA77AC">
              <w:rPr>
                <w:rFonts w:ascii="Arial Narrow" w:hAnsi="Arial Narrow" w:cs="Arial"/>
                <w:b/>
                <w:bCs/>
                <w:noProof/>
                <w:lang w:val="fr-CM"/>
              </w:rPr>
              <w:t>1,80</w:t>
            </w:r>
          </w:p>
        </w:tc>
        <w:tc>
          <w:tcPr>
            <w:tcW w:w="1843" w:type="dxa"/>
            <w:shd w:val="clear" w:color="auto" w:fill="CCFFFF"/>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0,600</w:t>
            </w:r>
          </w:p>
        </w:tc>
        <w:tc>
          <w:tcPr>
            <w:tcW w:w="2268" w:type="dxa"/>
            <w:shd w:val="clear" w:color="auto" w:fill="CCFFFF"/>
            <w:vAlign w:val="center"/>
          </w:tcPr>
          <w:p w:rsidR="006F39E2" w:rsidRPr="00BA77AC" w:rsidRDefault="00552A8B"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0,422</w:t>
            </w:r>
          </w:p>
        </w:tc>
      </w:tr>
      <w:tr w:rsidR="006F39E2" w:rsidRPr="00BA77AC" w:rsidTr="00BA77AC">
        <w:trPr>
          <w:trHeight w:val="227"/>
        </w:trPr>
        <w:tc>
          <w:tcPr>
            <w:tcW w:w="1661" w:type="dxa"/>
            <w:vMerge/>
            <w:vAlign w:val="center"/>
          </w:tcPr>
          <w:p w:rsidR="006F39E2" w:rsidRPr="00BA77AC" w:rsidRDefault="006F39E2" w:rsidP="006F39E2">
            <w:pPr>
              <w:pStyle w:val="Listepuces"/>
              <w:spacing w:before="0" w:after="0" w:line="240" w:lineRule="auto"/>
              <w:jc w:val="center"/>
              <w:rPr>
                <w:rFonts w:ascii="Arial Narrow" w:hAnsi="Arial Narrow" w:cs="Arial"/>
                <w:noProof/>
                <w:lang w:val="fr-CM"/>
              </w:rPr>
            </w:pPr>
          </w:p>
        </w:tc>
        <w:tc>
          <w:tcPr>
            <w:tcW w:w="145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600</w:t>
            </w:r>
          </w:p>
        </w:tc>
        <w:tc>
          <w:tcPr>
            <w:tcW w:w="1890"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0,90</w:t>
            </w:r>
            <w:r w:rsidRPr="00BA77AC">
              <w:rPr>
                <w:rFonts w:ascii="Arial Narrow" w:hAnsi="Arial Narrow" w:cs="Arial"/>
                <w:noProof/>
                <w:lang w:val="fr-CM"/>
              </w:rPr>
              <w:t>×</w:t>
            </w:r>
            <w:r w:rsidRPr="00BA77AC">
              <w:rPr>
                <w:rFonts w:ascii="Arial Narrow" w:hAnsi="Arial Narrow" w:cs="Arial"/>
                <w:b/>
                <w:bCs/>
                <w:noProof/>
                <w:lang w:val="fr-CM"/>
              </w:rPr>
              <w:t>0,75</w:t>
            </w:r>
            <w:r w:rsidRPr="00BA77AC">
              <w:rPr>
                <w:rFonts w:ascii="Arial Narrow" w:hAnsi="Arial Narrow" w:cs="Arial"/>
                <w:noProof/>
                <w:lang w:val="fr-CM"/>
              </w:rPr>
              <w:t>×</w:t>
            </w:r>
            <w:r w:rsidRPr="00BA77AC">
              <w:rPr>
                <w:rFonts w:ascii="Arial Narrow" w:hAnsi="Arial Narrow" w:cs="Arial"/>
                <w:b/>
                <w:bCs/>
                <w:noProof/>
                <w:lang w:val="fr-CM"/>
              </w:rPr>
              <w:t>1,80</w:t>
            </w:r>
          </w:p>
        </w:tc>
        <w:tc>
          <w:tcPr>
            <w:tcW w:w="184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0,720</w:t>
            </w:r>
          </w:p>
        </w:tc>
        <w:tc>
          <w:tcPr>
            <w:tcW w:w="2268" w:type="dxa"/>
            <w:vAlign w:val="center"/>
          </w:tcPr>
          <w:p w:rsidR="006F39E2" w:rsidRPr="00BA77AC" w:rsidRDefault="00552A8B"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0,542</w:t>
            </w:r>
          </w:p>
        </w:tc>
      </w:tr>
      <w:tr w:rsidR="006F39E2" w:rsidRPr="00BA77AC" w:rsidTr="00BA77AC">
        <w:trPr>
          <w:trHeight w:val="227"/>
        </w:trPr>
        <w:tc>
          <w:tcPr>
            <w:tcW w:w="1661" w:type="dxa"/>
            <w:vMerge/>
            <w:vAlign w:val="center"/>
          </w:tcPr>
          <w:p w:rsidR="006F39E2" w:rsidRPr="00BA77AC" w:rsidRDefault="006F39E2" w:rsidP="006F39E2">
            <w:pPr>
              <w:pStyle w:val="Listepuces"/>
              <w:spacing w:before="0" w:after="0" w:line="240" w:lineRule="auto"/>
              <w:jc w:val="center"/>
              <w:rPr>
                <w:rFonts w:ascii="Arial Narrow" w:hAnsi="Arial Narrow" w:cs="Arial"/>
                <w:noProof/>
                <w:lang w:val="fr-CM"/>
              </w:rPr>
            </w:pPr>
          </w:p>
        </w:tc>
        <w:tc>
          <w:tcPr>
            <w:tcW w:w="145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800</w:t>
            </w:r>
          </w:p>
        </w:tc>
        <w:tc>
          <w:tcPr>
            <w:tcW w:w="1890"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1,10</w:t>
            </w:r>
            <w:r w:rsidRPr="00BA77AC">
              <w:rPr>
                <w:rFonts w:ascii="Arial Narrow" w:hAnsi="Arial Narrow" w:cs="Arial"/>
                <w:noProof/>
                <w:lang w:val="fr-CM"/>
              </w:rPr>
              <w:t>×</w:t>
            </w:r>
            <w:r w:rsidRPr="00BA77AC">
              <w:rPr>
                <w:rFonts w:ascii="Arial Narrow" w:hAnsi="Arial Narrow" w:cs="Arial"/>
                <w:b/>
                <w:bCs/>
                <w:noProof/>
                <w:lang w:val="fr-CM"/>
              </w:rPr>
              <w:t>0,95</w:t>
            </w:r>
            <w:r w:rsidRPr="00BA77AC">
              <w:rPr>
                <w:rFonts w:ascii="Arial Narrow" w:hAnsi="Arial Narrow" w:cs="Arial"/>
                <w:noProof/>
                <w:lang w:val="fr-CM"/>
              </w:rPr>
              <w:t>×</w:t>
            </w:r>
            <w:r w:rsidRPr="00BA77AC">
              <w:rPr>
                <w:rFonts w:ascii="Arial Narrow" w:hAnsi="Arial Narrow" w:cs="Arial"/>
                <w:b/>
                <w:bCs/>
                <w:noProof/>
                <w:lang w:val="fr-CM"/>
              </w:rPr>
              <w:t>1,80</w:t>
            </w:r>
          </w:p>
        </w:tc>
        <w:tc>
          <w:tcPr>
            <w:tcW w:w="184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1,050</w:t>
            </w:r>
          </w:p>
        </w:tc>
        <w:tc>
          <w:tcPr>
            <w:tcW w:w="2268" w:type="dxa"/>
            <w:vAlign w:val="center"/>
          </w:tcPr>
          <w:p w:rsidR="006F39E2" w:rsidRPr="00BA77AC" w:rsidRDefault="00552A8B"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0,818</w:t>
            </w:r>
          </w:p>
        </w:tc>
      </w:tr>
      <w:tr w:rsidR="006F39E2" w:rsidRPr="00BA77AC" w:rsidTr="00BA77AC">
        <w:trPr>
          <w:trHeight w:val="227"/>
        </w:trPr>
        <w:tc>
          <w:tcPr>
            <w:tcW w:w="1661" w:type="dxa"/>
            <w:vMerge/>
            <w:vAlign w:val="center"/>
          </w:tcPr>
          <w:p w:rsidR="006F39E2" w:rsidRPr="00BA77AC" w:rsidRDefault="006F39E2" w:rsidP="006F39E2">
            <w:pPr>
              <w:pStyle w:val="Listepuces"/>
              <w:spacing w:before="0" w:after="0" w:line="240" w:lineRule="auto"/>
              <w:jc w:val="center"/>
              <w:rPr>
                <w:rFonts w:ascii="Arial Narrow" w:hAnsi="Arial Narrow" w:cs="Arial"/>
                <w:noProof/>
                <w:lang w:val="fr-CM"/>
              </w:rPr>
            </w:pPr>
          </w:p>
        </w:tc>
        <w:tc>
          <w:tcPr>
            <w:tcW w:w="1453" w:type="dxa"/>
            <w:shd w:val="clear" w:color="auto" w:fill="CCFFFF"/>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1000</w:t>
            </w:r>
          </w:p>
        </w:tc>
        <w:tc>
          <w:tcPr>
            <w:tcW w:w="1890" w:type="dxa"/>
            <w:shd w:val="clear" w:color="auto" w:fill="CCFFFF"/>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1,25</w:t>
            </w:r>
            <w:r w:rsidRPr="00BA77AC">
              <w:rPr>
                <w:rFonts w:ascii="Arial Narrow" w:hAnsi="Arial Narrow" w:cs="Arial"/>
                <w:noProof/>
                <w:lang w:val="fr-CM"/>
              </w:rPr>
              <w:t>×</w:t>
            </w:r>
            <w:r w:rsidRPr="00BA77AC">
              <w:rPr>
                <w:rFonts w:ascii="Arial Narrow" w:hAnsi="Arial Narrow" w:cs="Arial"/>
                <w:b/>
                <w:bCs/>
                <w:noProof/>
                <w:lang w:val="fr-CM"/>
              </w:rPr>
              <w:t>1,07</w:t>
            </w:r>
            <w:r w:rsidRPr="00BA77AC">
              <w:rPr>
                <w:rFonts w:ascii="Arial Narrow" w:hAnsi="Arial Narrow" w:cs="Arial"/>
                <w:noProof/>
                <w:lang w:val="fr-CM"/>
              </w:rPr>
              <w:t>×</w:t>
            </w:r>
            <w:r w:rsidRPr="00BA77AC">
              <w:rPr>
                <w:rFonts w:ascii="Arial Narrow" w:hAnsi="Arial Narrow" w:cs="Arial"/>
                <w:b/>
                <w:bCs/>
                <w:noProof/>
                <w:lang w:val="fr-CM"/>
              </w:rPr>
              <w:t>1,80</w:t>
            </w:r>
          </w:p>
        </w:tc>
        <w:tc>
          <w:tcPr>
            <w:tcW w:w="1843" w:type="dxa"/>
            <w:shd w:val="clear" w:color="auto" w:fill="CCFFFF"/>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1,350</w:t>
            </w:r>
          </w:p>
        </w:tc>
        <w:tc>
          <w:tcPr>
            <w:tcW w:w="2268" w:type="dxa"/>
            <w:shd w:val="clear" w:color="auto" w:fill="CCFFFF"/>
            <w:vAlign w:val="center"/>
          </w:tcPr>
          <w:p w:rsidR="006F39E2" w:rsidRPr="00BA77AC" w:rsidRDefault="00552A8B"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1,118</w:t>
            </w:r>
          </w:p>
        </w:tc>
      </w:tr>
      <w:tr w:rsidR="006F39E2" w:rsidRPr="00BA77AC" w:rsidTr="00BA77AC">
        <w:trPr>
          <w:trHeight w:val="227"/>
        </w:trPr>
        <w:tc>
          <w:tcPr>
            <w:tcW w:w="1661" w:type="dxa"/>
            <w:vMerge/>
            <w:vAlign w:val="center"/>
          </w:tcPr>
          <w:p w:rsidR="006F39E2" w:rsidRPr="00BA77AC" w:rsidRDefault="006F39E2" w:rsidP="006F39E2">
            <w:pPr>
              <w:pStyle w:val="Listepuces"/>
              <w:spacing w:before="0" w:after="0" w:line="240" w:lineRule="auto"/>
              <w:jc w:val="center"/>
              <w:rPr>
                <w:rFonts w:ascii="Arial Narrow" w:hAnsi="Arial Narrow" w:cs="Arial"/>
                <w:noProof/>
                <w:lang w:val="fr-CM"/>
              </w:rPr>
            </w:pPr>
          </w:p>
        </w:tc>
        <w:tc>
          <w:tcPr>
            <w:tcW w:w="145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1250</w:t>
            </w:r>
          </w:p>
        </w:tc>
        <w:tc>
          <w:tcPr>
            <w:tcW w:w="1890"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1,35</w:t>
            </w:r>
            <w:r w:rsidRPr="00BA77AC">
              <w:rPr>
                <w:rFonts w:ascii="Arial Narrow" w:hAnsi="Arial Narrow" w:cs="Arial"/>
                <w:noProof/>
                <w:lang w:val="fr-CM"/>
              </w:rPr>
              <w:t>×</w:t>
            </w:r>
            <w:r w:rsidRPr="00BA77AC">
              <w:rPr>
                <w:rFonts w:ascii="Arial Narrow" w:hAnsi="Arial Narrow" w:cs="Arial"/>
                <w:b/>
                <w:bCs/>
                <w:noProof/>
                <w:lang w:val="fr-CM"/>
              </w:rPr>
              <w:t>1,25</w:t>
            </w:r>
            <w:r w:rsidRPr="00BA77AC">
              <w:rPr>
                <w:rFonts w:ascii="Arial Narrow" w:hAnsi="Arial Narrow" w:cs="Arial"/>
                <w:noProof/>
                <w:lang w:val="fr-CM"/>
              </w:rPr>
              <w:t>×</w:t>
            </w:r>
            <w:r w:rsidRPr="00BA77AC">
              <w:rPr>
                <w:rFonts w:ascii="Arial Narrow" w:hAnsi="Arial Narrow" w:cs="Arial"/>
                <w:b/>
                <w:bCs/>
                <w:noProof/>
                <w:lang w:val="fr-CM"/>
              </w:rPr>
              <w:t>1,80</w:t>
            </w:r>
          </w:p>
        </w:tc>
        <w:tc>
          <w:tcPr>
            <w:tcW w:w="184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1,530</w:t>
            </w:r>
          </w:p>
        </w:tc>
        <w:tc>
          <w:tcPr>
            <w:tcW w:w="2268" w:type="dxa"/>
            <w:vAlign w:val="center"/>
          </w:tcPr>
          <w:p w:rsidR="006F39E2" w:rsidRPr="00BA77AC" w:rsidRDefault="00552A8B"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1,298</w:t>
            </w:r>
          </w:p>
        </w:tc>
      </w:tr>
      <w:tr w:rsidR="006F39E2" w:rsidRPr="00BA77AC" w:rsidTr="00BA77AC">
        <w:trPr>
          <w:trHeight w:val="227"/>
        </w:trPr>
        <w:tc>
          <w:tcPr>
            <w:tcW w:w="1661" w:type="dxa"/>
            <w:vMerge/>
            <w:vAlign w:val="center"/>
          </w:tcPr>
          <w:p w:rsidR="006F39E2" w:rsidRPr="00BA77AC" w:rsidRDefault="006F39E2" w:rsidP="006F39E2">
            <w:pPr>
              <w:pStyle w:val="Listepuces"/>
              <w:spacing w:before="0" w:after="0" w:line="240" w:lineRule="auto"/>
              <w:jc w:val="center"/>
              <w:rPr>
                <w:rFonts w:ascii="Arial Narrow" w:hAnsi="Arial Narrow" w:cs="Arial"/>
                <w:noProof/>
                <w:lang w:val="fr-CM"/>
              </w:rPr>
            </w:pPr>
          </w:p>
        </w:tc>
        <w:tc>
          <w:tcPr>
            <w:tcW w:w="145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1500</w:t>
            </w:r>
          </w:p>
        </w:tc>
        <w:tc>
          <w:tcPr>
            <w:tcW w:w="1890"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1,50</w:t>
            </w:r>
            <w:r w:rsidRPr="00BA77AC">
              <w:rPr>
                <w:rFonts w:ascii="Arial Narrow" w:hAnsi="Arial Narrow" w:cs="Arial"/>
                <w:noProof/>
                <w:lang w:val="fr-CM"/>
              </w:rPr>
              <w:t>×</w:t>
            </w:r>
            <w:r w:rsidRPr="00BA77AC">
              <w:rPr>
                <w:rFonts w:ascii="Arial Narrow" w:hAnsi="Arial Narrow" w:cs="Arial"/>
                <w:b/>
                <w:bCs/>
                <w:noProof/>
                <w:lang w:val="fr-CM"/>
              </w:rPr>
              <w:t>1,35</w:t>
            </w:r>
            <w:r w:rsidRPr="00BA77AC">
              <w:rPr>
                <w:rFonts w:ascii="Arial Narrow" w:hAnsi="Arial Narrow" w:cs="Arial"/>
                <w:noProof/>
                <w:lang w:val="fr-CM"/>
              </w:rPr>
              <w:t>×</w:t>
            </w:r>
            <w:r w:rsidRPr="00BA77AC">
              <w:rPr>
                <w:rFonts w:ascii="Arial Narrow" w:hAnsi="Arial Narrow" w:cs="Arial"/>
                <w:b/>
                <w:bCs/>
                <w:noProof/>
                <w:lang w:val="fr-CM"/>
              </w:rPr>
              <w:t>1,80</w:t>
            </w:r>
          </w:p>
        </w:tc>
        <w:tc>
          <w:tcPr>
            <w:tcW w:w="1843" w:type="dxa"/>
            <w:vAlign w:val="center"/>
          </w:tcPr>
          <w:p w:rsidR="006F39E2" w:rsidRPr="00BA77AC" w:rsidRDefault="006F39E2"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1,966</w:t>
            </w:r>
          </w:p>
        </w:tc>
        <w:tc>
          <w:tcPr>
            <w:tcW w:w="2268" w:type="dxa"/>
            <w:vAlign w:val="center"/>
          </w:tcPr>
          <w:p w:rsidR="006F39E2" w:rsidRPr="00BA77AC" w:rsidRDefault="00552A8B" w:rsidP="006F39E2">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1,734</w:t>
            </w:r>
          </w:p>
        </w:tc>
      </w:tr>
      <w:tr w:rsidR="00552A8B" w:rsidRPr="00BA77AC" w:rsidTr="00BA77AC">
        <w:trPr>
          <w:trHeight w:val="227"/>
        </w:trPr>
        <w:tc>
          <w:tcPr>
            <w:tcW w:w="1661" w:type="dxa"/>
            <w:vMerge w:val="restart"/>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14</w:t>
            </w:r>
          </w:p>
        </w:tc>
        <w:tc>
          <w:tcPr>
            <w:tcW w:w="145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300</w:t>
            </w:r>
          </w:p>
        </w:tc>
        <w:tc>
          <w:tcPr>
            <w:tcW w:w="1890"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0,55</w:t>
            </w:r>
            <w:r w:rsidRPr="00BA77AC">
              <w:rPr>
                <w:rFonts w:ascii="Arial Narrow" w:hAnsi="Arial Narrow" w:cs="Arial"/>
                <w:noProof/>
                <w:lang w:val="fr-CM"/>
              </w:rPr>
              <w:t>×</w:t>
            </w:r>
            <w:r w:rsidRPr="00BA77AC">
              <w:rPr>
                <w:rFonts w:ascii="Arial Narrow" w:hAnsi="Arial Narrow" w:cs="Arial"/>
                <w:b/>
                <w:bCs/>
                <w:noProof/>
                <w:lang w:val="fr-CM"/>
              </w:rPr>
              <w:t>0,50</w:t>
            </w:r>
            <w:r w:rsidRPr="00BA77AC">
              <w:rPr>
                <w:rFonts w:ascii="Arial Narrow" w:hAnsi="Arial Narrow" w:cs="Arial"/>
                <w:noProof/>
                <w:lang w:val="fr-CM"/>
              </w:rPr>
              <w:t>×</w:t>
            </w:r>
            <w:r w:rsidRPr="00BA77AC">
              <w:rPr>
                <w:rFonts w:ascii="Arial Narrow" w:hAnsi="Arial Narrow" w:cs="Arial"/>
                <w:b/>
                <w:bCs/>
                <w:noProof/>
                <w:lang w:val="fr-CM"/>
              </w:rPr>
              <w:t>1,90</w:t>
            </w:r>
          </w:p>
        </w:tc>
        <w:tc>
          <w:tcPr>
            <w:tcW w:w="184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0,530</w:t>
            </w:r>
          </w:p>
        </w:tc>
        <w:tc>
          <w:tcPr>
            <w:tcW w:w="2268"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0,320</w:t>
            </w:r>
          </w:p>
        </w:tc>
      </w:tr>
      <w:tr w:rsidR="00552A8B" w:rsidRPr="00BA77AC" w:rsidTr="00BA77AC">
        <w:trPr>
          <w:trHeight w:val="227"/>
        </w:trPr>
        <w:tc>
          <w:tcPr>
            <w:tcW w:w="1661" w:type="dxa"/>
            <w:vMerge/>
            <w:vAlign w:val="center"/>
          </w:tcPr>
          <w:p w:rsidR="00552A8B" w:rsidRPr="00BA77AC" w:rsidRDefault="00552A8B" w:rsidP="00552A8B">
            <w:pPr>
              <w:pStyle w:val="Listepuces"/>
              <w:spacing w:before="0" w:after="0" w:line="240" w:lineRule="auto"/>
              <w:jc w:val="center"/>
              <w:rPr>
                <w:rFonts w:ascii="Arial Narrow" w:hAnsi="Arial Narrow" w:cs="Arial"/>
                <w:noProof/>
                <w:lang w:val="fr-CM"/>
              </w:rPr>
            </w:pPr>
          </w:p>
        </w:tc>
        <w:tc>
          <w:tcPr>
            <w:tcW w:w="145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400</w:t>
            </w:r>
          </w:p>
        </w:tc>
        <w:tc>
          <w:tcPr>
            <w:tcW w:w="1890"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0,65</w:t>
            </w:r>
            <w:r w:rsidRPr="00BA77AC">
              <w:rPr>
                <w:rFonts w:ascii="Arial Narrow" w:hAnsi="Arial Narrow" w:cs="Arial"/>
                <w:noProof/>
                <w:lang w:val="fr-CM"/>
              </w:rPr>
              <w:t>×</w:t>
            </w:r>
            <w:r w:rsidRPr="00BA77AC">
              <w:rPr>
                <w:rFonts w:ascii="Arial Narrow" w:hAnsi="Arial Narrow" w:cs="Arial"/>
                <w:b/>
                <w:bCs/>
                <w:noProof/>
                <w:lang w:val="fr-CM"/>
              </w:rPr>
              <w:t>0,55</w:t>
            </w:r>
            <w:r w:rsidRPr="00BA77AC">
              <w:rPr>
                <w:rFonts w:ascii="Arial Narrow" w:hAnsi="Arial Narrow" w:cs="Arial"/>
                <w:noProof/>
                <w:lang w:val="fr-CM"/>
              </w:rPr>
              <w:t>×</w:t>
            </w:r>
            <w:r w:rsidRPr="00BA77AC">
              <w:rPr>
                <w:rFonts w:ascii="Arial Narrow" w:hAnsi="Arial Narrow" w:cs="Arial"/>
                <w:b/>
                <w:bCs/>
                <w:noProof/>
                <w:lang w:val="fr-CM"/>
              </w:rPr>
              <w:t>1,90</w:t>
            </w:r>
          </w:p>
        </w:tc>
        <w:tc>
          <w:tcPr>
            <w:tcW w:w="184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0,590</w:t>
            </w:r>
          </w:p>
        </w:tc>
        <w:tc>
          <w:tcPr>
            <w:tcW w:w="2268"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0,380</w:t>
            </w:r>
          </w:p>
        </w:tc>
      </w:tr>
      <w:tr w:rsidR="00552A8B" w:rsidRPr="00BA77AC" w:rsidTr="00BA77AC">
        <w:trPr>
          <w:trHeight w:val="227"/>
        </w:trPr>
        <w:tc>
          <w:tcPr>
            <w:tcW w:w="1661" w:type="dxa"/>
            <w:vMerge/>
            <w:vAlign w:val="center"/>
          </w:tcPr>
          <w:p w:rsidR="00552A8B" w:rsidRPr="00BA77AC" w:rsidRDefault="00552A8B" w:rsidP="00552A8B">
            <w:pPr>
              <w:pStyle w:val="Listepuces"/>
              <w:spacing w:before="0" w:after="0" w:line="240" w:lineRule="auto"/>
              <w:jc w:val="center"/>
              <w:rPr>
                <w:rFonts w:ascii="Arial Narrow" w:hAnsi="Arial Narrow" w:cs="Arial"/>
                <w:noProof/>
                <w:lang w:val="fr-CM"/>
              </w:rPr>
            </w:pPr>
          </w:p>
        </w:tc>
        <w:tc>
          <w:tcPr>
            <w:tcW w:w="1453" w:type="dxa"/>
            <w:shd w:val="clear" w:color="auto" w:fill="CCFFFF"/>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500</w:t>
            </w:r>
          </w:p>
        </w:tc>
        <w:tc>
          <w:tcPr>
            <w:tcW w:w="1890" w:type="dxa"/>
            <w:shd w:val="clear" w:color="auto" w:fill="CCFFFF"/>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0,80</w:t>
            </w:r>
            <w:r w:rsidRPr="00BA77AC">
              <w:rPr>
                <w:rFonts w:ascii="Arial Narrow" w:hAnsi="Arial Narrow" w:cs="Arial"/>
                <w:noProof/>
                <w:lang w:val="fr-CM"/>
              </w:rPr>
              <w:t>×</w:t>
            </w:r>
            <w:r w:rsidRPr="00BA77AC">
              <w:rPr>
                <w:rFonts w:ascii="Arial Narrow" w:hAnsi="Arial Narrow" w:cs="Arial"/>
                <w:b/>
                <w:bCs/>
                <w:noProof/>
                <w:lang w:val="fr-CM"/>
              </w:rPr>
              <w:t>0,65</w:t>
            </w:r>
            <w:r w:rsidRPr="00BA77AC">
              <w:rPr>
                <w:rFonts w:ascii="Arial Narrow" w:hAnsi="Arial Narrow" w:cs="Arial"/>
                <w:noProof/>
                <w:lang w:val="fr-CM"/>
              </w:rPr>
              <w:t>×</w:t>
            </w:r>
            <w:r w:rsidRPr="00BA77AC">
              <w:rPr>
                <w:rFonts w:ascii="Arial Narrow" w:hAnsi="Arial Narrow" w:cs="Arial"/>
                <w:b/>
                <w:bCs/>
                <w:noProof/>
                <w:lang w:val="fr-CM"/>
              </w:rPr>
              <w:t>1,90</w:t>
            </w:r>
          </w:p>
        </w:tc>
        <w:tc>
          <w:tcPr>
            <w:tcW w:w="1843" w:type="dxa"/>
            <w:shd w:val="clear" w:color="auto" w:fill="CCFFFF"/>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0,640</w:t>
            </w:r>
          </w:p>
        </w:tc>
        <w:tc>
          <w:tcPr>
            <w:tcW w:w="2268" w:type="dxa"/>
            <w:shd w:val="clear" w:color="auto" w:fill="CCFFFF"/>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0,430</w:t>
            </w:r>
          </w:p>
        </w:tc>
      </w:tr>
      <w:tr w:rsidR="00552A8B" w:rsidRPr="00BA77AC" w:rsidTr="00BA77AC">
        <w:trPr>
          <w:trHeight w:val="227"/>
        </w:trPr>
        <w:tc>
          <w:tcPr>
            <w:tcW w:w="1661" w:type="dxa"/>
            <w:vMerge/>
            <w:vAlign w:val="center"/>
          </w:tcPr>
          <w:p w:rsidR="00552A8B" w:rsidRPr="00BA77AC" w:rsidRDefault="00552A8B" w:rsidP="00552A8B">
            <w:pPr>
              <w:pStyle w:val="Listepuces"/>
              <w:spacing w:before="0" w:after="0" w:line="240" w:lineRule="auto"/>
              <w:jc w:val="center"/>
              <w:rPr>
                <w:rFonts w:ascii="Arial Narrow" w:hAnsi="Arial Narrow" w:cs="Arial"/>
                <w:noProof/>
                <w:lang w:val="fr-CM"/>
              </w:rPr>
            </w:pPr>
          </w:p>
        </w:tc>
        <w:tc>
          <w:tcPr>
            <w:tcW w:w="145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600</w:t>
            </w:r>
          </w:p>
        </w:tc>
        <w:tc>
          <w:tcPr>
            <w:tcW w:w="1890"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0,90</w:t>
            </w:r>
            <w:r w:rsidRPr="00BA77AC">
              <w:rPr>
                <w:rFonts w:ascii="Arial Narrow" w:hAnsi="Arial Narrow" w:cs="Arial"/>
                <w:noProof/>
                <w:lang w:val="fr-CM"/>
              </w:rPr>
              <w:t>×</w:t>
            </w:r>
            <w:r w:rsidRPr="00BA77AC">
              <w:rPr>
                <w:rFonts w:ascii="Arial Narrow" w:hAnsi="Arial Narrow" w:cs="Arial"/>
                <w:b/>
                <w:bCs/>
                <w:noProof/>
                <w:lang w:val="fr-CM"/>
              </w:rPr>
              <w:t>0,75</w:t>
            </w:r>
            <w:r w:rsidRPr="00BA77AC">
              <w:rPr>
                <w:rFonts w:ascii="Arial Narrow" w:hAnsi="Arial Narrow" w:cs="Arial"/>
                <w:noProof/>
                <w:lang w:val="fr-CM"/>
              </w:rPr>
              <w:t>×</w:t>
            </w:r>
            <w:r w:rsidRPr="00BA77AC">
              <w:rPr>
                <w:rFonts w:ascii="Arial Narrow" w:hAnsi="Arial Narrow" w:cs="Arial"/>
                <w:b/>
                <w:bCs/>
                <w:noProof/>
                <w:lang w:val="fr-CM"/>
              </w:rPr>
              <w:t>1,90</w:t>
            </w:r>
          </w:p>
        </w:tc>
        <w:tc>
          <w:tcPr>
            <w:tcW w:w="184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0,760</w:t>
            </w:r>
          </w:p>
        </w:tc>
        <w:tc>
          <w:tcPr>
            <w:tcW w:w="2268"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0,550</w:t>
            </w:r>
          </w:p>
        </w:tc>
      </w:tr>
      <w:tr w:rsidR="00552A8B" w:rsidRPr="00BA77AC" w:rsidTr="00BA77AC">
        <w:trPr>
          <w:trHeight w:val="227"/>
        </w:trPr>
        <w:tc>
          <w:tcPr>
            <w:tcW w:w="1661" w:type="dxa"/>
            <w:vMerge/>
            <w:vAlign w:val="center"/>
          </w:tcPr>
          <w:p w:rsidR="00552A8B" w:rsidRPr="00BA77AC" w:rsidRDefault="00552A8B" w:rsidP="00552A8B">
            <w:pPr>
              <w:pStyle w:val="Listepuces"/>
              <w:spacing w:before="0" w:after="0" w:line="240" w:lineRule="auto"/>
              <w:jc w:val="center"/>
              <w:rPr>
                <w:rFonts w:ascii="Arial Narrow" w:hAnsi="Arial Narrow" w:cs="Arial"/>
                <w:noProof/>
                <w:lang w:val="fr-CM"/>
              </w:rPr>
            </w:pPr>
          </w:p>
        </w:tc>
        <w:tc>
          <w:tcPr>
            <w:tcW w:w="145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800</w:t>
            </w:r>
          </w:p>
        </w:tc>
        <w:tc>
          <w:tcPr>
            <w:tcW w:w="1890"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1,10</w:t>
            </w:r>
            <w:r w:rsidRPr="00BA77AC">
              <w:rPr>
                <w:rFonts w:ascii="Arial Narrow" w:hAnsi="Arial Narrow" w:cs="Arial"/>
                <w:noProof/>
                <w:lang w:val="fr-CM"/>
              </w:rPr>
              <w:t>×</w:t>
            </w:r>
            <w:r w:rsidRPr="00BA77AC">
              <w:rPr>
                <w:rFonts w:ascii="Arial Narrow" w:hAnsi="Arial Narrow" w:cs="Arial"/>
                <w:b/>
                <w:bCs/>
                <w:noProof/>
                <w:lang w:val="fr-CM"/>
              </w:rPr>
              <w:t>0,95</w:t>
            </w:r>
            <w:r w:rsidRPr="00BA77AC">
              <w:rPr>
                <w:rFonts w:ascii="Arial Narrow" w:hAnsi="Arial Narrow" w:cs="Arial"/>
                <w:noProof/>
                <w:lang w:val="fr-CM"/>
              </w:rPr>
              <w:t>×</w:t>
            </w:r>
            <w:r w:rsidRPr="00BA77AC">
              <w:rPr>
                <w:rFonts w:ascii="Arial Narrow" w:hAnsi="Arial Narrow" w:cs="Arial"/>
                <w:b/>
                <w:bCs/>
                <w:noProof/>
                <w:lang w:val="fr-CM"/>
              </w:rPr>
              <w:t>1,90</w:t>
            </w:r>
          </w:p>
        </w:tc>
        <w:tc>
          <w:tcPr>
            <w:tcW w:w="184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1,110</w:t>
            </w:r>
          </w:p>
        </w:tc>
        <w:tc>
          <w:tcPr>
            <w:tcW w:w="2268"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0,848</w:t>
            </w:r>
          </w:p>
        </w:tc>
      </w:tr>
      <w:tr w:rsidR="00552A8B" w:rsidRPr="00BA77AC" w:rsidTr="00BA77AC">
        <w:trPr>
          <w:trHeight w:val="227"/>
        </w:trPr>
        <w:tc>
          <w:tcPr>
            <w:tcW w:w="1661" w:type="dxa"/>
            <w:vMerge/>
            <w:vAlign w:val="center"/>
          </w:tcPr>
          <w:p w:rsidR="00552A8B" w:rsidRPr="00BA77AC" w:rsidRDefault="00552A8B" w:rsidP="00552A8B">
            <w:pPr>
              <w:pStyle w:val="Listepuces"/>
              <w:spacing w:before="0" w:after="0" w:line="240" w:lineRule="auto"/>
              <w:jc w:val="center"/>
              <w:rPr>
                <w:rFonts w:ascii="Arial Narrow" w:hAnsi="Arial Narrow" w:cs="Arial"/>
                <w:noProof/>
                <w:lang w:val="fr-CM"/>
              </w:rPr>
            </w:pPr>
          </w:p>
        </w:tc>
        <w:tc>
          <w:tcPr>
            <w:tcW w:w="1453" w:type="dxa"/>
            <w:shd w:val="clear" w:color="auto" w:fill="CCFFFF"/>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1000</w:t>
            </w:r>
          </w:p>
        </w:tc>
        <w:tc>
          <w:tcPr>
            <w:tcW w:w="1890" w:type="dxa"/>
            <w:shd w:val="clear" w:color="auto" w:fill="CCFFFF"/>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1,25</w:t>
            </w:r>
            <w:r w:rsidRPr="00BA77AC">
              <w:rPr>
                <w:rFonts w:ascii="Arial Narrow" w:hAnsi="Arial Narrow" w:cs="Arial"/>
                <w:noProof/>
                <w:lang w:val="fr-CM"/>
              </w:rPr>
              <w:t>×</w:t>
            </w:r>
            <w:r w:rsidRPr="00BA77AC">
              <w:rPr>
                <w:rFonts w:ascii="Arial Narrow" w:hAnsi="Arial Narrow" w:cs="Arial"/>
                <w:b/>
                <w:bCs/>
                <w:noProof/>
                <w:lang w:val="fr-CM"/>
              </w:rPr>
              <w:t>1,07</w:t>
            </w:r>
            <w:r w:rsidRPr="00BA77AC">
              <w:rPr>
                <w:rFonts w:ascii="Arial Narrow" w:hAnsi="Arial Narrow" w:cs="Arial"/>
                <w:noProof/>
                <w:lang w:val="fr-CM"/>
              </w:rPr>
              <w:t>×</w:t>
            </w:r>
            <w:r w:rsidRPr="00BA77AC">
              <w:rPr>
                <w:rFonts w:ascii="Arial Narrow" w:hAnsi="Arial Narrow" w:cs="Arial"/>
                <w:b/>
                <w:bCs/>
                <w:noProof/>
                <w:lang w:val="fr-CM"/>
              </w:rPr>
              <w:t>1,90</w:t>
            </w:r>
          </w:p>
        </w:tc>
        <w:tc>
          <w:tcPr>
            <w:tcW w:w="1843" w:type="dxa"/>
            <w:shd w:val="clear" w:color="auto" w:fill="CCFFFF"/>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1,420</w:t>
            </w:r>
          </w:p>
        </w:tc>
        <w:tc>
          <w:tcPr>
            <w:tcW w:w="2268" w:type="dxa"/>
            <w:shd w:val="clear" w:color="auto" w:fill="CCFFFF"/>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1,153</w:t>
            </w:r>
          </w:p>
        </w:tc>
      </w:tr>
      <w:tr w:rsidR="00552A8B" w:rsidRPr="00BA77AC" w:rsidTr="00BA77AC">
        <w:trPr>
          <w:trHeight w:val="227"/>
        </w:trPr>
        <w:tc>
          <w:tcPr>
            <w:tcW w:w="1661" w:type="dxa"/>
            <w:vMerge/>
            <w:vAlign w:val="center"/>
          </w:tcPr>
          <w:p w:rsidR="00552A8B" w:rsidRPr="00BA77AC" w:rsidRDefault="00552A8B" w:rsidP="00552A8B">
            <w:pPr>
              <w:pStyle w:val="Listepuces"/>
              <w:spacing w:before="0" w:after="0" w:line="240" w:lineRule="auto"/>
              <w:jc w:val="center"/>
              <w:rPr>
                <w:rFonts w:ascii="Arial Narrow" w:hAnsi="Arial Narrow" w:cs="Arial"/>
                <w:noProof/>
                <w:lang w:val="fr-CM"/>
              </w:rPr>
            </w:pPr>
          </w:p>
        </w:tc>
        <w:tc>
          <w:tcPr>
            <w:tcW w:w="145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1250</w:t>
            </w:r>
          </w:p>
        </w:tc>
        <w:tc>
          <w:tcPr>
            <w:tcW w:w="1890"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1,35</w:t>
            </w:r>
            <w:r w:rsidRPr="00BA77AC">
              <w:rPr>
                <w:rFonts w:ascii="Arial Narrow" w:hAnsi="Arial Narrow" w:cs="Arial"/>
                <w:noProof/>
                <w:lang w:val="fr-CM"/>
              </w:rPr>
              <w:t>×</w:t>
            </w:r>
            <w:r w:rsidRPr="00BA77AC">
              <w:rPr>
                <w:rFonts w:ascii="Arial Narrow" w:hAnsi="Arial Narrow" w:cs="Arial"/>
                <w:b/>
                <w:bCs/>
                <w:noProof/>
                <w:lang w:val="fr-CM"/>
              </w:rPr>
              <w:t>1,25</w:t>
            </w:r>
            <w:r w:rsidRPr="00BA77AC">
              <w:rPr>
                <w:rFonts w:ascii="Arial Narrow" w:hAnsi="Arial Narrow" w:cs="Arial"/>
                <w:noProof/>
                <w:lang w:val="fr-CM"/>
              </w:rPr>
              <w:t>×</w:t>
            </w:r>
            <w:r w:rsidRPr="00BA77AC">
              <w:rPr>
                <w:rFonts w:ascii="Arial Narrow" w:hAnsi="Arial Narrow" w:cs="Arial"/>
                <w:b/>
                <w:bCs/>
                <w:noProof/>
                <w:lang w:val="fr-CM"/>
              </w:rPr>
              <w:t>1,90</w:t>
            </w:r>
          </w:p>
        </w:tc>
        <w:tc>
          <w:tcPr>
            <w:tcW w:w="184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1,610</w:t>
            </w:r>
          </w:p>
        </w:tc>
        <w:tc>
          <w:tcPr>
            <w:tcW w:w="2268"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1,348</w:t>
            </w:r>
          </w:p>
        </w:tc>
      </w:tr>
      <w:tr w:rsidR="00552A8B" w:rsidRPr="00BA77AC" w:rsidTr="00BA77AC">
        <w:trPr>
          <w:trHeight w:val="227"/>
        </w:trPr>
        <w:tc>
          <w:tcPr>
            <w:tcW w:w="1661" w:type="dxa"/>
            <w:vMerge/>
            <w:vAlign w:val="center"/>
          </w:tcPr>
          <w:p w:rsidR="00552A8B" w:rsidRPr="00BA77AC" w:rsidRDefault="00552A8B" w:rsidP="00552A8B">
            <w:pPr>
              <w:pStyle w:val="Listepuces"/>
              <w:spacing w:before="0" w:after="0" w:line="240" w:lineRule="auto"/>
              <w:jc w:val="center"/>
              <w:rPr>
                <w:rFonts w:ascii="Arial Narrow" w:hAnsi="Arial Narrow" w:cs="Arial"/>
                <w:noProof/>
                <w:lang w:val="fr-CM"/>
              </w:rPr>
            </w:pPr>
          </w:p>
        </w:tc>
        <w:tc>
          <w:tcPr>
            <w:tcW w:w="145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1500</w:t>
            </w:r>
          </w:p>
        </w:tc>
        <w:tc>
          <w:tcPr>
            <w:tcW w:w="1890"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1,50</w:t>
            </w:r>
            <w:r w:rsidRPr="00BA77AC">
              <w:rPr>
                <w:rFonts w:ascii="Arial Narrow" w:hAnsi="Arial Narrow" w:cs="Arial"/>
                <w:noProof/>
                <w:lang w:val="fr-CM"/>
              </w:rPr>
              <w:t>×</w:t>
            </w:r>
            <w:r w:rsidRPr="00BA77AC">
              <w:rPr>
                <w:rFonts w:ascii="Arial Narrow" w:hAnsi="Arial Narrow" w:cs="Arial"/>
                <w:b/>
                <w:bCs/>
                <w:noProof/>
                <w:lang w:val="fr-CM"/>
              </w:rPr>
              <w:t>1,35</w:t>
            </w:r>
            <w:r w:rsidRPr="00BA77AC">
              <w:rPr>
                <w:rFonts w:ascii="Arial Narrow" w:hAnsi="Arial Narrow" w:cs="Arial"/>
                <w:noProof/>
                <w:lang w:val="fr-CM"/>
              </w:rPr>
              <w:t>×</w:t>
            </w:r>
            <w:r w:rsidRPr="00BA77AC">
              <w:rPr>
                <w:rFonts w:ascii="Arial Narrow" w:hAnsi="Arial Narrow" w:cs="Arial"/>
                <w:b/>
                <w:bCs/>
                <w:noProof/>
                <w:lang w:val="fr-CM"/>
              </w:rPr>
              <w:t>1,90</w:t>
            </w:r>
          </w:p>
        </w:tc>
        <w:tc>
          <w:tcPr>
            <w:tcW w:w="1843"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2,075</w:t>
            </w:r>
          </w:p>
        </w:tc>
        <w:tc>
          <w:tcPr>
            <w:tcW w:w="2268" w:type="dxa"/>
            <w:vAlign w:val="center"/>
          </w:tcPr>
          <w:p w:rsidR="00552A8B" w:rsidRPr="00BA77AC" w:rsidRDefault="00552A8B" w:rsidP="00552A8B">
            <w:pPr>
              <w:pStyle w:val="Listepuces"/>
              <w:spacing w:before="0" w:after="0" w:line="240" w:lineRule="auto"/>
              <w:jc w:val="center"/>
              <w:rPr>
                <w:rFonts w:ascii="Arial Narrow" w:hAnsi="Arial Narrow" w:cs="Arial"/>
                <w:b/>
                <w:bCs/>
                <w:noProof/>
                <w:lang w:val="fr-CM"/>
              </w:rPr>
            </w:pPr>
            <w:r w:rsidRPr="00BA77AC">
              <w:rPr>
                <w:rFonts w:ascii="Arial Narrow" w:hAnsi="Arial Narrow" w:cs="Arial"/>
                <w:b/>
                <w:bCs/>
                <w:noProof/>
                <w:lang w:val="fr-CM"/>
              </w:rPr>
              <w:t>1,813</w:t>
            </w:r>
          </w:p>
        </w:tc>
      </w:tr>
    </w:tbl>
    <w:p w:rsidR="008A38B7" w:rsidRPr="00077B60" w:rsidRDefault="000C689B" w:rsidP="00077B60">
      <w:pPr>
        <w:pStyle w:val="Listepuces"/>
        <w:spacing w:before="240" w:after="0" w:line="324" w:lineRule="auto"/>
        <w:ind w:firstLine="357"/>
        <w:rPr>
          <w:rFonts w:ascii="Arial Narrow" w:hAnsi="Arial Narrow" w:cs="Arial"/>
          <w:noProof/>
          <w:lang w:val="fr-CM"/>
        </w:rPr>
      </w:pPr>
      <w:r w:rsidRPr="00772458">
        <w:rPr>
          <w:rFonts w:ascii="Arial Narrow" w:eastAsiaTheme="minorEastAsia" w:hAnsi="Arial Narrow" w:cs="MicrosoftPhagsPa,Bold"/>
          <w:bCs/>
          <w:lang w:val="fr-FR" w:eastAsia="fr-FR"/>
        </w:rPr>
        <w:t xml:space="preserve">Les agrégats utilisés pour la réalisation du massif </w:t>
      </w:r>
      <w:r>
        <w:rPr>
          <w:rFonts w:ascii="Arial Narrow" w:eastAsiaTheme="minorEastAsia" w:hAnsi="Arial Narrow" w:cs="MicrosoftPhagsPa,Bold"/>
          <w:bCs/>
          <w:lang w:val="fr-FR" w:eastAsia="fr-FR"/>
        </w:rPr>
        <w:t xml:space="preserve">de fondation </w:t>
      </w:r>
      <w:r w:rsidRPr="00772458">
        <w:rPr>
          <w:rFonts w:ascii="Arial Narrow" w:eastAsiaTheme="minorEastAsia" w:hAnsi="Arial Narrow" w:cs="MicrosoftPhagsPa,Bold"/>
          <w:bCs/>
          <w:lang w:val="fr-FR" w:eastAsia="fr-FR"/>
        </w:rPr>
        <w:t>seront exempts d’impuretés grossières</w:t>
      </w:r>
      <w:r w:rsidR="00FF2B86">
        <w:rPr>
          <w:rFonts w:ascii="Arial Narrow" w:hAnsi="Arial Narrow" w:cs="Arial"/>
          <w:noProof/>
          <w:lang w:val="fr-CM"/>
        </w:rPr>
        <w:t>.</w:t>
      </w:r>
    </w:p>
    <w:p w:rsidR="00772458" w:rsidRPr="00772458" w:rsidRDefault="00772458" w:rsidP="00772458">
      <w:pPr>
        <w:pStyle w:val="Listepuces"/>
        <w:spacing w:before="60" w:after="0" w:line="360" w:lineRule="auto"/>
        <w:ind w:left="360" w:hanging="360"/>
        <w:rPr>
          <w:rFonts w:ascii="Arial Narrow" w:eastAsiaTheme="minorEastAsia" w:hAnsi="Arial Narrow" w:cs="MicrosoftPhagsPa,Bold"/>
          <w:b/>
          <w:bCs/>
          <w:lang w:val="fr-FR" w:eastAsia="fr-FR"/>
        </w:rPr>
      </w:pPr>
      <w:r>
        <w:rPr>
          <w:rFonts w:ascii="Arial Narrow" w:eastAsiaTheme="minorEastAsia" w:hAnsi="Arial Narrow" w:cs="MicrosoftPhagsPa,Bold"/>
          <w:b/>
          <w:bCs/>
          <w:lang w:val="fr-FR" w:eastAsia="fr-FR"/>
        </w:rPr>
        <w:t>1</w:t>
      </w:r>
      <w:r w:rsidR="00D36F8B">
        <w:rPr>
          <w:rFonts w:ascii="Arial Narrow" w:eastAsiaTheme="minorEastAsia" w:hAnsi="Arial Narrow" w:cs="MicrosoftPhagsPa,Bold"/>
          <w:b/>
          <w:bCs/>
          <w:lang w:val="fr-FR" w:eastAsia="fr-FR"/>
        </w:rPr>
        <w:t>3</w:t>
      </w:r>
      <w:r w:rsidRPr="00772458">
        <w:rPr>
          <w:rFonts w:ascii="Arial Narrow" w:eastAsiaTheme="minorEastAsia" w:hAnsi="Arial Narrow" w:cs="MicrosoftPhagsPa,Bold"/>
          <w:b/>
          <w:bCs/>
          <w:lang w:val="fr-FR" w:eastAsia="fr-FR"/>
        </w:rPr>
        <w:t>.</w:t>
      </w:r>
      <w:r w:rsidR="00187BCD">
        <w:rPr>
          <w:rFonts w:ascii="Arial Narrow" w:eastAsiaTheme="minorEastAsia" w:hAnsi="Arial Narrow" w:cs="MicrosoftPhagsPa,Bold"/>
          <w:b/>
          <w:bCs/>
          <w:lang w:val="fr-FR" w:eastAsia="fr-FR"/>
        </w:rPr>
        <w:t>4</w:t>
      </w:r>
      <w:r w:rsidRPr="00772458">
        <w:rPr>
          <w:rFonts w:ascii="Arial Narrow" w:eastAsiaTheme="minorEastAsia" w:hAnsi="Arial Narrow" w:cs="MicrosoftPhagsPa,Bold"/>
          <w:b/>
          <w:bCs/>
          <w:lang w:val="fr-FR" w:eastAsia="fr-FR"/>
        </w:rPr>
        <w:t xml:space="preserve">. </w:t>
      </w:r>
      <w:r w:rsidR="00D01E55">
        <w:rPr>
          <w:rFonts w:ascii="Arial Narrow" w:eastAsiaTheme="minorEastAsia" w:hAnsi="Arial Narrow" w:cs="MicrosoftPhagsPa,Bold"/>
          <w:b/>
          <w:bCs/>
          <w:lang w:val="fr-FR" w:eastAsia="fr-FR"/>
        </w:rPr>
        <w:t>Caractéristiques desc</w:t>
      </w:r>
      <w:r w:rsidRPr="00772458">
        <w:rPr>
          <w:rFonts w:ascii="Arial Narrow" w:eastAsiaTheme="minorEastAsia" w:hAnsi="Arial Narrow" w:cs="MicrosoftPhagsPa,Bold"/>
          <w:b/>
          <w:bCs/>
          <w:lang w:val="fr-FR" w:eastAsia="fr-FR"/>
        </w:rPr>
        <w:t xml:space="preserve">onducteurs </w:t>
      </w:r>
      <w:r w:rsidR="007808DB">
        <w:rPr>
          <w:rFonts w:ascii="Arial Narrow" w:eastAsiaTheme="minorEastAsia" w:hAnsi="Arial Narrow" w:cs="MicrosoftPhagsPa,Bold"/>
          <w:b/>
          <w:bCs/>
          <w:lang w:val="fr-FR" w:eastAsia="fr-FR"/>
        </w:rPr>
        <w:t>des</w:t>
      </w:r>
      <w:r w:rsidR="00187BCD">
        <w:rPr>
          <w:rFonts w:ascii="Arial Narrow" w:eastAsiaTheme="minorEastAsia" w:hAnsi="Arial Narrow" w:cs="MicrosoftPhagsPa,Bold"/>
          <w:b/>
          <w:bCs/>
          <w:lang w:val="fr-FR" w:eastAsia="fr-FR"/>
        </w:rPr>
        <w:t xml:space="preserve"> réseaux</w:t>
      </w:r>
      <w:r w:rsidR="00187BCD" w:rsidRPr="00772458">
        <w:rPr>
          <w:rFonts w:ascii="Arial Narrow" w:eastAsiaTheme="minorEastAsia" w:hAnsi="Arial Narrow" w:cs="MicrosoftPhagsPa,Bold"/>
          <w:b/>
          <w:bCs/>
          <w:lang w:val="fr-FR" w:eastAsia="fr-FR"/>
        </w:rPr>
        <w:t>aériens</w:t>
      </w:r>
      <w:r w:rsidR="00187BCD">
        <w:rPr>
          <w:rFonts w:ascii="Arial Narrow" w:eastAsiaTheme="minorEastAsia" w:hAnsi="Arial Narrow" w:cs="MicrosoftPhagsPa,Bold"/>
          <w:b/>
          <w:bCs/>
          <w:lang w:val="fr-FR" w:eastAsia="fr-FR"/>
        </w:rPr>
        <w:t xml:space="preserve"> MT</w:t>
      </w:r>
    </w:p>
    <w:p w:rsidR="00654385" w:rsidRDefault="00772458" w:rsidP="00077B60">
      <w:pPr>
        <w:pStyle w:val="Listepuces"/>
        <w:spacing w:before="0" w:after="0" w:line="324" w:lineRule="auto"/>
        <w:ind w:firstLine="357"/>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L</w:t>
      </w:r>
      <w:r w:rsidR="00187BCD">
        <w:rPr>
          <w:rFonts w:ascii="Arial Narrow" w:eastAsiaTheme="minorEastAsia" w:hAnsi="Arial Narrow" w:cs="MicrosoftPhagsPa,Bold"/>
          <w:bCs/>
          <w:lang w:val="fr-FR" w:eastAsia="fr-FR"/>
        </w:rPr>
        <w:t>es conducteurs utilisés seront des câbles nus en alliage d’aluminium almélec avec un sens de câble à gauche de la couche extérieure. Ils seront livrés non graissés sur touret en bois traité. Ils seront conformes</w:t>
      </w:r>
      <w:r w:rsidR="00654385">
        <w:rPr>
          <w:rFonts w:ascii="Arial Narrow" w:eastAsiaTheme="minorEastAsia" w:hAnsi="Arial Narrow" w:cs="MicrosoftPhagsPa,Bold"/>
          <w:bCs/>
          <w:lang w:val="fr-FR" w:eastAsia="fr-FR"/>
        </w:rPr>
        <w:t xml:space="preserve"> à la norme </w:t>
      </w:r>
      <w:r w:rsidR="00654385" w:rsidRPr="00F25CDE">
        <w:rPr>
          <w:rFonts w:ascii="Arial Narrow" w:eastAsiaTheme="minorEastAsia" w:hAnsi="Arial Narrow" w:cs="MicrosoftPhagsPa,Bold"/>
          <w:b/>
          <w:lang w:val="fr-FR" w:eastAsia="fr-FR"/>
        </w:rPr>
        <w:t>NF-C34-125</w:t>
      </w:r>
      <w:r w:rsidR="00654385">
        <w:rPr>
          <w:rFonts w:ascii="Arial Narrow" w:eastAsiaTheme="minorEastAsia" w:hAnsi="Arial Narrow" w:cs="MicrosoftPhagsPa,Bold"/>
          <w:bCs/>
          <w:lang w:val="fr-FR" w:eastAsia="fr-FR"/>
        </w:rPr>
        <w:t>.</w:t>
      </w:r>
    </w:p>
    <w:p w:rsidR="00DC303F" w:rsidRDefault="00DC303F" w:rsidP="00DC303F">
      <w:pPr>
        <w:pStyle w:val="Listepuces"/>
        <w:spacing w:before="0" w:after="0" w:line="324" w:lineRule="auto"/>
        <w:ind w:firstLine="357"/>
        <w:jc w:val="center"/>
        <w:rPr>
          <w:rFonts w:ascii="Arial Narrow" w:eastAsiaTheme="minorEastAsia" w:hAnsi="Arial Narrow" w:cs="MicrosoftPhagsPa,Bold"/>
          <w:bCs/>
          <w:lang w:val="fr-FR" w:eastAsia="fr-FR"/>
        </w:rPr>
      </w:pPr>
      <w:r w:rsidRPr="004F0C9C">
        <w:rPr>
          <w:rFonts w:ascii="Arial Narrow" w:hAnsi="Arial Narrow" w:cs="Arial"/>
          <w:b/>
          <w:bCs/>
          <w:noProof/>
          <w:u w:val="single"/>
          <w:lang w:val="fr-CM"/>
        </w:rPr>
        <w:t xml:space="preserve">Tableau </w:t>
      </w:r>
      <w:r w:rsidR="00510081">
        <w:rPr>
          <w:rFonts w:ascii="Arial Narrow" w:hAnsi="Arial Narrow" w:cs="Arial"/>
          <w:b/>
          <w:bCs/>
          <w:noProof/>
          <w:u w:val="single"/>
          <w:lang w:val="fr-CM"/>
        </w:rPr>
        <w:t>2</w:t>
      </w:r>
      <w:r w:rsidRPr="00EF17F3">
        <w:rPr>
          <w:rFonts w:ascii="Arial Narrow" w:hAnsi="Arial Narrow" w:cs="Arial"/>
          <w:b/>
          <w:bCs/>
          <w:noProof/>
          <w:lang w:val="fr-CM"/>
        </w:rPr>
        <w:t> :</w:t>
      </w:r>
      <w:r>
        <w:rPr>
          <w:rFonts w:ascii="Arial Narrow" w:hAnsi="Arial Narrow" w:cs="Arial"/>
          <w:noProof/>
          <w:lang w:val="fr-CM"/>
        </w:rPr>
        <w:t xml:space="preserve"> Caractéristiques des conducteurs </w:t>
      </w:r>
      <w:r w:rsidR="00510081">
        <w:rPr>
          <w:rFonts w:ascii="Arial Narrow" w:hAnsi="Arial Narrow" w:cs="Arial"/>
          <w:noProof/>
          <w:lang w:val="fr-CM"/>
        </w:rPr>
        <w:t>aériens</w:t>
      </w:r>
      <w:r>
        <w:rPr>
          <w:rFonts w:ascii="Arial Narrow" w:hAnsi="Arial Narrow" w:cs="Arial"/>
          <w:noProof/>
          <w:lang w:val="fr-CM"/>
        </w:rPr>
        <w:t xml:space="preserve"> MT</w:t>
      </w:r>
    </w:p>
    <w:tbl>
      <w:tblPr>
        <w:tblStyle w:val="Grilledutableau"/>
        <w:tblW w:w="9067" w:type="dxa"/>
        <w:tblInd w:w="421" w:type="dxa"/>
        <w:tblLook w:val="04A0"/>
      </w:tblPr>
      <w:tblGrid>
        <w:gridCol w:w="2835"/>
        <w:gridCol w:w="1555"/>
        <w:gridCol w:w="1559"/>
        <w:gridCol w:w="1559"/>
        <w:gridCol w:w="1559"/>
      </w:tblGrid>
      <w:tr w:rsidR="008157BA" w:rsidTr="00D01E55">
        <w:tc>
          <w:tcPr>
            <w:tcW w:w="2835" w:type="dxa"/>
            <w:vMerge w:val="restart"/>
            <w:vAlign w:val="center"/>
          </w:tcPr>
          <w:p w:rsidR="008157BA" w:rsidRPr="00654385" w:rsidRDefault="008157BA" w:rsidP="00654385">
            <w:pPr>
              <w:pStyle w:val="Listepuces"/>
              <w:spacing w:before="0" w:after="0" w:line="240" w:lineRule="auto"/>
              <w:jc w:val="center"/>
              <w:rPr>
                <w:rFonts w:ascii="Arial Narrow" w:eastAsiaTheme="minorEastAsia" w:hAnsi="Arial Narrow" w:cs="MicrosoftPhagsPa,Bold"/>
                <w:b/>
                <w:lang w:val="fr-FR" w:eastAsia="fr-FR"/>
              </w:rPr>
            </w:pPr>
            <w:r w:rsidRPr="00654385">
              <w:rPr>
                <w:rFonts w:ascii="Arial Narrow" w:eastAsiaTheme="minorEastAsia" w:hAnsi="Arial Narrow" w:cs="MicrosoftPhagsPa,Bold"/>
                <w:b/>
                <w:lang w:val="fr-FR" w:eastAsia="fr-FR"/>
              </w:rPr>
              <w:t>Désignation</w:t>
            </w:r>
          </w:p>
        </w:tc>
        <w:tc>
          <w:tcPr>
            <w:tcW w:w="6232" w:type="dxa"/>
            <w:gridSpan w:val="4"/>
            <w:vAlign w:val="center"/>
          </w:tcPr>
          <w:p w:rsidR="008157BA" w:rsidRPr="00654385" w:rsidRDefault="008157BA" w:rsidP="00654385">
            <w:pPr>
              <w:pStyle w:val="Listepuces"/>
              <w:spacing w:before="0" w:after="0" w:line="240" w:lineRule="auto"/>
              <w:jc w:val="center"/>
              <w:rPr>
                <w:rFonts w:ascii="Arial Narrow" w:eastAsiaTheme="minorEastAsia" w:hAnsi="Arial Narrow" w:cs="MicrosoftPhagsPa,Bold"/>
                <w:b/>
                <w:lang w:val="fr-FR" w:eastAsia="fr-FR"/>
              </w:rPr>
            </w:pPr>
            <w:r w:rsidRPr="00654385">
              <w:rPr>
                <w:rFonts w:ascii="Arial Narrow" w:eastAsiaTheme="minorEastAsia" w:hAnsi="Arial Narrow" w:cs="MicrosoftPhagsPa,Bold"/>
                <w:b/>
                <w:lang w:val="fr-FR" w:eastAsia="fr-FR"/>
              </w:rPr>
              <w:t xml:space="preserve">Section </w:t>
            </w:r>
            <w:r>
              <w:rPr>
                <w:rFonts w:ascii="Arial Narrow" w:eastAsiaTheme="minorEastAsia" w:hAnsi="Arial Narrow" w:cs="MicrosoftPhagsPa,Bold"/>
                <w:b/>
                <w:lang w:val="fr-FR" w:eastAsia="fr-FR"/>
              </w:rPr>
              <w:t xml:space="preserve">du conducteur </w:t>
            </w:r>
            <w:r w:rsidRPr="00654385">
              <w:rPr>
                <w:rFonts w:ascii="Arial Narrow" w:eastAsiaTheme="minorEastAsia" w:hAnsi="Arial Narrow" w:cs="MicrosoftPhagsPa,Bold"/>
                <w:b/>
                <w:lang w:val="fr-FR" w:eastAsia="fr-FR"/>
              </w:rPr>
              <w:t>en mm</w:t>
            </w:r>
            <w:r w:rsidRPr="00654385">
              <w:rPr>
                <w:rFonts w:ascii="Arial Narrow" w:eastAsiaTheme="minorEastAsia" w:hAnsi="Arial Narrow" w:cs="MicrosoftPhagsPa,Bold"/>
                <w:b/>
                <w:vertAlign w:val="superscript"/>
                <w:lang w:val="fr-FR" w:eastAsia="fr-FR"/>
              </w:rPr>
              <w:t>2</w:t>
            </w:r>
          </w:p>
        </w:tc>
      </w:tr>
      <w:tr w:rsidR="008157BA" w:rsidTr="00D01E55">
        <w:tc>
          <w:tcPr>
            <w:tcW w:w="2835" w:type="dxa"/>
            <w:vMerge/>
          </w:tcPr>
          <w:p w:rsidR="008157BA" w:rsidRDefault="008157BA" w:rsidP="008157BA">
            <w:pPr>
              <w:pStyle w:val="Listepuces"/>
              <w:spacing w:before="0" w:after="0" w:line="240" w:lineRule="auto"/>
              <w:rPr>
                <w:rFonts w:ascii="Arial Narrow" w:eastAsiaTheme="minorEastAsia" w:hAnsi="Arial Narrow" w:cs="MicrosoftPhagsPa,Bold"/>
                <w:bCs/>
                <w:lang w:val="fr-FR" w:eastAsia="fr-FR"/>
              </w:rPr>
            </w:pPr>
          </w:p>
        </w:tc>
        <w:tc>
          <w:tcPr>
            <w:tcW w:w="1555" w:type="dxa"/>
            <w:vAlign w:val="center"/>
          </w:tcPr>
          <w:p w:rsidR="008157BA" w:rsidRPr="008157BA" w:rsidRDefault="008157BA" w:rsidP="008157BA">
            <w:pPr>
              <w:pStyle w:val="Listepuces"/>
              <w:spacing w:before="0" w:after="0" w:line="240" w:lineRule="auto"/>
              <w:jc w:val="center"/>
              <w:rPr>
                <w:rFonts w:ascii="Arial Narrow" w:eastAsiaTheme="minorEastAsia" w:hAnsi="Arial Narrow" w:cs="MicrosoftPhagsPa,Bold"/>
                <w:b/>
                <w:lang w:val="fr-FR" w:eastAsia="fr-FR"/>
              </w:rPr>
            </w:pPr>
            <w:r w:rsidRPr="008157BA">
              <w:rPr>
                <w:rFonts w:ascii="Arial Narrow" w:eastAsiaTheme="minorEastAsia" w:hAnsi="Arial Narrow" w:cs="MicrosoftPhagsPa,Bold"/>
                <w:b/>
                <w:lang w:val="fr-FR" w:eastAsia="fr-FR"/>
              </w:rPr>
              <w:t>34,4</w:t>
            </w:r>
          </w:p>
        </w:tc>
        <w:tc>
          <w:tcPr>
            <w:tcW w:w="1559" w:type="dxa"/>
            <w:vAlign w:val="center"/>
          </w:tcPr>
          <w:p w:rsidR="008157BA" w:rsidRPr="008157BA" w:rsidRDefault="008157BA" w:rsidP="008157BA">
            <w:pPr>
              <w:pStyle w:val="Listepuces"/>
              <w:spacing w:before="0" w:after="0" w:line="240" w:lineRule="auto"/>
              <w:jc w:val="center"/>
              <w:rPr>
                <w:rFonts w:ascii="Arial Narrow" w:eastAsiaTheme="minorEastAsia" w:hAnsi="Arial Narrow" w:cs="MicrosoftPhagsPa,Bold"/>
                <w:b/>
                <w:lang w:val="fr-FR" w:eastAsia="fr-FR"/>
              </w:rPr>
            </w:pPr>
            <w:r w:rsidRPr="008157BA">
              <w:rPr>
                <w:rFonts w:ascii="Arial Narrow" w:eastAsiaTheme="minorEastAsia" w:hAnsi="Arial Narrow" w:cs="MicrosoftPhagsPa,Bold"/>
                <w:b/>
                <w:lang w:val="fr-FR" w:eastAsia="fr-FR"/>
              </w:rPr>
              <w:t>54,6</w:t>
            </w:r>
          </w:p>
        </w:tc>
        <w:tc>
          <w:tcPr>
            <w:tcW w:w="1559" w:type="dxa"/>
            <w:vAlign w:val="center"/>
          </w:tcPr>
          <w:p w:rsidR="008157BA" w:rsidRPr="008157BA" w:rsidRDefault="008157BA" w:rsidP="008157BA">
            <w:pPr>
              <w:pStyle w:val="Listepuces"/>
              <w:spacing w:before="0" w:after="0" w:line="240" w:lineRule="auto"/>
              <w:jc w:val="center"/>
              <w:rPr>
                <w:rFonts w:ascii="Arial Narrow" w:eastAsiaTheme="minorEastAsia" w:hAnsi="Arial Narrow" w:cs="MicrosoftPhagsPa,Bold"/>
                <w:b/>
                <w:lang w:val="fr-FR" w:eastAsia="fr-FR"/>
              </w:rPr>
            </w:pPr>
            <w:r w:rsidRPr="008157BA">
              <w:rPr>
                <w:rFonts w:ascii="Arial Narrow" w:eastAsiaTheme="minorEastAsia" w:hAnsi="Arial Narrow" w:cs="MicrosoftPhagsPa,Bold"/>
                <w:b/>
                <w:lang w:val="fr-FR" w:eastAsia="fr-FR"/>
              </w:rPr>
              <w:t>93,3</w:t>
            </w:r>
          </w:p>
        </w:tc>
        <w:tc>
          <w:tcPr>
            <w:tcW w:w="1559" w:type="dxa"/>
            <w:vAlign w:val="center"/>
          </w:tcPr>
          <w:p w:rsidR="008157BA" w:rsidRPr="008157BA" w:rsidRDefault="008157BA" w:rsidP="008157BA">
            <w:pPr>
              <w:pStyle w:val="Listepuces"/>
              <w:spacing w:before="0" w:after="0" w:line="240" w:lineRule="auto"/>
              <w:jc w:val="center"/>
              <w:rPr>
                <w:rFonts w:ascii="Arial Narrow" w:eastAsiaTheme="minorEastAsia" w:hAnsi="Arial Narrow" w:cs="MicrosoftPhagsPa,Bold"/>
                <w:b/>
                <w:lang w:val="fr-FR" w:eastAsia="fr-FR"/>
              </w:rPr>
            </w:pPr>
            <w:r w:rsidRPr="008157BA">
              <w:rPr>
                <w:rFonts w:ascii="Arial Narrow" w:eastAsiaTheme="minorEastAsia" w:hAnsi="Arial Narrow" w:cs="MicrosoftPhagsPa,Bold"/>
                <w:b/>
                <w:lang w:val="fr-FR" w:eastAsia="fr-FR"/>
              </w:rPr>
              <w:t>148</w:t>
            </w:r>
          </w:p>
        </w:tc>
      </w:tr>
      <w:tr w:rsidR="008157BA" w:rsidTr="008157BA">
        <w:trPr>
          <w:trHeight w:val="283"/>
        </w:trPr>
        <w:tc>
          <w:tcPr>
            <w:tcW w:w="2835" w:type="dxa"/>
          </w:tcPr>
          <w:p w:rsidR="008157BA" w:rsidRDefault="008157BA" w:rsidP="008157BA">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Nombre de brins</w:t>
            </w:r>
          </w:p>
        </w:tc>
        <w:tc>
          <w:tcPr>
            <w:tcW w:w="1555" w:type="dxa"/>
            <w:vAlign w:val="center"/>
          </w:tcPr>
          <w:p w:rsidR="008157BA" w:rsidRDefault="008157BA" w:rsidP="008157BA">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7</w:t>
            </w:r>
          </w:p>
        </w:tc>
        <w:tc>
          <w:tcPr>
            <w:tcW w:w="1559" w:type="dxa"/>
            <w:vAlign w:val="center"/>
          </w:tcPr>
          <w:p w:rsidR="008157BA" w:rsidRDefault="008157BA" w:rsidP="008157BA">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7</w:t>
            </w:r>
          </w:p>
        </w:tc>
        <w:tc>
          <w:tcPr>
            <w:tcW w:w="1559" w:type="dxa"/>
            <w:vAlign w:val="center"/>
          </w:tcPr>
          <w:p w:rsidR="008157BA" w:rsidRDefault="008157BA" w:rsidP="008157BA">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19</w:t>
            </w:r>
          </w:p>
        </w:tc>
        <w:tc>
          <w:tcPr>
            <w:tcW w:w="1559" w:type="dxa"/>
            <w:vAlign w:val="center"/>
          </w:tcPr>
          <w:p w:rsidR="008157BA" w:rsidRDefault="008157BA" w:rsidP="008157BA">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19</w:t>
            </w:r>
          </w:p>
        </w:tc>
      </w:tr>
      <w:tr w:rsidR="008157BA" w:rsidTr="008157BA">
        <w:trPr>
          <w:trHeight w:val="283"/>
        </w:trPr>
        <w:tc>
          <w:tcPr>
            <w:tcW w:w="2835" w:type="dxa"/>
          </w:tcPr>
          <w:p w:rsidR="008157BA" w:rsidRDefault="008157BA" w:rsidP="008157BA">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Diamètre d’un brin (mm)</w:t>
            </w:r>
          </w:p>
        </w:tc>
        <w:tc>
          <w:tcPr>
            <w:tcW w:w="1555" w:type="dxa"/>
            <w:vAlign w:val="center"/>
          </w:tcPr>
          <w:p w:rsidR="008157BA" w:rsidRDefault="008157BA" w:rsidP="008157BA">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2,5</w:t>
            </w:r>
          </w:p>
        </w:tc>
        <w:tc>
          <w:tcPr>
            <w:tcW w:w="1559" w:type="dxa"/>
            <w:vAlign w:val="center"/>
          </w:tcPr>
          <w:p w:rsidR="008157BA" w:rsidRDefault="008157BA" w:rsidP="008157BA">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3,15</w:t>
            </w:r>
          </w:p>
        </w:tc>
        <w:tc>
          <w:tcPr>
            <w:tcW w:w="1559" w:type="dxa"/>
            <w:vAlign w:val="center"/>
          </w:tcPr>
          <w:p w:rsidR="008157BA" w:rsidRDefault="008157BA" w:rsidP="008157BA">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2,5</w:t>
            </w:r>
          </w:p>
        </w:tc>
        <w:tc>
          <w:tcPr>
            <w:tcW w:w="1559" w:type="dxa"/>
            <w:vAlign w:val="center"/>
          </w:tcPr>
          <w:p w:rsidR="008157BA" w:rsidRDefault="008157BA" w:rsidP="008157BA">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3,15</w:t>
            </w:r>
          </w:p>
        </w:tc>
      </w:tr>
      <w:tr w:rsidR="00654385" w:rsidTr="008157BA">
        <w:trPr>
          <w:trHeight w:val="283"/>
        </w:trPr>
        <w:tc>
          <w:tcPr>
            <w:tcW w:w="2835" w:type="dxa"/>
          </w:tcPr>
          <w:p w:rsidR="00654385" w:rsidRDefault="00654385" w:rsidP="00654385">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Diamètre extérieur (mm)</w:t>
            </w:r>
          </w:p>
        </w:tc>
        <w:tc>
          <w:tcPr>
            <w:tcW w:w="1555" w:type="dxa"/>
            <w:vAlign w:val="center"/>
          </w:tcPr>
          <w:p w:rsidR="00654385" w:rsidRDefault="008157BA"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7,5</w:t>
            </w:r>
          </w:p>
        </w:tc>
        <w:tc>
          <w:tcPr>
            <w:tcW w:w="1559" w:type="dxa"/>
            <w:vAlign w:val="center"/>
          </w:tcPr>
          <w:p w:rsidR="00654385" w:rsidRDefault="008157BA"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9,45</w:t>
            </w:r>
          </w:p>
        </w:tc>
        <w:tc>
          <w:tcPr>
            <w:tcW w:w="1559" w:type="dxa"/>
            <w:vAlign w:val="center"/>
          </w:tcPr>
          <w:p w:rsidR="00654385" w:rsidRDefault="008157BA"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12,5</w:t>
            </w:r>
          </w:p>
        </w:tc>
        <w:tc>
          <w:tcPr>
            <w:tcW w:w="1559" w:type="dxa"/>
            <w:vAlign w:val="center"/>
          </w:tcPr>
          <w:p w:rsidR="00654385" w:rsidRDefault="008157BA"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15,75</w:t>
            </w:r>
          </w:p>
        </w:tc>
      </w:tr>
      <w:tr w:rsidR="00654385" w:rsidTr="008157BA">
        <w:trPr>
          <w:trHeight w:val="283"/>
        </w:trPr>
        <w:tc>
          <w:tcPr>
            <w:tcW w:w="2835" w:type="dxa"/>
          </w:tcPr>
          <w:p w:rsidR="00654385" w:rsidRDefault="00654385" w:rsidP="00654385">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Masse linéique (kg/</w:t>
            </w:r>
            <w:r w:rsidR="008272DD">
              <w:rPr>
                <w:rFonts w:ascii="Arial Narrow" w:eastAsiaTheme="minorEastAsia" w:hAnsi="Arial Narrow" w:cs="MicrosoftPhagsPa,Bold"/>
                <w:bCs/>
                <w:lang w:val="fr-FR" w:eastAsia="fr-FR"/>
              </w:rPr>
              <w:t>k</w:t>
            </w:r>
            <w:r>
              <w:rPr>
                <w:rFonts w:ascii="Arial Narrow" w:eastAsiaTheme="minorEastAsia" w:hAnsi="Arial Narrow" w:cs="MicrosoftPhagsPa,Bold"/>
                <w:bCs/>
                <w:lang w:val="fr-FR" w:eastAsia="fr-FR"/>
              </w:rPr>
              <w:t>m)</w:t>
            </w:r>
          </w:p>
        </w:tc>
        <w:tc>
          <w:tcPr>
            <w:tcW w:w="1555" w:type="dxa"/>
            <w:vAlign w:val="center"/>
          </w:tcPr>
          <w:p w:rsidR="00654385" w:rsidRPr="008157BA" w:rsidRDefault="00985AB1" w:rsidP="00985AB1">
            <w:pPr>
              <w:pStyle w:val="Listepuces"/>
              <w:spacing w:before="0" w:after="0" w:line="240" w:lineRule="auto"/>
              <w:jc w:val="center"/>
              <w:rPr>
                <w:rFonts w:ascii="Arial Narrow" w:eastAsiaTheme="minorEastAsia" w:hAnsi="Arial Narrow" w:cs="MicrosoftPhagsPa,Bold"/>
                <w:b/>
                <w:lang w:val="fr-FR" w:eastAsia="fr-FR"/>
              </w:rPr>
            </w:pPr>
            <w:r w:rsidRPr="008157BA">
              <w:rPr>
                <w:rFonts w:ascii="Arial Narrow" w:eastAsiaTheme="minorEastAsia" w:hAnsi="Arial Narrow" w:cs="MicrosoftPhagsPa,Bold"/>
                <w:b/>
                <w:lang w:val="fr-FR" w:eastAsia="fr-FR"/>
              </w:rPr>
              <w:t>94</w:t>
            </w:r>
          </w:p>
        </w:tc>
        <w:tc>
          <w:tcPr>
            <w:tcW w:w="1559" w:type="dxa"/>
            <w:vAlign w:val="center"/>
          </w:tcPr>
          <w:p w:rsidR="00654385" w:rsidRPr="008157BA" w:rsidRDefault="00985AB1" w:rsidP="00985AB1">
            <w:pPr>
              <w:pStyle w:val="Listepuces"/>
              <w:spacing w:before="0" w:after="0" w:line="240" w:lineRule="auto"/>
              <w:jc w:val="center"/>
              <w:rPr>
                <w:rFonts w:ascii="Arial Narrow" w:eastAsiaTheme="minorEastAsia" w:hAnsi="Arial Narrow" w:cs="MicrosoftPhagsPa,Bold"/>
                <w:b/>
                <w:lang w:val="fr-FR" w:eastAsia="fr-FR"/>
              </w:rPr>
            </w:pPr>
            <w:r w:rsidRPr="008157BA">
              <w:rPr>
                <w:rFonts w:ascii="Arial Narrow" w:eastAsiaTheme="minorEastAsia" w:hAnsi="Arial Narrow" w:cs="MicrosoftPhagsPa,Bold"/>
                <w:b/>
                <w:lang w:val="fr-FR" w:eastAsia="fr-FR"/>
              </w:rPr>
              <w:t>149</w:t>
            </w:r>
          </w:p>
        </w:tc>
        <w:tc>
          <w:tcPr>
            <w:tcW w:w="1559" w:type="dxa"/>
            <w:vAlign w:val="center"/>
          </w:tcPr>
          <w:p w:rsidR="00654385" w:rsidRPr="008157BA" w:rsidRDefault="00985AB1" w:rsidP="00985AB1">
            <w:pPr>
              <w:pStyle w:val="Listepuces"/>
              <w:spacing w:before="0" w:after="0" w:line="240" w:lineRule="auto"/>
              <w:jc w:val="center"/>
              <w:rPr>
                <w:rFonts w:ascii="Arial Narrow" w:eastAsiaTheme="minorEastAsia" w:hAnsi="Arial Narrow" w:cs="MicrosoftPhagsPa,Bold"/>
                <w:b/>
                <w:lang w:val="fr-FR" w:eastAsia="fr-FR"/>
              </w:rPr>
            </w:pPr>
            <w:r w:rsidRPr="008157BA">
              <w:rPr>
                <w:rFonts w:ascii="Arial Narrow" w:eastAsiaTheme="minorEastAsia" w:hAnsi="Arial Narrow" w:cs="MicrosoftPhagsPa,Bold"/>
                <w:b/>
                <w:lang w:val="fr-FR" w:eastAsia="fr-FR"/>
              </w:rPr>
              <w:t>257</w:t>
            </w:r>
          </w:p>
        </w:tc>
        <w:tc>
          <w:tcPr>
            <w:tcW w:w="1559" w:type="dxa"/>
            <w:vAlign w:val="center"/>
          </w:tcPr>
          <w:p w:rsidR="00654385" w:rsidRPr="008157BA" w:rsidRDefault="00985AB1" w:rsidP="00985AB1">
            <w:pPr>
              <w:pStyle w:val="Listepuces"/>
              <w:spacing w:before="0" w:after="0" w:line="240" w:lineRule="auto"/>
              <w:jc w:val="center"/>
              <w:rPr>
                <w:rFonts w:ascii="Arial Narrow" w:eastAsiaTheme="minorEastAsia" w:hAnsi="Arial Narrow" w:cs="MicrosoftPhagsPa,Bold"/>
                <w:b/>
                <w:lang w:val="fr-FR" w:eastAsia="fr-FR"/>
              </w:rPr>
            </w:pPr>
            <w:r w:rsidRPr="008157BA">
              <w:rPr>
                <w:rFonts w:ascii="Arial Narrow" w:eastAsiaTheme="minorEastAsia" w:hAnsi="Arial Narrow" w:cs="MicrosoftPhagsPa,Bold"/>
                <w:b/>
                <w:lang w:val="fr-FR" w:eastAsia="fr-FR"/>
              </w:rPr>
              <w:t>407</w:t>
            </w:r>
          </w:p>
        </w:tc>
      </w:tr>
      <w:tr w:rsidR="00654385" w:rsidTr="008157BA">
        <w:trPr>
          <w:trHeight w:val="283"/>
        </w:trPr>
        <w:tc>
          <w:tcPr>
            <w:tcW w:w="2835" w:type="dxa"/>
          </w:tcPr>
          <w:p w:rsidR="00654385" w:rsidRDefault="00654385" w:rsidP="00654385">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Charge de rupture (daN)</w:t>
            </w:r>
          </w:p>
        </w:tc>
        <w:tc>
          <w:tcPr>
            <w:tcW w:w="1555"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1105</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1755</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3000</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4765</w:t>
            </w:r>
          </w:p>
        </w:tc>
      </w:tr>
      <w:tr w:rsidR="00654385" w:rsidTr="008157BA">
        <w:trPr>
          <w:trHeight w:val="283"/>
        </w:trPr>
        <w:tc>
          <w:tcPr>
            <w:tcW w:w="2835" w:type="dxa"/>
          </w:tcPr>
          <w:p w:rsidR="00654385" w:rsidRDefault="00654385" w:rsidP="00654385">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Module d’élasticité (hbar)</w:t>
            </w:r>
          </w:p>
        </w:tc>
        <w:tc>
          <w:tcPr>
            <w:tcW w:w="1555"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6000</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6000</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5700</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5700</w:t>
            </w:r>
          </w:p>
        </w:tc>
      </w:tr>
      <w:tr w:rsidR="00654385" w:rsidTr="008157BA">
        <w:trPr>
          <w:trHeight w:val="283"/>
        </w:trPr>
        <w:tc>
          <w:tcPr>
            <w:tcW w:w="2835" w:type="dxa"/>
          </w:tcPr>
          <w:p w:rsidR="00654385" w:rsidRDefault="00654385" w:rsidP="00654385">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Résistance linéique (ohm/km)</w:t>
            </w:r>
          </w:p>
        </w:tc>
        <w:tc>
          <w:tcPr>
            <w:tcW w:w="1555"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0,958</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0,603</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0,354</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0,224</w:t>
            </w:r>
          </w:p>
        </w:tc>
      </w:tr>
      <w:tr w:rsidR="00654385" w:rsidTr="008157BA">
        <w:trPr>
          <w:trHeight w:val="283"/>
        </w:trPr>
        <w:tc>
          <w:tcPr>
            <w:tcW w:w="2835" w:type="dxa"/>
          </w:tcPr>
          <w:p w:rsidR="00654385" w:rsidRDefault="00654385" w:rsidP="00654385">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Intensité admissible (</w:t>
            </w:r>
            <w:r w:rsidRPr="00985AB1">
              <w:rPr>
                <w:rFonts w:ascii="Arial Narrow" w:eastAsiaTheme="minorEastAsia" w:hAnsi="Arial Narrow" w:cs="MicrosoftPhagsPa,Bold"/>
                <w:b/>
                <w:lang w:val="fr-FR" w:eastAsia="fr-FR"/>
              </w:rPr>
              <w:t>A</w:t>
            </w:r>
            <w:r>
              <w:rPr>
                <w:rFonts w:ascii="Arial Narrow" w:eastAsiaTheme="minorEastAsia" w:hAnsi="Arial Narrow" w:cs="MicrosoftPhagsPa,Bold"/>
                <w:bCs/>
                <w:lang w:val="fr-FR" w:eastAsia="fr-FR"/>
              </w:rPr>
              <w:t>)</w:t>
            </w:r>
          </w:p>
        </w:tc>
        <w:tc>
          <w:tcPr>
            <w:tcW w:w="1555"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140</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190</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270</w:t>
            </w:r>
          </w:p>
        </w:tc>
        <w:tc>
          <w:tcPr>
            <w:tcW w:w="1559" w:type="dxa"/>
            <w:vAlign w:val="center"/>
          </w:tcPr>
          <w:p w:rsidR="00654385" w:rsidRDefault="00985AB1" w:rsidP="00985AB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365</w:t>
            </w:r>
          </w:p>
        </w:tc>
      </w:tr>
    </w:tbl>
    <w:p w:rsidR="00985AB1" w:rsidRDefault="00985AB1" w:rsidP="00985AB1">
      <w:pPr>
        <w:pStyle w:val="Listepuces"/>
        <w:spacing w:before="240" w:after="0" w:line="324" w:lineRule="auto"/>
        <w:ind w:firstLine="284"/>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Pour les </w:t>
      </w:r>
      <w:r w:rsidRPr="007808DB">
        <w:rPr>
          <w:rFonts w:ascii="Arial Narrow" w:eastAsiaTheme="minorEastAsia" w:hAnsi="Arial Narrow" w:cs="MicrosoftPhagsPa,Bold"/>
          <w:b/>
          <w:lang w:val="fr-FR" w:eastAsia="fr-FR"/>
        </w:rPr>
        <w:t>lignes sur isolateurs rigides</w:t>
      </w:r>
      <w:r>
        <w:rPr>
          <w:rFonts w:ascii="Arial Narrow" w:eastAsiaTheme="minorEastAsia" w:hAnsi="Arial Narrow" w:cs="MicrosoftPhagsPa,Bold"/>
          <w:bCs/>
          <w:lang w:val="fr-FR" w:eastAsia="fr-FR"/>
        </w:rPr>
        <w:t xml:space="preserve">, la portée maximale est de </w:t>
      </w:r>
      <w:r w:rsidRPr="00985AB1">
        <w:rPr>
          <w:rFonts w:ascii="Arial Narrow" w:eastAsiaTheme="minorEastAsia" w:hAnsi="Arial Narrow" w:cs="MicrosoftPhagsPa,Bold"/>
          <w:b/>
          <w:lang w:val="fr-FR" w:eastAsia="fr-FR"/>
        </w:rPr>
        <w:t>100</w:t>
      </w:r>
      <w:r>
        <w:rPr>
          <w:rFonts w:ascii="Arial Narrow" w:eastAsiaTheme="minorEastAsia" w:hAnsi="Arial Narrow" w:cs="MicrosoftPhagsPa,Bold"/>
          <w:bCs/>
          <w:lang w:val="fr-FR" w:eastAsia="fr-FR"/>
        </w:rPr>
        <w:t xml:space="preserve"> mètres.</w:t>
      </w:r>
      <w:r w:rsidR="007808DB">
        <w:rPr>
          <w:rFonts w:ascii="Arial Narrow" w:eastAsiaTheme="minorEastAsia" w:hAnsi="Arial Narrow" w:cs="MicrosoftPhagsPa,Bold"/>
          <w:bCs/>
          <w:lang w:val="fr-FR" w:eastAsia="fr-FR"/>
        </w:rPr>
        <w:t xml:space="preserve"> Pour les lignes sur isolateurs ou chaînes suspendues, il n’est pas fixé de portée maximale. L’entrepreneur déterminera lui-même les portées normales en tenant compte de la nature des conducteurs, des supports et des armements, avec le souci d’obtenir la solution à la fois la plus économique et la viable sur le plan technique.</w:t>
      </w:r>
    </w:p>
    <w:p w:rsidR="00772458" w:rsidRPr="00772458" w:rsidRDefault="00654385" w:rsidP="00C16F79">
      <w:pPr>
        <w:pStyle w:val="Listepuces"/>
        <w:spacing w:before="0" w:after="0" w:line="324" w:lineRule="auto"/>
        <w:ind w:firstLine="284"/>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L</w:t>
      </w:r>
      <w:r w:rsidR="00772458" w:rsidRPr="00772458">
        <w:rPr>
          <w:rFonts w:ascii="Arial Narrow" w:eastAsiaTheme="minorEastAsia" w:hAnsi="Arial Narrow" w:cs="MicrosoftPhagsPa,Bold"/>
          <w:bCs/>
          <w:lang w:val="fr-FR" w:eastAsia="fr-FR"/>
        </w:rPr>
        <w:t>a manutention des tourets et les opérations de déroulage, des tirages et de mise sur isolateur ou sur pinces s</w:t>
      </w:r>
      <w:r w:rsidR="00077B60">
        <w:rPr>
          <w:rFonts w:ascii="Arial Narrow" w:eastAsiaTheme="minorEastAsia" w:hAnsi="Arial Narrow" w:cs="MicrosoftPhagsPa,Bold"/>
          <w:bCs/>
          <w:lang w:val="fr-FR" w:eastAsia="fr-FR"/>
        </w:rPr>
        <w:t>er</w:t>
      </w:r>
      <w:r w:rsidR="00772458" w:rsidRPr="00772458">
        <w:rPr>
          <w:rFonts w:ascii="Arial Narrow" w:eastAsiaTheme="minorEastAsia" w:hAnsi="Arial Narrow" w:cs="MicrosoftPhagsPa,Bold"/>
          <w:bCs/>
          <w:lang w:val="fr-FR" w:eastAsia="fr-FR"/>
        </w:rPr>
        <w:t xml:space="preserve">ont faites avec le plus grand soin pour éviter toute atteinte aux conducteurs tel que les torsions, les nœuds, les </w:t>
      </w:r>
      <w:r w:rsidR="00772458" w:rsidRPr="00772458">
        <w:rPr>
          <w:rFonts w:ascii="Arial Narrow" w:eastAsiaTheme="minorEastAsia" w:hAnsi="Arial Narrow" w:cs="MicrosoftPhagsPa,Bold"/>
          <w:bCs/>
          <w:lang w:val="fr-FR" w:eastAsia="fr-FR"/>
        </w:rPr>
        <w:lastRenderedPageBreak/>
        <w:t>écrasements, les ruptures des brins etc. De plus, les frottements des conducteurs sur le sol et sur les fers de</w:t>
      </w:r>
      <w:r w:rsidR="007808DB">
        <w:rPr>
          <w:rFonts w:ascii="Arial Narrow" w:eastAsiaTheme="minorEastAsia" w:hAnsi="Arial Narrow" w:cs="MicrosoftPhagsPa,Bold"/>
          <w:bCs/>
          <w:lang w:val="fr-FR" w:eastAsia="fr-FR"/>
        </w:rPr>
        <w:t xml:space="preserve">s </w:t>
      </w:r>
      <w:r w:rsidR="00772458" w:rsidRPr="00772458">
        <w:rPr>
          <w:rFonts w:ascii="Arial Narrow" w:eastAsiaTheme="minorEastAsia" w:hAnsi="Arial Narrow" w:cs="MicrosoftPhagsPa,Bold"/>
          <w:bCs/>
          <w:lang w:val="fr-FR" w:eastAsia="fr-FR"/>
        </w:rPr>
        <w:t>supports doivent être rigoureusement évités.</w:t>
      </w:r>
    </w:p>
    <w:p w:rsidR="00772458" w:rsidRDefault="007808DB" w:rsidP="00BA77AC">
      <w:pPr>
        <w:pStyle w:val="Listepuces"/>
        <w:spacing w:before="60" w:after="0" w:line="324" w:lineRule="auto"/>
        <w:ind w:firstLine="357"/>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L</w:t>
      </w:r>
      <w:r w:rsidR="00772458" w:rsidRPr="00772458">
        <w:rPr>
          <w:rFonts w:ascii="Arial Narrow" w:eastAsiaTheme="minorEastAsia" w:hAnsi="Arial Narrow" w:cs="MicrosoftPhagsPa,Bold"/>
          <w:bCs/>
          <w:lang w:val="fr-FR" w:eastAsia="fr-FR"/>
        </w:rPr>
        <w:t xml:space="preserve">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câbles.En outre, le déroulage </w:t>
      </w:r>
      <w:r w:rsidR="00077B60">
        <w:rPr>
          <w:rFonts w:ascii="Arial Narrow" w:eastAsiaTheme="minorEastAsia" w:hAnsi="Arial Narrow" w:cs="MicrosoftPhagsPa,Bold"/>
          <w:bCs/>
          <w:lang w:val="fr-FR" w:eastAsia="fr-FR"/>
        </w:rPr>
        <w:t>d’un touret</w:t>
      </w:r>
      <w:r w:rsidR="00772458" w:rsidRPr="00772458">
        <w:rPr>
          <w:rFonts w:ascii="Arial Narrow" w:eastAsiaTheme="minorEastAsia" w:hAnsi="Arial Narrow" w:cs="MicrosoftPhagsPa,Bold"/>
          <w:bCs/>
          <w:lang w:val="fr-FR" w:eastAsia="fr-FR"/>
        </w:rPr>
        <w:t xml:space="preserve"> doit se faire autant que possible en une seule fois pour toute la longueur concernée (canton de pose). Pendant cette opération, l’on vérifiera que le câble est absolument intact. Toute portion de câble présentant une érosion quelconque est automatiquement éliminée. Les chutes de câble inférieures à </w:t>
      </w:r>
      <w:r w:rsidR="00772458" w:rsidRPr="00170FCE">
        <w:rPr>
          <w:rFonts w:ascii="Arial Narrow" w:eastAsiaTheme="minorEastAsia" w:hAnsi="Arial Narrow" w:cs="MicrosoftPhagsPa,Bold"/>
          <w:b/>
          <w:lang w:val="fr-FR" w:eastAsia="fr-FR"/>
        </w:rPr>
        <w:t>150m</w:t>
      </w:r>
      <w:r w:rsidR="00772458" w:rsidRPr="00772458">
        <w:rPr>
          <w:rFonts w:ascii="Arial Narrow" w:eastAsiaTheme="minorEastAsia" w:hAnsi="Arial Narrow" w:cs="MicrosoftPhagsPa,Bold"/>
          <w:bCs/>
          <w:lang w:val="fr-FR" w:eastAsia="fr-FR"/>
        </w:rPr>
        <w:t xml:space="preserve">, ne sont pas utilisées en ligne. Elles peuvent servir à la confection des bretelles de doublement. Pendant le tirage du câble, l’on prendra toute précaution préliminaire et convenable pour éviter des déformations ou fatigue anormale des armements, des supports et des fondations. </w:t>
      </w:r>
    </w:p>
    <w:p w:rsidR="00F25CDE" w:rsidRDefault="00F25CDE" w:rsidP="00D01E55">
      <w:pPr>
        <w:pStyle w:val="Listepuces"/>
        <w:spacing w:before="60" w:after="0" w:line="324" w:lineRule="auto"/>
        <w:rPr>
          <w:rFonts w:ascii="Arial Narrow" w:eastAsiaTheme="minorEastAsia" w:hAnsi="Arial Narrow" w:cs="MicrosoftPhagsPa,Bold"/>
          <w:b/>
          <w:bCs/>
          <w:lang w:val="fr-FR" w:eastAsia="fr-FR"/>
        </w:rPr>
      </w:pPr>
      <w:r w:rsidRPr="00772458">
        <w:rPr>
          <w:rFonts w:ascii="Arial Narrow" w:hAnsi="Arial Narrow" w:cs="Arial"/>
          <w:b/>
          <w:bCs/>
          <w:noProof/>
          <w:lang w:val="fr-CM"/>
        </w:rPr>
        <w:t>1</w:t>
      </w:r>
      <w:r>
        <w:rPr>
          <w:rFonts w:ascii="Arial Narrow" w:hAnsi="Arial Narrow" w:cs="Arial"/>
          <w:b/>
          <w:bCs/>
          <w:noProof/>
          <w:lang w:val="fr-CM"/>
        </w:rPr>
        <w:t>3</w:t>
      </w:r>
      <w:r w:rsidRPr="00772458">
        <w:rPr>
          <w:rFonts w:ascii="Arial Narrow" w:hAnsi="Arial Narrow" w:cs="Arial"/>
          <w:b/>
          <w:bCs/>
          <w:noProof/>
          <w:lang w:val="fr-CM"/>
        </w:rPr>
        <w:t>.</w:t>
      </w:r>
      <w:r>
        <w:rPr>
          <w:rFonts w:ascii="Arial Narrow" w:hAnsi="Arial Narrow" w:cs="Arial"/>
          <w:b/>
          <w:bCs/>
          <w:noProof/>
          <w:lang w:val="fr-CM"/>
        </w:rPr>
        <w:t>5</w:t>
      </w:r>
      <w:r w:rsidRPr="00772458">
        <w:rPr>
          <w:rFonts w:ascii="Arial Narrow" w:hAnsi="Arial Narrow" w:cs="Arial"/>
          <w:b/>
          <w:bCs/>
          <w:noProof/>
          <w:lang w:val="fr-CM"/>
        </w:rPr>
        <w:t>.</w:t>
      </w:r>
      <w:r>
        <w:rPr>
          <w:rFonts w:ascii="Arial Narrow" w:eastAsiaTheme="minorEastAsia" w:hAnsi="Arial Narrow" w:cs="MicrosoftPhagsPa,Bold"/>
          <w:b/>
          <w:bCs/>
          <w:lang w:val="fr-FR" w:eastAsia="fr-FR"/>
        </w:rPr>
        <w:t xml:space="preserve">Caractéristiques </w:t>
      </w:r>
      <w:r w:rsidR="00D01E55">
        <w:rPr>
          <w:rFonts w:ascii="Arial Narrow" w:eastAsiaTheme="minorEastAsia" w:hAnsi="Arial Narrow" w:cs="MicrosoftPhagsPa,Bold"/>
          <w:b/>
          <w:bCs/>
          <w:lang w:val="fr-FR" w:eastAsia="fr-FR"/>
        </w:rPr>
        <w:t>des c</w:t>
      </w:r>
      <w:r w:rsidR="00D01E55" w:rsidRPr="00772458">
        <w:rPr>
          <w:rFonts w:ascii="Arial Narrow" w:eastAsiaTheme="minorEastAsia" w:hAnsi="Arial Narrow" w:cs="MicrosoftPhagsPa,Bold"/>
          <w:b/>
          <w:bCs/>
          <w:lang w:val="fr-FR" w:eastAsia="fr-FR"/>
        </w:rPr>
        <w:t xml:space="preserve">onducteurs </w:t>
      </w:r>
      <w:r w:rsidR="00D01E55">
        <w:rPr>
          <w:rFonts w:ascii="Arial Narrow" w:eastAsiaTheme="minorEastAsia" w:hAnsi="Arial Narrow" w:cs="MicrosoftPhagsPa,Bold"/>
          <w:b/>
          <w:bCs/>
          <w:lang w:val="fr-FR" w:eastAsia="fr-FR"/>
        </w:rPr>
        <w:t>des réseaux</w:t>
      </w:r>
      <w:r w:rsidR="00D01E55" w:rsidRPr="00772458">
        <w:rPr>
          <w:rFonts w:ascii="Arial Narrow" w:eastAsiaTheme="minorEastAsia" w:hAnsi="Arial Narrow" w:cs="MicrosoftPhagsPa,Bold"/>
          <w:b/>
          <w:bCs/>
          <w:lang w:val="fr-FR" w:eastAsia="fr-FR"/>
        </w:rPr>
        <w:t>aériens</w:t>
      </w:r>
      <w:r w:rsidR="00D01E55">
        <w:rPr>
          <w:rFonts w:ascii="Arial Narrow" w:eastAsiaTheme="minorEastAsia" w:hAnsi="Arial Narrow" w:cs="MicrosoftPhagsPa,Bold"/>
          <w:b/>
          <w:bCs/>
          <w:lang w:val="fr-FR" w:eastAsia="fr-FR"/>
        </w:rPr>
        <w:t xml:space="preserve"> BT</w:t>
      </w:r>
    </w:p>
    <w:p w:rsidR="00D01E55" w:rsidRDefault="00D01E55" w:rsidP="00D01E55">
      <w:pPr>
        <w:pStyle w:val="Listepuces"/>
        <w:spacing w:before="0" w:line="324" w:lineRule="auto"/>
        <w:ind w:firstLine="426"/>
        <w:rPr>
          <w:rFonts w:ascii="Arial Narrow" w:eastAsiaTheme="minorEastAsia" w:hAnsi="Arial Narrow" w:cs="MicrosoftPhagsPa,Bold"/>
          <w:lang w:val="fr-FR" w:eastAsia="fr-FR"/>
        </w:rPr>
      </w:pPr>
      <w:r w:rsidRPr="00D01E55">
        <w:rPr>
          <w:rFonts w:ascii="Arial Narrow" w:eastAsiaTheme="minorEastAsia" w:hAnsi="Arial Narrow" w:cs="MicrosoftPhagsPa,Bold"/>
          <w:lang w:val="fr-FR" w:eastAsia="fr-FR"/>
        </w:rPr>
        <w:t xml:space="preserve">Les </w:t>
      </w:r>
      <w:r>
        <w:rPr>
          <w:rFonts w:ascii="Arial Narrow" w:eastAsiaTheme="minorEastAsia" w:hAnsi="Arial Narrow" w:cs="MicrosoftPhagsPa,Bold"/>
          <w:lang w:val="fr-FR" w:eastAsia="fr-FR"/>
        </w:rPr>
        <w:t xml:space="preserve">lignes basse tension seront construites </w:t>
      </w:r>
      <w:r w:rsidR="00C16F79">
        <w:rPr>
          <w:rFonts w:ascii="Arial Narrow" w:eastAsiaTheme="minorEastAsia" w:hAnsi="Arial Narrow" w:cs="MicrosoftPhagsPa,Bold"/>
          <w:lang w:val="fr-FR" w:eastAsia="fr-FR"/>
        </w:rPr>
        <w:t>avec des</w:t>
      </w:r>
      <w:r>
        <w:rPr>
          <w:rFonts w:ascii="Arial Narrow" w:eastAsiaTheme="minorEastAsia" w:hAnsi="Arial Narrow" w:cs="MicrosoftPhagsPa,Bold"/>
          <w:lang w:val="fr-FR" w:eastAsia="fr-FR"/>
        </w:rPr>
        <w:t xml:space="preserve"> câble</w:t>
      </w:r>
      <w:r w:rsidR="00C16F79">
        <w:rPr>
          <w:rFonts w:ascii="Arial Narrow" w:eastAsiaTheme="minorEastAsia" w:hAnsi="Arial Narrow" w:cs="MicrosoftPhagsPa,Bold"/>
          <w:lang w:val="fr-FR" w:eastAsia="fr-FR"/>
        </w:rPr>
        <w:t>s préassemblés ou torsadésen alliage d’</w:t>
      </w:r>
      <w:r>
        <w:rPr>
          <w:rFonts w:ascii="Arial Narrow" w:eastAsiaTheme="minorEastAsia" w:hAnsi="Arial Narrow" w:cs="MicrosoftPhagsPa,Bold"/>
          <w:lang w:val="fr-FR" w:eastAsia="fr-FR"/>
        </w:rPr>
        <w:t>aluminium</w:t>
      </w:r>
      <w:r w:rsidR="00C16F79">
        <w:rPr>
          <w:rFonts w:ascii="Arial Narrow" w:eastAsiaTheme="minorEastAsia" w:hAnsi="Arial Narrow" w:cs="MicrosoftPhagsPa,Bold"/>
          <w:lang w:val="fr-FR" w:eastAsia="fr-FR"/>
        </w:rPr>
        <w:t xml:space="preserve"> ou cuivre. </w:t>
      </w:r>
      <w:r w:rsidR="00DC303F">
        <w:rPr>
          <w:rFonts w:ascii="Arial Narrow" w:eastAsiaTheme="minorEastAsia" w:hAnsi="Arial Narrow" w:cs="MicrosoftPhagsPa,Bold"/>
          <w:lang w:val="fr-FR" w:eastAsia="fr-FR"/>
        </w:rPr>
        <w:t>Les câbles préassemblés seront composés de trois (</w:t>
      </w:r>
      <w:r w:rsidR="00DC303F" w:rsidRPr="00DC303F">
        <w:rPr>
          <w:rFonts w:ascii="Arial Narrow" w:eastAsiaTheme="minorEastAsia" w:hAnsi="Arial Narrow" w:cs="MicrosoftPhagsPa,Bold"/>
          <w:b/>
          <w:bCs/>
          <w:lang w:val="fr-FR" w:eastAsia="fr-FR"/>
        </w:rPr>
        <w:t>3</w:t>
      </w:r>
      <w:r w:rsidR="00DC303F">
        <w:rPr>
          <w:rFonts w:ascii="Arial Narrow" w:eastAsiaTheme="minorEastAsia" w:hAnsi="Arial Narrow" w:cs="MicrosoftPhagsPa,Bold"/>
          <w:lang w:val="fr-FR" w:eastAsia="fr-FR"/>
        </w:rPr>
        <w:t xml:space="preserve">) conducteurs de phase, un conducteur neutre et éventuellement de deux conducteurs d’éclairage public en alliage d’aluminium ou en cuivre. </w:t>
      </w:r>
      <w:r w:rsidR="00C16F79">
        <w:rPr>
          <w:rFonts w:ascii="Arial Narrow" w:eastAsiaTheme="minorEastAsia" w:hAnsi="Arial Narrow" w:cs="MicrosoftPhagsPa,Bold"/>
          <w:lang w:val="fr-FR" w:eastAsia="fr-FR"/>
        </w:rPr>
        <w:t xml:space="preserve">Ils seront conformes aux caractéristiques </w:t>
      </w:r>
      <w:r w:rsidR="00DC303F">
        <w:rPr>
          <w:rFonts w:ascii="Arial Narrow" w:eastAsiaTheme="minorEastAsia" w:hAnsi="Arial Narrow" w:cs="MicrosoftPhagsPa,Bold"/>
          <w:lang w:val="fr-FR" w:eastAsia="fr-FR"/>
        </w:rPr>
        <w:t>présentées dans l</w:t>
      </w:r>
      <w:r w:rsidR="00510081">
        <w:rPr>
          <w:rFonts w:ascii="Arial Narrow" w:eastAsiaTheme="minorEastAsia" w:hAnsi="Arial Narrow" w:cs="MicrosoftPhagsPa,Bold"/>
          <w:lang w:val="fr-FR" w:eastAsia="fr-FR"/>
        </w:rPr>
        <w:t>e</w:t>
      </w:r>
      <w:r w:rsidR="00DC303F">
        <w:rPr>
          <w:rFonts w:ascii="Arial Narrow" w:eastAsiaTheme="minorEastAsia" w:hAnsi="Arial Narrow" w:cs="MicrosoftPhagsPa,Bold"/>
          <w:lang w:val="fr-FR" w:eastAsia="fr-FR"/>
        </w:rPr>
        <w:t xml:space="preserve"> tableau </w:t>
      </w:r>
      <w:r w:rsidR="00C16F79">
        <w:rPr>
          <w:rFonts w:ascii="Arial Narrow" w:eastAsiaTheme="minorEastAsia" w:hAnsi="Arial Narrow" w:cs="MicrosoftPhagsPa,Bold"/>
          <w:lang w:val="fr-FR" w:eastAsia="fr-FR"/>
        </w:rPr>
        <w:t>suivant</w:t>
      </w:r>
      <w:r w:rsidR="00DC303F">
        <w:rPr>
          <w:rFonts w:ascii="Arial Narrow" w:eastAsiaTheme="minorEastAsia" w:hAnsi="Arial Narrow" w:cs="MicrosoftPhagsPa,Bold"/>
          <w:lang w:val="fr-FR" w:eastAsia="fr-FR"/>
        </w:rPr>
        <w:t> :</w:t>
      </w:r>
    </w:p>
    <w:p w:rsidR="00510081" w:rsidRPr="00D01E55" w:rsidRDefault="00510081" w:rsidP="00510081">
      <w:pPr>
        <w:pStyle w:val="Listepuces"/>
        <w:spacing w:before="0" w:line="324" w:lineRule="auto"/>
        <w:ind w:firstLine="426"/>
        <w:jc w:val="center"/>
        <w:rPr>
          <w:rFonts w:ascii="Arial Narrow" w:eastAsiaTheme="minorEastAsia" w:hAnsi="Arial Narrow" w:cs="MicrosoftPhagsPa,Bold"/>
          <w:lang w:val="fr-FR" w:eastAsia="fr-FR"/>
        </w:rPr>
      </w:pPr>
      <w:r w:rsidRPr="004F0C9C">
        <w:rPr>
          <w:rFonts w:ascii="Arial Narrow" w:hAnsi="Arial Narrow" w:cs="Arial"/>
          <w:b/>
          <w:bCs/>
          <w:noProof/>
          <w:u w:val="single"/>
          <w:lang w:val="fr-CM"/>
        </w:rPr>
        <w:t xml:space="preserve">Tableau </w:t>
      </w:r>
      <w:r>
        <w:rPr>
          <w:rFonts w:ascii="Arial Narrow" w:hAnsi="Arial Narrow" w:cs="Arial"/>
          <w:b/>
          <w:bCs/>
          <w:noProof/>
          <w:u w:val="single"/>
          <w:lang w:val="fr-CM"/>
        </w:rPr>
        <w:t>3</w:t>
      </w:r>
      <w:r w:rsidRPr="00EF17F3">
        <w:rPr>
          <w:rFonts w:ascii="Arial Narrow" w:hAnsi="Arial Narrow" w:cs="Arial"/>
          <w:b/>
          <w:bCs/>
          <w:noProof/>
          <w:lang w:val="fr-CM"/>
        </w:rPr>
        <w:t> :</w:t>
      </w:r>
      <w:r>
        <w:rPr>
          <w:rFonts w:ascii="Arial Narrow" w:hAnsi="Arial Narrow" w:cs="Arial"/>
          <w:noProof/>
          <w:lang w:val="fr-CM"/>
        </w:rPr>
        <w:t xml:space="preserve"> Caractéristiques des conducteurs aériens </w:t>
      </w:r>
      <w:r w:rsidRPr="00510081">
        <w:rPr>
          <w:rFonts w:ascii="Arial Narrow" w:hAnsi="Arial Narrow" w:cs="Arial"/>
          <w:b/>
          <w:bCs/>
          <w:noProof/>
          <w:lang w:val="fr-CM"/>
        </w:rPr>
        <w:t>BT</w:t>
      </w:r>
    </w:p>
    <w:tbl>
      <w:tblPr>
        <w:tblStyle w:val="Grilledutableau"/>
        <w:tblW w:w="9865" w:type="dxa"/>
        <w:tblLook w:val="04A0"/>
      </w:tblPr>
      <w:tblGrid>
        <w:gridCol w:w="3742"/>
        <w:gridCol w:w="2041"/>
        <w:gridCol w:w="2041"/>
        <w:gridCol w:w="2041"/>
      </w:tblGrid>
      <w:tr w:rsidR="00DC303F" w:rsidTr="00184EBA">
        <w:tc>
          <w:tcPr>
            <w:tcW w:w="3742" w:type="dxa"/>
            <w:vAlign w:val="center"/>
          </w:tcPr>
          <w:p w:rsidR="00DC303F" w:rsidRDefault="00DC303F" w:rsidP="008157BA">
            <w:pPr>
              <w:pStyle w:val="Listepuces"/>
              <w:spacing w:before="0" w:after="0" w:line="240" w:lineRule="auto"/>
              <w:jc w:val="left"/>
              <w:rPr>
                <w:rFonts w:ascii="Arial Narrow" w:eastAsiaTheme="minorEastAsia" w:hAnsi="Arial Narrow" w:cs="MicrosoftPhagsPa,Bold"/>
                <w:bCs/>
                <w:lang w:val="fr-FR" w:eastAsia="fr-FR"/>
              </w:rPr>
            </w:pPr>
            <w:r w:rsidRPr="00654385">
              <w:rPr>
                <w:rFonts w:ascii="Arial Narrow" w:eastAsiaTheme="minorEastAsia" w:hAnsi="Arial Narrow" w:cs="MicrosoftPhagsPa,Bold"/>
                <w:b/>
                <w:lang w:val="fr-FR" w:eastAsia="fr-FR"/>
              </w:rPr>
              <w:t>Désignation</w:t>
            </w:r>
          </w:p>
        </w:tc>
        <w:tc>
          <w:tcPr>
            <w:tcW w:w="2041" w:type="dxa"/>
            <w:vAlign w:val="center"/>
          </w:tcPr>
          <w:p w:rsidR="00DC303F" w:rsidRDefault="00DC303F"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Réseau </w:t>
            </w:r>
            <w:r w:rsidRPr="008157BA">
              <w:rPr>
                <w:rFonts w:ascii="Arial Narrow" w:eastAsiaTheme="minorEastAsia" w:hAnsi="Arial Narrow" w:cs="MicrosoftPhagsPa,Bold"/>
                <w:b/>
                <w:lang w:val="fr-FR" w:eastAsia="fr-FR"/>
              </w:rPr>
              <w:t>BT</w:t>
            </w:r>
            <w:r>
              <w:rPr>
                <w:rFonts w:ascii="Arial Narrow" w:eastAsiaTheme="minorEastAsia" w:hAnsi="Arial Narrow" w:cs="MicrosoftPhagsPa,Bold"/>
                <w:bCs/>
                <w:lang w:val="fr-FR" w:eastAsia="fr-FR"/>
              </w:rPr>
              <w:t xml:space="preserve"> triphasé type </w:t>
            </w:r>
            <w:r w:rsidRPr="00DC303F">
              <w:rPr>
                <w:rFonts w:ascii="Arial Narrow" w:eastAsiaTheme="minorEastAsia" w:hAnsi="Arial Narrow" w:cs="MicrosoftPhagsPa,Bold"/>
                <w:b/>
                <w:lang w:val="fr-FR" w:eastAsia="fr-FR"/>
              </w:rPr>
              <w:t>1</w:t>
            </w:r>
          </w:p>
        </w:tc>
        <w:tc>
          <w:tcPr>
            <w:tcW w:w="2041" w:type="dxa"/>
            <w:vAlign w:val="center"/>
          </w:tcPr>
          <w:p w:rsidR="00DC303F" w:rsidRDefault="00DC303F"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Réseau </w:t>
            </w:r>
            <w:r w:rsidRPr="008157BA">
              <w:rPr>
                <w:rFonts w:ascii="Arial Narrow" w:eastAsiaTheme="minorEastAsia" w:hAnsi="Arial Narrow" w:cs="MicrosoftPhagsPa,Bold"/>
                <w:b/>
                <w:lang w:val="fr-FR" w:eastAsia="fr-FR"/>
              </w:rPr>
              <w:t>BT</w:t>
            </w:r>
            <w:r>
              <w:rPr>
                <w:rFonts w:ascii="Arial Narrow" w:eastAsiaTheme="minorEastAsia" w:hAnsi="Arial Narrow" w:cs="MicrosoftPhagsPa,Bold"/>
                <w:bCs/>
                <w:lang w:val="fr-FR" w:eastAsia="fr-FR"/>
              </w:rPr>
              <w:t xml:space="preserve"> triphasé type </w:t>
            </w:r>
            <w:r w:rsidRPr="00DC303F">
              <w:rPr>
                <w:rFonts w:ascii="Arial Narrow" w:eastAsiaTheme="minorEastAsia" w:hAnsi="Arial Narrow" w:cs="MicrosoftPhagsPa,Bold"/>
                <w:b/>
                <w:lang w:val="fr-FR" w:eastAsia="fr-FR"/>
              </w:rPr>
              <w:t>2</w:t>
            </w:r>
          </w:p>
        </w:tc>
        <w:tc>
          <w:tcPr>
            <w:tcW w:w="2041" w:type="dxa"/>
            <w:vAlign w:val="center"/>
          </w:tcPr>
          <w:p w:rsidR="00DC303F" w:rsidRDefault="00DC303F"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Réseau </w:t>
            </w:r>
            <w:r w:rsidRPr="008157BA">
              <w:rPr>
                <w:rFonts w:ascii="Arial Narrow" w:eastAsiaTheme="minorEastAsia" w:hAnsi="Arial Narrow" w:cs="MicrosoftPhagsPa,Bold"/>
                <w:b/>
                <w:lang w:val="fr-FR" w:eastAsia="fr-FR"/>
              </w:rPr>
              <w:t>BT</w:t>
            </w:r>
            <w:r>
              <w:rPr>
                <w:rFonts w:ascii="Arial Narrow" w:eastAsiaTheme="minorEastAsia" w:hAnsi="Arial Narrow" w:cs="MicrosoftPhagsPa,Bold"/>
                <w:bCs/>
                <w:lang w:val="fr-FR" w:eastAsia="fr-FR"/>
              </w:rPr>
              <w:t xml:space="preserve"> monophasé </w:t>
            </w:r>
          </w:p>
        </w:tc>
      </w:tr>
      <w:tr w:rsidR="00DC303F" w:rsidTr="00184EBA">
        <w:trPr>
          <w:trHeight w:val="283"/>
        </w:trPr>
        <w:tc>
          <w:tcPr>
            <w:tcW w:w="3742" w:type="dxa"/>
          </w:tcPr>
          <w:p w:rsidR="00DC303F" w:rsidRPr="00DC303F" w:rsidRDefault="00DC303F"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Section conducteur phase (</w:t>
            </w:r>
            <w:r w:rsidRPr="00184EBA">
              <w:rPr>
                <w:rFonts w:ascii="Arial Narrow" w:eastAsiaTheme="minorEastAsia" w:hAnsi="Arial Narrow" w:cs="MicrosoftPhagsPa,Bold"/>
                <w:b/>
                <w:lang w:val="fr-FR" w:eastAsia="fr-FR"/>
              </w:rPr>
              <w:t>mm</w:t>
            </w:r>
            <w:r w:rsidRPr="00184EBA">
              <w:rPr>
                <w:rFonts w:ascii="Arial Narrow" w:eastAsiaTheme="minorEastAsia" w:hAnsi="Arial Narrow" w:cs="MicrosoftPhagsPa,Bold"/>
                <w:b/>
                <w:vertAlign w:val="superscript"/>
                <w:lang w:val="fr-FR" w:eastAsia="fr-FR"/>
              </w:rPr>
              <w:t>2</w:t>
            </w:r>
            <w:r w:rsidRPr="00184EBA">
              <w:rPr>
                <w:rFonts w:ascii="Arial Narrow" w:eastAsiaTheme="minorEastAsia" w:hAnsi="Arial Narrow" w:cs="MicrosoftPhagsPa,Bold"/>
                <w:bCs/>
                <w:lang w:val="fr-FR" w:eastAsia="fr-FR"/>
              </w:rPr>
              <w:t>)</w:t>
            </w:r>
          </w:p>
        </w:tc>
        <w:tc>
          <w:tcPr>
            <w:tcW w:w="2041" w:type="dxa"/>
            <w:vAlign w:val="center"/>
          </w:tcPr>
          <w:p w:rsidR="00DC303F" w:rsidRPr="00510081" w:rsidRDefault="00510081" w:rsidP="00CC16B7">
            <w:pPr>
              <w:pStyle w:val="Listepuces"/>
              <w:spacing w:before="0" w:after="0" w:line="240" w:lineRule="auto"/>
              <w:jc w:val="center"/>
              <w:rPr>
                <w:rFonts w:ascii="Arial Narrow" w:eastAsiaTheme="minorEastAsia" w:hAnsi="Arial Narrow" w:cs="MicrosoftPhagsPa,Bold"/>
                <w:b/>
                <w:lang w:val="fr-FR" w:eastAsia="fr-FR"/>
              </w:rPr>
            </w:pPr>
            <w:r w:rsidRPr="00510081">
              <w:rPr>
                <w:rFonts w:ascii="Arial Narrow" w:eastAsiaTheme="minorEastAsia" w:hAnsi="Arial Narrow" w:cs="MicrosoftPhagsPa,Bold"/>
                <w:b/>
                <w:lang w:val="fr-FR" w:eastAsia="fr-FR"/>
              </w:rPr>
              <w:t>70</w:t>
            </w:r>
          </w:p>
        </w:tc>
        <w:tc>
          <w:tcPr>
            <w:tcW w:w="2041" w:type="dxa"/>
            <w:vAlign w:val="center"/>
          </w:tcPr>
          <w:p w:rsidR="00DC303F" w:rsidRPr="00510081" w:rsidRDefault="00510081" w:rsidP="00CC16B7">
            <w:pPr>
              <w:pStyle w:val="Listepuces"/>
              <w:spacing w:before="0" w:after="0" w:line="240" w:lineRule="auto"/>
              <w:jc w:val="center"/>
              <w:rPr>
                <w:rFonts w:ascii="Arial Narrow" w:eastAsiaTheme="minorEastAsia" w:hAnsi="Arial Narrow" w:cs="MicrosoftPhagsPa,Bold"/>
                <w:b/>
                <w:lang w:val="fr-FR" w:eastAsia="fr-FR"/>
              </w:rPr>
            </w:pPr>
            <w:r w:rsidRPr="00510081">
              <w:rPr>
                <w:rFonts w:ascii="Arial Narrow" w:eastAsiaTheme="minorEastAsia" w:hAnsi="Arial Narrow" w:cs="MicrosoftPhagsPa,Bold"/>
                <w:b/>
                <w:lang w:val="fr-FR" w:eastAsia="fr-FR"/>
              </w:rPr>
              <w:t>50</w:t>
            </w:r>
          </w:p>
        </w:tc>
        <w:tc>
          <w:tcPr>
            <w:tcW w:w="2041" w:type="dxa"/>
            <w:vAlign w:val="center"/>
          </w:tcPr>
          <w:p w:rsidR="00DC303F" w:rsidRPr="00510081" w:rsidRDefault="00510081" w:rsidP="00CC16B7">
            <w:pPr>
              <w:pStyle w:val="Listepuces"/>
              <w:spacing w:before="0" w:after="0" w:line="240" w:lineRule="auto"/>
              <w:jc w:val="center"/>
              <w:rPr>
                <w:rFonts w:ascii="Arial Narrow" w:eastAsiaTheme="minorEastAsia" w:hAnsi="Arial Narrow" w:cs="MicrosoftPhagsPa,Bold"/>
                <w:b/>
                <w:lang w:val="fr-FR" w:eastAsia="fr-FR"/>
              </w:rPr>
            </w:pPr>
            <w:r w:rsidRPr="00510081">
              <w:rPr>
                <w:rFonts w:ascii="Arial Narrow" w:eastAsiaTheme="minorEastAsia" w:hAnsi="Arial Narrow" w:cs="MicrosoftPhagsPa,Bold"/>
                <w:b/>
                <w:lang w:val="fr-FR" w:eastAsia="fr-FR"/>
              </w:rPr>
              <w:t>25</w:t>
            </w:r>
          </w:p>
        </w:tc>
      </w:tr>
      <w:tr w:rsidR="00DC303F" w:rsidTr="00184EBA">
        <w:trPr>
          <w:trHeight w:val="283"/>
        </w:trPr>
        <w:tc>
          <w:tcPr>
            <w:tcW w:w="3742" w:type="dxa"/>
          </w:tcPr>
          <w:p w:rsidR="00DC303F" w:rsidRDefault="00DC303F"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Section conducteur neutre (</w:t>
            </w:r>
            <w:r w:rsidRPr="00184EBA">
              <w:rPr>
                <w:rFonts w:ascii="Arial Narrow" w:eastAsiaTheme="minorEastAsia" w:hAnsi="Arial Narrow" w:cs="MicrosoftPhagsPa,Bold"/>
                <w:b/>
                <w:lang w:val="fr-FR" w:eastAsia="fr-FR"/>
              </w:rPr>
              <w:t>mm</w:t>
            </w:r>
            <w:r w:rsidRPr="00184EBA">
              <w:rPr>
                <w:rFonts w:ascii="Arial Narrow" w:eastAsiaTheme="minorEastAsia" w:hAnsi="Arial Narrow" w:cs="MicrosoftPhagsPa,Bold"/>
                <w:b/>
                <w:vertAlign w:val="superscript"/>
                <w:lang w:val="fr-FR" w:eastAsia="fr-FR"/>
              </w:rPr>
              <w:t>2</w:t>
            </w:r>
            <w:r>
              <w:rPr>
                <w:rFonts w:ascii="Arial Narrow" w:eastAsiaTheme="minorEastAsia" w:hAnsi="Arial Narrow" w:cs="MicrosoftPhagsPa,Bold"/>
                <w:bCs/>
                <w:lang w:val="fr-FR" w:eastAsia="fr-FR"/>
              </w:rPr>
              <w:t>)</w:t>
            </w:r>
          </w:p>
        </w:tc>
        <w:tc>
          <w:tcPr>
            <w:tcW w:w="2041" w:type="dxa"/>
            <w:vAlign w:val="center"/>
          </w:tcPr>
          <w:p w:rsidR="00DC303F" w:rsidRDefault="00510081"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54,6</w:t>
            </w:r>
          </w:p>
        </w:tc>
        <w:tc>
          <w:tcPr>
            <w:tcW w:w="2041" w:type="dxa"/>
            <w:vAlign w:val="center"/>
          </w:tcPr>
          <w:p w:rsidR="00DC303F" w:rsidRDefault="00510081"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54,6</w:t>
            </w:r>
          </w:p>
        </w:tc>
        <w:tc>
          <w:tcPr>
            <w:tcW w:w="2041" w:type="dxa"/>
            <w:vAlign w:val="center"/>
          </w:tcPr>
          <w:p w:rsidR="00DC303F" w:rsidRDefault="00510081"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54,6</w:t>
            </w:r>
          </w:p>
        </w:tc>
      </w:tr>
      <w:tr w:rsidR="00DC303F" w:rsidTr="00184EBA">
        <w:trPr>
          <w:trHeight w:val="283"/>
        </w:trPr>
        <w:tc>
          <w:tcPr>
            <w:tcW w:w="3742" w:type="dxa"/>
          </w:tcPr>
          <w:p w:rsidR="00DC303F" w:rsidRDefault="00DC303F"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Section conducteur </w:t>
            </w:r>
            <w:r w:rsidRPr="00510081">
              <w:rPr>
                <w:rFonts w:ascii="Arial Narrow" w:eastAsiaTheme="minorEastAsia" w:hAnsi="Arial Narrow" w:cs="MicrosoftPhagsPa,Bold"/>
                <w:b/>
                <w:lang w:val="fr-FR" w:eastAsia="fr-FR"/>
              </w:rPr>
              <w:t>EP</w:t>
            </w:r>
            <w:r>
              <w:rPr>
                <w:rFonts w:ascii="Arial Narrow" w:eastAsiaTheme="minorEastAsia" w:hAnsi="Arial Narrow" w:cs="MicrosoftPhagsPa,Bold"/>
                <w:bCs/>
                <w:lang w:val="fr-FR" w:eastAsia="fr-FR"/>
              </w:rPr>
              <w:t xml:space="preserve"> (</w:t>
            </w:r>
            <w:r w:rsidRPr="00510081">
              <w:rPr>
                <w:rFonts w:ascii="Arial Narrow" w:eastAsiaTheme="minorEastAsia" w:hAnsi="Arial Narrow" w:cs="MicrosoftPhagsPa,Bold"/>
                <w:b/>
                <w:lang w:val="fr-FR" w:eastAsia="fr-FR"/>
              </w:rPr>
              <w:t>mm</w:t>
            </w:r>
            <w:r w:rsidRPr="00510081">
              <w:rPr>
                <w:rFonts w:ascii="Arial Narrow" w:eastAsiaTheme="minorEastAsia" w:hAnsi="Arial Narrow" w:cs="MicrosoftPhagsPa,Bold"/>
                <w:b/>
                <w:vertAlign w:val="superscript"/>
                <w:lang w:val="fr-FR" w:eastAsia="fr-FR"/>
              </w:rPr>
              <w:t>2</w:t>
            </w:r>
            <w:r>
              <w:rPr>
                <w:rFonts w:ascii="Arial Narrow" w:eastAsiaTheme="minorEastAsia" w:hAnsi="Arial Narrow" w:cs="MicrosoftPhagsPa,Bold"/>
                <w:bCs/>
                <w:lang w:val="fr-FR" w:eastAsia="fr-FR"/>
              </w:rPr>
              <w:t>)</w:t>
            </w:r>
          </w:p>
        </w:tc>
        <w:tc>
          <w:tcPr>
            <w:tcW w:w="2041" w:type="dxa"/>
            <w:vAlign w:val="center"/>
          </w:tcPr>
          <w:p w:rsidR="00DC303F" w:rsidRDefault="008146AE"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16</w:t>
            </w:r>
          </w:p>
        </w:tc>
        <w:tc>
          <w:tcPr>
            <w:tcW w:w="2041" w:type="dxa"/>
            <w:vAlign w:val="center"/>
          </w:tcPr>
          <w:p w:rsidR="00DC303F" w:rsidRDefault="008146AE"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16</w:t>
            </w:r>
          </w:p>
        </w:tc>
        <w:tc>
          <w:tcPr>
            <w:tcW w:w="2041" w:type="dxa"/>
            <w:vAlign w:val="center"/>
          </w:tcPr>
          <w:p w:rsidR="00DC303F" w:rsidRDefault="008146AE"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0</w:t>
            </w:r>
          </w:p>
        </w:tc>
      </w:tr>
      <w:tr w:rsidR="00510081" w:rsidTr="00184EBA">
        <w:trPr>
          <w:trHeight w:val="283"/>
        </w:trPr>
        <w:tc>
          <w:tcPr>
            <w:tcW w:w="3742" w:type="dxa"/>
          </w:tcPr>
          <w:p w:rsidR="00510081" w:rsidRDefault="00510081"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Isolation</w:t>
            </w:r>
          </w:p>
        </w:tc>
        <w:tc>
          <w:tcPr>
            <w:tcW w:w="2041" w:type="dxa"/>
            <w:vAlign w:val="center"/>
          </w:tcPr>
          <w:p w:rsidR="00510081" w:rsidRPr="00184EBA" w:rsidRDefault="00510081" w:rsidP="00CC16B7">
            <w:pPr>
              <w:pStyle w:val="Listepuces"/>
              <w:spacing w:before="0" w:after="0" w:line="240" w:lineRule="auto"/>
              <w:jc w:val="center"/>
              <w:rPr>
                <w:rFonts w:ascii="Arial Narrow" w:eastAsiaTheme="minorEastAsia" w:hAnsi="Arial Narrow" w:cs="MicrosoftPhagsPa,Bold"/>
                <w:b/>
                <w:lang w:val="fr-FR" w:eastAsia="fr-FR"/>
              </w:rPr>
            </w:pPr>
            <w:r w:rsidRPr="00184EBA">
              <w:rPr>
                <w:rFonts w:ascii="Arial Narrow" w:eastAsiaTheme="minorEastAsia" w:hAnsi="Arial Narrow" w:cs="MicrosoftPhagsPa,Bold"/>
                <w:b/>
                <w:lang w:val="fr-FR" w:eastAsia="fr-FR"/>
              </w:rPr>
              <w:t>PRC</w:t>
            </w:r>
          </w:p>
        </w:tc>
        <w:tc>
          <w:tcPr>
            <w:tcW w:w="2041" w:type="dxa"/>
            <w:vAlign w:val="center"/>
          </w:tcPr>
          <w:p w:rsidR="00510081" w:rsidRPr="00184EBA" w:rsidRDefault="00510081" w:rsidP="00CC16B7">
            <w:pPr>
              <w:pStyle w:val="Listepuces"/>
              <w:spacing w:before="0" w:after="0" w:line="240" w:lineRule="auto"/>
              <w:jc w:val="center"/>
              <w:rPr>
                <w:rFonts w:ascii="Arial Narrow" w:eastAsiaTheme="minorEastAsia" w:hAnsi="Arial Narrow" w:cs="MicrosoftPhagsPa,Bold"/>
                <w:b/>
                <w:lang w:val="fr-FR" w:eastAsia="fr-FR"/>
              </w:rPr>
            </w:pPr>
            <w:r w:rsidRPr="00184EBA">
              <w:rPr>
                <w:rFonts w:ascii="Arial Narrow" w:eastAsiaTheme="minorEastAsia" w:hAnsi="Arial Narrow" w:cs="MicrosoftPhagsPa,Bold"/>
                <w:b/>
                <w:lang w:val="fr-FR" w:eastAsia="fr-FR"/>
              </w:rPr>
              <w:t>PRC</w:t>
            </w:r>
          </w:p>
        </w:tc>
        <w:tc>
          <w:tcPr>
            <w:tcW w:w="2041" w:type="dxa"/>
            <w:vAlign w:val="center"/>
          </w:tcPr>
          <w:p w:rsidR="00510081" w:rsidRPr="00184EBA" w:rsidRDefault="00510081" w:rsidP="00CC16B7">
            <w:pPr>
              <w:pStyle w:val="Listepuces"/>
              <w:spacing w:before="0" w:after="0" w:line="240" w:lineRule="auto"/>
              <w:jc w:val="center"/>
              <w:rPr>
                <w:rFonts w:ascii="Arial Narrow" w:eastAsiaTheme="minorEastAsia" w:hAnsi="Arial Narrow" w:cs="MicrosoftPhagsPa,Bold"/>
                <w:b/>
                <w:lang w:val="fr-FR" w:eastAsia="fr-FR"/>
              </w:rPr>
            </w:pPr>
            <w:r w:rsidRPr="00184EBA">
              <w:rPr>
                <w:rFonts w:ascii="Arial Narrow" w:eastAsiaTheme="minorEastAsia" w:hAnsi="Arial Narrow" w:cs="MicrosoftPhagsPa,Bold"/>
                <w:b/>
                <w:lang w:val="fr-FR" w:eastAsia="fr-FR"/>
              </w:rPr>
              <w:t>PRC</w:t>
            </w:r>
          </w:p>
        </w:tc>
      </w:tr>
      <w:tr w:rsidR="00DC303F" w:rsidTr="00184EBA">
        <w:trPr>
          <w:trHeight w:val="283"/>
        </w:trPr>
        <w:tc>
          <w:tcPr>
            <w:tcW w:w="3742" w:type="dxa"/>
          </w:tcPr>
          <w:p w:rsidR="00DC303F" w:rsidRDefault="00DC303F"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Masse linéique (</w:t>
            </w:r>
            <w:r w:rsidRPr="003C206B">
              <w:rPr>
                <w:rFonts w:ascii="Arial Narrow" w:eastAsiaTheme="minorEastAsia" w:hAnsi="Arial Narrow" w:cs="MicrosoftPhagsPa,Bold"/>
                <w:b/>
                <w:lang w:val="fr-FR" w:eastAsia="fr-FR"/>
              </w:rPr>
              <w:t>kg/</w:t>
            </w:r>
            <w:r w:rsidR="008272DD" w:rsidRPr="003C206B">
              <w:rPr>
                <w:rFonts w:ascii="Arial Narrow" w:eastAsiaTheme="minorEastAsia" w:hAnsi="Arial Narrow" w:cs="MicrosoftPhagsPa,Bold"/>
                <w:b/>
                <w:lang w:val="fr-FR" w:eastAsia="fr-FR"/>
              </w:rPr>
              <w:t>k</w:t>
            </w:r>
            <w:r w:rsidRPr="003C206B">
              <w:rPr>
                <w:rFonts w:ascii="Arial Narrow" w:eastAsiaTheme="minorEastAsia" w:hAnsi="Arial Narrow" w:cs="MicrosoftPhagsPa,Bold"/>
                <w:b/>
                <w:lang w:val="fr-FR" w:eastAsia="fr-FR"/>
              </w:rPr>
              <w:t>m</w:t>
            </w:r>
            <w:r>
              <w:rPr>
                <w:rFonts w:ascii="Arial Narrow" w:eastAsiaTheme="minorEastAsia" w:hAnsi="Arial Narrow" w:cs="MicrosoftPhagsPa,Bold"/>
                <w:bCs/>
                <w:lang w:val="fr-FR" w:eastAsia="fr-FR"/>
              </w:rPr>
              <w:t>)</w:t>
            </w:r>
          </w:p>
        </w:tc>
        <w:tc>
          <w:tcPr>
            <w:tcW w:w="2041" w:type="dxa"/>
            <w:vAlign w:val="center"/>
          </w:tcPr>
          <w:p w:rsidR="00DC303F" w:rsidRDefault="008146AE"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1200</w:t>
            </w:r>
          </w:p>
        </w:tc>
        <w:tc>
          <w:tcPr>
            <w:tcW w:w="2041" w:type="dxa"/>
            <w:vAlign w:val="center"/>
          </w:tcPr>
          <w:p w:rsidR="00DC303F" w:rsidRDefault="008146AE"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950</w:t>
            </w:r>
          </w:p>
        </w:tc>
        <w:tc>
          <w:tcPr>
            <w:tcW w:w="2041" w:type="dxa"/>
            <w:vAlign w:val="center"/>
          </w:tcPr>
          <w:p w:rsidR="00DC303F" w:rsidRDefault="008272DD"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39</w:t>
            </w:r>
            <w:r w:rsidR="008146AE">
              <w:rPr>
                <w:rFonts w:ascii="Arial Narrow" w:eastAsiaTheme="minorEastAsia" w:hAnsi="Arial Narrow" w:cs="MicrosoftPhagsPa,Bold"/>
                <w:bCs/>
                <w:lang w:val="fr-FR" w:eastAsia="fr-FR"/>
              </w:rPr>
              <w:t>0</w:t>
            </w:r>
          </w:p>
        </w:tc>
      </w:tr>
      <w:tr w:rsidR="00DC303F" w:rsidTr="00184EBA">
        <w:tc>
          <w:tcPr>
            <w:tcW w:w="3742" w:type="dxa"/>
          </w:tcPr>
          <w:p w:rsidR="00DC303F" w:rsidRDefault="00510081"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Intensité admissible</w:t>
            </w:r>
            <w:r w:rsidR="00DC303F">
              <w:rPr>
                <w:rFonts w:ascii="Arial Narrow" w:eastAsiaTheme="minorEastAsia" w:hAnsi="Arial Narrow" w:cs="MicrosoftPhagsPa,Bold"/>
                <w:bCs/>
                <w:lang w:val="fr-FR" w:eastAsia="fr-FR"/>
              </w:rPr>
              <w:t xml:space="preserve"> (</w:t>
            </w:r>
            <w:r w:rsidRPr="003C206B">
              <w:rPr>
                <w:rFonts w:ascii="Arial Narrow" w:eastAsiaTheme="minorEastAsia" w:hAnsi="Arial Narrow" w:cs="MicrosoftPhagsPa,Bold"/>
                <w:b/>
                <w:lang w:val="fr-FR" w:eastAsia="fr-FR"/>
              </w:rPr>
              <w:t>A</w:t>
            </w:r>
            <w:r w:rsidR="00DC303F">
              <w:rPr>
                <w:rFonts w:ascii="Arial Narrow" w:eastAsiaTheme="minorEastAsia" w:hAnsi="Arial Narrow" w:cs="MicrosoftPhagsPa,Bold"/>
                <w:bCs/>
                <w:lang w:val="fr-FR" w:eastAsia="fr-FR"/>
              </w:rPr>
              <w:t>)</w:t>
            </w:r>
          </w:p>
          <w:p w:rsidR="00510081" w:rsidRPr="00510081" w:rsidRDefault="00510081" w:rsidP="00CC16B7">
            <w:pPr>
              <w:pStyle w:val="Listepuces"/>
              <w:spacing w:before="0" w:after="0" w:line="240" w:lineRule="auto"/>
              <w:rPr>
                <w:rFonts w:ascii="Arial Narrow" w:eastAsiaTheme="minorEastAsia" w:hAnsi="Arial Narrow" w:cs="MicrosoftPhagsPa,Bold"/>
                <w:bCs/>
                <w:i/>
                <w:iCs/>
                <w:lang w:val="fr-FR" w:eastAsia="fr-FR"/>
              </w:rPr>
            </w:pPr>
            <w:r>
              <w:rPr>
                <w:rFonts w:ascii="Arial Narrow" w:eastAsiaTheme="minorEastAsia" w:hAnsi="Arial Narrow" w:cs="MicrosoftPhagsPa,Bold"/>
                <w:bCs/>
                <w:i/>
                <w:iCs/>
                <w:lang w:val="fr-FR" w:eastAsia="fr-FR"/>
              </w:rPr>
              <w:t>(</w:t>
            </w:r>
            <w:r w:rsidRPr="00510081">
              <w:rPr>
                <w:rFonts w:ascii="Arial Narrow" w:eastAsiaTheme="minorEastAsia" w:hAnsi="Arial Narrow" w:cs="MicrosoftPhagsPa,Bold"/>
                <w:bCs/>
                <w:i/>
                <w:iCs/>
                <w:lang w:val="fr-FR" w:eastAsia="fr-FR"/>
              </w:rPr>
              <w:t>Pour un échauffement maximal de 40°</w:t>
            </w:r>
            <w:r>
              <w:rPr>
                <w:rFonts w:ascii="Arial Narrow" w:eastAsiaTheme="minorEastAsia" w:hAnsi="Arial Narrow" w:cs="MicrosoftPhagsPa,Bold"/>
                <w:bCs/>
                <w:i/>
                <w:iCs/>
                <w:lang w:val="fr-FR" w:eastAsia="fr-FR"/>
              </w:rPr>
              <w:t>)</w:t>
            </w:r>
          </w:p>
        </w:tc>
        <w:tc>
          <w:tcPr>
            <w:tcW w:w="2041" w:type="dxa"/>
            <w:vAlign w:val="center"/>
          </w:tcPr>
          <w:p w:rsidR="00DC303F" w:rsidRDefault="008146AE"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180</w:t>
            </w:r>
          </w:p>
        </w:tc>
        <w:tc>
          <w:tcPr>
            <w:tcW w:w="2041" w:type="dxa"/>
            <w:vAlign w:val="center"/>
          </w:tcPr>
          <w:p w:rsidR="00DC303F" w:rsidRDefault="008146AE"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141</w:t>
            </w:r>
          </w:p>
        </w:tc>
        <w:tc>
          <w:tcPr>
            <w:tcW w:w="2041" w:type="dxa"/>
            <w:vAlign w:val="center"/>
          </w:tcPr>
          <w:p w:rsidR="00DC303F" w:rsidRDefault="008146AE"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97</w:t>
            </w:r>
          </w:p>
        </w:tc>
      </w:tr>
      <w:tr w:rsidR="00510081" w:rsidTr="00184EBA">
        <w:tc>
          <w:tcPr>
            <w:tcW w:w="3742" w:type="dxa"/>
          </w:tcPr>
          <w:p w:rsidR="00510081" w:rsidRDefault="00510081" w:rsidP="00510081">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Puissance admissible (</w:t>
            </w:r>
            <w:r w:rsidRPr="003C206B">
              <w:rPr>
                <w:rFonts w:ascii="Arial Narrow" w:eastAsiaTheme="minorEastAsia" w:hAnsi="Arial Narrow" w:cs="MicrosoftPhagsPa,Bold"/>
                <w:b/>
                <w:lang w:val="fr-FR" w:eastAsia="fr-FR"/>
              </w:rPr>
              <w:t>kVA</w:t>
            </w:r>
            <w:r>
              <w:rPr>
                <w:rFonts w:ascii="Arial Narrow" w:eastAsiaTheme="minorEastAsia" w:hAnsi="Arial Narrow" w:cs="MicrosoftPhagsPa,Bold"/>
                <w:bCs/>
                <w:lang w:val="fr-FR" w:eastAsia="fr-FR"/>
              </w:rPr>
              <w:t>)</w:t>
            </w:r>
          </w:p>
          <w:p w:rsidR="00510081" w:rsidRDefault="00510081" w:rsidP="00510081">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i/>
                <w:iCs/>
                <w:lang w:val="fr-FR" w:eastAsia="fr-FR"/>
              </w:rPr>
              <w:t>(</w:t>
            </w:r>
            <w:r w:rsidRPr="00510081">
              <w:rPr>
                <w:rFonts w:ascii="Arial Narrow" w:eastAsiaTheme="minorEastAsia" w:hAnsi="Arial Narrow" w:cs="MicrosoftPhagsPa,Bold"/>
                <w:bCs/>
                <w:i/>
                <w:iCs/>
                <w:lang w:val="fr-FR" w:eastAsia="fr-FR"/>
              </w:rPr>
              <w:t>Pour un échauffement maximal de 40°</w:t>
            </w:r>
            <w:r>
              <w:rPr>
                <w:rFonts w:ascii="Arial Narrow" w:eastAsiaTheme="minorEastAsia" w:hAnsi="Arial Narrow" w:cs="MicrosoftPhagsPa,Bold"/>
                <w:bCs/>
                <w:i/>
                <w:iCs/>
                <w:lang w:val="fr-FR" w:eastAsia="fr-FR"/>
              </w:rPr>
              <w:t>)</w:t>
            </w:r>
          </w:p>
        </w:tc>
        <w:tc>
          <w:tcPr>
            <w:tcW w:w="2041" w:type="dxa"/>
            <w:vAlign w:val="center"/>
          </w:tcPr>
          <w:p w:rsidR="00510081" w:rsidRDefault="008146AE" w:rsidP="0051008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120</w:t>
            </w:r>
          </w:p>
        </w:tc>
        <w:tc>
          <w:tcPr>
            <w:tcW w:w="2041" w:type="dxa"/>
            <w:vAlign w:val="center"/>
          </w:tcPr>
          <w:p w:rsidR="00510081" w:rsidRDefault="008146AE" w:rsidP="0051008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93</w:t>
            </w:r>
          </w:p>
        </w:tc>
        <w:tc>
          <w:tcPr>
            <w:tcW w:w="2041" w:type="dxa"/>
            <w:vAlign w:val="center"/>
          </w:tcPr>
          <w:p w:rsidR="00510081" w:rsidRDefault="008146AE" w:rsidP="00510081">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21</w:t>
            </w:r>
          </w:p>
        </w:tc>
      </w:tr>
      <w:tr w:rsidR="00DC303F" w:rsidTr="00184EBA">
        <w:trPr>
          <w:trHeight w:val="283"/>
        </w:trPr>
        <w:tc>
          <w:tcPr>
            <w:tcW w:w="3742" w:type="dxa"/>
          </w:tcPr>
          <w:p w:rsidR="00DC303F" w:rsidRDefault="00DC303F"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Résistance linéique (ohm/km)</w:t>
            </w:r>
            <w:r w:rsidR="003C206B" w:rsidRPr="003C206B">
              <w:rPr>
                <w:rFonts w:ascii="Arial Narrow" w:eastAsiaTheme="minorEastAsia" w:hAnsi="Arial Narrow" w:cs="MicrosoftPhagsPa,Bold"/>
                <w:b/>
                <w:vertAlign w:val="superscript"/>
                <w:lang w:val="fr-FR" w:eastAsia="fr-FR"/>
              </w:rPr>
              <w:t>(</w:t>
            </w:r>
            <w:r w:rsidR="003C206B" w:rsidRPr="003C206B">
              <w:rPr>
                <w:rFonts w:ascii="Arial Narrow" w:eastAsiaTheme="minorEastAsia" w:hAnsi="Arial Narrow" w:cs="MicrosoftPhagsPa,Bold"/>
                <w:b/>
                <w:lang w:val="fr-FR" w:eastAsia="fr-FR"/>
              </w:rPr>
              <w:t>*</w:t>
            </w:r>
            <w:r w:rsidR="003C206B" w:rsidRPr="003C206B">
              <w:rPr>
                <w:rFonts w:ascii="Arial Narrow" w:eastAsiaTheme="minorEastAsia" w:hAnsi="Arial Narrow" w:cs="MicrosoftPhagsPa,Bold"/>
                <w:b/>
                <w:vertAlign w:val="superscript"/>
                <w:lang w:val="fr-FR" w:eastAsia="fr-FR"/>
              </w:rPr>
              <w:t>)</w:t>
            </w:r>
          </w:p>
        </w:tc>
        <w:tc>
          <w:tcPr>
            <w:tcW w:w="2041" w:type="dxa"/>
            <w:vAlign w:val="center"/>
          </w:tcPr>
          <w:p w:rsidR="00DC303F" w:rsidRDefault="00DC303F"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0,</w:t>
            </w:r>
            <w:r w:rsidR="008146AE">
              <w:rPr>
                <w:rFonts w:ascii="Arial Narrow" w:eastAsiaTheme="minorEastAsia" w:hAnsi="Arial Narrow" w:cs="MicrosoftPhagsPa,Bold"/>
                <w:bCs/>
                <w:lang w:val="fr-FR" w:eastAsia="fr-FR"/>
              </w:rPr>
              <w:t>443</w:t>
            </w:r>
          </w:p>
        </w:tc>
        <w:tc>
          <w:tcPr>
            <w:tcW w:w="2041" w:type="dxa"/>
            <w:vAlign w:val="center"/>
          </w:tcPr>
          <w:p w:rsidR="00DC303F" w:rsidRDefault="00DC303F"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0,6</w:t>
            </w:r>
            <w:r w:rsidR="008146AE">
              <w:rPr>
                <w:rFonts w:ascii="Arial Narrow" w:eastAsiaTheme="minorEastAsia" w:hAnsi="Arial Narrow" w:cs="MicrosoftPhagsPa,Bold"/>
                <w:bCs/>
                <w:lang w:val="fr-FR" w:eastAsia="fr-FR"/>
              </w:rPr>
              <w:t>41</w:t>
            </w:r>
          </w:p>
        </w:tc>
        <w:tc>
          <w:tcPr>
            <w:tcW w:w="2041" w:type="dxa"/>
            <w:vAlign w:val="center"/>
          </w:tcPr>
          <w:p w:rsidR="00DC303F" w:rsidRDefault="008146AE"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w:t>
            </w:r>
            <w:r w:rsidR="00DC303F">
              <w:rPr>
                <w:rFonts w:ascii="Arial Narrow" w:eastAsiaTheme="minorEastAsia" w:hAnsi="Arial Narrow" w:cs="MicrosoftPhagsPa,Bold"/>
                <w:bCs/>
                <w:lang w:val="fr-FR" w:eastAsia="fr-FR"/>
              </w:rPr>
              <w:t>,</w:t>
            </w:r>
            <w:r>
              <w:rPr>
                <w:rFonts w:ascii="Arial Narrow" w:eastAsiaTheme="minorEastAsia" w:hAnsi="Arial Narrow" w:cs="MicrosoftPhagsPa,Bold"/>
                <w:bCs/>
                <w:lang w:val="fr-FR" w:eastAsia="fr-FR"/>
              </w:rPr>
              <w:t>20</w:t>
            </w:r>
          </w:p>
        </w:tc>
      </w:tr>
    </w:tbl>
    <w:p w:rsidR="00F25CDE" w:rsidRPr="003C206B" w:rsidRDefault="003C206B" w:rsidP="00F25CDE">
      <w:pPr>
        <w:pStyle w:val="Listepuces"/>
        <w:spacing w:before="60" w:after="0" w:line="324" w:lineRule="auto"/>
        <w:rPr>
          <w:rFonts w:ascii="Arial Narrow" w:eastAsiaTheme="minorEastAsia" w:hAnsi="Arial Narrow" w:cs="MicrosoftPhagsPa,Bold"/>
          <w:lang w:val="fr-FR" w:eastAsia="fr-FR"/>
        </w:rPr>
      </w:pPr>
      <w:r w:rsidRPr="003C206B">
        <w:rPr>
          <w:rFonts w:ascii="Arial Narrow" w:eastAsiaTheme="minorEastAsia" w:hAnsi="Arial Narrow" w:cs="MicrosoftPhagsPa,Bold"/>
          <w:b/>
          <w:vertAlign w:val="superscript"/>
          <w:lang w:val="fr-FR" w:eastAsia="fr-FR"/>
        </w:rPr>
        <w:t>(</w:t>
      </w:r>
      <w:r w:rsidRPr="003C206B">
        <w:rPr>
          <w:rFonts w:ascii="Arial Narrow" w:eastAsiaTheme="minorEastAsia" w:hAnsi="Arial Narrow" w:cs="MicrosoftPhagsPa,Bold"/>
          <w:b/>
          <w:lang w:val="fr-FR" w:eastAsia="fr-FR"/>
        </w:rPr>
        <w:t>*</w:t>
      </w:r>
      <w:r w:rsidRPr="003C206B">
        <w:rPr>
          <w:rFonts w:ascii="Arial Narrow" w:eastAsiaTheme="minorEastAsia" w:hAnsi="Arial Narrow" w:cs="MicrosoftPhagsPa,Bold"/>
          <w:b/>
          <w:vertAlign w:val="superscript"/>
          <w:lang w:val="fr-FR" w:eastAsia="fr-FR"/>
        </w:rPr>
        <w:t>)</w:t>
      </w:r>
      <w:r>
        <w:rPr>
          <w:rFonts w:ascii="Arial Narrow" w:eastAsiaTheme="minorEastAsia" w:hAnsi="Arial Narrow" w:cs="MicrosoftPhagsPa,Bold"/>
          <w:b/>
          <w:lang w:val="fr-FR" w:eastAsia="fr-FR"/>
        </w:rPr>
        <w:t xml:space="preserve"> Pour le neutre porteur 54,6 mm</w:t>
      </w:r>
      <w:r w:rsidRPr="003C206B">
        <w:rPr>
          <w:rFonts w:ascii="Arial Narrow" w:eastAsiaTheme="minorEastAsia" w:hAnsi="Arial Narrow" w:cs="MicrosoftPhagsPa,Bold"/>
          <w:b/>
          <w:vertAlign w:val="superscript"/>
          <w:lang w:val="fr-FR" w:eastAsia="fr-FR"/>
        </w:rPr>
        <w:t>2</w:t>
      </w:r>
      <w:r>
        <w:rPr>
          <w:rFonts w:ascii="Arial Narrow" w:eastAsiaTheme="minorEastAsia" w:hAnsi="Arial Narrow" w:cs="MicrosoftPhagsPa,Bold"/>
          <w:b/>
          <w:lang w:val="fr-FR" w:eastAsia="fr-FR"/>
        </w:rPr>
        <w:t>, R</w:t>
      </w:r>
      <w:r w:rsidRPr="003C206B">
        <w:rPr>
          <w:rFonts w:ascii="Arial Narrow" w:eastAsiaTheme="minorEastAsia" w:hAnsi="Arial Narrow" w:cs="MicrosoftPhagsPa,Bold"/>
          <w:bCs/>
          <w:lang w:val="fr-FR" w:eastAsia="fr-FR"/>
        </w:rPr>
        <w:t>=</w:t>
      </w:r>
      <w:r>
        <w:rPr>
          <w:rFonts w:ascii="Arial Narrow" w:eastAsiaTheme="minorEastAsia" w:hAnsi="Arial Narrow" w:cs="MicrosoftPhagsPa,Bold"/>
          <w:b/>
          <w:lang w:val="fr-FR" w:eastAsia="fr-FR"/>
        </w:rPr>
        <w:t xml:space="preserve"> 0,628Ω/km ; pour le conducteur d’EP, R</w:t>
      </w:r>
      <w:r w:rsidRPr="003C206B">
        <w:rPr>
          <w:rFonts w:ascii="Arial Narrow" w:eastAsiaTheme="minorEastAsia" w:hAnsi="Arial Narrow" w:cs="MicrosoftPhagsPa,Bold"/>
          <w:bCs/>
          <w:lang w:val="fr-FR" w:eastAsia="fr-FR"/>
        </w:rPr>
        <w:t>=</w:t>
      </w:r>
      <w:r>
        <w:rPr>
          <w:rFonts w:ascii="Arial Narrow" w:eastAsiaTheme="minorEastAsia" w:hAnsi="Arial Narrow" w:cs="MicrosoftPhagsPa,Bold"/>
          <w:b/>
          <w:lang w:val="fr-FR" w:eastAsia="fr-FR"/>
        </w:rPr>
        <w:t xml:space="preserve"> 1,91Ω/km</w:t>
      </w:r>
    </w:p>
    <w:p w:rsidR="009658DC" w:rsidRDefault="009658DC" w:rsidP="008146AE">
      <w:pPr>
        <w:pStyle w:val="Listepuces"/>
        <w:spacing w:before="60" w:after="0" w:line="276" w:lineRule="auto"/>
        <w:rPr>
          <w:rFonts w:ascii="Arial Narrow" w:eastAsiaTheme="minorEastAsia" w:hAnsi="Arial Narrow" w:cs="MicrosoftPhagsPa,Bold"/>
          <w:b/>
          <w:bCs/>
          <w:lang w:val="fr-FR" w:eastAsia="fr-FR"/>
        </w:rPr>
      </w:pPr>
      <w:r>
        <w:rPr>
          <w:rFonts w:ascii="Arial Narrow" w:eastAsiaTheme="minorEastAsia" w:hAnsi="Arial Narrow" w:cs="MicrosoftPhagsPa,Bold"/>
          <w:b/>
          <w:bCs/>
          <w:lang w:val="fr-FR" w:eastAsia="fr-FR"/>
        </w:rPr>
        <w:t>13</w:t>
      </w:r>
      <w:r w:rsidRPr="00772458">
        <w:rPr>
          <w:rFonts w:ascii="Arial Narrow" w:eastAsiaTheme="minorEastAsia" w:hAnsi="Arial Narrow" w:cs="MicrosoftPhagsPa,Bold"/>
          <w:b/>
          <w:bCs/>
          <w:lang w:val="fr-FR" w:eastAsia="fr-FR"/>
        </w:rPr>
        <w:t>.</w:t>
      </w:r>
      <w:r>
        <w:rPr>
          <w:rFonts w:ascii="Arial Narrow" w:eastAsiaTheme="minorEastAsia" w:hAnsi="Arial Narrow" w:cs="MicrosoftPhagsPa,Bold"/>
          <w:b/>
          <w:bCs/>
          <w:lang w:val="fr-FR" w:eastAsia="fr-FR"/>
        </w:rPr>
        <w:t>6</w:t>
      </w:r>
      <w:r w:rsidRPr="00772458">
        <w:rPr>
          <w:rFonts w:ascii="Arial Narrow" w:eastAsiaTheme="minorEastAsia" w:hAnsi="Arial Narrow" w:cs="MicrosoftPhagsPa,Bold"/>
          <w:b/>
          <w:bCs/>
          <w:lang w:val="fr-FR" w:eastAsia="fr-FR"/>
        </w:rPr>
        <w:t xml:space="preserve">. </w:t>
      </w:r>
      <w:r>
        <w:rPr>
          <w:rFonts w:ascii="Arial Narrow" w:eastAsiaTheme="minorEastAsia" w:hAnsi="Arial Narrow" w:cs="MicrosoftPhagsPa,Bold"/>
          <w:b/>
          <w:bCs/>
          <w:lang w:val="fr-FR" w:eastAsia="fr-FR"/>
        </w:rPr>
        <w:t>Interrupteurs aériens à commande manuelle</w:t>
      </w:r>
    </w:p>
    <w:p w:rsidR="009658DC" w:rsidRDefault="009658DC" w:rsidP="008146AE">
      <w:pPr>
        <w:pStyle w:val="Listepuces"/>
        <w:spacing w:before="60" w:after="0" w:line="276" w:lineRule="auto"/>
        <w:rPr>
          <w:rFonts w:ascii="Arial Narrow" w:eastAsiaTheme="minorEastAsia" w:hAnsi="Arial Narrow" w:cs="MicrosoftPhagsPa,Bold"/>
          <w:b/>
          <w:bCs/>
          <w:lang w:val="fr-FR" w:eastAsia="fr-FR"/>
        </w:rPr>
      </w:pPr>
      <w:r>
        <w:rPr>
          <w:rFonts w:ascii="Arial Narrow" w:eastAsiaTheme="minorEastAsia" w:hAnsi="Arial Narrow" w:cs="MicrosoftPhagsPa,Bold"/>
          <w:b/>
          <w:bCs/>
          <w:lang w:val="fr-FR" w:eastAsia="fr-FR"/>
        </w:rPr>
        <w:t>13</w:t>
      </w:r>
      <w:r w:rsidRPr="00772458">
        <w:rPr>
          <w:rFonts w:ascii="Arial Narrow" w:eastAsiaTheme="minorEastAsia" w:hAnsi="Arial Narrow" w:cs="MicrosoftPhagsPa,Bold"/>
          <w:b/>
          <w:bCs/>
          <w:lang w:val="fr-FR" w:eastAsia="fr-FR"/>
        </w:rPr>
        <w:t>.</w:t>
      </w:r>
      <w:r>
        <w:rPr>
          <w:rFonts w:ascii="Arial Narrow" w:eastAsiaTheme="minorEastAsia" w:hAnsi="Arial Narrow" w:cs="MicrosoftPhagsPa,Bold"/>
          <w:b/>
          <w:bCs/>
          <w:lang w:val="fr-FR" w:eastAsia="fr-FR"/>
        </w:rPr>
        <w:t>6</w:t>
      </w:r>
      <w:r w:rsidRPr="00772458">
        <w:rPr>
          <w:rFonts w:ascii="Arial Narrow" w:eastAsiaTheme="minorEastAsia" w:hAnsi="Arial Narrow" w:cs="MicrosoftPhagsPa,Bold"/>
          <w:b/>
          <w:bCs/>
          <w:lang w:val="fr-FR" w:eastAsia="fr-FR"/>
        </w:rPr>
        <w:t>.</w:t>
      </w:r>
      <w:r>
        <w:rPr>
          <w:rFonts w:ascii="Arial Narrow" w:eastAsiaTheme="minorEastAsia" w:hAnsi="Arial Narrow" w:cs="MicrosoftPhagsPa,Bold"/>
          <w:b/>
          <w:bCs/>
          <w:lang w:val="fr-FR" w:eastAsia="fr-FR"/>
        </w:rPr>
        <w:t>1.Interrupteurs aériens</w:t>
      </w:r>
    </w:p>
    <w:p w:rsidR="009658DC" w:rsidRDefault="009658DC" w:rsidP="008146AE">
      <w:pPr>
        <w:pStyle w:val="Listepuces"/>
        <w:spacing w:before="60" w:after="0" w:line="276" w:lineRule="auto"/>
        <w:rPr>
          <w:rFonts w:ascii="Arial Narrow" w:eastAsiaTheme="minorEastAsia" w:hAnsi="Arial Narrow" w:cs="MicrosoftPhagsPa,Bold"/>
          <w:lang w:val="fr-FR" w:eastAsia="fr-FR"/>
        </w:rPr>
      </w:pPr>
      <w:r w:rsidRPr="009658DC">
        <w:rPr>
          <w:rFonts w:ascii="Arial Narrow" w:eastAsiaTheme="minorEastAsia" w:hAnsi="Arial Narrow" w:cs="MicrosoftPhagsPa,Bold"/>
          <w:lang w:val="fr-FR" w:eastAsia="fr-FR"/>
        </w:rPr>
        <w:t>La présente spécification</w:t>
      </w:r>
      <w:r>
        <w:rPr>
          <w:rFonts w:ascii="Arial Narrow" w:eastAsiaTheme="minorEastAsia" w:hAnsi="Arial Narrow" w:cs="MicrosoftPhagsPa,Bold"/>
          <w:lang w:val="fr-FR" w:eastAsia="fr-FR"/>
        </w:rPr>
        <w:t xml:space="preserve"> concerne les interrupteurs aériens destinés à être installé</w:t>
      </w:r>
      <w:r w:rsidR="00174FEA">
        <w:rPr>
          <w:rFonts w:ascii="Arial Narrow" w:eastAsiaTheme="minorEastAsia" w:hAnsi="Arial Narrow" w:cs="MicrosoftPhagsPa,Bold"/>
          <w:lang w:val="fr-FR" w:eastAsia="fr-FR"/>
        </w:rPr>
        <w:t xml:space="preserve"> à l’extérieur en haut de support pour sectionnement des réseaux de distribution. Ils doivent être livrés complets avec le système de commande manuel à savoir : la tringlerie et la poignée de manœuvre cadenassable, plus les accessoires pour installation sur support. En autres dispositions constructives, l’appareil devra comporter :</w:t>
      </w:r>
    </w:p>
    <w:p w:rsidR="00174FEA" w:rsidRDefault="00174FEA" w:rsidP="00174FEA">
      <w:pPr>
        <w:pStyle w:val="Listepuces"/>
        <w:numPr>
          <w:ilvl w:val="0"/>
          <w:numId w:val="70"/>
        </w:numPr>
        <w:spacing w:before="60" w:after="0" w:line="276" w:lineRule="auto"/>
        <w:rPr>
          <w:rFonts w:ascii="Arial Narrow" w:eastAsiaTheme="minorEastAsia" w:hAnsi="Arial Narrow" w:cs="MicrosoftPhagsPa,Bold"/>
          <w:lang w:val="fr-FR" w:eastAsia="fr-FR"/>
        </w:rPr>
      </w:pPr>
      <w:r>
        <w:rPr>
          <w:rFonts w:ascii="Arial Narrow" w:eastAsiaTheme="minorEastAsia" w:hAnsi="Arial Narrow" w:cs="MicrosoftPhagsPa,Bold"/>
          <w:lang w:val="fr-FR" w:eastAsia="fr-FR"/>
        </w:rPr>
        <w:t>Un dispositif de coupure en charge indéréglable</w:t>
      </w:r>
    </w:p>
    <w:p w:rsidR="00174FEA" w:rsidRDefault="00174FEA" w:rsidP="00174FEA">
      <w:pPr>
        <w:pStyle w:val="Listepuces"/>
        <w:numPr>
          <w:ilvl w:val="0"/>
          <w:numId w:val="70"/>
        </w:numPr>
        <w:spacing w:before="60" w:after="0" w:line="276" w:lineRule="auto"/>
        <w:rPr>
          <w:rFonts w:ascii="Arial Narrow" w:eastAsiaTheme="minorEastAsia" w:hAnsi="Arial Narrow" w:cs="MicrosoftPhagsPa,Bold"/>
          <w:lang w:val="fr-FR" w:eastAsia="fr-FR"/>
        </w:rPr>
      </w:pPr>
      <w:r>
        <w:rPr>
          <w:rFonts w:ascii="Arial Narrow" w:eastAsiaTheme="minorEastAsia" w:hAnsi="Arial Narrow" w:cs="MicrosoftPhagsPa,Bold"/>
          <w:lang w:val="fr-FR" w:eastAsia="fr-FR"/>
        </w:rPr>
        <w:t>Des isolateurs en verre trempé ou en porcelaine</w:t>
      </w:r>
    </w:p>
    <w:p w:rsidR="00174FEA" w:rsidRDefault="00174FEA" w:rsidP="00174FEA">
      <w:pPr>
        <w:pStyle w:val="Listepuces"/>
        <w:numPr>
          <w:ilvl w:val="0"/>
          <w:numId w:val="70"/>
        </w:numPr>
        <w:spacing w:before="60" w:after="0" w:line="276" w:lineRule="auto"/>
        <w:rPr>
          <w:rFonts w:ascii="Arial Narrow" w:eastAsiaTheme="minorEastAsia" w:hAnsi="Arial Narrow" w:cs="MicrosoftPhagsPa,Bold"/>
          <w:lang w:val="fr-FR" w:eastAsia="fr-FR"/>
        </w:rPr>
      </w:pPr>
      <w:r>
        <w:rPr>
          <w:rFonts w:ascii="Arial Narrow" w:eastAsiaTheme="minorEastAsia" w:hAnsi="Arial Narrow" w:cs="MicrosoftPhagsPa,Bold"/>
          <w:lang w:val="fr-FR" w:eastAsia="fr-FR"/>
        </w:rPr>
        <w:t>Un double pare-étincelles de fermeture par phase</w:t>
      </w:r>
    </w:p>
    <w:p w:rsidR="00174FEA" w:rsidRDefault="00174FEA" w:rsidP="00174FEA">
      <w:pPr>
        <w:pStyle w:val="Listepuces"/>
        <w:numPr>
          <w:ilvl w:val="0"/>
          <w:numId w:val="70"/>
        </w:numPr>
        <w:spacing w:before="60" w:line="276" w:lineRule="auto"/>
        <w:rPr>
          <w:rFonts w:ascii="Arial Narrow" w:eastAsiaTheme="minorEastAsia" w:hAnsi="Arial Narrow" w:cs="MicrosoftPhagsPa,Bold"/>
          <w:lang w:val="fr-FR" w:eastAsia="fr-FR"/>
        </w:rPr>
      </w:pPr>
      <w:r>
        <w:rPr>
          <w:rFonts w:ascii="Arial Narrow" w:eastAsiaTheme="minorEastAsia" w:hAnsi="Arial Narrow" w:cs="MicrosoftPhagsPa,Bold"/>
          <w:lang w:val="fr-FR" w:eastAsia="fr-FR"/>
        </w:rPr>
        <w:t>Des fouets coupures échangeables.</w:t>
      </w:r>
    </w:p>
    <w:p w:rsidR="00174FEA" w:rsidRDefault="00174FEA" w:rsidP="00F82001">
      <w:pPr>
        <w:pStyle w:val="Listepuces"/>
        <w:spacing w:before="60" w:line="276" w:lineRule="auto"/>
        <w:jc w:val="center"/>
        <w:rPr>
          <w:rFonts w:ascii="Arial Narrow" w:eastAsiaTheme="minorEastAsia" w:hAnsi="Arial Narrow" w:cs="MicrosoftPhagsPa,Bold"/>
          <w:lang w:val="fr-FR" w:eastAsia="fr-FR"/>
        </w:rPr>
      </w:pPr>
      <w:r w:rsidRPr="004F0C9C">
        <w:rPr>
          <w:rFonts w:ascii="Arial Narrow" w:hAnsi="Arial Narrow" w:cs="Arial"/>
          <w:b/>
          <w:bCs/>
          <w:noProof/>
          <w:u w:val="single"/>
          <w:lang w:val="fr-CM"/>
        </w:rPr>
        <w:t xml:space="preserve">Tableau </w:t>
      </w:r>
      <w:r>
        <w:rPr>
          <w:rFonts w:ascii="Arial Narrow" w:hAnsi="Arial Narrow" w:cs="Arial"/>
          <w:b/>
          <w:bCs/>
          <w:noProof/>
          <w:u w:val="single"/>
          <w:lang w:val="fr-CM"/>
        </w:rPr>
        <w:t>4</w:t>
      </w:r>
      <w:r w:rsidRPr="00EF17F3">
        <w:rPr>
          <w:rFonts w:ascii="Arial Narrow" w:hAnsi="Arial Narrow" w:cs="Arial"/>
          <w:b/>
          <w:bCs/>
          <w:noProof/>
          <w:lang w:val="fr-CM"/>
        </w:rPr>
        <w:t> :</w:t>
      </w:r>
      <w:r>
        <w:rPr>
          <w:rFonts w:ascii="Arial Narrow" w:hAnsi="Arial Narrow" w:cs="Arial"/>
          <w:noProof/>
          <w:lang w:val="fr-CM"/>
        </w:rPr>
        <w:t xml:space="preserve"> Caractéristiques des interrupteur</w:t>
      </w:r>
      <w:r w:rsidR="00F82001">
        <w:rPr>
          <w:rFonts w:ascii="Arial Narrow" w:hAnsi="Arial Narrow" w:cs="Arial"/>
          <w:noProof/>
          <w:lang w:val="fr-CM"/>
        </w:rPr>
        <w:t>s aériens à commande manuelle</w:t>
      </w:r>
    </w:p>
    <w:tbl>
      <w:tblPr>
        <w:tblStyle w:val="Grilledutableau"/>
        <w:tblW w:w="8051" w:type="dxa"/>
        <w:tblInd w:w="704" w:type="dxa"/>
        <w:tblLook w:val="04A0"/>
      </w:tblPr>
      <w:tblGrid>
        <w:gridCol w:w="3969"/>
        <w:gridCol w:w="2041"/>
        <w:gridCol w:w="2041"/>
      </w:tblGrid>
      <w:tr w:rsidR="00F82001" w:rsidTr="003D31E1">
        <w:tc>
          <w:tcPr>
            <w:tcW w:w="3969" w:type="dxa"/>
            <w:vAlign w:val="center"/>
          </w:tcPr>
          <w:p w:rsidR="00F82001" w:rsidRDefault="00F82001" w:rsidP="00CC16B7">
            <w:pPr>
              <w:pStyle w:val="Listepuces"/>
              <w:spacing w:before="0" w:after="0" w:line="240" w:lineRule="auto"/>
              <w:jc w:val="left"/>
              <w:rPr>
                <w:rFonts w:ascii="Arial Narrow" w:eastAsiaTheme="minorEastAsia" w:hAnsi="Arial Narrow" w:cs="MicrosoftPhagsPa,Bold"/>
                <w:bCs/>
                <w:lang w:val="fr-FR" w:eastAsia="fr-FR"/>
              </w:rPr>
            </w:pPr>
            <w:r w:rsidRPr="00654385">
              <w:rPr>
                <w:rFonts w:ascii="Arial Narrow" w:eastAsiaTheme="minorEastAsia" w:hAnsi="Arial Narrow" w:cs="MicrosoftPhagsPa,Bold"/>
                <w:b/>
                <w:lang w:val="fr-FR" w:eastAsia="fr-FR"/>
              </w:rPr>
              <w:lastRenderedPageBreak/>
              <w:t>Désignation</w:t>
            </w:r>
          </w:p>
        </w:tc>
        <w:tc>
          <w:tcPr>
            <w:tcW w:w="2041" w:type="dxa"/>
            <w:vAlign w:val="center"/>
          </w:tcPr>
          <w:p w:rsidR="00F82001" w:rsidRPr="00F82001" w:rsidRDefault="00F82001" w:rsidP="00CC16B7">
            <w:pPr>
              <w:pStyle w:val="Listepuces"/>
              <w:spacing w:before="0" w:after="0" w:line="240" w:lineRule="auto"/>
              <w:jc w:val="center"/>
              <w:rPr>
                <w:rFonts w:ascii="Arial Narrow" w:eastAsiaTheme="minorEastAsia" w:hAnsi="Arial Narrow" w:cs="MicrosoftPhagsPa,Bold"/>
                <w:b/>
                <w:lang w:val="fr-FR" w:eastAsia="fr-FR"/>
              </w:rPr>
            </w:pPr>
            <w:r w:rsidRPr="00F82001">
              <w:rPr>
                <w:rFonts w:ascii="Arial Narrow" w:eastAsiaTheme="minorEastAsia" w:hAnsi="Arial Narrow" w:cs="MicrosoftPhagsPa,Bold"/>
                <w:b/>
                <w:lang w:val="fr-FR" w:eastAsia="fr-FR"/>
              </w:rPr>
              <w:t>IACM 24 kV</w:t>
            </w:r>
          </w:p>
        </w:tc>
        <w:tc>
          <w:tcPr>
            <w:tcW w:w="2041" w:type="dxa"/>
            <w:vAlign w:val="center"/>
          </w:tcPr>
          <w:p w:rsidR="00F82001" w:rsidRPr="00F82001" w:rsidRDefault="00F82001" w:rsidP="00CC16B7">
            <w:pPr>
              <w:pStyle w:val="Listepuces"/>
              <w:spacing w:before="0" w:after="0" w:line="240" w:lineRule="auto"/>
              <w:jc w:val="center"/>
              <w:rPr>
                <w:rFonts w:ascii="Arial Narrow" w:eastAsiaTheme="minorEastAsia" w:hAnsi="Arial Narrow" w:cs="MicrosoftPhagsPa,Bold"/>
                <w:b/>
                <w:lang w:val="fr-FR" w:eastAsia="fr-FR"/>
              </w:rPr>
            </w:pPr>
            <w:r w:rsidRPr="00F82001">
              <w:rPr>
                <w:rFonts w:ascii="Arial Narrow" w:eastAsiaTheme="minorEastAsia" w:hAnsi="Arial Narrow" w:cs="MicrosoftPhagsPa,Bold"/>
                <w:b/>
                <w:lang w:val="fr-FR" w:eastAsia="fr-FR"/>
              </w:rPr>
              <w:t>IACM 36 kV</w:t>
            </w:r>
          </w:p>
        </w:tc>
      </w:tr>
      <w:tr w:rsidR="00F82001" w:rsidTr="003D31E1">
        <w:trPr>
          <w:trHeight w:val="283"/>
        </w:trPr>
        <w:tc>
          <w:tcPr>
            <w:tcW w:w="3969" w:type="dxa"/>
          </w:tcPr>
          <w:p w:rsidR="00F82001" w:rsidRPr="00DC303F" w:rsidRDefault="00F82001"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Tension assignée (</w:t>
            </w:r>
            <w:r>
              <w:rPr>
                <w:rFonts w:ascii="Arial Narrow" w:eastAsiaTheme="minorEastAsia" w:hAnsi="Arial Narrow" w:cs="MicrosoftPhagsPa,Bold"/>
                <w:b/>
                <w:lang w:val="fr-FR" w:eastAsia="fr-FR"/>
              </w:rPr>
              <w:t>kV</w:t>
            </w:r>
            <w:r w:rsidRPr="00184EBA">
              <w:rPr>
                <w:rFonts w:ascii="Arial Narrow" w:eastAsiaTheme="minorEastAsia" w:hAnsi="Arial Narrow" w:cs="MicrosoftPhagsPa,Bold"/>
                <w:bCs/>
                <w:lang w:val="fr-FR" w:eastAsia="fr-FR"/>
              </w:rPr>
              <w:t>)</w:t>
            </w:r>
          </w:p>
        </w:tc>
        <w:tc>
          <w:tcPr>
            <w:tcW w:w="2041" w:type="dxa"/>
            <w:vAlign w:val="center"/>
          </w:tcPr>
          <w:p w:rsidR="00F82001" w:rsidRPr="00510081" w:rsidRDefault="00F82001" w:rsidP="00CC16B7">
            <w:pPr>
              <w:pStyle w:val="Listepuces"/>
              <w:spacing w:before="0" w:after="0" w:line="240" w:lineRule="auto"/>
              <w:jc w:val="center"/>
              <w:rPr>
                <w:rFonts w:ascii="Arial Narrow" w:eastAsiaTheme="minorEastAsia" w:hAnsi="Arial Narrow" w:cs="MicrosoftPhagsPa,Bold"/>
                <w:b/>
                <w:lang w:val="fr-FR" w:eastAsia="fr-FR"/>
              </w:rPr>
            </w:pPr>
            <w:r>
              <w:rPr>
                <w:rFonts w:ascii="Arial Narrow" w:eastAsiaTheme="minorEastAsia" w:hAnsi="Arial Narrow" w:cs="MicrosoftPhagsPa,Bold"/>
                <w:b/>
                <w:lang w:val="fr-FR" w:eastAsia="fr-FR"/>
              </w:rPr>
              <w:t>24</w:t>
            </w:r>
          </w:p>
        </w:tc>
        <w:tc>
          <w:tcPr>
            <w:tcW w:w="2041" w:type="dxa"/>
            <w:vAlign w:val="center"/>
          </w:tcPr>
          <w:p w:rsidR="00F82001" w:rsidRPr="00510081" w:rsidRDefault="00F82001" w:rsidP="00CC16B7">
            <w:pPr>
              <w:pStyle w:val="Listepuces"/>
              <w:spacing w:before="0" w:after="0" w:line="240" w:lineRule="auto"/>
              <w:jc w:val="center"/>
              <w:rPr>
                <w:rFonts w:ascii="Arial Narrow" w:eastAsiaTheme="minorEastAsia" w:hAnsi="Arial Narrow" w:cs="MicrosoftPhagsPa,Bold"/>
                <w:b/>
                <w:lang w:val="fr-FR" w:eastAsia="fr-FR"/>
              </w:rPr>
            </w:pPr>
            <w:r>
              <w:rPr>
                <w:rFonts w:ascii="Arial Narrow" w:eastAsiaTheme="minorEastAsia" w:hAnsi="Arial Narrow" w:cs="MicrosoftPhagsPa,Bold"/>
                <w:b/>
                <w:lang w:val="fr-FR" w:eastAsia="fr-FR"/>
              </w:rPr>
              <w:t>36</w:t>
            </w:r>
          </w:p>
        </w:tc>
      </w:tr>
      <w:tr w:rsidR="00F82001" w:rsidTr="003D31E1">
        <w:trPr>
          <w:trHeight w:val="283"/>
        </w:trPr>
        <w:tc>
          <w:tcPr>
            <w:tcW w:w="3969" w:type="dxa"/>
          </w:tcPr>
          <w:p w:rsidR="00F82001" w:rsidRDefault="00F82001"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Pouvoir de coupure principalement actif </w:t>
            </w:r>
            <w:r w:rsidRPr="00F82001">
              <w:rPr>
                <w:rFonts w:ascii="Arial Narrow" w:eastAsiaTheme="minorEastAsia" w:hAnsi="Arial Narrow" w:cs="MicrosoftPhagsPa,Bold"/>
                <w:b/>
                <w:lang w:val="fr-FR" w:eastAsia="fr-FR"/>
              </w:rPr>
              <w:t>cosφ = 0,7</w:t>
            </w:r>
            <w:r>
              <w:rPr>
                <w:rFonts w:ascii="Arial Narrow" w:eastAsiaTheme="minorEastAsia" w:hAnsi="Arial Narrow" w:cs="MicrosoftPhagsPa,Bold"/>
                <w:bCs/>
                <w:lang w:val="fr-FR" w:eastAsia="fr-FR"/>
              </w:rPr>
              <w:t xml:space="preserve"> (</w:t>
            </w:r>
            <w:r>
              <w:rPr>
                <w:rFonts w:ascii="Arial Narrow" w:eastAsiaTheme="minorEastAsia" w:hAnsi="Arial Narrow" w:cs="MicrosoftPhagsPa,Bold"/>
                <w:b/>
                <w:lang w:val="fr-FR" w:eastAsia="fr-FR"/>
              </w:rPr>
              <w:t>A</w:t>
            </w:r>
            <w:r>
              <w:rPr>
                <w:rFonts w:ascii="Arial Narrow" w:eastAsiaTheme="minorEastAsia" w:hAnsi="Arial Narrow" w:cs="MicrosoftPhagsPa,Bold"/>
                <w:bCs/>
                <w:lang w:val="fr-FR" w:eastAsia="fr-FR"/>
              </w:rPr>
              <w:t>)</w:t>
            </w:r>
          </w:p>
        </w:tc>
        <w:tc>
          <w:tcPr>
            <w:tcW w:w="2041" w:type="dxa"/>
            <w:vAlign w:val="center"/>
          </w:tcPr>
          <w:p w:rsidR="00F82001" w:rsidRDefault="00F82001"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100-200</w:t>
            </w:r>
          </w:p>
        </w:tc>
        <w:tc>
          <w:tcPr>
            <w:tcW w:w="2041" w:type="dxa"/>
            <w:vAlign w:val="center"/>
          </w:tcPr>
          <w:p w:rsidR="00F82001" w:rsidRDefault="00E925CD"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100</w:t>
            </w:r>
          </w:p>
        </w:tc>
      </w:tr>
      <w:tr w:rsidR="00F82001" w:rsidTr="003D31E1">
        <w:trPr>
          <w:trHeight w:val="283"/>
        </w:trPr>
        <w:tc>
          <w:tcPr>
            <w:tcW w:w="3969" w:type="dxa"/>
          </w:tcPr>
          <w:p w:rsidR="00F82001" w:rsidRDefault="00E925CD"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Valeur de crête du courant admissible (</w:t>
            </w:r>
            <w:r w:rsidRPr="00E925CD">
              <w:rPr>
                <w:rFonts w:ascii="Arial Narrow" w:eastAsiaTheme="minorEastAsia" w:hAnsi="Arial Narrow" w:cs="MicrosoftPhagsPa,Bold"/>
                <w:b/>
                <w:lang w:val="fr-FR" w:eastAsia="fr-FR"/>
              </w:rPr>
              <w:t>kA</w:t>
            </w:r>
            <w:r>
              <w:rPr>
                <w:rFonts w:ascii="Arial Narrow" w:eastAsiaTheme="minorEastAsia" w:hAnsi="Arial Narrow" w:cs="MicrosoftPhagsPa,Bold"/>
                <w:bCs/>
                <w:lang w:val="fr-FR" w:eastAsia="fr-FR"/>
              </w:rPr>
              <w:t>)</w:t>
            </w:r>
          </w:p>
        </w:tc>
        <w:tc>
          <w:tcPr>
            <w:tcW w:w="2041" w:type="dxa"/>
            <w:vAlign w:val="center"/>
          </w:tcPr>
          <w:p w:rsidR="00F82001" w:rsidRDefault="00E925CD"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10</w:t>
            </w:r>
          </w:p>
        </w:tc>
        <w:tc>
          <w:tcPr>
            <w:tcW w:w="2041" w:type="dxa"/>
            <w:vAlign w:val="center"/>
          </w:tcPr>
          <w:p w:rsidR="00F82001" w:rsidRDefault="00E925CD"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10</w:t>
            </w:r>
          </w:p>
        </w:tc>
      </w:tr>
      <w:tr w:rsidR="00E925CD" w:rsidTr="003D31E1">
        <w:trPr>
          <w:trHeight w:val="283"/>
        </w:trPr>
        <w:tc>
          <w:tcPr>
            <w:tcW w:w="3969" w:type="dxa"/>
          </w:tcPr>
          <w:p w:rsidR="00E925CD" w:rsidRDefault="00E925CD" w:rsidP="00E925CD">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Courant assigné en service continu (</w:t>
            </w:r>
            <w:r w:rsidRPr="00E925CD">
              <w:rPr>
                <w:rFonts w:ascii="Arial Narrow" w:eastAsiaTheme="minorEastAsia" w:hAnsi="Arial Narrow" w:cs="MicrosoftPhagsPa,Bold"/>
                <w:b/>
                <w:lang w:val="fr-FR" w:eastAsia="fr-FR"/>
              </w:rPr>
              <w:t>A</w:t>
            </w:r>
            <w:r>
              <w:rPr>
                <w:rFonts w:ascii="Arial Narrow" w:eastAsiaTheme="minorEastAsia" w:hAnsi="Arial Narrow" w:cs="MicrosoftPhagsPa,Bold"/>
                <w:bCs/>
                <w:lang w:val="fr-FR" w:eastAsia="fr-FR"/>
              </w:rPr>
              <w:t>)</w:t>
            </w:r>
          </w:p>
        </w:tc>
        <w:tc>
          <w:tcPr>
            <w:tcW w:w="2041" w:type="dxa"/>
            <w:vAlign w:val="center"/>
          </w:tcPr>
          <w:p w:rsidR="00E925CD" w:rsidRPr="00184EBA" w:rsidRDefault="00E925CD" w:rsidP="00E925CD">
            <w:pPr>
              <w:pStyle w:val="Listepuces"/>
              <w:spacing w:before="0" w:after="0" w:line="240" w:lineRule="auto"/>
              <w:jc w:val="center"/>
              <w:rPr>
                <w:rFonts w:ascii="Arial Narrow" w:eastAsiaTheme="minorEastAsia" w:hAnsi="Arial Narrow" w:cs="MicrosoftPhagsPa,Bold"/>
                <w:b/>
                <w:lang w:val="fr-FR" w:eastAsia="fr-FR"/>
              </w:rPr>
            </w:pPr>
            <w:r>
              <w:rPr>
                <w:rFonts w:ascii="Arial Narrow" w:eastAsiaTheme="minorEastAsia" w:hAnsi="Arial Narrow" w:cs="MicrosoftPhagsPa,Bold"/>
                <w:bCs/>
                <w:lang w:val="fr-FR" w:eastAsia="fr-FR"/>
              </w:rPr>
              <w:t>200-400</w:t>
            </w:r>
          </w:p>
        </w:tc>
        <w:tc>
          <w:tcPr>
            <w:tcW w:w="2041" w:type="dxa"/>
            <w:vAlign w:val="center"/>
          </w:tcPr>
          <w:p w:rsidR="00E925CD" w:rsidRPr="00184EBA" w:rsidRDefault="00E925CD" w:rsidP="00E925CD">
            <w:pPr>
              <w:pStyle w:val="Listepuces"/>
              <w:spacing w:before="0" w:after="0" w:line="240" w:lineRule="auto"/>
              <w:jc w:val="center"/>
              <w:rPr>
                <w:rFonts w:ascii="Arial Narrow" w:eastAsiaTheme="minorEastAsia" w:hAnsi="Arial Narrow" w:cs="MicrosoftPhagsPa,Bold"/>
                <w:b/>
                <w:lang w:val="fr-FR" w:eastAsia="fr-FR"/>
              </w:rPr>
            </w:pPr>
            <w:r>
              <w:rPr>
                <w:rFonts w:ascii="Arial Narrow" w:eastAsiaTheme="minorEastAsia" w:hAnsi="Arial Narrow" w:cs="MicrosoftPhagsPa,Bold"/>
                <w:bCs/>
                <w:lang w:val="fr-FR" w:eastAsia="fr-FR"/>
              </w:rPr>
              <w:t>100-200</w:t>
            </w:r>
          </w:p>
        </w:tc>
      </w:tr>
      <w:tr w:rsidR="00F82001" w:rsidTr="003D31E1">
        <w:trPr>
          <w:trHeight w:val="283"/>
        </w:trPr>
        <w:tc>
          <w:tcPr>
            <w:tcW w:w="3969" w:type="dxa"/>
          </w:tcPr>
          <w:p w:rsidR="00F82001" w:rsidRDefault="00E925CD"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Tenue diélectrique à </w:t>
            </w:r>
            <w:r w:rsidRPr="00E925CD">
              <w:rPr>
                <w:rFonts w:ascii="Arial Narrow" w:eastAsiaTheme="minorEastAsia" w:hAnsi="Arial Narrow" w:cs="MicrosoftPhagsPa,Bold"/>
                <w:b/>
                <w:lang w:val="fr-FR" w:eastAsia="fr-FR"/>
              </w:rPr>
              <w:t>50 Hz</w:t>
            </w:r>
            <w:r>
              <w:rPr>
                <w:rFonts w:ascii="Arial Narrow" w:eastAsiaTheme="minorEastAsia" w:hAnsi="Arial Narrow" w:cs="MicrosoftPhagsPa,Bold"/>
                <w:bCs/>
                <w:lang w:val="fr-FR" w:eastAsia="fr-FR"/>
              </w:rPr>
              <w:t xml:space="preserve"> pendant </w:t>
            </w:r>
            <w:r w:rsidRPr="00E925CD">
              <w:rPr>
                <w:rFonts w:ascii="Arial Narrow" w:eastAsiaTheme="minorEastAsia" w:hAnsi="Arial Narrow" w:cs="MicrosoftPhagsPa,Bold"/>
                <w:b/>
                <w:lang w:val="fr-FR" w:eastAsia="fr-FR"/>
              </w:rPr>
              <w:t>1m</w:t>
            </w:r>
            <w:r>
              <w:rPr>
                <w:rFonts w:ascii="Arial Narrow" w:eastAsiaTheme="minorEastAsia" w:hAnsi="Arial Narrow" w:cs="MicrosoftPhagsPa,Bold"/>
                <w:b/>
                <w:lang w:val="fr-FR" w:eastAsia="fr-FR"/>
              </w:rPr>
              <w:t>n</w:t>
            </w:r>
          </w:p>
        </w:tc>
        <w:tc>
          <w:tcPr>
            <w:tcW w:w="2041" w:type="dxa"/>
            <w:vAlign w:val="center"/>
          </w:tcPr>
          <w:p w:rsidR="00F82001" w:rsidRDefault="00F82001"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1200</w:t>
            </w:r>
          </w:p>
        </w:tc>
        <w:tc>
          <w:tcPr>
            <w:tcW w:w="2041" w:type="dxa"/>
            <w:vAlign w:val="center"/>
          </w:tcPr>
          <w:p w:rsidR="00F82001" w:rsidRDefault="00F82001"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950</w:t>
            </w:r>
          </w:p>
        </w:tc>
      </w:tr>
      <w:tr w:rsidR="00F82001" w:rsidTr="003D31E1">
        <w:tc>
          <w:tcPr>
            <w:tcW w:w="3969" w:type="dxa"/>
          </w:tcPr>
          <w:p w:rsidR="00F82001" w:rsidRPr="00510081" w:rsidRDefault="00E925CD" w:rsidP="00CC16B7">
            <w:pPr>
              <w:pStyle w:val="Listepuces"/>
              <w:spacing w:before="0" w:after="0" w:line="240" w:lineRule="auto"/>
              <w:rPr>
                <w:rFonts w:ascii="Arial Narrow" w:eastAsiaTheme="minorEastAsia" w:hAnsi="Arial Narrow" w:cs="MicrosoftPhagsPa,Bold"/>
                <w:bCs/>
                <w:i/>
                <w:iCs/>
                <w:lang w:val="fr-FR" w:eastAsia="fr-FR"/>
              </w:rPr>
            </w:pPr>
            <w:r>
              <w:rPr>
                <w:rFonts w:ascii="Arial Narrow" w:eastAsiaTheme="minorEastAsia" w:hAnsi="Arial Narrow" w:cs="MicrosoftPhagsPa,Bold"/>
                <w:bCs/>
                <w:lang w:val="fr-FR" w:eastAsia="fr-FR"/>
              </w:rPr>
              <w:t>A la masse (kV</w:t>
            </w:r>
            <w:r w:rsidRPr="00E925CD">
              <w:rPr>
                <w:rFonts w:ascii="Arial Narrow" w:eastAsiaTheme="minorEastAsia" w:hAnsi="Arial Narrow" w:cs="MicrosoftPhagsPa,Bold"/>
                <w:bCs/>
                <w:vertAlign w:val="subscript"/>
                <w:lang w:val="fr-FR" w:eastAsia="fr-FR"/>
              </w:rPr>
              <w:t>eff</w:t>
            </w:r>
            <w:r>
              <w:rPr>
                <w:rFonts w:ascii="Arial Narrow" w:eastAsiaTheme="minorEastAsia" w:hAnsi="Arial Narrow" w:cs="MicrosoftPhagsPa,Bold"/>
                <w:bCs/>
                <w:lang w:val="fr-FR" w:eastAsia="fr-FR"/>
              </w:rPr>
              <w:t>)</w:t>
            </w:r>
          </w:p>
        </w:tc>
        <w:tc>
          <w:tcPr>
            <w:tcW w:w="2041" w:type="dxa"/>
            <w:vAlign w:val="center"/>
          </w:tcPr>
          <w:p w:rsidR="00F82001" w:rsidRDefault="00E925CD"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55</w:t>
            </w:r>
          </w:p>
        </w:tc>
        <w:tc>
          <w:tcPr>
            <w:tcW w:w="2041" w:type="dxa"/>
            <w:vAlign w:val="center"/>
          </w:tcPr>
          <w:p w:rsidR="00F82001" w:rsidRDefault="00E925CD"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75</w:t>
            </w:r>
          </w:p>
        </w:tc>
      </w:tr>
      <w:tr w:rsidR="00E925CD" w:rsidTr="003D31E1">
        <w:tc>
          <w:tcPr>
            <w:tcW w:w="3969" w:type="dxa"/>
          </w:tcPr>
          <w:p w:rsidR="00E925CD" w:rsidRDefault="00E925CD" w:rsidP="00CC16B7">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Entrée - Sortie (kV</w:t>
            </w:r>
            <w:r w:rsidRPr="00E925CD">
              <w:rPr>
                <w:rFonts w:ascii="Arial Narrow" w:eastAsiaTheme="minorEastAsia" w:hAnsi="Arial Narrow" w:cs="MicrosoftPhagsPa,Bold"/>
                <w:bCs/>
                <w:vertAlign w:val="subscript"/>
                <w:lang w:val="fr-FR" w:eastAsia="fr-FR"/>
              </w:rPr>
              <w:t>eff</w:t>
            </w:r>
            <w:r>
              <w:rPr>
                <w:rFonts w:ascii="Arial Narrow" w:eastAsiaTheme="minorEastAsia" w:hAnsi="Arial Narrow" w:cs="MicrosoftPhagsPa,Bold"/>
                <w:bCs/>
                <w:lang w:val="fr-FR" w:eastAsia="fr-FR"/>
              </w:rPr>
              <w:t>)</w:t>
            </w:r>
          </w:p>
        </w:tc>
        <w:tc>
          <w:tcPr>
            <w:tcW w:w="2041" w:type="dxa"/>
            <w:vAlign w:val="center"/>
          </w:tcPr>
          <w:p w:rsidR="00E925CD" w:rsidRDefault="00E925CD"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75</w:t>
            </w:r>
          </w:p>
        </w:tc>
        <w:tc>
          <w:tcPr>
            <w:tcW w:w="2041" w:type="dxa"/>
            <w:vAlign w:val="center"/>
          </w:tcPr>
          <w:p w:rsidR="00E925CD" w:rsidRDefault="00E925CD" w:rsidP="00CC16B7">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100</w:t>
            </w:r>
          </w:p>
        </w:tc>
      </w:tr>
      <w:tr w:rsidR="00E925CD" w:rsidTr="003D31E1">
        <w:tc>
          <w:tcPr>
            <w:tcW w:w="3969" w:type="dxa"/>
          </w:tcPr>
          <w:p w:rsidR="00E925CD" w:rsidRDefault="00E925CD" w:rsidP="00E925CD">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Tenue diélectrique aux </w:t>
            </w:r>
            <w:r w:rsidRPr="00E925CD">
              <w:rPr>
                <w:rFonts w:ascii="Arial Narrow" w:eastAsiaTheme="minorEastAsia" w:hAnsi="Arial Narrow" w:cs="MicrosoftPhagsPa,Bold"/>
                <w:bCs/>
                <w:lang w:val="fr-FR" w:eastAsia="fr-FR"/>
              </w:rPr>
              <w:t>ondes de choc</w:t>
            </w:r>
            <w:r>
              <w:rPr>
                <w:rFonts w:ascii="Arial Narrow" w:eastAsiaTheme="minorEastAsia" w:hAnsi="Arial Narrow" w:cs="MicrosoftPhagsPa,Bold"/>
                <w:bCs/>
                <w:lang w:val="fr-FR" w:eastAsia="fr-FR"/>
              </w:rPr>
              <w:t xml:space="preserve"> pendant </w:t>
            </w:r>
            <w:r w:rsidRPr="00E925CD">
              <w:rPr>
                <w:rFonts w:ascii="Arial Narrow" w:eastAsiaTheme="minorEastAsia" w:hAnsi="Arial Narrow" w:cs="MicrosoftPhagsPa,Bold"/>
                <w:b/>
                <w:lang w:val="fr-FR" w:eastAsia="fr-FR"/>
              </w:rPr>
              <w:t>1mm</w:t>
            </w:r>
          </w:p>
        </w:tc>
        <w:tc>
          <w:tcPr>
            <w:tcW w:w="2041" w:type="dxa"/>
            <w:vAlign w:val="center"/>
          </w:tcPr>
          <w:p w:rsidR="00E925CD" w:rsidRDefault="00E925CD" w:rsidP="00E925CD">
            <w:pPr>
              <w:pStyle w:val="Listepuces"/>
              <w:spacing w:before="0" w:after="0" w:line="240" w:lineRule="auto"/>
              <w:jc w:val="center"/>
              <w:rPr>
                <w:rFonts w:ascii="Arial Narrow" w:eastAsiaTheme="minorEastAsia" w:hAnsi="Arial Narrow" w:cs="MicrosoftPhagsPa,Bold"/>
                <w:bCs/>
                <w:lang w:val="fr-FR" w:eastAsia="fr-FR"/>
              </w:rPr>
            </w:pPr>
          </w:p>
        </w:tc>
        <w:tc>
          <w:tcPr>
            <w:tcW w:w="2041" w:type="dxa"/>
            <w:vAlign w:val="center"/>
          </w:tcPr>
          <w:p w:rsidR="00E925CD" w:rsidRDefault="00E925CD" w:rsidP="00E925CD">
            <w:pPr>
              <w:pStyle w:val="Listepuces"/>
              <w:spacing w:before="0" w:after="0" w:line="240" w:lineRule="auto"/>
              <w:jc w:val="center"/>
              <w:rPr>
                <w:rFonts w:ascii="Arial Narrow" w:eastAsiaTheme="minorEastAsia" w:hAnsi="Arial Narrow" w:cs="MicrosoftPhagsPa,Bold"/>
                <w:bCs/>
                <w:lang w:val="fr-FR" w:eastAsia="fr-FR"/>
              </w:rPr>
            </w:pPr>
          </w:p>
        </w:tc>
      </w:tr>
      <w:tr w:rsidR="00E925CD" w:rsidTr="003D31E1">
        <w:tc>
          <w:tcPr>
            <w:tcW w:w="3969" w:type="dxa"/>
          </w:tcPr>
          <w:p w:rsidR="00E925CD" w:rsidRDefault="00E925CD" w:rsidP="00E925CD">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A la masse (k</w:t>
            </w:r>
            <w:r w:rsidR="003D31E1">
              <w:rPr>
                <w:rFonts w:ascii="Arial Narrow" w:eastAsiaTheme="minorEastAsia" w:hAnsi="Arial Narrow" w:cs="MicrosoftPhagsPa,Bold"/>
                <w:bCs/>
                <w:lang w:val="fr-FR" w:eastAsia="fr-FR"/>
              </w:rPr>
              <w:t>V</w:t>
            </w:r>
            <w:r>
              <w:rPr>
                <w:rFonts w:ascii="Arial Narrow" w:eastAsiaTheme="minorEastAsia" w:hAnsi="Arial Narrow" w:cs="MicrosoftPhagsPa,Bold"/>
                <w:bCs/>
                <w:lang w:val="fr-FR" w:eastAsia="fr-FR"/>
              </w:rPr>
              <w:t>)</w:t>
            </w:r>
          </w:p>
        </w:tc>
        <w:tc>
          <w:tcPr>
            <w:tcW w:w="2041" w:type="dxa"/>
            <w:vAlign w:val="center"/>
          </w:tcPr>
          <w:p w:rsidR="00E925CD" w:rsidRDefault="003D31E1" w:rsidP="00E925CD">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125</w:t>
            </w:r>
          </w:p>
        </w:tc>
        <w:tc>
          <w:tcPr>
            <w:tcW w:w="2041" w:type="dxa"/>
            <w:vAlign w:val="center"/>
          </w:tcPr>
          <w:p w:rsidR="00E925CD" w:rsidRDefault="003D31E1" w:rsidP="00E925CD">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170</w:t>
            </w:r>
          </w:p>
        </w:tc>
      </w:tr>
      <w:tr w:rsidR="00E925CD" w:rsidTr="003D31E1">
        <w:trPr>
          <w:trHeight w:val="283"/>
        </w:trPr>
        <w:tc>
          <w:tcPr>
            <w:tcW w:w="3969" w:type="dxa"/>
          </w:tcPr>
          <w:p w:rsidR="00E925CD" w:rsidRDefault="00E925CD" w:rsidP="00E925CD">
            <w:pPr>
              <w:pStyle w:val="Listepuces"/>
              <w:spacing w:before="0" w:after="0" w:line="24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Entrée - Sortie (kV</w:t>
            </w:r>
            <w:r w:rsidRPr="00E925CD">
              <w:rPr>
                <w:rFonts w:ascii="Arial Narrow" w:eastAsiaTheme="minorEastAsia" w:hAnsi="Arial Narrow" w:cs="MicrosoftPhagsPa,Bold"/>
                <w:bCs/>
                <w:vertAlign w:val="subscript"/>
                <w:lang w:val="fr-FR" w:eastAsia="fr-FR"/>
              </w:rPr>
              <w:t>eff</w:t>
            </w:r>
            <w:r>
              <w:rPr>
                <w:rFonts w:ascii="Arial Narrow" w:eastAsiaTheme="minorEastAsia" w:hAnsi="Arial Narrow" w:cs="MicrosoftPhagsPa,Bold"/>
                <w:bCs/>
                <w:lang w:val="fr-FR" w:eastAsia="fr-FR"/>
              </w:rPr>
              <w:t>)</w:t>
            </w:r>
          </w:p>
        </w:tc>
        <w:tc>
          <w:tcPr>
            <w:tcW w:w="2041" w:type="dxa"/>
            <w:vAlign w:val="center"/>
          </w:tcPr>
          <w:p w:rsidR="00E925CD" w:rsidRDefault="003D31E1" w:rsidP="00E925CD">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145</w:t>
            </w:r>
          </w:p>
        </w:tc>
        <w:tc>
          <w:tcPr>
            <w:tcW w:w="2041" w:type="dxa"/>
            <w:vAlign w:val="center"/>
          </w:tcPr>
          <w:p w:rsidR="00E925CD" w:rsidRDefault="003D31E1" w:rsidP="00E925CD">
            <w:pPr>
              <w:pStyle w:val="Listepuces"/>
              <w:spacing w:before="0" w:after="0" w:line="240" w:lineRule="auto"/>
              <w:jc w:val="center"/>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195</w:t>
            </w:r>
          </w:p>
        </w:tc>
      </w:tr>
    </w:tbl>
    <w:p w:rsidR="009658DC" w:rsidRDefault="003D31E1" w:rsidP="003D31E1">
      <w:pPr>
        <w:pStyle w:val="Listepuces"/>
        <w:spacing w:before="240" w:after="0" w:line="276" w:lineRule="auto"/>
        <w:rPr>
          <w:rFonts w:ascii="Arial Narrow" w:eastAsiaTheme="minorEastAsia" w:hAnsi="Arial Narrow" w:cs="MicrosoftPhagsPa,Bold"/>
          <w:lang w:val="fr-FR" w:eastAsia="fr-FR"/>
        </w:rPr>
      </w:pPr>
      <w:r w:rsidRPr="003D31E1">
        <w:rPr>
          <w:rFonts w:ascii="Arial Narrow" w:eastAsiaTheme="minorEastAsia" w:hAnsi="Arial Narrow" w:cs="MicrosoftPhagsPa,Bold"/>
          <w:lang w:val="fr-FR" w:eastAsia="fr-FR"/>
        </w:rPr>
        <w:t xml:space="preserve">Les </w:t>
      </w:r>
      <w:r w:rsidRPr="003D31E1">
        <w:rPr>
          <w:rFonts w:ascii="Arial Narrow" w:eastAsiaTheme="minorEastAsia" w:hAnsi="Arial Narrow" w:cs="MicrosoftPhagsPa,Bold"/>
          <w:b/>
          <w:bCs/>
          <w:lang w:val="fr-FR" w:eastAsia="fr-FR"/>
        </w:rPr>
        <w:t>IACM</w:t>
      </w:r>
      <w:r w:rsidRPr="003D31E1">
        <w:rPr>
          <w:rFonts w:ascii="Arial Narrow" w:eastAsiaTheme="minorEastAsia" w:hAnsi="Arial Narrow" w:cs="MicrosoftPhagsPa,Bold"/>
          <w:lang w:val="fr-FR" w:eastAsia="fr-FR"/>
        </w:rPr>
        <w:t xml:space="preserve"> seront conformes</w:t>
      </w:r>
      <w:r>
        <w:rPr>
          <w:rFonts w:ascii="Arial Narrow" w:eastAsiaTheme="minorEastAsia" w:hAnsi="Arial Narrow" w:cs="MicrosoftPhagsPa,Bold"/>
          <w:lang w:val="fr-FR" w:eastAsia="fr-FR"/>
        </w:rPr>
        <w:t xml:space="preserve"> à la norme </w:t>
      </w:r>
      <w:r w:rsidRPr="003D31E1">
        <w:rPr>
          <w:rFonts w:ascii="Arial Narrow" w:eastAsiaTheme="minorEastAsia" w:hAnsi="Arial Narrow" w:cs="MicrosoftPhagsPa,Bold"/>
          <w:b/>
          <w:bCs/>
          <w:lang w:val="fr-FR" w:eastAsia="fr-FR"/>
        </w:rPr>
        <w:t>NF-C64-140</w:t>
      </w:r>
      <w:r>
        <w:rPr>
          <w:rFonts w:ascii="Arial Narrow" w:eastAsiaTheme="minorEastAsia" w:hAnsi="Arial Narrow" w:cs="MicrosoftPhagsPa,Bold"/>
          <w:lang w:val="fr-FR" w:eastAsia="fr-FR"/>
        </w:rPr>
        <w:t xml:space="preserve">. La boîte de manœuvre doit être verrouillée dans la position ouverte ou fermée. Les emplacements des </w:t>
      </w:r>
      <w:r w:rsidRPr="003D31E1">
        <w:rPr>
          <w:rFonts w:ascii="Arial Narrow" w:eastAsiaTheme="minorEastAsia" w:hAnsi="Arial Narrow" w:cs="MicrosoftPhagsPa,Bold"/>
          <w:b/>
          <w:bCs/>
          <w:lang w:val="fr-FR" w:eastAsia="fr-FR"/>
        </w:rPr>
        <w:t>IACM</w:t>
      </w:r>
      <w:r>
        <w:rPr>
          <w:rFonts w:ascii="Arial Narrow" w:eastAsiaTheme="minorEastAsia" w:hAnsi="Arial Narrow" w:cs="MicrosoftPhagsPa,Bold"/>
          <w:lang w:val="fr-FR" w:eastAsia="fr-FR"/>
        </w:rPr>
        <w:t xml:space="preserve"> doivent être convenablement dégagés et facilement accessibles et seront définis en accord avec l’ingénieur du marché. Les supports destinés à recevoir les </w:t>
      </w:r>
      <w:r w:rsidRPr="003D31E1">
        <w:rPr>
          <w:rFonts w:ascii="Arial Narrow" w:eastAsiaTheme="minorEastAsia" w:hAnsi="Arial Narrow" w:cs="MicrosoftPhagsPa,Bold"/>
          <w:b/>
          <w:bCs/>
          <w:lang w:val="fr-FR" w:eastAsia="fr-FR"/>
        </w:rPr>
        <w:t xml:space="preserve">IACM </w:t>
      </w:r>
      <w:r>
        <w:rPr>
          <w:rFonts w:ascii="Arial Narrow" w:eastAsiaTheme="minorEastAsia" w:hAnsi="Arial Narrow" w:cs="MicrosoftPhagsPa,Bold"/>
          <w:lang w:val="fr-FR" w:eastAsia="fr-FR"/>
        </w:rPr>
        <w:t>s</w:t>
      </w:r>
      <w:r w:rsidR="00A36C30">
        <w:rPr>
          <w:rFonts w:ascii="Arial Narrow" w:eastAsiaTheme="minorEastAsia" w:hAnsi="Arial Narrow" w:cs="MicrosoftPhagsPa,Bold"/>
          <w:lang w:val="fr-FR" w:eastAsia="fr-FR"/>
        </w:rPr>
        <w:t>er</w:t>
      </w:r>
      <w:r>
        <w:rPr>
          <w:rFonts w:ascii="Arial Narrow" w:eastAsiaTheme="minorEastAsia" w:hAnsi="Arial Narrow" w:cs="MicrosoftPhagsPa,Bold"/>
          <w:lang w:val="fr-FR" w:eastAsia="fr-FR"/>
        </w:rPr>
        <w:t xml:space="preserve">ont </w:t>
      </w:r>
      <w:r w:rsidR="00A36C30">
        <w:rPr>
          <w:rFonts w:ascii="Arial Narrow" w:eastAsiaTheme="minorEastAsia" w:hAnsi="Arial Narrow" w:cs="MicrosoftPhagsPa,Bold"/>
          <w:lang w:val="fr-FR" w:eastAsia="fr-FR"/>
        </w:rPr>
        <w:t>dessupports</w:t>
      </w:r>
      <w:r>
        <w:rPr>
          <w:rFonts w:ascii="Arial Narrow" w:eastAsiaTheme="minorEastAsia" w:hAnsi="Arial Narrow" w:cs="MicrosoftPhagsPa,Bold"/>
          <w:lang w:val="fr-FR" w:eastAsia="fr-FR"/>
        </w:rPr>
        <w:t xml:space="preserve"> bois jumelé ou </w:t>
      </w:r>
      <w:r w:rsidR="00A36C30">
        <w:rPr>
          <w:rFonts w:ascii="Arial Narrow" w:eastAsiaTheme="minorEastAsia" w:hAnsi="Arial Narrow" w:cs="MicrosoftPhagsPa,Bold"/>
          <w:lang w:val="fr-FR" w:eastAsia="fr-FR"/>
        </w:rPr>
        <w:t xml:space="preserve">des supports béton d’au moins </w:t>
      </w:r>
      <w:r w:rsidR="00A36C30" w:rsidRPr="00A36C30">
        <w:rPr>
          <w:rFonts w:ascii="Arial Narrow" w:eastAsiaTheme="minorEastAsia" w:hAnsi="Arial Narrow" w:cs="MicrosoftPhagsPa,Bold"/>
          <w:b/>
          <w:bCs/>
          <w:lang w:val="fr-FR" w:eastAsia="fr-FR"/>
        </w:rPr>
        <w:t>500daN</w:t>
      </w:r>
      <w:r w:rsidR="00A36C30">
        <w:rPr>
          <w:rFonts w:ascii="Arial Narrow" w:eastAsiaTheme="minorEastAsia" w:hAnsi="Arial Narrow" w:cs="MicrosoftPhagsPa,Bold"/>
          <w:lang w:val="fr-FR" w:eastAsia="fr-FR"/>
        </w:rPr>
        <w:t xml:space="preserve"> et seront placés autant que possible en alignement.</w:t>
      </w:r>
    </w:p>
    <w:p w:rsidR="00A36C30" w:rsidRPr="003D31E1" w:rsidRDefault="00A36C30" w:rsidP="003D31E1">
      <w:pPr>
        <w:pStyle w:val="Listepuces"/>
        <w:spacing w:before="240" w:after="0" w:line="276" w:lineRule="auto"/>
        <w:rPr>
          <w:rFonts w:ascii="Arial Narrow" w:eastAsiaTheme="minorEastAsia" w:hAnsi="Arial Narrow" w:cs="MicrosoftPhagsPa,Bold"/>
          <w:lang w:val="fr-FR" w:eastAsia="fr-FR"/>
        </w:rPr>
      </w:pPr>
      <w:r>
        <w:rPr>
          <w:rFonts w:ascii="Arial Narrow" w:eastAsiaTheme="minorEastAsia" w:hAnsi="Arial Narrow" w:cs="MicrosoftPhagsPa,Bold"/>
          <w:lang w:val="fr-FR" w:eastAsia="fr-FR"/>
        </w:rPr>
        <w:t xml:space="preserve">Le raccordement de la ligne se fera par chaîne d’ancrage à </w:t>
      </w:r>
      <w:r w:rsidRPr="00A36C30">
        <w:rPr>
          <w:rFonts w:ascii="Arial Narrow" w:eastAsiaTheme="minorEastAsia" w:hAnsi="Arial Narrow" w:cs="MicrosoftPhagsPa,Bold"/>
          <w:b/>
          <w:bCs/>
          <w:lang w:val="fr-FR" w:eastAsia="fr-FR"/>
        </w:rPr>
        <w:t>2</w:t>
      </w:r>
      <w:r>
        <w:rPr>
          <w:rFonts w:ascii="Arial Narrow" w:eastAsiaTheme="minorEastAsia" w:hAnsi="Arial Narrow" w:cs="MicrosoftPhagsPa,Bold"/>
          <w:lang w:val="fr-FR" w:eastAsia="fr-FR"/>
        </w:rPr>
        <w:t xml:space="preserve"> ou </w:t>
      </w:r>
      <w:r w:rsidRPr="00A36C30">
        <w:rPr>
          <w:rFonts w:ascii="Arial Narrow" w:eastAsiaTheme="minorEastAsia" w:hAnsi="Arial Narrow" w:cs="MicrosoftPhagsPa,Bold"/>
          <w:b/>
          <w:bCs/>
          <w:lang w:val="fr-FR" w:eastAsia="fr-FR"/>
        </w:rPr>
        <w:t>3</w:t>
      </w:r>
      <w:r>
        <w:rPr>
          <w:rFonts w:ascii="Arial Narrow" w:eastAsiaTheme="minorEastAsia" w:hAnsi="Arial Narrow" w:cs="MicrosoftPhagsPa,Bold"/>
          <w:lang w:val="fr-FR" w:eastAsia="fr-FR"/>
        </w:rPr>
        <w:t xml:space="preserve"> éléments à partir de deux traverses bois ou herses métalliques placées en dessous de l’appareil à une distance de </w:t>
      </w:r>
      <w:r w:rsidRPr="00A36C30">
        <w:rPr>
          <w:rFonts w:ascii="Arial Narrow" w:eastAsiaTheme="minorEastAsia" w:hAnsi="Arial Narrow" w:cs="MicrosoftPhagsPa,Bold"/>
          <w:b/>
          <w:bCs/>
          <w:lang w:val="fr-FR" w:eastAsia="fr-FR"/>
        </w:rPr>
        <w:t>1mètre</w:t>
      </w:r>
      <w:r>
        <w:rPr>
          <w:rFonts w:ascii="Arial Narrow" w:eastAsiaTheme="minorEastAsia" w:hAnsi="Arial Narrow" w:cs="MicrosoftPhagsPa,Bold"/>
          <w:lang w:val="fr-FR" w:eastAsia="fr-FR"/>
        </w:rPr>
        <w:t xml:space="preserve">. Les chaînes doivent être écartées jusqu’à la verticale du châssis de l’appareil en utilisant de part et d’autre deux rallonges de </w:t>
      </w:r>
      <w:r w:rsidRPr="00A36C30">
        <w:rPr>
          <w:rFonts w:ascii="Arial Narrow" w:eastAsiaTheme="minorEastAsia" w:hAnsi="Arial Narrow" w:cs="MicrosoftPhagsPa,Bold"/>
          <w:b/>
          <w:bCs/>
          <w:lang w:val="fr-FR" w:eastAsia="fr-FR"/>
        </w:rPr>
        <w:t>30cm</w:t>
      </w:r>
      <w:r>
        <w:rPr>
          <w:rFonts w:ascii="Arial Narrow" w:eastAsiaTheme="minorEastAsia" w:hAnsi="Arial Narrow" w:cs="MicrosoftPhagsPa,Bold"/>
          <w:lang w:val="fr-FR" w:eastAsia="fr-FR"/>
        </w:rPr>
        <w:t xml:space="preserve"> ou une rallonge de </w:t>
      </w:r>
      <w:r w:rsidRPr="00A36C30">
        <w:rPr>
          <w:rFonts w:ascii="Arial Narrow" w:eastAsiaTheme="minorEastAsia" w:hAnsi="Arial Narrow" w:cs="MicrosoftPhagsPa,Bold"/>
          <w:b/>
          <w:bCs/>
          <w:lang w:val="fr-FR" w:eastAsia="fr-FR"/>
        </w:rPr>
        <w:t>60cm</w:t>
      </w:r>
      <w:r>
        <w:rPr>
          <w:rFonts w:ascii="Arial Narrow" w:eastAsiaTheme="minorEastAsia" w:hAnsi="Arial Narrow" w:cs="MicrosoftPhagsPa,Bold"/>
          <w:lang w:val="fr-FR" w:eastAsia="fr-FR"/>
        </w:rPr>
        <w:t>.</w:t>
      </w:r>
      <w:r w:rsidR="008C77BD">
        <w:rPr>
          <w:rFonts w:ascii="Arial Narrow" w:eastAsiaTheme="minorEastAsia" w:hAnsi="Arial Narrow" w:cs="MicrosoftPhagsPa,Bold"/>
          <w:lang w:val="fr-FR" w:eastAsia="fr-FR"/>
        </w:rPr>
        <w:t xml:space="preserve"> L’ancrage de la ligne sur le châssis est formellement proscrit. Le raccordement à la ligne se fera par des bretelles de même section que la ligne. La connexion sera effectuée d’un coté au niveau de la pince d’ancrage, et côté appareil, par des cosses à sertissage hexagonal Alu-Cuivre. Une plateforme de manœuvre sera ménagée au pied du support, au droit de la poignée de commande.</w:t>
      </w:r>
    </w:p>
    <w:p w:rsidR="00772458" w:rsidRPr="00772458" w:rsidRDefault="00772458" w:rsidP="008146AE">
      <w:pPr>
        <w:pStyle w:val="Listepuces"/>
        <w:spacing w:before="60" w:after="0" w:line="276" w:lineRule="auto"/>
        <w:rPr>
          <w:rFonts w:ascii="Arial Narrow" w:eastAsiaTheme="minorEastAsia" w:hAnsi="Arial Narrow" w:cs="MicrosoftPhagsPa,Bold"/>
          <w:b/>
          <w:bCs/>
          <w:lang w:val="fr-FR" w:eastAsia="fr-FR"/>
        </w:rPr>
      </w:pPr>
      <w:r>
        <w:rPr>
          <w:rFonts w:ascii="Arial Narrow" w:eastAsiaTheme="minorEastAsia" w:hAnsi="Arial Narrow" w:cs="MicrosoftPhagsPa,Bold"/>
          <w:b/>
          <w:bCs/>
          <w:lang w:val="fr-FR" w:eastAsia="fr-FR"/>
        </w:rPr>
        <w:t>1</w:t>
      </w:r>
      <w:r w:rsidR="00D36F8B">
        <w:rPr>
          <w:rFonts w:ascii="Arial Narrow" w:eastAsiaTheme="minorEastAsia" w:hAnsi="Arial Narrow" w:cs="MicrosoftPhagsPa,Bold"/>
          <w:b/>
          <w:bCs/>
          <w:lang w:val="fr-FR" w:eastAsia="fr-FR"/>
        </w:rPr>
        <w:t>3</w:t>
      </w:r>
      <w:r w:rsidRPr="00772458">
        <w:rPr>
          <w:rFonts w:ascii="Arial Narrow" w:eastAsiaTheme="minorEastAsia" w:hAnsi="Arial Narrow" w:cs="MicrosoftPhagsPa,Bold"/>
          <w:b/>
          <w:bCs/>
          <w:lang w:val="fr-FR" w:eastAsia="fr-FR"/>
        </w:rPr>
        <w:t>.</w:t>
      </w:r>
      <w:r w:rsidR="009658DC">
        <w:rPr>
          <w:rFonts w:ascii="Arial Narrow" w:eastAsiaTheme="minorEastAsia" w:hAnsi="Arial Narrow" w:cs="MicrosoftPhagsPa,Bold"/>
          <w:b/>
          <w:bCs/>
          <w:lang w:val="fr-FR" w:eastAsia="fr-FR"/>
        </w:rPr>
        <w:t>7</w:t>
      </w:r>
      <w:r w:rsidRPr="00772458">
        <w:rPr>
          <w:rFonts w:ascii="Arial Narrow" w:eastAsiaTheme="minorEastAsia" w:hAnsi="Arial Narrow" w:cs="MicrosoftPhagsPa,Bold"/>
          <w:b/>
          <w:bCs/>
          <w:lang w:val="fr-FR" w:eastAsia="fr-FR"/>
        </w:rPr>
        <w:t>. Mise à la terre</w:t>
      </w:r>
    </w:p>
    <w:p w:rsidR="00772458" w:rsidRPr="00772458" w:rsidRDefault="00772458" w:rsidP="00772458">
      <w:pPr>
        <w:pStyle w:val="Listepuces"/>
        <w:spacing w:before="60" w:after="0" w:line="360" w:lineRule="auto"/>
        <w:rPr>
          <w:rFonts w:ascii="Arial Narrow" w:eastAsiaTheme="minorEastAsia" w:hAnsi="Arial Narrow" w:cs="MicrosoftPhagsPa,Bold"/>
          <w:b/>
          <w:bCs/>
          <w:lang w:val="fr-FR" w:eastAsia="fr-FR"/>
        </w:rPr>
      </w:pPr>
      <w:r>
        <w:rPr>
          <w:rFonts w:ascii="Arial Narrow" w:eastAsiaTheme="minorEastAsia" w:hAnsi="Arial Narrow" w:cs="MicrosoftPhagsPa,Bold"/>
          <w:b/>
          <w:bCs/>
          <w:lang w:val="fr-FR" w:eastAsia="fr-FR"/>
        </w:rPr>
        <w:t>1</w:t>
      </w:r>
      <w:r w:rsidR="00D36F8B">
        <w:rPr>
          <w:rFonts w:ascii="Arial Narrow" w:eastAsiaTheme="minorEastAsia" w:hAnsi="Arial Narrow" w:cs="MicrosoftPhagsPa,Bold"/>
          <w:b/>
          <w:bCs/>
          <w:lang w:val="fr-FR" w:eastAsia="fr-FR"/>
        </w:rPr>
        <w:t>3</w:t>
      </w:r>
      <w:r>
        <w:rPr>
          <w:rFonts w:ascii="Arial Narrow" w:eastAsiaTheme="minorEastAsia" w:hAnsi="Arial Narrow" w:cs="MicrosoftPhagsPa,Bold"/>
          <w:b/>
          <w:bCs/>
          <w:lang w:val="fr-FR" w:eastAsia="fr-FR"/>
        </w:rPr>
        <w:t>.</w:t>
      </w:r>
      <w:r w:rsidR="009658DC">
        <w:rPr>
          <w:rFonts w:ascii="Arial Narrow" w:eastAsiaTheme="minorEastAsia" w:hAnsi="Arial Narrow" w:cs="MicrosoftPhagsPa,Bold"/>
          <w:b/>
          <w:bCs/>
          <w:lang w:val="fr-FR" w:eastAsia="fr-FR"/>
        </w:rPr>
        <w:t>7</w:t>
      </w:r>
      <w:r>
        <w:rPr>
          <w:rFonts w:ascii="Arial Narrow" w:eastAsiaTheme="minorEastAsia" w:hAnsi="Arial Narrow" w:cs="MicrosoftPhagsPa,Bold"/>
          <w:b/>
          <w:bCs/>
          <w:lang w:val="fr-FR" w:eastAsia="fr-FR"/>
        </w:rPr>
        <w:t xml:space="preserve">.1. </w:t>
      </w:r>
      <w:r w:rsidRPr="00772458">
        <w:rPr>
          <w:rFonts w:ascii="Arial Narrow" w:eastAsiaTheme="minorEastAsia" w:hAnsi="Arial Narrow" w:cs="MicrosoftPhagsPa,Bold"/>
          <w:b/>
          <w:bCs/>
          <w:lang w:val="fr-FR" w:eastAsia="fr-FR"/>
        </w:rPr>
        <w:t>Généralités</w:t>
      </w:r>
    </w:p>
    <w:p w:rsidR="00772458" w:rsidRPr="00772458" w:rsidRDefault="00772458" w:rsidP="00772458">
      <w:pPr>
        <w:pStyle w:val="Listepuces"/>
        <w:spacing w:before="0" w:after="0" w:line="360" w:lineRule="auto"/>
        <w:ind w:firstLine="357"/>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 xml:space="preserve">Les mises à la terre des lignes </w:t>
      </w:r>
      <w:r w:rsidR="00751A5F">
        <w:rPr>
          <w:rFonts w:ascii="Arial Narrow" w:eastAsiaTheme="minorEastAsia" w:hAnsi="Arial Narrow" w:cs="MicrosoftPhagsPa,Bold"/>
          <w:bCs/>
          <w:lang w:val="fr-FR" w:eastAsia="fr-FR"/>
        </w:rPr>
        <w:t>seront réalisées</w:t>
      </w:r>
      <w:r w:rsidRPr="00772458">
        <w:rPr>
          <w:rFonts w:ascii="Arial Narrow" w:eastAsiaTheme="minorEastAsia" w:hAnsi="Arial Narrow" w:cs="MicrosoftPhagsPa,Bold"/>
          <w:bCs/>
          <w:lang w:val="fr-FR" w:eastAsia="fr-FR"/>
        </w:rPr>
        <w:t> </w:t>
      </w:r>
      <w:r w:rsidR="00751A5F">
        <w:rPr>
          <w:rFonts w:ascii="Arial Narrow" w:eastAsiaTheme="minorEastAsia" w:hAnsi="Arial Narrow" w:cs="MicrosoftPhagsPa,Bold"/>
          <w:bCs/>
          <w:lang w:val="fr-FR" w:eastAsia="fr-FR"/>
        </w:rPr>
        <w:t xml:space="preserve">sur </w:t>
      </w:r>
      <w:r w:rsidRPr="00772458">
        <w:rPr>
          <w:rFonts w:ascii="Arial Narrow" w:eastAsiaTheme="minorEastAsia" w:hAnsi="Arial Narrow" w:cs="MicrosoftPhagsPa,Bold"/>
          <w:bCs/>
          <w:lang w:val="fr-FR" w:eastAsia="fr-FR"/>
        </w:rPr>
        <w:t>:</w:t>
      </w:r>
    </w:p>
    <w:p w:rsidR="00772458" w:rsidRPr="00772458" w:rsidRDefault="00772458" w:rsidP="00A13A9F">
      <w:pPr>
        <w:pStyle w:val="Listepuces"/>
        <w:numPr>
          <w:ilvl w:val="0"/>
          <w:numId w:val="40"/>
        </w:numPr>
        <w:spacing w:before="0" w:after="0" w:line="276" w:lineRule="auto"/>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Les parties métalliques des équipements de poste et des appareils de coupure sur ligne (terre des masses).</w:t>
      </w:r>
    </w:p>
    <w:p w:rsidR="00772458" w:rsidRPr="00772458" w:rsidRDefault="00772458" w:rsidP="00A13A9F">
      <w:pPr>
        <w:pStyle w:val="Listepuces"/>
        <w:numPr>
          <w:ilvl w:val="0"/>
          <w:numId w:val="40"/>
        </w:numPr>
        <w:spacing w:before="60" w:after="0" w:line="276" w:lineRule="auto"/>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 xml:space="preserve">Le neutre des </w:t>
      </w:r>
      <w:r w:rsidR="003C206B">
        <w:rPr>
          <w:rFonts w:ascii="Arial Narrow" w:eastAsiaTheme="minorEastAsia" w:hAnsi="Arial Narrow" w:cs="MicrosoftPhagsPa,Bold"/>
          <w:bCs/>
          <w:lang w:val="fr-FR" w:eastAsia="fr-FR"/>
        </w:rPr>
        <w:t>réseaux</w:t>
      </w:r>
      <w:r w:rsidR="004B6D09" w:rsidRPr="004B6D09">
        <w:rPr>
          <w:rFonts w:ascii="Arial Narrow" w:eastAsiaTheme="minorEastAsia" w:hAnsi="Arial Narrow" w:cs="MicrosoftPhagsPa,Bold"/>
          <w:b/>
          <w:lang w:val="fr-FR" w:eastAsia="fr-FR"/>
        </w:rPr>
        <w:t>BT</w:t>
      </w:r>
      <w:r w:rsidRPr="00772458">
        <w:rPr>
          <w:rFonts w:ascii="Arial Narrow" w:eastAsiaTheme="minorEastAsia" w:hAnsi="Arial Narrow" w:cs="MicrosoftPhagsPa,Bold"/>
          <w:bCs/>
          <w:lang w:val="fr-FR" w:eastAsia="fr-FR"/>
        </w:rPr>
        <w:t xml:space="preserve"> (terre du neutre)</w:t>
      </w:r>
    </w:p>
    <w:p w:rsidR="00772458" w:rsidRPr="00772458" w:rsidRDefault="00772458" w:rsidP="004B6D09">
      <w:pPr>
        <w:pStyle w:val="Listepuces"/>
        <w:spacing w:before="60" w:after="0" w:line="276" w:lineRule="auto"/>
        <w:ind w:firstLine="360"/>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Les prises de terres sont constituées, en l’absence de stipulation contraire, de deux (2) éléments principaux, à savoir :</w:t>
      </w:r>
      <w:r w:rsidR="004B6D09">
        <w:rPr>
          <w:rFonts w:ascii="Arial Narrow" w:eastAsiaTheme="minorEastAsia" w:hAnsi="Arial Narrow" w:cs="MicrosoftPhagsPa,Bold"/>
          <w:bCs/>
          <w:lang w:val="fr-FR" w:eastAsia="fr-FR"/>
        </w:rPr>
        <w:t xml:space="preserve"> l</w:t>
      </w:r>
      <w:r w:rsidRPr="00772458">
        <w:rPr>
          <w:rFonts w:ascii="Arial Narrow" w:eastAsiaTheme="minorEastAsia" w:hAnsi="Arial Narrow" w:cs="MicrosoftPhagsPa,Bold"/>
          <w:bCs/>
          <w:lang w:val="fr-FR" w:eastAsia="fr-FR"/>
        </w:rPr>
        <w:t xml:space="preserve">es piquets en cuivre de type </w:t>
      </w:r>
      <w:r w:rsidRPr="00D22989">
        <w:rPr>
          <w:rFonts w:ascii="Arial Narrow" w:eastAsiaTheme="minorEastAsia" w:hAnsi="Arial Narrow" w:cs="MicrosoftPhagsPa,Bold"/>
          <w:b/>
          <w:lang w:val="fr-FR" w:eastAsia="fr-FR"/>
        </w:rPr>
        <w:t>COPPERWELD</w:t>
      </w:r>
      <w:r w:rsidRPr="00772458">
        <w:rPr>
          <w:rFonts w:ascii="Arial Narrow" w:eastAsiaTheme="minorEastAsia" w:hAnsi="Arial Narrow" w:cs="MicrosoftPhagsPa,Bold"/>
          <w:bCs/>
          <w:lang w:val="fr-FR" w:eastAsia="fr-FR"/>
        </w:rPr>
        <w:t xml:space="preserve">, de longueur </w:t>
      </w:r>
      <w:r w:rsidRPr="003C206B">
        <w:rPr>
          <w:rFonts w:ascii="Arial Narrow" w:eastAsiaTheme="minorEastAsia" w:hAnsi="Arial Narrow" w:cs="MicrosoftPhagsPa,Bold"/>
          <w:b/>
          <w:lang w:val="fr-FR" w:eastAsia="fr-FR"/>
        </w:rPr>
        <w:t>2,10m</w:t>
      </w:r>
      <w:r w:rsidRPr="00772458">
        <w:rPr>
          <w:rFonts w:ascii="Arial Narrow" w:eastAsiaTheme="minorEastAsia" w:hAnsi="Arial Narrow" w:cs="MicrosoftPhagsPa,Bold"/>
          <w:bCs/>
          <w:lang w:val="fr-FR" w:eastAsia="fr-FR"/>
        </w:rPr>
        <w:t xml:space="preserve"> au minimum</w:t>
      </w:r>
      <w:r w:rsidR="004B6D09">
        <w:rPr>
          <w:rFonts w:ascii="Arial Narrow" w:eastAsiaTheme="minorEastAsia" w:hAnsi="Arial Narrow" w:cs="MicrosoftPhagsPa,Bold"/>
          <w:bCs/>
          <w:lang w:val="fr-FR" w:eastAsia="fr-FR"/>
        </w:rPr>
        <w:t xml:space="preserve"> et u</w:t>
      </w:r>
      <w:r w:rsidRPr="00772458">
        <w:rPr>
          <w:rFonts w:ascii="Arial Narrow" w:eastAsiaTheme="minorEastAsia" w:hAnsi="Arial Narrow" w:cs="MicrosoftPhagsPa,Bold"/>
          <w:bCs/>
          <w:lang w:val="fr-FR" w:eastAsia="fr-FR"/>
        </w:rPr>
        <w:t xml:space="preserve">n câble en cuivre nu de section minimale de </w:t>
      </w:r>
      <w:r w:rsidRPr="003C206B">
        <w:rPr>
          <w:rFonts w:ascii="Arial Narrow" w:eastAsiaTheme="minorEastAsia" w:hAnsi="Arial Narrow" w:cs="MicrosoftPhagsPa,Bold"/>
          <w:b/>
          <w:lang w:val="fr-FR" w:eastAsia="fr-FR"/>
        </w:rPr>
        <w:t>29 mm²</w:t>
      </w:r>
      <w:r w:rsidRPr="00772458">
        <w:rPr>
          <w:rFonts w:ascii="Arial Narrow" w:eastAsiaTheme="minorEastAsia" w:hAnsi="Arial Narrow" w:cs="MicrosoftPhagsPa,Bold"/>
          <w:bCs/>
          <w:lang w:val="fr-FR" w:eastAsia="fr-FR"/>
        </w:rPr>
        <w:t xml:space="preserve">, tordu dans une tranchée de </w:t>
      </w:r>
      <w:r w:rsidRPr="003C206B">
        <w:rPr>
          <w:rFonts w:ascii="Arial Narrow" w:eastAsiaTheme="minorEastAsia" w:hAnsi="Arial Narrow" w:cs="MicrosoftPhagsPa,Bold"/>
          <w:b/>
          <w:lang w:val="fr-FR" w:eastAsia="fr-FR"/>
        </w:rPr>
        <w:t>1,0 m</w:t>
      </w:r>
      <w:r w:rsidRPr="00772458">
        <w:rPr>
          <w:rFonts w:ascii="Arial Narrow" w:eastAsiaTheme="minorEastAsia" w:hAnsi="Arial Narrow" w:cs="MicrosoftPhagsPa,Bold"/>
          <w:bCs/>
          <w:lang w:val="fr-FR" w:eastAsia="fr-FR"/>
        </w:rPr>
        <w:t xml:space="preserve"> de profondeur et </w:t>
      </w:r>
      <w:r w:rsidRPr="003C206B">
        <w:rPr>
          <w:rFonts w:ascii="Arial Narrow" w:eastAsiaTheme="minorEastAsia" w:hAnsi="Arial Narrow" w:cs="MicrosoftPhagsPa,Bold"/>
          <w:b/>
          <w:lang w:val="fr-FR" w:eastAsia="fr-FR"/>
        </w:rPr>
        <w:t>10 m</w:t>
      </w:r>
      <w:r w:rsidRPr="00772458">
        <w:rPr>
          <w:rFonts w:ascii="Arial Narrow" w:eastAsiaTheme="minorEastAsia" w:hAnsi="Arial Narrow" w:cs="MicrosoftPhagsPa,Bold"/>
          <w:bCs/>
          <w:lang w:val="fr-FR" w:eastAsia="fr-FR"/>
        </w:rPr>
        <w:t xml:space="preserve"> de long au minimum.</w:t>
      </w:r>
    </w:p>
    <w:p w:rsidR="00772458" w:rsidRPr="00772458" w:rsidRDefault="00772458" w:rsidP="004B6D09">
      <w:pPr>
        <w:pStyle w:val="Listepuces"/>
        <w:spacing w:before="60" w:after="0" w:line="276" w:lineRule="auto"/>
        <w:ind w:firstLine="360"/>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 xml:space="preserve">Les prises de terre doivent être éloignées d’au moins </w:t>
      </w:r>
      <w:r w:rsidRPr="007808DB">
        <w:rPr>
          <w:rFonts w:ascii="Arial Narrow" w:eastAsiaTheme="minorEastAsia" w:hAnsi="Arial Narrow" w:cs="MicrosoftPhagsPa,Bold"/>
          <w:b/>
          <w:lang w:val="fr-FR" w:eastAsia="fr-FR"/>
        </w:rPr>
        <w:t>50cm</w:t>
      </w:r>
      <w:r w:rsidRPr="00772458">
        <w:rPr>
          <w:rFonts w:ascii="Arial Narrow" w:eastAsiaTheme="minorEastAsia" w:hAnsi="Arial Narrow" w:cs="MicrosoftPhagsPa,Bold"/>
          <w:bCs/>
          <w:lang w:val="fr-FR" w:eastAsia="fr-FR"/>
        </w:rPr>
        <w:t xml:space="preserve"> des massifs de maçonnerie. Les liaisons mécaniques et électriques entre le câble de mise à la terre et la prise de terre sont assurées par au moins deux brides à un boulon chacune le tout en bronze.</w:t>
      </w:r>
    </w:p>
    <w:p w:rsidR="00772458" w:rsidRPr="00772458" w:rsidRDefault="00772458" w:rsidP="00751A5F">
      <w:pPr>
        <w:pStyle w:val="Listepuces"/>
        <w:spacing w:before="60" w:after="0" w:line="276" w:lineRule="auto"/>
        <w:ind w:firstLine="360"/>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 xml:space="preserve">Pour permettre leur remplacement éventuel, les conducteurs de terre ne doivent pas être noyés dans le massif de béton mais les traverser librement. Une borne de mesure doit être placée sur la descente de mise à la terre à </w:t>
      </w:r>
      <w:r w:rsidRPr="00772458">
        <w:rPr>
          <w:rFonts w:ascii="Arial Narrow" w:eastAsiaTheme="minorEastAsia" w:hAnsi="Arial Narrow" w:cs="MicrosoftPhagsPa,Bold"/>
          <w:b/>
          <w:lang w:val="fr-FR" w:eastAsia="fr-FR"/>
        </w:rPr>
        <w:t>10 cm</w:t>
      </w:r>
      <w:r w:rsidRPr="00772458">
        <w:rPr>
          <w:rFonts w:ascii="Arial Narrow" w:eastAsiaTheme="minorEastAsia" w:hAnsi="Arial Narrow" w:cs="MicrosoftPhagsPa,Bold"/>
          <w:bCs/>
          <w:lang w:val="fr-FR" w:eastAsia="fr-FR"/>
        </w:rPr>
        <w:t xml:space="preserve"> au-dessus du tube de protection pour permettre la mesure de sa résistance. </w:t>
      </w:r>
    </w:p>
    <w:p w:rsidR="00772458" w:rsidRPr="00772458" w:rsidRDefault="00772458" w:rsidP="00F25CDE">
      <w:pPr>
        <w:pStyle w:val="Listepuces"/>
        <w:spacing w:before="60" w:after="0" w:line="276" w:lineRule="auto"/>
        <w:ind w:firstLine="360"/>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 xml:space="preserve">Le long du support, les câbles de mise à la terre doivent être mis à l’abri des dégradations mécaniques et chimiques, jusqu'à une hauteur de </w:t>
      </w:r>
      <w:r w:rsidRPr="00751A5F">
        <w:rPr>
          <w:rFonts w:ascii="Arial Narrow" w:eastAsiaTheme="minorEastAsia" w:hAnsi="Arial Narrow" w:cs="MicrosoftPhagsPa,Bold"/>
          <w:b/>
          <w:lang w:val="fr-FR" w:eastAsia="fr-FR"/>
        </w:rPr>
        <w:t>3</w:t>
      </w:r>
      <w:r w:rsidRPr="00772458">
        <w:rPr>
          <w:rFonts w:ascii="Arial Narrow" w:eastAsiaTheme="minorEastAsia" w:hAnsi="Arial Narrow" w:cs="MicrosoftPhagsPa,Bold"/>
          <w:bCs/>
          <w:lang w:val="fr-FR" w:eastAsia="fr-FR"/>
        </w:rPr>
        <w:t xml:space="preserve"> m au-dessus du niveau du sol. Le dispositif de protection correspondant doit être soumis à l’approbation de maître d’œuvre. La résistance unitaire des prises de terre en basse tension ne doit pas excéder </w:t>
      </w:r>
      <w:r w:rsidR="00F25CDE">
        <w:rPr>
          <w:rFonts w:ascii="Arial Narrow" w:eastAsiaTheme="minorEastAsia" w:hAnsi="Arial Narrow" w:cs="MicrosoftPhagsPa,Bold"/>
          <w:bCs/>
          <w:lang w:val="fr-FR" w:eastAsia="fr-FR"/>
        </w:rPr>
        <w:t>vingt (</w:t>
      </w:r>
      <w:r w:rsidRPr="00772458">
        <w:rPr>
          <w:rFonts w:ascii="Arial Narrow" w:eastAsiaTheme="minorEastAsia" w:hAnsi="Arial Narrow" w:cs="MicrosoftPhagsPa,Bold"/>
          <w:b/>
          <w:lang w:val="fr-FR" w:eastAsia="fr-FR"/>
        </w:rPr>
        <w:t>20</w:t>
      </w:r>
      <w:r w:rsidR="00F25CDE" w:rsidRPr="00F25CDE">
        <w:rPr>
          <w:rFonts w:ascii="Arial Narrow" w:eastAsiaTheme="minorEastAsia" w:hAnsi="Arial Narrow" w:cs="MicrosoftPhagsPa,Bold"/>
          <w:bCs/>
          <w:lang w:val="fr-FR" w:eastAsia="fr-FR"/>
        </w:rPr>
        <w:t>)</w:t>
      </w:r>
      <w:r w:rsidRPr="00772458">
        <w:rPr>
          <w:rFonts w:ascii="Arial Narrow" w:eastAsiaTheme="minorEastAsia" w:hAnsi="Arial Narrow" w:cs="MicrosoftPhagsPa,Bold"/>
          <w:bCs/>
          <w:lang w:val="fr-FR" w:eastAsia="fr-FR"/>
        </w:rPr>
        <w:t xml:space="preserve"> ohms pour la terre du neutre</w:t>
      </w:r>
      <w:r w:rsidR="00F25CDE">
        <w:rPr>
          <w:rFonts w:ascii="Arial Narrow" w:eastAsiaTheme="minorEastAsia" w:hAnsi="Arial Narrow" w:cs="MicrosoftPhagsPa,Bold"/>
          <w:bCs/>
          <w:lang w:val="fr-FR" w:eastAsia="fr-FR"/>
        </w:rPr>
        <w:t xml:space="preserve"> et six (</w:t>
      </w:r>
      <w:r w:rsidRPr="00772458">
        <w:rPr>
          <w:rFonts w:ascii="Arial Narrow" w:eastAsiaTheme="minorEastAsia" w:hAnsi="Arial Narrow" w:cs="MicrosoftPhagsPa,Bold"/>
          <w:b/>
          <w:lang w:val="fr-FR" w:eastAsia="fr-FR"/>
        </w:rPr>
        <w:t>6</w:t>
      </w:r>
      <w:r w:rsidR="00F25CDE" w:rsidRPr="00F25CDE">
        <w:rPr>
          <w:rFonts w:ascii="Arial Narrow" w:eastAsiaTheme="minorEastAsia" w:hAnsi="Arial Narrow" w:cs="MicrosoftPhagsPa,Bold"/>
          <w:bCs/>
          <w:lang w:val="fr-FR" w:eastAsia="fr-FR"/>
        </w:rPr>
        <w:t>)</w:t>
      </w:r>
      <w:r w:rsidRPr="00772458">
        <w:rPr>
          <w:rFonts w:ascii="Arial Narrow" w:eastAsiaTheme="minorEastAsia" w:hAnsi="Arial Narrow" w:cs="MicrosoftPhagsPa,Bold"/>
          <w:bCs/>
          <w:lang w:val="fr-FR" w:eastAsia="fr-FR"/>
        </w:rPr>
        <w:t xml:space="preserve"> ohms pour la terre des masses</w:t>
      </w:r>
    </w:p>
    <w:p w:rsidR="00772458" w:rsidRPr="00772458" w:rsidRDefault="00772458" w:rsidP="00772458">
      <w:pPr>
        <w:pStyle w:val="Listepuces"/>
        <w:spacing w:before="60" w:after="0" w:line="276" w:lineRule="auto"/>
        <w:ind w:firstLine="357"/>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lastRenderedPageBreak/>
        <w:t>Si ces valeurs sont supérieures après la constitution des prises de terre conformément aux dispositions ci-dessus, l’entrepreneur effectuera des tranchées supplémentaires en pattes d’oie pour obtenir cette dernière condition.</w:t>
      </w:r>
    </w:p>
    <w:p w:rsidR="00772458" w:rsidRPr="00772458" w:rsidRDefault="00772458" w:rsidP="00772458">
      <w:pPr>
        <w:pStyle w:val="Listepuces"/>
        <w:spacing w:before="60" w:after="0" w:line="360" w:lineRule="auto"/>
        <w:rPr>
          <w:rFonts w:ascii="Arial Narrow" w:eastAsiaTheme="minorEastAsia" w:hAnsi="Arial Narrow" w:cs="MicrosoftPhagsPa,Bold"/>
          <w:b/>
          <w:bCs/>
          <w:lang w:val="fr-FR" w:eastAsia="fr-FR"/>
        </w:rPr>
      </w:pPr>
      <w:r>
        <w:rPr>
          <w:rFonts w:ascii="Arial Narrow" w:eastAsiaTheme="minorEastAsia" w:hAnsi="Arial Narrow" w:cs="MicrosoftPhagsPa,Bold"/>
          <w:b/>
          <w:bCs/>
          <w:lang w:val="fr-FR" w:eastAsia="fr-FR"/>
        </w:rPr>
        <w:t>1</w:t>
      </w:r>
      <w:r w:rsidR="00D36F8B">
        <w:rPr>
          <w:rFonts w:ascii="Arial Narrow" w:eastAsiaTheme="minorEastAsia" w:hAnsi="Arial Narrow" w:cs="MicrosoftPhagsPa,Bold"/>
          <w:b/>
          <w:bCs/>
          <w:lang w:val="fr-FR" w:eastAsia="fr-FR"/>
        </w:rPr>
        <w:t>3</w:t>
      </w:r>
      <w:r>
        <w:rPr>
          <w:rFonts w:ascii="Arial Narrow" w:eastAsiaTheme="minorEastAsia" w:hAnsi="Arial Narrow" w:cs="MicrosoftPhagsPa,Bold"/>
          <w:b/>
          <w:bCs/>
          <w:lang w:val="fr-FR" w:eastAsia="fr-FR"/>
        </w:rPr>
        <w:t>.</w:t>
      </w:r>
      <w:r w:rsidR="009658DC">
        <w:rPr>
          <w:rFonts w:ascii="Arial Narrow" w:eastAsiaTheme="minorEastAsia" w:hAnsi="Arial Narrow" w:cs="MicrosoftPhagsPa,Bold"/>
          <w:b/>
          <w:bCs/>
          <w:lang w:val="fr-FR" w:eastAsia="fr-FR"/>
        </w:rPr>
        <w:t>7</w:t>
      </w:r>
      <w:r>
        <w:rPr>
          <w:rFonts w:ascii="Arial Narrow" w:eastAsiaTheme="minorEastAsia" w:hAnsi="Arial Narrow" w:cs="MicrosoftPhagsPa,Bold"/>
          <w:b/>
          <w:bCs/>
          <w:lang w:val="fr-FR" w:eastAsia="fr-FR"/>
        </w:rPr>
        <w:t xml:space="preserve">.2. </w:t>
      </w:r>
      <w:r w:rsidRPr="00772458">
        <w:rPr>
          <w:rFonts w:ascii="Arial Narrow" w:eastAsiaTheme="minorEastAsia" w:hAnsi="Arial Narrow" w:cs="MicrosoftPhagsPa,Bold"/>
          <w:b/>
          <w:bCs/>
          <w:lang w:val="fr-FR" w:eastAsia="fr-FR"/>
        </w:rPr>
        <w:t>Terre des masses</w:t>
      </w:r>
    </w:p>
    <w:p w:rsidR="00772458" w:rsidRPr="00772458" w:rsidRDefault="00772458" w:rsidP="0040545D">
      <w:pPr>
        <w:pStyle w:val="Listepuces"/>
        <w:spacing w:before="0" w:after="0" w:line="300" w:lineRule="auto"/>
        <w:ind w:firstLine="357"/>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 xml:space="preserve">Toutes les masses des équipements électriques des lignes </w:t>
      </w:r>
      <w:r w:rsidR="00216DFC">
        <w:rPr>
          <w:rFonts w:ascii="Arial Narrow" w:eastAsiaTheme="minorEastAsia" w:hAnsi="Arial Narrow" w:cs="MicrosoftPhagsPa,Bold"/>
          <w:bCs/>
          <w:lang w:val="fr-FR" w:eastAsia="fr-FR"/>
        </w:rPr>
        <w:t>(</w:t>
      </w:r>
      <w:r w:rsidR="00216DFC" w:rsidRPr="00216DFC">
        <w:rPr>
          <w:rFonts w:ascii="Arial Narrow" w:eastAsiaTheme="minorEastAsia" w:hAnsi="Arial Narrow" w:cs="MicrosoftPhagsPa,Bold"/>
          <w:b/>
          <w:lang w:val="fr-FR" w:eastAsia="fr-FR"/>
        </w:rPr>
        <w:t>postes transformateurs</w:t>
      </w:r>
      <w:r w:rsidR="00216DFC">
        <w:rPr>
          <w:rFonts w:ascii="Arial Narrow" w:eastAsiaTheme="minorEastAsia" w:hAnsi="Arial Narrow" w:cs="MicrosoftPhagsPa,Bold"/>
          <w:bCs/>
          <w:lang w:val="fr-FR" w:eastAsia="fr-FR"/>
        </w:rPr>
        <w:t xml:space="preserve"> et </w:t>
      </w:r>
      <w:r w:rsidR="00216DFC" w:rsidRPr="00216DFC">
        <w:rPr>
          <w:rFonts w:ascii="Arial Narrow" w:eastAsiaTheme="minorEastAsia" w:hAnsi="Arial Narrow" w:cs="MicrosoftPhagsPa,Bold"/>
          <w:b/>
          <w:lang w:val="fr-FR" w:eastAsia="fr-FR"/>
        </w:rPr>
        <w:t>IACM</w:t>
      </w:r>
      <w:r w:rsidR="00216DFC">
        <w:rPr>
          <w:rFonts w:ascii="Arial Narrow" w:eastAsiaTheme="minorEastAsia" w:hAnsi="Arial Narrow" w:cs="MicrosoftPhagsPa,Bold"/>
          <w:bCs/>
          <w:lang w:val="fr-FR" w:eastAsia="fr-FR"/>
        </w:rPr>
        <w:t xml:space="preserve">) </w:t>
      </w:r>
      <w:r w:rsidRPr="00772458">
        <w:rPr>
          <w:rFonts w:ascii="Arial Narrow" w:eastAsiaTheme="minorEastAsia" w:hAnsi="Arial Narrow" w:cs="MicrosoftPhagsPa,Bold"/>
          <w:bCs/>
          <w:lang w:val="fr-FR" w:eastAsia="fr-FR"/>
        </w:rPr>
        <w:t xml:space="preserve">seront reliées à ce type de terre. </w:t>
      </w:r>
      <w:r w:rsidR="00AE6C22">
        <w:rPr>
          <w:rFonts w:ascii="Arial Narrow" w:eastAsiaTheme="minorEastAsia" w:hAnsi="Arial Narrow" w:cs="MicrosoftPhagsPa,Bold"/>
          <w:bCs/>
          <w:lang w:val="fr-FR" w:eastAsia="fr-FR"/>
        </w:rPr>
        <w:t>A titre indicatif, les prises deterre</w:t>
      </w:r>
      <w:r w:rsidRPr="00772458">
        <w:rPr>
          <w:rFonts w:ascii="Arial Narrow" w:eastAsiaTheme="minorEastAsia" w:hAnsi="Arial Narrow" w:cs="MicrosoftPhagsPa,Bold"/>
          <w:bCs/>
          <w:lang w:val="fr-FR" w:eastAsia="fr-FR"/>
        </w:rPr>
        <w:t> </w:t>
      </w:r>
      <w:r w:rsidR="005B6950">
        <w:rPr>
          <w:rFonts w:ascii="Arial Narrow" w:eastAsiaTheme="minorEastAsia" w:hAnsi="Arial Narrow" w:cs="MicrosoftPhagsPa,Bold"/>
          <w:bCs/>
          <w:lang w:val="fr-FR" w:eastAsia="fr-FR"/>
        </w:rPr>
        <w:t>seront réalisées de la manière suivante :</w:t>
      </w:r>
    </w:p>
    <w:p w:rsidR="005B6950" w:rsidRDefault="005B6950" w:rsidP="00A13A9F">
      <w:pPr>
        <w:pStyle w:val="Listepuces"/>
        <w:numPr>
          <w:ilvl w:val="0"/>
          <w:numId w:val="43"/>
        </w:numPr>
        <w:spacing w:before="60" w:after="0" w:line="276"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Terres adjacentes au poste transformateur : </w:t>
      </w:r>
      <w:r w:rsidRPr="005B6950">
        <w:rPr>
          <w:rFonts w:ascii="Arial Narrow" w:eastAsiaTheme="minorEastAsia" w:hAnsi="Arial Narrow" w:cs="MicrosoftPhagsPa,Bold"/>
          <w:b/>
          <w:lang w:val="fr-FR" w:eastAsia="fr-FR"/>
        </w:rPr>
        <w:t>02</w:t>
      </w:r>
      <w:r>
        <w:rPr>
          <w:rFonts w:ascii="Arial Narrow" w:eastAsiaTheme="minorEastAsia" w:hAnsi="Arial Narrow" w:cs="MicrosoftPhagsPa,Bold"/>
          <w:bCs/>
          <w:lang w:val="fr-FR" w:eastAsia="fr-FR"/>
        </w:rPr>
        <w:t xml:space="preserve"> piquets et </w:t>
      </w:r>
      <w:r w:rsidRPr="005B6950">
        <w:rPr>
          <w:rFonts w:ascii="Arial Narrow" w:eastAsiaTheme="minorEastAsia" w:hAnsi="Arial Narrow" w:cs="MicrosoftPhagsPa,Bold"/>
          <w:b/>
          <w:lang w:val="fr-FR" w:eastAsia="fr-FR"/>
        </w:rPr>
        <w:t>5</w:t>
      </w:r>
      <w:r>
        <w:rPr>
          <w:rFonts w:ascii="Arial Narrow" w:eastAsiaTheme="minorEastAsia" w:hAnsi="Arial Narrow" w:cs="MicrosoftPhagsPa,Bold"/>
          <w:bCs/>
          <w:lang w:val="fr-FR" w:eastAsia="fr-FR"/>
        </w:rPr>
        <w:t xml:space="preserve"> mètres de câble dans une tranchée de </w:t>
      </w:r>
      <w:r w:rsidRPr="005B6950">
        <w:rPr>
          <w:rFonts w:ascii="Arial Narrow" w:eastAsiaTheme="minorEastAsia" w:hAnsi="Arial Narrow" w:cs="MicrosoftPhagsPa,Bold"/>
          <w:b/>
          <w:lang w:val="fr-FR" w:eastAsia="fr-FR"/>
        </w:rPr>
        <w:t>0,80 mètre</w:t>
      </w:r>
      <w:r>
        <w:rPr>
          <w:rFonts w:ascii="Arial Narrow" w:eastAsiaTheme="minorEastAsia" w:hAnsi="Arial Narrow" w:cs="MicrosoftPhagsPa,Bold"/>
          <w:bCs/>
          <w:lang w:val="fr-FR" w:eastAsia="fr-FR"/>
        </w:rPr>
        <w:t xml:space="preserve"> de profondeur.</w:t>
      </w:r>
    </w:p>
    <w:p w:rsidR="00772458" w:rsidRPr="00772458" w:rsidRDefault="005B6950" w:rsidP="00A13A9F">
      <w:pPr>
        <w:pStyle w:val="Listepuces"/>
        <w:numPr>
          <w:ilvl w:val="0"/>
          <w:numId w:val="43"/>
        </w:numPr>
        <w:spacing w:before="60" w:after="0" w:line="276"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Terres des autres supports réseau </w:t>
      </w:r>
      <w:r w:rsidRPr="005B6950">
        <w:rPr>
          <w:rFonts w:ascii="Arial Narrow" w:eastAsiaTheme="minorEastAsia" w:hAnsi="Arial Narrow" w:cs="MicrosoftPhagsPa,Bold"/>
          <w:b/>
          <w:lang w:val="fr-FR" w:eastAsia="fr-FR"/>
        </w:rPr>
        <w:t>BT</w:t>
      </w:r>
      <w:r>
        <w:rPr>
          <w:rFonts w:ascii="Arial Narrow" w:eastAsiaTheme="minorEastAsia" w:hAnsi="Arial Narrow" w:cs="MicrosoftPhagsPa,Bold"/>
          <w:bCs/>
          <w:lang w:val="fr-FR" w:eastAsia="fr-FR"/>
        </w:rPr>
        <w:t> :</w:t>
      </w:r>
      <w:r w:rsidRPr="005B6950">
        <w:rPr>
          <w:rFonts w:ascii="Arial Narrow" w:eastAsiaTheme="minorEastAsia" w:hAnsi="Arial Narrow" w:cs="MicrosoftPhagsPa,Bold"/>
          <w:b/>
          <w:lang w:val="fr-FR" w:eastAsia="fr-FR"/>
        </w:rPr>
        <w:t>0</w:t>
      </w:r>
      <w:r>
        <w:rPr>
          <w:rFonts w:ascii="Arial Narrow" w:eastAsiaTheme="minorEastAsia" w:hAnsi="Arial Narrow" w:cs="MicrosoftPhagsPa,Bold"/>
          <w:b/>
          <w:lang w:val="fr-FR" w:eastAsia="fr-FR"/>
        </w:rPr>
        <w:t>1</w:t>
      </w:r>
      <w:r>
        <w:rPr>
          <w:rFonts w:ascii="Arial Narrow" w:eastAsiaTheme="minorEastAsia" w:hAnsi="Arial Narrow" w:cs="MicrosoftPhagsPa,Bold"/>
          <w:bCs/>
          <w:lang w:val="fr-FR" w:eastAsia="fr-FR"/>
        </w:rPr>
        <w:t xml:space="preserve"> piquet et </w:t>
      </w:r>
      <w:r w:rsidRPr="005B6950">
        <w:rPr>
          <w:rFonts w:ascii="Arial Narrow" w:eastAsiaTheme="minorEastAsia" w:hAnsi="Arial Narrow" w:cs="MicrosoftPhagsPa,Bold"/>
          <w:b/>
          <w:lang w:val="fr-FR" w:eastAsia="fr-FR"/>
        </w:rPr>
        <w:t>5</w:t>
      </w:r>
      <w:r>
        <w:rPr>
          <w:rFonts w:ascii="Arial Narrow" w:eastAsiaTheme="minorEastAsia" w:hAnsi="Arial Narrow" w:cs="MicrosoftPhagsPa,Bold"/>
          <w:bCs/>
          <w:lang w:val="fr-FR" w:eastAsia="fr-FR"/>
        </w:rPr>
        <w:t xml:space="preserve"> mètres de câble dans une tranchée de </w:t>
      </w:r>
      <w:r w:rsidRPr="005B6950">
        <w:rPr>
          <w:rFonts w:ascii="Arial Narrow" w:eastAsiaTheme="minorEastAsia" w:hAnsi="Arial Narrow" w:cs="MicrosoftPhagsPa,Bold"/>
          <w:b/>
          <w:lang w:val="fr-FR" w:eastAsia="fr-FR"/>
        </w:rPr>
        <w:t>0,80 mètre</w:t>
      </w:r>
      <w:r>
        <w:rPr>
          <w:rFonts w:ascii="Arial Narrow" w:eastAsiaTheme="minorEastAsia" w:hAnsi="Arial Narrow" w:cs="MicrosoftPhagsPa,Bold"/>
          <w:bCs/>
          <w:lang w:val="fr-FR" w:eastAsia="fr-FR"/>
        </w:rPr>
        <w:t xml:space="preserve"> de profondeur</w:t>
      </w:r>
      <w:r w:rsidR="00772458" w:rsidRPr="00772458">
        <w:rPr>
          <w:rFonts w:ascii="Arial Narrow" w:eastAsiaTheme="minorEastAsia" w:hAnsi="Arial Narrow" w:cs="MicrosoftPhagsPa,Bold"/>
          <w:bCs/>
          <w:lang w:val="fr-FR" w:eastAsia="fr-FR"/>
        </w:rPr>
        <w:t> ;</w:t>
      </w:r>
    </w:p>
    <w:p w:rsidR="00772458" w:rsidRDefault="005B6950" w:rsidP="0040545D">
      <w:pPr>
        <w:pStyle w:val="Listepuces"/>
        <w:numPr>
          <w:ilvl w:val="0"/>
          <w:numId w:val="43"/>
        </w:numPr>
        <w:spacing w:before="60" w:line="276" w:lineRule="auto"/>
        <w:ind w:left="1077" w:hanging="357"/>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 xml:space="preserve">Terres de masse </w:t>
      </w:r>
      <w:r w:rsidRPr="005B6950">
        <w:rPr>
          <w:rFonts w:ascii="Arial Narrow" w:eastAsiaTheme="minorEastAsia" w:hAnsi="Arial Narrow" w:cs="MicrosoftPhagsPa,Bold"/>
          <w:b/>
          <w:lang w:val="fr-FR" w:eastAsia="fr-FR"/>
        </w:rPr>
        <w:t>poste transformateur H61</w:t>
      </w:r>
      <w:r>
        <w:rPr>
          <w:rFonts w:ascii="Arial Narrow" w:eastAsiaTheme="minorEastAsia" w:hAnsi="Arial Narrow" w:cs="MicrosoftPhagsPa,Bold"/>
          <w:bCs/>
          <w:lang w:val="fr-FR" w:eastAsia="fr-FR"/>
        </w:rPr>
        <w:t xml:space="preserve">, </w:t>
      </w:r>
      <w:r w:rsidRPr="005B6950">
        <w:rPr>
          <w:rFonts w:ascii="Arial Narrow" w:eastAsiaTheme="minorEastAsia" w:hAnsi="Arial Narrow" w:cs="MicrosoftPhagsPa,Bold"/>
          <w:b/>
          <w:lang w:val="fr-FR" w:eastAsia="fr-FR"/>
        </w:rPr>
        <w:t>IACM</w:t>
      </w:r>
      <w:r>
        <w:rPr>
          <w:rFonts w:ascii="Arial Narrow" w:eastAsiaTheme="minorEastAsia" w:hAnsi="Arial Narrow" w:cs="MicrosoftPhagsPa,Bold"/>
          <w:bCs/>
          <w:lang w:val="fr-FR" w:eastAsia="fr-FR"/>
        </w:rPr>
        <w:t xml:space="preserve">, </w:t>
      </w:r>
      <w:r w:rsidRPr="005B6950">
        <w:rPr>
          <w:rFonts w:ascii="Arial Narrow" w:eastAsiaTheme="minorEastAsia" w:hAnsi="Arial Narrow" w:cs="MicrosoftPhagsPa,Bold"/>
          <w:b/>
          <w:lang w:val="fr-FR" w:eastAsia="fr-FR"/>
        </w:rPr>
        <w:t>Parafoudre</w:t>
      </w:r>
      <w:r>
        <w:rPr>
          <w:rFonts w:ascii="Arial Narrow" w:eastAsiaTheme="minorEastAsia" w:hAnsi="Arial Narrow" w:cs="MicrosoftPhagsPa,Bold"/>
          <w:bCs/>
          <w:lang w:val="fr-FR" w:eastAsia="fr-FR"/>
        </w:rPr>
        <w:t xml:space="preserve"> et autres : </w:t>
      </w:r>
      <w:r w:rsidRPr="005B6950">
        <w:rPr>
          <w:rFonts w:ascii="Arial Narrow" w:eastAsiaTheme="minorEastAsia" w:hAnsi="Arial Narrow" w:cs="MicrosoftPhagsPa,Bold"/>
          <w:b/>
          <w:lang w:val="fr-FR" w:eastAsia="fr-FR"/>
        </w:rPr>
        <w:t>2</w:t>
      </w:r>
      <w:r w:rsidR="0040545D">
        <w:rPr>
          <w:rFonts w:ascii="Arial Narrow" w:eastAsiaTheme="minorEastAsia" w:hAnsi="Arial Narrow" w:cs="MicrosoftPhagsPa,Bold"/>
          <w:bCs/>
          <w:lang w:val="fr-FR" w:eastAsia="fr-FR"/>
        </w:rPr>
        <w:t>ou</w:t>
      </w:r>
      <w:r>
        <w:rPr>
          <w:rFonts w:ascii="Arial Narrow" w:eastAsiaTheme="minorEastAsia" w:hAnsi="Arial Narrow" w:cs="MicrosoftPhagsPa,Bold"/>
          <w:b/>
          <w:lang w:val="fr-FR" w:eastAsia="fr-FR"/>
        </w:rPr>
        <w:t>3</w:t>
      </w:r>
      <w:r>
        <w:rPr>
          <w:rFonts w:ascii="Arial Narrow" w:eastAsiaTheme="minorEastAsia" w:hAnsi="Arial Narrow" w:cs="MicrosoftPhagsPa,Bold"/>
          <w:bCs/>
          <w:lang w:val="fr-FR" w:eastAsia="fr-FR"/>
        </w:rPr>
        <w:t xml:space="preserve"> piquets et </w:t>
      </w:r>
      <w:r w:rsidRPr="005B6950">
        <w:rPr>
          <w:rFonts w:ascii="Arial Narrow" w:eastAsiaTheme="minorEastAsia" w:hAnsi="Arial Narrow" w:cs="MicrosoftPhagsPa,Bold"/>
          <w:b/>
          <w:lang w:val="fr-FR" w:eastAsia="fr-FR"/>
        </w:rPr>
        <w:t>15</w:t>
      </w:r>
      <w:r>
        <w:rPr>
          <w:rFonts w:ascii="Arial Narrow" w:eastAsiaTheme="minorEastAsia" w:hAnsi="Arial Narrow" w:cs="MicrosoftPhagsPa,Bold"/>
          <w:bCs/>
          <w:lang w:val="fr-FR" w:eastAsia="fr-FR"/>
        </w:rPr>
        <w:t xml:space="preserve"> mètres de câble dans une tranchée de </w:t>
      </w:r>
      <w:r w:rsidRPr="005B6950">
        <w:rPr>
          <w:rFonts w:ascii="Arial Narrow" w:eastAsiaTheme="minorEastAsia" w:hAnsi="Arial Narrow" w:cs="MicrosoftPhagsPa,Bold"/>
          <w:b/>
          <w:lang w:val="fr-FR" w:eastAsia="fr-FR"/>
        </w:rPr>
        <w:t>0,80 mètre</w:t>
      </w:r>
      <w:r>
        <w:rPr>
          <w:rFonts w:ascii="Arial Narrow" w:eastAsiaTheme="minorEastAsia" w:hAnsi="Arial Narrow" w:cs="MicrosoftPhagsPa,Bold"/>
          <w:bCs/>
          <w:lang w:val="fr-FR" w:eastAsia="fr-FR"/>
        </w:rPr>
        <w:t xml:space="preserve"> de profondeur.</w:t>
      </w:r>
    </w:p>
    <w:p w:rsidR="0040545D" w:rsidRPr="00772458" w:rsidRDefault="0040545D" w:rsidP="0040545D">
      <w:pPr>
        <w:pStyle w:val="Listepuces"/>
        <w:spacing w:before="60" w:after="0" w:line="300" w:lineRule="auto"/>
        <w:rPr>
          <w:rFonts w:ascii="Arial Narrow" w:eastAsiaTheme="minorEastAsia" w:hAnsi="Arial Narrow" w:cs="MicrosoftPhagsPa,Bold"/>
          <w:bCs/>
          <w:lang w:val="fr-FR" w:eastAsia="fr-FR"/>
        </w:rPr>
      </w:pPr>
      <w:r>
        <w:rPr>
          <w:rFonts w:ascii="Arial Narrow" w:eastAsiaTheme="minorEastAsia" w:hAnsi="Arial Narrow" w:cs="MicrosoftPhagsPa,Bold"/>
          <w:bCs/>
          <w:lang w:val="fr-FR" w:eastAsia="fr-FR"/>
        </w:rPr>
        <w:t>La mise à la terre pourra être améliorée par un apport de terre végétale afin d’obtenir la valeur de terre requise. Toutes les mises à la terre feront l’objet d’un relevé conjoint donnant leur résistance individuelle pour les masses et globale pour les neutres.</w:t>
      </w:r>
    </w:p>
    <w:p w:rsidR="00772458" w:rsidRPr="00772458" w:rsidRDefault="00772458" w:rsidP="00772458">
      <w:pPr>
        <w:pStyle w:val="Listepuces"/>
        <w:spacing w:before="60" w:after="0" w:line="360" w:lineRule="auto"/>
        <w:ind w:firstLine="360"/>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 xml:space="preserve">La valeur maximale de la résistance de cette terre est de </w:t>
      </w:r>
      <w:r w:rsidR="00751A5F">
        <w:rPr>
          <w:rFonts w:ascii="Arial Narrow" w:eastAsiaTheme="minorEastAsia" w:hAnsi="Arial Narrow" w:cs="MicrosoftPhagsPa,Bold"/>
          <w:bCs/>
          <w:lang w:val="fr-FR" w:eastAsia="fr-FR"/>
        </w:rPr>
        <w:t>six (</w:t>
      </w:r>
      <w:r w:rsidRPr="00751A5F">
        <w:rPr>
          <w:rFonts w:ascii="Arial Narrow" w:eastAsiaTheme="minorEastAsia" w:hAnsi="Arial Narrow" w:cs="MicrosoftPhagsPa,Bold"/>
          <w:b/>
          <w:lang w:val="fr-FR" w:eastAsia="fr-FR"/>
        </w:rPr>
        <w:t>6</w:t>
      </w:r>
      <w:r w:rsidR="00751A5F">
        <w:rPr>
          <w:rFonts w:ascii="Arial Narrow" w:eastAsiaTheme="minorEastAsia" w:hAnsi="Arial Narrow" w:cs="MicrosoftPhagsPa,Bold"/>
          <w:bCs/>
          <w:lang w:val="fr-FR" w:eastAsia="fr-FR"/>
        </w:rPr>
        <w:t>)</w:t>
      </w:r>
      <w:r w:rsidRPr="00772458">
        <w:rPr>
          <w:rFonts w:ascii="Arial Narrow" w:eastAsiaTheme="minorEastAsia" w:hAnsi="Arial Narrow" w:cs="MicrosoftPhagsPa,Bold"/>
          <w:bCs/>
          <w:lang w:val="fr-FR" w:eastAsia="fr-FR"/>
        </w:rPr>
        <w:t xml:space="preserve"> ohms et sera obtenue sans additif au sol. S’il est nécessaire de l’améliorer pour obtenir la valeur requise, l’entrepreneur indiquera l’approche retenue sans emploi de produit additionnel.</w:t>
      </w:r>
    </w:p>
    <w:p w:rsidR="00772458" w:rsidRPr="00772458" w:rsidRDefault="00772458" w:rsidP="00772458">
      <w:pPr>
        <w:pStyle w:val="Listepuces"/>
        <w:spacing w:before="60" w:after="0" w:line="360" w:lineRule="auto"/>
        <w:rPr>
          <w:rFonts w:ascii="Arial Narrow" w:eastAsiaTheme="minorEastAsia" w:hAnsi="Arial Narrow" w:cs="MicrosoftPhagsPa,Bold"/>
          <w:b/>
          <w:bCs/>
          <w:lang w:val="fr-FR" w:eastAsia="fr-FR"/>
        </w:rPr>
      </w:pPr>
      <w:r>
        <w:rPr>
          <w:rFonts w:ascii="Arial Narrow" w:eastAsiaTheme="minorEastAsia" w:hAnsi="Arial Narrow" w:cs="MicrosoftPhagsPa,Bold"/>
          <w:b/>
          <w:bCs/>
          <w:lang w:val="fr-FR" w:eastAsia="fr-FR"/>
        </w:rPr>
        <w:t>1</w:t>
      </w:r>
      <w:r w:rsidR="00D36F8B">
        <w:rPr>
          <w:rFonts w:ascii="Arial Narrow" w:eastAsiaTheme="minorEastAsia" w:hAnsi="Arial Narrow" w:cs="MicrosoftPhagsPa,Bold"/>
          <w:b/>
          <w:bCs/>
          <w:lang w:val="fr-FR" w:eastAsia="fr-FR"/>
        </w:rPr>
        <w:t>3</w:t>
      </w:r>
      <w:r>
        <w:rPr>
          <w:rFonts w:ascii="Arial Narrow" w:eastAsiaTheme="minorEastAsia" w:hAnsi="Arial Narrow" w:cs="MicrosoftPhagsPa,Bold"/>
          <w:b/>
          <w:bCs/>
          <w:lang w:val="fr-FR" w:eastAsia="fr-FR"/>
        </w:rPr>
        <w:t>.</w:t>
      </w:r>
      <w:r w:rsidR="009658DC">
        <w:rPr>
          <w:rFonts w:ascii="Arial Narrow" w:eastAsiaTheme="minorEastAsia" w:hAnsi="Arial Narrow" w:cs="MicrosoftPhagsPa,Bold"/>
          <w:b/>
          <w:bCs/>
          <w:lang w:val="fr-FR" w:eastAsia="fr-FR"/>
        </w:rPr>
        <w:t>7</w:t>
      </w:r>
      <w:r>
        <w:rPr>
          <w:rFonts w:ascii="Arial Narrow" w:eastAsiaTheme="minorEastAsia" w:hAnsi="Arial Narrow" w:cs="MicrosoftPhagsPa,Bold"/>
          <w:b/>
          <w:bCs/>
          <w:lang w:val="fr-FR" w:eastAsia="fr-FR"/>
        </w:rPr>
        <w:t xml:space="preserve">.3. </w:t>
      </w:r>
      <w:r w:rsidRPr="00772458">
        <w:rPr>
          <w:rFonts w:ascii="Arial Narrow" w:eastAsiaTheme="minorEastAsia" w:hAnsi="Arial Narrow" w:cs="MicrosoftPhagsPa,Bold"/>
          <w:b/>
          <w:bCs/>
          <w:lang w:val="fr-FR" w:eastAsia="fr-FR"/>
        </w:rPr>
        <w:t>Terre du neutre</w:t>
      </w:r>
    </w:p>
    <w:p w:rsidR="00772458" w:rsidRPr="00772458" w:rsidRDefault="00772458" w:rsidP="00216DFC">
      <w:pPr>
        <w:pStyle w:val="Listepuces"/>
        <w:spacing w:before="0" w:after="0" w:line="360" w:lineRule="auto"/>
        <w:ind w:firstLine="360"/>
        <w:rPr>
          <w:rFonts w:ascii="Arial Narrow" w:eastAsiaTheme="minorEastAsia" w:hAnsi="Arial Narrow" w:cs="MicrosoftPhagsPa,Bold"/>
          <w:bCs/>
          <w:lang w:val="fr-FR" w:eastAsia="fr-FR"/>
        </w:rPr>
      </w:pPr>
      <w:r w:rsidRPr="00772458">
        <w:rPr>
          <w:rFonts w:ascii="Arial Narrow" w:eastAsiaTheme="minorEastAsia" w:hAnsi="Arial Narrow" w:cs="MicrosoftPhagsPa,Bold"/>
          <w:bCs/>
          <w:lang w:val="fr-FR" w:eastAsia="fr-FR"/>
        </w:rPr>
        <w:t xml:space="preserve">Sur </w:t>
      </w:r>
      <w:r w:rsidR="00751A5F">
        <w:rPr>
          <w:rFonts w:ascii="Arial Narrow" w:eastAsiaTheme="minorEastAsia" w:hAnsi="Arial Narrow" w:cs="MicrosoftPhagsPa,Bold"/>
          <w:bCs/>
          <w:lang w:val="fr-FR" w:eastAsia="fr-FR"/>
        </w:rPr>
        <w:t>les réseaux</w:t>
      </w:r>
      <w:r w:rsidR="00751A5F" w:rsidRPr="00751A5F">
        <w:rPr>
          <w:rFonts w:ascii="Arial Narrow" w:eastAsiaTheme="minorEastAsia" w:hAnsi="Arial Narrow" w:cs="MicrosoftPhagsPa,Bold"/>
          <w:b/>
          <w:lang w:val="fr-FR" w:eastAsia="fr-FR"/>
        </w:rPr>
        <w:t>BT</w:t>
      </w:r>
      <w:r w:rsidRPr="00772458">
        <w:rPr>
          <w:rFonts w:ascii="Arial Narrow" w:eastAsiaTheme="minorEastAsia" w:hAnsi="Arial Narrow" w:cs="MicrosoftPhagsPa,Bold"/>
          <w:bCs/>
          <w:lang w:val="fr-FR" w:eastAsia="fr-FR"/>
        </w:rPr>
        <w:t xml:space="preserve">, </w:t>
      </w:r>
      <w:r w:rsidR="00216DFC">
        <w:rPr>
          <w:rFonts w:ascii="Arial Narrow" w:eastAsiaTheme="minorEastAsia" w:hAnsi="Arial Narrow" w:cs="MicrosoftPhagsPa,Bold"/>
          <w:bCs/>
          <w:lang w:val="fr-FR" w:eastAsia="fr-FR"/>
        </w:rPr>
        <w:t xml:space="preserve">La mise </w:t>
      </w:r>
      <w:r w:rsidRPr="00772458">
        <w:rPr>
          <w:rFonts w:ascii="Arial Narrow" w:eastAsiaTheme="minorEastAsia" w:hAnsi="Arial Narrow" w:cs="MicrosoftPhagsPa,Bold"/>
          <w:bCs/>
          <w:lang w:val="fr-FR" w:eastAsia="fr-FR"/>
        </w:rPr>
        <w:t xml:space="preserve">à la terre </w:t>
      </w:r>
      <w:r w:rsidR="00216DFC">
        <w:rPr>
          <w:rFonts w:ascii="Arial Narrow" w:eastAsiaTheme="minorEastAsia" w:hAnsi="Arial Narrow" w:cs="MicrosoftPhagsPa,Bold"/>
          <w:bCs/>
          <w:lang w:val="fr-FR" w:eastAsia="fr-FR"/>
        </w:rPr>
        <w:t xml:space="preserve">du conducteur neutre </w:t>
      </w:r>
      <w:r w:rsidRPr="00772458">
        <w:rPr>
          <w:rFonts w:ascii="Arial Narrow" w:eastAsiaTheme="minorEastAsia" w:hAnsi="Arial Narrow" w:cs="MicrosoftPhagsPa,Bold"/>
          <w:bCs/>
          <w:lang w:val="fr-FR" w:eastAsia="fr-FR"/>
        </w:rPr>
        <w:t xml:space="preserve">ou </w:t>
      </w:r>
      <w:r w:rsidRPr="00772458">
        <w:rPr>
          <w:rFonts w:ascii="Arial Narrow" w:eastAsiaTheme="minorEastAsia" w:hAnsi="Arial Narrow" w:cs="MicrosoftPhagsPa,Bold"/>
          <w:b/>
          <w:lang w:val="fr-FR" w:eastAsia="fr-FR"/>
        </w:rPr>
        <w:t>« terre du neutre »</w:t>
      </w:r>
      <w:r w:rsidR="00216DFC">
        <w:rPr>
          <w:rFonts w:ascii="Arial Narrow" w:eastAsiaTheme="minorEastAsia" w:hAnsi="Arial Narrow" w:cs="MicrosoftPhagsPa,Bold"/>
          <w:bCs/>
          <w:lang w:val="fr-FR" w:eastAsia="fr-FR"/>
        </w:rPr>
        <w:t>sera réalisée</w:t>
      </w:r>
      <w:r w:rsidR="00216DFC" w:rsidRPr="00772458">
        <w:rPr>
          <w:rFonts w:ascii="Arial Narrow" w:eastAsiaTheme="minorEastAsia" w:hAnsi="Arial Narrow" w:cs="MicrosoftPhagsPa,Bold"/>
          <w:bCs/>
          <w:lang w:val="fr-FR" w:eastAsia="fr-FR"/>
        </w:rPr>
        <w:t> </w:t>
      </w:r>
      <w:r w:rsidR="00216DFC">
        <w:rPr>
          <w:rFonts w:ascii="Arial Narrow" w:eastAsiaTheme="minorEastAsia" w:hAnsi="Arial Narrow" w:cs="MicrosoftPhagsPa,Bold"/>
          <w:bCs/>
          <w:lang w:val="fr-FR" w:eastAsia="fr-FR"/>
        </w:rPr>
        <w:t>sur les supports adjacents aux postes de transformation, tous les deux cent (</w:t>
      </w:r>
      <w:r w:rsidR="00216DFC" w:rsidRPr="00751A5F">
        <w:rPr>
          <w:rFonts w:ascii="Arial Narrow" w:eastAsiaTheme="minorEastAsia" w:hAnsi="Arial Narrow" w:cs="MicrosoftPhagsPa,Bold"/>
          <w:b/>
          <w:lang w:val="fr-FR" w:eastAsia="fr-FR"/>
        </w:rPr>
        <w:t>200</w:t>
      </w:r>
      <w:r w:rsidR="00216DFC" w:rsidRPr="00751A5F">
        <w:rPr>
          <w:rFonts w:ascii="Arial Narrow" w:eastAsiaTheme="minorEastAsia" w:hAnsi="Arial Narrow" w:cs="MicrosoftPhagsPa,Bold"/>
          <w:bCs/>
          <w:lang w:val="fr-FR" w:eastAsia="fr-FR"/>
        </w:rPr>
        <w:t>)</w:t>
      </w:r>
      <w:r w:rsidR="00216DFC">
        <w:rPr>
          <w:rFonts w:ascii="Arial Narrow" w:eastAsiaTheme="minorEastAsia" w:hAnsi="Arial Narrow" w:cs="MicrosoftPhagsPa,Bold"/>
          <w:bCs/>
          <w:lang w:val="fr-FR" w:eastAsia="fr-FR"/>
        </w:rPr>
        <w:t xml:space="preserve"> mètres à partir de ces supports et à chaque fin de réseau </w:t>
      </w:r>
      <w:r w:rsidR="00216DFC" w:rsidRPr="00216DFC">
        <w:rPr>
          <w:rFonts w:ascii="Arial Narrow" w:eastAsiaTheme="minorEastAsia" w:hAnsi="Arial Narrow" w:cs="MicrosoftPhagsPa,Bold"/>
          <w:b/>
          <w:lang w:val="fr-FR" w:eastAsia="fr-FR"/>
        </w:rPr>
        <w:t>BT</w:t>
      </w:r>
      <w:r w:rsidR="00216DFC" w:rsidRPr="00216DFC">
        <w:rPr>
          <w:rFonts w:ascii="Arial Narrow" w:eastAsiaTheme="minorEastAsia" w:hAnsi="Arial Narrow" w:cs="MicrosoftPhagsPa,Bold"/>
          <w:bCs/>
          <w:lang w:val="fr-FR" w:eastAsia="fr-FR"/>
        </w:rPr>
        <w:t>,</w:t>
      </w:r>
      <w:r w:rsidRPr="00772458">
        <w:rPr>
          <w:rFonts w:ascii="Arial Narrow" w:eastAsiaTheme="minorEastAsia" w:hAnsi="Arial Narrow" w:cs="MicrosoftPhagsPa,Bold"/>
          <w:bCs/>
          <w:lang w:val="fr-FR" w:eastAsia="fr-FR"/>
        </w:rPr>
        <w:t xml:space="preserve">en respectant la valeur maximale de </w:t>
      </w:r>
      <w:r w:rsidRPr="00772458">
        <w:rPr>
          <w:rFonts w:ascii="Arial Narrow" w:eastAsiaTheme="minorEastAsia" w:hAnsi="Arial Narrow" w:cs="MicrosoftPhagsPa,Bold"/>
          <w:b/>
          <w:lang w:val="fr-FR" w:eastAsia="fr-FR"/>
        </w:rPr>
        <w:t>20 ohms</w:t>
      </w:r>
      <w:r w:rsidR="00216DFC">
        <w:rPr>
          <w:rFonts w:ascii="Arial Narrow" w:eastAsiaTheme="minorEastAsia" w:hAnsi="Arial Narrow" w:cs="MicrosoftPhagsPa,Bold"/>
          <w:bCs/>
          <w:lang w:val="fr-FR" w:eastAsia="fr-FR"/>
        </w:rPr>
        <w:t>.</w:t>
      </w:r>
    </w:p>
    <w:p w:rsidR="000A6B01" w:rsidRDefault="00772458" w:rsidP="00216DFC">
      <w:pPr>
        <w:ind w:firstLine="360"/>
        <w:jc w:val="both"/>
        <w:rPr>
          <w:rFonts w:ascii="Arial Narrow" w:eastAsiaTheme="minorEastAsia" w:hAnsi="Arial Narrow" w:cs="MicrosoftPhagsPa,Bold"/>
          <w:bCs/>
          <w:sz w:val="24"/>
          <w:szCs w:val="24"/>
          <w:lang w:eastAsia="fr-FR"/>
        </w:rPr>
      </w:pPr>
      <w:r w:rsidRPr="00772458">
        <w:rPr>
          <w:rFonts w:ascii="Arial Narrow" w:eastAsiaTheme="minorEastAsia" w:hAnsi="Arial Narrow" w:cs="MicrosoftPhagsPa,Bold"/>
          <w:bCs/>
          <w:sz w:val="24"/>
          <w:szCs w:val="24"/>
          <w:lang w:eastAsia="fr-FR"/>
        </w:rPr>
        <w:t xml:space="preserve">La valeur de la résistance de la terre du neutre peut être ramenée à </w:t>
      </w:r>
      <w:r>
        <w:rPr>
          <w:rFonts w:ascii="Arial Narrow" w:eastAsiaTheme="minorEastAsia" w:hAnsi="Arial Narrow" w:cs="MicrosoftPhagsPa,Bold"/>
          <w:b/>
          <w:sz w:val="24"/>
          <w:szCs w:val="24"/>
          <w:lang w:eastAsia="fr-FR"/>
        </w:rPr>
        <w:t>1</w:t>
      </w:r>
      <w:r w:rsidRPr="00772458">
        <w:rPr>
          <w:rFonts w:ascii="Arial Narrow" w:eastAsiaTheme="minorEastAsia" w:hAnsi="Arial Narrow" w:cs="MicrosoftPhagsPa,Bold"/>
          <w:b/>
          <w:sz w:val="24"/>
          <w:szCs w:val="24"/>
          <w:lang w:eastAsia="fr-FR"/>
        </w:rPr>
        <w:t>0</w:t>
      </w:r>
      <w:r w:rsidRPr="00772458">
        <w:rPr>
          <w:rFonts w:ascii="Arial Narrow" w:eastAsiaTheme="minorEastAsia" w:hAnsi="Arial Narrow" w:cs="MicrosoftPhagsPa,Bold"/>
          <w:bCs/>
          <w:sz w:val="24"/>
          <w:szCs w:val="24"/>
          <w:lang w:eastAsia="fr-FR"/>
        </w:rPr>
        <w:t xml:space="preserve"> ohms pour les conditions saisonnières moyennes.</w:t>
      </w:r>
    </w:p>
    <w:p w:rsidR="00216DFC" w:rsidRPr="00772458" w:rsidRDefault="00216DFC" w:rsidP="00216DFC">
      <w:pPr>
        <w:pStyle w:val="Listepuces"/>
        <w:spacing w:before="60" w:after="0" w:line="360" w:lineRule="auto"/>
        <w:rPr>
          <w:rFonts w:ascii="Arial Narrow" w:eastAsiaTheme="minorEastAsia" w:hAnsi="Arial Narrow" w:cs="MicrosoftPhagsPa,Bold"/>
          <w:b/>
          <w:bCs/>
          <w:lang w:val="fr-FR" w:eastAsia="fr-FR"/>
        </w:rPr>
      </w:pPr>
      <w:r>
        <w:rPr>
          <w:rFonts w:ascii="Arial Narrow" w:eastAsiaTheme="minorEastAsia" w:hAnsi="Arial Narrow" w:cs="MicrosoftPhagsPa,Bold"/>
          <w:b/>
          <w:bCs/>
          <w:lang w:val="fr-FR" w:eastAsia="fr-FR"/>
        </w:rPr>
        <w:t>13.</w:t>
      </w:r>
      <w:r w:rsidR="009658DC">
        <w:rPr>
          <w:rFonts w:ascii="Arial Narrow" w:eastAsiaTheme="minorEastAsia" w:hAnsi="Arial Narrow" w:cs="MicrosoftPhagsPa,Bold"/>
          <w:b/>
          <w:bCs/>
          <w:lang w:val="fr-FR" w:eastAsia="fr-FR"/>
        </w:rPr>
        <w:t>7</w:t>
      </w:r>
      <w:r>
        <w:rPr>
          <w:rFonts w:ascii="Arial Narrow" w:eastAsiaTheme="minorEastAsia" w:hAnsi="Arial Narrow" w:cs="MicrosoftPhagsPa,Bold"/>
          <w:b/>
          <w:bCs/>
          <w:lang w:val="fr-FR" w:eastAsia="fr-FR"/>
        </w:rPr>
        <w:t>.4. Descente de terre</w:t>
      </w:r>
    </w:p>
    <w:p w:rsidR="00216DFC" w:rsidRDefault="005F5F04" w:rsidP="0040545D">
      <w:pPr>
        <w:spacing w:after="120" w:line="300" w:lineRule="auto"/>
        <w:ind w:firstLine="425"/>
        <w:jc w:val="both"/>
        <w:rPr>
          <w:rFonts w:ascii="Arial Narrow" w:eastAsiaTheme="minorEastAsia" w:hAnsi="Arial Narrow" w:cs="MicrosoftPhagsPa,Bold"/>
          <w:bCs/>
          <w:sz w:val="24"/>
          <w:szCs w:val="24"/>
          <w:lang w:eastAsia="fr-FR"/>
        </w:rPr>
      </w:pPr>
      <w:r>
        <w:rPr>
          <w:rFonts w:ascii="Arial Narrow" w:eastAsiaTheme="minorEastAsia" w:hAnsi="Arial Narrow" w:cs="MicrosoftPhagsPa,Bold"/>
          <w:bCs/>
          <w:sz w:val="24"/>
          <w:szCs w:val="24"/>
          <w:lang w:eastAsia="fr-FR"/>
        </w:rPr>
        <w:t xml:space="preserve">Le câble de descente de terre (câble en cuivre section </w:t>
      </w:r>
      <w:r w:rsidRPr="005F5F04">
        <w:rPr>
          <w:rFonts w:ascii="Arial Narrow" w:eastAsiaTheme="minorEastAsia" w:hAnsi="Arial Narrow" w:cs="MicrosoftPhagsPa,Bold"/>
          <w:b/>
          <w:sz w:val="24"/>
          <w:szCs w:val="24"/>
          <w:lang w:eastAsia="fr-FR"/>
        </w:rPr>
        <w:t>29 mm</w:t>
      </w:r>
      <w:r w:rsidRPr="005F5F04">
        <w:rPr>
          <w:rFonts w:ascii="Arial Narrow" w:eastAsiaTheme="minorEastAsia" w:hAnsi="Arial Narrow" w:cs="MicrosoftPhagsPa,Bold"/>
          <w:b/>
          <w:sz w:val="24"/>
          <w:szCs w:val="24"/>
          <w:vertAlign w:val="superscript"/>
          <w:lang w:eastAsia="fr-FR"/>
        </w:rPr>
        <w:t>2</w:t>
      </w:r>
      <w:r>
        <w:rPr>
          <w:rFonts w:ascii="Arial Narrow" w:eastAsiaTheme="minorEastAsia" w:hAnsi="Arial Narrow" w:cs="MicrosoftPhagsPa,Bold"/>
          <w:bCs/>
          <w:sz w:val="24"/>
          <w:szCs w:val="24"/>
          <w:lang w:eastAsia="fr-FR"/>
        </w:rPr>
        <w:t>) doit être mis à l’abri des dégradations mécaniques et chimiques. Les protections à mettre en œuvre sont les suivantes :</w:t>
      </w:r>
    </w:p>
    <w:p w:rsidR="005F5F04" w:rsidRDefault="005F5F04" w:rsidP="0040545D">
      <w:pPr>
        <w:pStyle w:val="Paragraphedeliste"/>
        <w:numPr>
          <w:ilvl w:val="0"/>
          <w:numId w:val="69"/>
        </w:numPr>
        <w:spacing w:after="0" w:line="300" w:lineRule="auto"/>
        <w:contextualSpacing w:val="0"/>
        <w:jc w:val="both"/>
        <w:rPr>
          <w:rFonts w:ascii="Arial Narrow" w:hAnsi="Arial Narrow" w:cs="Arial"/>
          <w:noProof/>
          <w:sz w:val="24"/>
          <w:szCs w:val="24"/>
          <w:lang w:val="fr-CM"/>
        </w:rPr>
      </w:pPr>
      <w:r w:rsidRPr="005F5F04">
        <w:rPr>
          <w:rFonts w:ascii="Arial Narrow" w:hAnsi="Arial Narrow" w:cs="Arial"/>
          <w:b/>
          <w:bCs/>
          <w:noProof/>
          <w:sz w:val="24"/>
          <w:szCs w:val="24"/>
          <w:lang w:val="fr-CM"/>
        </w:rPr>
        <w:t>Tube isolant</w:t>
      </w:r>
      <w:r>
        <w:rPr>
          <w:rFonts w:ascii="Arial Narrow" w:hAnsi="Arial Narrow" w:cs="Arial"/>
          <w:noProof/>
          <w:sz w:val="24"/>
          <w:szCs w:val="24"/>
          <w:lang w:val="fr-CM"/>
        </w:rPr>
        <w:t xml:space="preserve"> (type </w:t>
      </w:r>
      <w:r w:rsidRPr="005F5F04">
        <w:rPr>
          <w:rFonts w:ascii="Arial Narrow" w:hAnsi="Arial Narrow" w:cs="Arial"/>
          <w:b/>
          <w:bCs/>
          <w:noProof/>
          <w:sz w:val="24"/>
          <w:szCs w:val="24"/>
          <w:lang w:val="fr-CM"/>
        </w:rPr>
        <w:t>PVC</w:t>
      </w:r>
      <w:r>
        <w:rPr>
          <w:rFonts w:ascii="Arial Narrow" w:hAnsi="Arial Narrow" w:cs="Arial"/>
          <w:noProof/>
          <w:sz w:val="24"/>
          <w:szCs w:val="24"/>
          <w:lang w:val="fr-CM"/>
        </w:rPr>
        <w:t xml:space="preserve"> à pression ou similaire) protégeant le câble sur une hauteur de </w:t>
      </w:r>
      <w:r w:rsidRPr="005F5F04">
        <w:rPr>
          <w:rFonts w:ascii="Arial Narrow" w:hAnsi="Arial Narrow" w:cs="Arial"/>
          <w:b/>
          <w:bCs/>
          <w:noProof/>
          <w:sz w:val="24"/>
          <w:szCs w:val="24"/>
          <w:lang w:val="fr-CM"/>
        </w:rPr>
        <w:t>2,5 mètres</w:t>
      </w:r>
      <w:r w:rsidRPr="005F5F04">
        <w:rPr>
          <w:rFonts w:ascii="Arial Narrow" w:hAnsi="Arial Narrow" w:cs="Arial"/>
          <w:noProof/>
          <w:sz w:val="24"/>
          <w:szCs w:val="24"/>
          <w:lang w:val="fr-CM"/>
        </w:rPr>
        <w:t>et une profondeur de</w:t>
      </w:r>
      <w:r>
        <w:rPr>
          <w:rFonts w:ascii="Arial Narrow" w:hAnsi="Arial Narrow" w:cs="Arial"/>
          <w:b/>
          <w:bCs/>
          <w:noProof/>
          <w:sz w:val="24"/>
          <w:szCs w:val="24"/>
          <w:lang w:val="fr-CM"/>
        </w:rPr>
        <w:t xml:space="preserve"> 0,8 mètre</w:t>
      </w:r>
      <w:r w:rsidRPr="005F5F04">
        <w:rPr>
          <w:rFonts w:ascii="Arial Narrow" w:hAnsi="Arial Narrow" w:cs="Arial"/>
          <w:noProof/>
          <w:sz w:val="24"/>
          <w:szCs w:val="24"/>
          <w:lang w:val="fr-CM"/>
        </w:rPr>
        <w:t>.</w:t>
      </w:r>
    </w:p>
    <w:p w:rsidR="005F5F04" w:rsidRDefault="005F5F04" w:rsidP="0040545D">
      <w:pPr>
        <w:pStyle w:val="Paragraphedeliste"/>
        <w:numPr>
          <w:ilvl w:val="0"/>
          <w:numId w:val="69"/>
        </w:numPr>
        <w:spacing w:after="120" w:line="300" w:lineRule="auto"/>
        <w:ind w:left="1145" w:hanging="357"/>
        <w:contextualSpacing w:val="0"/>
        <w:jc w:val="both"/>
        <w:rPr>
          <w:rFonts w:ascii="Arial Narrow" w:hAnsi="Arial Narrow" w:cs="Arial"/>
          <w:noProof/>
          <w:sz w:val="24"/>
          <w:szCs w:val="24"/>
          <w:lang w:val="fr-CM"/>
        </w:rPr>
      </w:pPr>
      <w:r>
        <w:rPr>
          <w:rFonts w:ascii="Arial Narrow" w:hAnsi="Arial Narrow" w:cs="Arial"/>
          <w:b/>
          <w:bCs/>
          <w:noProof/>
          <w:sz w:val="24"/>
          <w:szCs w:val="24"/>
          <w:lang w:val="fr-CM"/>
        </w:rPr>
        <w:t xml:space="preserve">Une deuxième protection extérieure </w:t>
      </w:r>
      <w:r w:rsidRPr="005F5F04">
        <w:rPr>
          <w:rFonts w:ascii="Arial Narrow" w:hAnsi="Arial Narrow" w:cs="Arial"/>
          <w:noProof/>
          <w:sz w:val="24"/>
          <w:szCs w:val="24"/>
          <w:lang w:val="fr-CM"/>
        </w:rPr>
        <w:t>qui s’ajoute au tube isolant</w:t>
      </w:r>
      <w:r w:rsidR="00AE6C22">
        <w:rPr>
          <w:rFonts w:ascii="Arial Narrow" w:hAnsi="Arial Narrow" w:cs="Arial"/>
          <w:noProof/>
          <w:sz w:val="24"/>
          <w:szCs w:val="24"/>
          <w:lang w:val="fr-CM"/>
        </w:rPr>
        <w:t xml:space="preserve"> à titre de protection mécanique sur </w:t>
      </w:r>
      <w:r w:rsidR="00AE6C22" w:rsidRPr="00AE6C22">
        <w:rPr>
          <w:rFonts w:ascii="Arial Narrow" w:hAnsi="Arial Narrow" w:cs="Arial"/>
          <w:b/>
          <w:bCs/>
          <w:noProof/>
          <w:sz w:val="24"/>
          <w:szCs w:val="24"/>
          <w:lang w:val="fr-CM"/>
        </w:rPr>
        <w:t>2,5 mètres</w:t>
      </w:r>
      <w:r w:rsidR="00AE6C22">
        <w:rPr>
          <w:rFonts w:ascii="Arial Narrow" w:hAnsi="Arial Narrow" w:cs="Arial"/>
          <w:noProof/>
          <w:sz w:val="24"/>
          <w:szCs w:val="24"/>
          <w:lang w:val="fr-CM"/>
        </w:rPr>
        <w:t xml:space="preserve"> de hauteur et </w:t>
      </w:r>
      <w:r w:rsidR="00AE6C22" w:rsidRPr="00AE6C22">
        <w:rPr>
          <w:rFonts w:ascii="Arial Narrow" w:hAnsi="Arial Narrow" w:cs="Arial"/>
          <w:b/>
          <w:bCs/>
          <w:noProof/>
          <w:sz w:val="24"/>
          <w:szCs w:val="24"/>
          <w:lang w:val="fr-CM"/>
        </w:rPr>
        <w:t>0,20 mètres</w:t>
      </w:r>
      <w:r w:rsidR="00AE6C22">
        <w:rPr>
          <w:rFonts w:ascii="Arial Narrow" w:hAnsi="Arial Narrow" w:cs="Arial"/>
          <w:noProof/>
          <w:sz w:val="24"/>
          <w:szCs w:val="24"/>
          <w:lang w:val="fr-CM"/>
        </w:rPr>
        <w:t xml:space="preserve"> de profondeur.</w:t>
      </w:r>
    </w:p>
    <w:p w:rsidR="009658DC" w:rsidRPr="00AE6C22" w:rsidRDefault="00AE6C22" w:rsidP="009658DC">
      <w:pPr>
        <w:spacing w:after="0" w:line="300" w:lineRule="auto"/>
        <w:ind w:firstLine="426"/>
        <w:jc w:val="both"/>
        <w:rPr>
          <w:rFonts w:ascii="Arial Narrow" w:hAnsi="Arial Narrow" w:cs="Arial"/>
          <w:noProof/>
          <w:sz w:val="24"/>
          <w:szCs w:val="24"/>
          <w:lang w:val="fr-CM"/>
        </w:rPr>
      </w:pPr>
      <w:r>
        <w:rPr>
          <w:rFonts w:ascii="Arial Narrow" w:hAnsi="Arial Narrow" w:cs="Arial"/>
          <w:noProof/>
          <w:sz w:val="24"/>
          <w:szCs w:val="24"/>
          <w:lang w:val="fr-CM"/>
        </w:rPr>
        <w:t xml:space="preserve">La fixation des dispositifs de protection sera assurée par des </w:t>
      </w:r>
      <w:r w:rsidRPr="00AE6C22">
        <w:rPr>
          <w:rFonts w:ascii="Arial Narrow" w:hAnsi="Arial Narrow" w:cs="Arial"/>
          <w:b/>
          <w:bCs/>
          <w:noProof/>
          <w:sz w:val="24"/>
          <w:szCs w:val="24"/>
          <w:lang w:val="fr-CM"/>
        </w:rPr>
        <w:t>feuillards inox</w:t>
      </w:r>
      <w:r>
        <w:rPr>
          <w:rFonts w:ascii="Arial Narrow" w:hAnsi="Arial Narrow" w:cs="Arial"/>
          <w:noProof/>
          <w:sz w:val="24"/>
          <w:szCs w:val="24"/>
          <w:lang w:val="fr-CM"/>
        </w:rPr>
        <w:t xml:space="preserve"> avec boucles et agrafes. Pour les terres de neutre, un point d’ouverture sera  prévu à </w:t>
      </w:r>
      <w:r w:rsidRPr="00AE6C22">
        <w:rPr>
          <w:rFonts w:ascii="Arial Narrow" w:hAnsi="Arial Narrow" w:cs="Arial"/>
          <w:b/>
          <w:bCs/>
          <w:noProof/>
          <w:sz w:val="24"/>
          <w:szCs w:val="24"/>
          <w:lang w:val="fr-CM"/>
        </w:rPr>
        <w:t>3 mètres</w:t>
      </w:r>
      <w:r>
        <w:rPr>
          <w:rFonts w:ascii="Arial Narrow" w:hAnsi="Arial Narrow" w:cs="Arial"/>
          <w:noProof/>
          <w:sz w:val="24"/>
          <w:szCs w:val="24"/>
          <w:lang w:val="fr-CM"/>
        </w:rPr>
        <w:t xml:space="preserve"> au-dessus du sol avec connecteur à griffes.</w:t>
      </w:r>
    </w:p>
    <w:p w:rsidR="000A6B01" w:rsidRPr="000A6B01" w:rsidRDefault="000A6B01" w:rsidP="000A6B01">
      <w:pPr>
        <w:jc w:val="both"/>
        <w:rPr>
          <w:rFonts w:ascii="Arial Narrow" w:hAnsi="Arial Narrow" w:cs="Arial"/>
          <w:noProof/>
          <w:sz w:val="24"/>
          <w:szCs w:val="24"/>
          <w:lang w:val="fr-CM"/>
        </w:rPr>
      </w:pPr>
      <w:r w:rsidRPr="000A6B01">
        <w:rPr>
          <w:rFonts w:ascii="Arial Narrow" w:hAnsi="Arial Narrow" w:cs="Arial"/>
          <w:noProof/>
          <w:sz w:val="24"/>
          <w:szCs w:val="24"/>
          <w:lang w:val="fr-CM"/>
        </w:rPr>
        <w:t>Les travaux concernent</w:t>
      </w:r>
      <w:r w:rsidR="00D36F8B">
        <w:rPr>
          <w:rFonts w:ascii="Arial Narrow" w:hAnsi="Arial Narrow" w:cs="Arial"/>
          <w:noProof/>
          <w:sz w:val="24"/>
          <w:szCs w:val="24"/>
          <w:lang w:val="fr-CM"/>
        </w:rPr>
        <w:t xml:space="preserve"> notamment</w:t>
      </w:r>
      <w:r w:rsidRPr="000A6B01">
        <w:rPr>
          <w:rFonts w:ascii="Arial Narrow" w:hAnsi="Arial Narrow" w:cs="Arial"/>
          <w:noProof/>
          <w:sz w:val="24"/>
          <w:szCs w:val="24"/>
          <w:lang w:val="fr-CM"/>
        </w:rPr>
        <w:t> :</w:t>
      </w:r>
    </w:p>
    <w:tbl>
      <w:tblPr>
        <w:tblW w:w="92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54"/>
        <w:gridCol w:w="1010"/>
        <w:gridCol w:w="6257"/>
      </w:tblGrid>
      <w:tr w:rsidR="00583C8B" w:rsidRPr="000A6B01" w:rsidTr="00CC16B7">
        <w:trPr>
          <w:trHeight w:val="225"/>
        </w:trPr>
        <w:tc>
          <w:tcPr>
            <w:tcW w:w="1954" w:type="dxa"/>
            <w:shd w:val="clear" w:color="auto" w:fill="8DB3E2"/>
            <w:noWrap/>
            <w:vAlign w:val="bottom"/>
            <w:hideMark/>
          </w:tcPr>
          <w:p w:rsidR="00583C8B" w:rsidRPr="00BC0CEF" w:rsidRDefault="00583C8B" w:rsidP="00CC16B7">
            <w:pPr>
              <w:spacing w:after="0" w:line="240" w:lineRule="auto"/>
              <w:rPr>
                <w:rFonts w:ascii="Verdana Pro Cond SemiBold" w:hAnsi="Verdana Pro Cond SemiBold" w:cs="Arial"/>
                <w:noProof/>
                <w:color w:val="000000"/>
                <w:lang w:val="fr-CM" w:eastAsia="fr-FR"/>
              </w:rPr>
            </w:pPr>
            <w:r w:rsidRPr="00BC0CEF">
              <w:rPr>
                <w:rFonts w:ascii="Verdana Pro Cond SemiBold" w:hAnsi="Verdana Pro Cond SemiBold" w:cs="Arial"/>
                <w:noProof/>
                <w:color w:val="000000"/>
                <w:lang w:val="fr-CM" w:eastAsia="fr-FR"/>
              </w:rPr>
              <w:t xml:space="preserve">  RÉFÉRENCE</w:t>
            </w:r>
          </w:p>
        </w:tc>
        <w:tc>
          <w:tcPr>
            <w:tcW w:w="1010" w:type="dxa"/>
            <w:shd w:val="clear" w:color="auto" w:fill="8DB3E2"/>
            <w:noWrap/>
            <w:vAlign w:val="bottom"/>
            <w:hideMark/>
          </w:tcPr>
          <w:p w:rsidR="00583C8B" w:rsidRPr="00BC0CEF" w:rsidRDefault="00583C8B" w:rsidP="00CC16B7">
            <w:pPr>
              <w:spacing w:after="0" w:line="240" w:lineRule="auto"/>
              <w:jc w:val="center"/>
              <w:rPr>
                <w:rFonts w:ascii="Verdana Pro Cond SemiBold" w:hAnsi="Verdana Pro Cond SemiBold" w:cs="Arial"/>
                <w:noProof/>
                <w:color w:val="000000"/>
                <w:lang w:val="fr-CM" w:eastAsia="fr-FR"/>
              </w:rPr>
            </w:pPr>
            <w:r w:rsidRPr="00BC0CEF">
              <w:rPr>
                <w:rFonts w:ascii="Verdana Pro Cond SemiBold" w:hAnsi="Verdana Pro Cond SemiBold" w:cs="Arial"/>
                <w:noProof/>
                <w:color w:val="000000"/>
                <w:lang w:val="fr-CM" w:eastAsia="fr-FR"/>
              </w:rPr>
              <w:t> </w:t>
            </w:r>
          </w:p>
        </w:tc>
        <w:tc>
          <w:tcPr>
            <w:tcW w:w="6257" w:type="dxa"/>
            <w:shd w:val="clear" w:color="auto" w:fill="8DB3E2"/>
            <w:noWrap/>
            <w:vAlign w:val="bottom"/>
            <w:hideMark/>
          </w:tcPr>
          <w:p w:rsidR="00583C8B" w:rsidRPr="00BC0CEF" w:rsidRDefault="00583C8B" w:rsidP="00CC16B7">
            <w:pPr>
              <w:spacing w:after="0" w:line="240" w:lineRule="auto"/>
              <w:jc w:val="center"/>
              <w:rPr>
                <w:rFonts w:ascii="Verdana Pro Cond SemiBold" w:hAnsi="Verdana Pro Cond SemiBold" w:cs="Arial"/>
                <w:noProof/>
                <w:color w:val="000000"/>
                <w:lang w:val="fr-CM" w:eastAsia="fr-FR"/>
              </w:rPr>
            </w:pPr>
            <w:r w:rsidRPr="00BC0CEF">
              <w:rPr>
                <w:rFonts w:ascii="Verdana Pro Cond SemiBold" w:hAnsi="Verdana Pro Cond SemiBold" w:cs="Arial"/>
                <w:noProof/>
                <w:color w:val="000000"/>
                <w:lang w:val="fr-CM" w:eastAsia="fr-FR"/>
              </w:rPr>
              <w:t>DESIGNATION</w:t>
            </w:r>
          </w:p>
        </w:tc>
      </w:tr>
      <w:tr w:rsidR="00583C8B" w:rsidRPr="000A6B01" w:rsidTr="00CC16B7">
        <w:trPr>
          <w:trHeight w:val="340"/>
        </w:trPr>
        <w:tc>
          <w:tcPr>
            <w:tcW w:w="9221" w:type="dxa"/>
            <w:gridSpan w:val="3"/>
            <w:shd w:val="clear" w:color="auto" w:fill="BDD6EE" w:themeFill="accent1" w:themeFillTint="66"/>
            <w:noWrap/>
            <w:vAlign w:val="center"/>
            <w:hideMark/>
          </w:tcPr>
          <w:p w:rsidR="00583C8B" w:rsidRPr="00BC0CEF" w:rsidRDefault="00583C8B" w:rsidP="00CC16B7">
            <w:pPr>
              <w:spacing w:after="0" w:line="240" w:lineRule="auto"/>
              <w:rPr>
                <w:rFonts w:ascii="Verdana Pro Cond SemiBold" w:hAnsi="Verdana Pro Cond SemiBold" w:cs="Arial"/>
                <w:noProof/>
                <w:color w:val="000000"/>
                <w:lang w:val="fr-CM" w:eastAsia="fr-FR"/>
              </w:rPr>
            </w:pPr>
            <w:r w:rsidRPr="00BC0CEF">
              <w:rPr>
                <w:rFonts w:ascii="Verdana Pro Cond SemiBold" w:hAnsi="Verdana Pro Cond SemiBold" w:cs="Arial"/>
                <w:noProof/>
                <w:color w:val="000000"/>
                <w:lang w:val="fr-CM" w:eastAsia="fr-FR"/>
              </w:rPr>
              <w:t xml:space="preserve"> I- ALIMENTATION MT TRIPHASEEAERIENNE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44-033-010001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Etude et piquetage</w:t>
            </w:r>
          </w:p>
        </w:tc>
      </w:tr>
      <w:tr w:rsidR="00583C8B" w:rsidRPr="000A6B01" w:rsidTr="00CC16B7">
        <w:trPr>
          <w:trHeight w:val="19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44-001-010024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Fouilles en terrain (normal ou roc)</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44-008-010172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Dépose poteaux bois 11/</w:t>
            </w:r>
            <w:r>
              <w:rPr>
                <w:rFonts w:ascii="Arial Narrow" w:hAnsi="Arial Narrow" w:cs="Arial"/>
                <w:noProof/>
                <w:color w:val="000000"/>
                <w:sz w:val="24"/>
                <w:szCs w:val="24"/>
                <w:lang w:val="fr-CM" w:eastAsia="fr-FR"/>
              </w:rPr>
              <w:t>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Dépose poteaux bois 11/</w:t>
            </w:r>
            <w:r>
              <w:rPr>
                <w:rFonts w:ascii="Arial Narrow" w:hAnsi="Arial Narrow" w:cs="Arial"/>
                <w:noProof/>
                <w:color w:val="000000"/>
                <w:sz w:val="24"/>
                <w:szCs w:val="24"/>
                <w:lang w:val="fr-CM" w:eastAsia="fr-FR"/>
              </w:rPr>
              <w:t>J</w:t>
            </w:r>
          </w:p>
        </w:tc>
      </w:tr>
      <w:tr w:rsidR="00583C8B" w:rsidRPr="000A6B01" w:rsidTr="00CC16B7">
        <w:trPr>
          <w:trHeight w:val="25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lastRenderedPageBreak/>
              <w:t>44-008-010191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Dépose poteaux bois 11/</w:t>
            </w:r>
            <w:r>
              <w:rPr>
                <w:rFonts w:ascii="Arial Narrow" w:hAnsi="Arial Narrow" w:cs="Arial"/>
                <w:noProof/>
                <w:color w:val="000000"/>
                <w:sz w:val="24"/>
                <w:szCs w:val="24"/>
                <w:lang w:val="fr-CM" w:eastAsia="fr-FR"/>
              </w:rPr>
              <w:t>X</w:t>
            </w:r>
          </w:p>
        </w:tc>
      </w:tr>
      <w:tr w:rsidR="00583C8B" w:rsidRPr="000A6B01" w:rsidTr="00CC16B7">
        <w:trPr>
          <w:trHeight w:val="21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44-027-010003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S</w:t>
            </w:r>
          </w:p>
        </w:tc>
      </w:tr>
      <w:tr w:rsidR="00583C8B" w:rsidRPr="000A6B01" w:rsidTr="00CC16B7">
        <w:trPr>
          <w:trHeight w:val="210"/>
        </w:trPr>
        <w:tc>
          <w:tcPr>
            <w:tcW w:w="1954" w:type="dxa"/>
            <w:shd w:val="clear" w:color="auto" w:fill="auto"/>
            <w:noWrap/>
            <w:vAlign w:val="bottom"/>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 et P</w:t>
            </w:r>
          </w:p>
        </w:tc>
        <w:tc>
          <w:tcPr>
            <w:tcW w:w="6257" w:type="dxa"/>
            <w:shd w:val="clear" w:color="auto" w:fill="auto"/>
            <w:noWrap/>
            <w:vAlign w:val="bottom"/>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color w:val="000000"/>
                <w:sz w:val="24"/>
                <w:szCs w:val="24"/>
                <w:lang w:val="fr-CM"/>
              </w:rPr>
              <w:t>Poteau béton 11m/500 daN</w:t>
            </w:r>
          </w:p>
        </w:tc>
      </w:tr>
      <w:tr w:rsidR="00583C8B" w:rsidRPr="000A6B01" w:rsidTr="00CC16B7">
        <w:trPr>
          <w:trHeight w:val="210"/>
        </w:trPr>
        <w:tc>
          <w:tcPr>
            <w:tcW w:w="1954" w:type="dxa"/>
            <w:shd w:val="clear" w:color="auto" w:fill="auto"/>
            <w:noWrap/>
            <w:vAlign w:val="bottom"/>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 et P</w:t>
            </w:r>
          </w:p>
        </w:tc>
        <w:tc>
          <w:tcPr>
            <w:tcW w:w="6257" w:type="dxa"/>
            <w:shd w:val="clear" w:color="auto" w:fill="auto"/>
            <w:noWrap/>
            <w:vAlign w:val="bottom"/>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color w:val="000000"/>
                <w:sz w:val="24"/>
                <w:szCs w:val="24"/>
                <w:lang w:val="fr-CM"/>
              </w:rPr>
              <w:t>Poteau béton 11m/800 daN</w:t>
            </w:r>
          </w:p>
        </w:tc>
      </w:tr>
      <w:tr w:rsidR="00583C8B" w:rsidRPr="000A6B01" w:rsidTr="00CC16B7">
        <w:trPr>
          <w:trHeight w:val="24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44-027-010004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J</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J</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44-027-010005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X</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X</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Ferrure de contrefichage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44-033-10020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Ferrure de contrefichage</w:t>
            </w:r>
          </w:p>
        </w:tc>
      </w:tr>
      <w:tr w:rsidR="00583C8B" w:rsidRPr="000A6B01" w:rsidTr="00CC16B7">
        <w:trPr>
          <w:trHeight w:val="24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44-022-010012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Traverses bois 2,40m</w:t>
            </w:r>
          </w:p>
        </w:tc>
      </w:tr>
      <w:tr w:rsidR="00583C8B" w:rsidRPr="000A6B01" w:rsidTr="00CC16B7">
        <w:trPr>
          <w:trHeight w:val="24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44-027-010026</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Traverses bois 2,40m</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Isolateurs rigides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Isolateurs rigides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Consoles de tête (ou tige renforcée)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Consoles de tête (ou tige renforcée)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Montants fer plat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Montants fer plat</w:t>
            </w:r>
          </w:p>
        </w:tc>
      </w:tr>
      <w:tr w:rsidR="00583C8B" w:rsidRPr="000A6B01" w:rsidTr="00CC16B7">
        <w:trPr>
          <w:trHeight w:val="24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Attached performed</w:t>
            </w:r>
          </w:p>
        </w:tc>
      </w:tr>
      <w:tr w:rsidR="00583C8B" w:rsidRPr="000A6B01" w:rsidTr="00CC16B7">
        <w:trPr>
          <w:trHeight w:val="24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Attached performed</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Chaînes d’ancrage 3 élts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44-026-010010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Chaînes d’ancrage 3 élts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Chaînes d’ancrage  4 élts</w:t>
            </w:r>
          </w:p>
        </w:tc>
      </w:tr>
      <w:tr w:rsidR="00583C8B" w:rsidRPr="000A6B01" w:rsidTr="00CC16B7">
        <w:trPr>
          <w:trHeight w:val="21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Chaînes d’ancrage  4 élts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00-532-010140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Pinces d’ancrage MT 34/54</w:t>
            </w:r>
          </w:p>
        </w:tc>
      </w:tr>
      <w:tr w:rsidR="00583C8B" w:rsidRPr="000A6B01" w:rsidTr="00CC16B7">
        <w:trPr>
          <w:trHeight w:val="21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Pinces d’ancrage MT 34/54</w:t>
            </w:r>
          </w:p>
        </w:tc>
      </w:tr>
      <w:tr w:rsidR="00583C8B" w:rsidRPr="000A6B01" w:rsidTr="00CC16B7">
        <w:trPr>
          <w:trHeight w:val="21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00-532-010141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Fer U pour chaîne ancrage</w:t>
            </w:r>
          </w:p>
        </w:tc>
      </w:tr>
      <w:tr w:rsidR="00583C8B" w:rsidRPr="000A6B01" w:rsidTr="00CC16B7">
        <w:trPr>
          <w:trHeight w:val="21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Fer U pour chaîne ancrage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00-532010161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Confection bretelles dérivation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44-015-010017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Confection bretelles dérivation</w:t>
            </w:r>
          </w:p>
        </w:tc>
      </w:tr>
      <w:tr w:rsidR="00583C8B" w:rsidRPr="000A6B01" w:rsidTr="00CC16B7">
        <w:trPr>
          <w:trHeight w:val="24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00-532-010158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Déroul cond. Alm.34,4mm</w:t>
            </w:r>
            <w:r w:rsidRPr="00BC0CEF">
              <w:rPr>
                <w:rFonts w:ascii="Arial Narrow" w:hAnsi="Arial Narrow" w:cs="Arial"/>
                <w:noProof/>
                <w:color w:val="000000"/>
                <w:sz w:val="24"/>
                <w:szCs w:val="24"/>
                <w:vertAlign w:val="superscript"/>
                <w:lang w:val="fr-CM" w:eastAsia="fr-FR"/>
              </w:rPr>
              <w:t>2</w:t>
            </w:r>
            <w:r w:rsidRPr="00BC0CEF">
              <w:rPr>
                <w:rFonts w:ascii="Arial Narrow" w:hAnsi="Arial Narrow" w:cs="Arial"/>
                <w:noProof/>
                <w:color w:val="000000"/>
                <w:sz w:val="24"/>
                <w:szCs w:val="24"/>
                <w:lang w:val="fr-CM" w:eastAsia="fr-FR"/>
              </w:rPr>
              <w:t xml:space="preserve"> ou 54mm</w:t>
            </w:r>
            <w:r w:rsidRPr="00BC0CEF">
              <w:rPr>
                <w:rFonts w:ascii="Arial Narrow" w:hAnsi="Arial Narrow" w:cs="Arial"/>
                <w:noProof/>
                <w:color w:val="000000"/>
                <w:sz w:val="24"/>
                <w:szCs w:val="24"/>
                <w:vertAlign w:val="superscript"/>
                <w:lang w:val="fr-CM" w:eastAsia="fr-FR"/>
              </w:rPr>
              <w:t xml:space="preserve">2 </w:t>
            </w:r>
          </w:p>
        </w:tc>
      </w:tr>
      <w:tr w:rsidR="00583C8B" w:rsidRPr="000A6B01" w:rsidTr="00CC16B7">
        <w:trPr>
          <w:trHeight w:val="24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Déroul cond. Alm.34,4mm</w:t>
            </w:r>
            <w:r w:rsidRPr="00BC0CEF">
              <w:rPr>
                <w:rFonts w:ascii="Arial Narrow" w:hAnsi="Arial Narrow" w:cs="Arial"/>
                <w:noProof/>
                <w:color w:val="000000"/>
                <w:sz w:val="24"/>
                <w:szCs w:val="24"/>
                <w:vertAlign w:val="superscript"/>
                <w:lang w:val="fr-CM" w:eastAsia="fr-FR"/>
              </w:rPr>
              <w:t>2</w:t>
            </w:r>
            <w:r w:rsidRPr="00BC0CEF">
              <w:rPr>
                <w:rFonts w:ascii="Arial Narrow" w:hAnsi="Arial Narrow" w:cs="Arial"/>
                <w:noProof/>
                <w:color w:val="000000"/>
                <w:sz w:val="24"/>
                <w:szCs w:val="24"/>
                <w:lang w:val="fr-CM" w:eastAsia="fr-FR"/>
              </w:rPr>
              <w:t xml:space="preserve"> ou 54mm</w:t>
            </w:r>
            <w:r w:rsidRPr="00BC0CEF">
              <w:rPr>
                <w:rFonts w:ascii="Arial Narrow" w:hAnsi="Arial Narrow" w:cs="Arial"/>
                <w:noProof/>
                <w:color w:val="000000"/>
                <w:sz w:val="24"/>
                <w:szCs w:val="24"/>
                <w:vertAlign w:val="superscript"/>
                <w:lang w:val="fr-CM" w:eastAsia="fr-FR"/>
              </w:rPr>
              <w:t xml:space="preserve">2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DM</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DM</w:t>
            </w:r>
          </w:p>
        </w:tc>
      </w:tr>
      <w:tr w:rsidR="00583C8B" w:rsidRPr="000A6B01" w:rsidTr="00CC16B7">
        <w:trPr>
          <w:trHeight w:val="25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00-532-010144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Numéro+Numérotation</w:t>
            </w:r>
          </w:p>
        </w:tc>
      </w:tr>
      <w:tr w:rsidR="00583C8B" w:rsidRPr="000A6B01" w:rsidTr="00CC16B7">
        <w:trPr>
          <w:trHeight w:val="25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Numéro+Numérotation</w:t>
            </w:r>
          </w:p>
        </w:tc>
      </w:tr>
      <w:tr w:rsidR="00583C8B" w:rsidRPr="000A6B01" w:rsidTr="00CC16B7">
        <w:trPr>
          <w:trHeight w:val="24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44-032-010003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IACM 36 kV  </w:t>
            </w:r>
          </w:p>
        </w:tc>
      </w:tr>
      <w:tr w:rsidR="00583C8B" w:rsidRPr="000A6B01" w:rsidTr="00CC16B7">
        <w:trPr>
          <w:trHeight w:val="240"/>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44-032-010009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IACM 36 kV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44-016-010009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Confection </w:t>
            </w:r>
            <w:r>
              <w:rPr>
                <w:rFonts w:ascii="Arial Narrow" w:hAnsi="Arial Narrow" w:cs="Arial"/>
                <w:noProof/>
                <w:color w:val="000000"/>
                <w:sz w:val="24"/>
                <w:szCs w:val="24"/>
                <w:lang w:val="fr-CM" w:eastAsia="fr-FR"/>
              </w:rPr>
              <w:t>MALT</w:t>
            </w:r>
            <w:r w:rsidRPr="00BC0CEF">
              <w:rPr>
                <w:rFonts w:ascii="Arial Narrow" w:hAnsi="Arial Narrow" w:cs="Arial"/>
                <w:noProof/>
                <w:color w:val="000000"/>
                <w:sz w:val="24"/>
                <w:szCs w:val="24"/>
                <w:lang w:val="fr-CM" w:eastAsia="fr-FR"/>
              </w:rPr>
              <w:t xml:space="preserve"> masse IACM 36 k</w:t>
            </w:r>
            <w:r>
              <w:rPr>
                <w:rFonts w:ascii="Arial Narrow" w:hAnsi="Arial Narrow" w:cs="Arial"/>
                <w:noProof/>
                <w:color w:val="000000"/>
                <w:sz w:val="24"/>
                <w:szCs w:val="24"/>
                <w:lang w:val="fr-CM" w:eastAsia="fr-FR"/>
              </w:rPr>
              <w:t>V</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44-016-010009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Confection </w:t>
            </w:r>
            <w:r>
              <w:rPr>
                <w:rFonts w:ascii="Arial Narrow" w:hAnsi="Arial Narrow" w:cs="Arial"/>
                <w:noProof/>
                <w:color w:val="000000"/>
                <w:sz w:val="24"/>
                <w:szCs w:val="24"/>
                <w:lang w:val="fr-CM" w:eastAsia="fr-FR"/>
              </w:rPr>
              <w:t>MALT</w:t>
            </w:r>
            <w:r w:rsidRPr="00BC0CEF">
              <w:rPr>
                <w:rFonts w:ascii="Arial Narrow" w:hAnsi="Arial Narrow" w:cs="Arial"/>
                <w:noProof/>
                <w:color w:val="000000"/>
                <w:sz w:val="24"/>
                <w:szCs w:val="24"/>
                <w:lang w:val="fr-CM" w:eastAsia="fr-FR"/>
              </w:rPr>
              <w:t xml:space="preserve"> masse IACM 36 k</w:t>
            </w:r>
            <w:r>
              <w:rPr>
                <w:rFonts w:ascii="Arial Narrow" w:hAnsi="Arial Narrow" w:cs="Arial"/>
                <w:noProof/>
                <w:color w:val="000000"/>
                <w:sz w:val="24"/>
                <w:szCs w:val="24"/>
                <w:lang w:val="fr-CM" w:eastAsia="fr-FR"/>
              </w:rPr>
              <w:t>V</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44-032-010010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Confection plate forme de maneouv.</w:t>
            </w:r>
          </w:p>
        </w:tc>
      </w:tr>
      <w:tr w:rsidR="00583C8B" w:rsidRPr="000A6B01" w:rsidTr="00CC16B7">
        <w:trPr>
          <w:trHeight w:val="25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44-025-010001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Travaux sous coupure MT triphasée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Prise en charge touret</w:t>
            </w:r>
          </w:p>
        </w:tc>
      </w:tr>
      <w:tr w:rsidR="00583C8B" w:rsidRPr="000A6B01" w:rsidTr="00CC16B7">
        <w:trPr>
          <w:trHeight w:val="225"/>
        </w:trPr>
        <w:tc>
          <w:tcPr>
            <w:tcW w:w="1954" w:type="dxa"/>
            <w:shd w:val="clear" w:color="auto" w:fill="auto"/>
            <w:noWrap/>
            <w:vAlign w:val="bottom"/>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tcPr>
          <w:p w:rsidR="00583C8B" w:rsidRPr="00BC0CEF" w:rsidRDefault="00583C8B" w:rsidP="00CC16B7">
            <w:pPr>
              <w:spacing w:after="0" w:line="240" w:lineRule="auto"/>
              <w:jc w:val="center"/>
              <w:rPr>
                <w:rFonts w:ascii="Arial Narrow" w:hAnsi="Arial Narrow" w:cs="Arial"/>
                <w:b/>
                <w:sz w:val="24"/>
                <w:szCs w:val="24"/>
              </w:rPr>
            </w:pPr>
            <w:r w:rsidRPr="00BC0CEF">
              <w:rPr>
                <w:rFonts w:ascii="Arial Narrow" w:hAnsi="Arial Narrow" w:cs="Arial"/>
                <w:b/>
                <w:sz w:val="24"/>
                <w:szCs w:val="24"/>
              </w:rPr>
              <w:t>P</w:t>
            </w:r>
          </w:p>
        </w:tc>
        <w:tc>
          <w:tcPr>
            <w:tcW w:w="6257" w:type="dxa"/>
            <w:shd w:val="clear" w:color="auto" w:fill="auto"/>
            <w:noWrap/>
          </w:tcPr>
          <w:p w:rsidR="00583C8B" w:rsidRPr="00BC0CEF" w:rsidRDefault="00583C8B" w:rsidP="00CC16B7">
            <w:pPr>
              <w:spacing w:after="0" w:line="240" w:lineRule="auto"/>
              <w:rPr>
                <w:rFonts w:ascii="Arial Narrow" w:hAnsi="Arial Narrow" w:cs="Arial"/>
                <w:sz w:val="24"/>
                <w:szCs w:val="24"/>
              </w:rPr>
            </w:pPr>
            <w:r w:rsidRPr="00BC0CEF">
              <w:rPr>
                <w:rFonts w:ascii="Arial Narrow" w:hAnsi="Arial Narrow" w:cs="Arial"/>
                <w:noProof/>
                <w:color w:val="000000"/>
                <w:sz w:val="24"/>
                <w:szCs w:val="24"/>
                <w:lang w:val="fr-CM" w:eastAsia="fr-FR"/>
              </w:rPr>
              <w:t>Confection</w:t>
            </w:r>
            <w:r w:rsidRPr="00BC0CEF">
              <w:rPr>
                <w:rFonts w:ascii="Arial Narrow" w:hAnsi="Arial Narrow" w:cs="Arial"/>
                <w:color w:val="000000"/>
                <w:sz w:val="24"/>
                <w:szCs w:val="24"/>
                <w:lang w:val="fr-CM"/>
              </w:rPr>
              <w:t xml:space="preserve"> Massif de fondation pour supports</w:t>
            </w:r>
          </w:p>
        </w:tc>
      </w:tr>
      <w:tr w:rsidR="00583C8B" w:rsidRPr="000A6B01" w:rsidTr="00CC16B7">
        <w:trPr>
          <w:trHeight w:val="340"/>
        </w:trPr>
        <w:tc>
          <w:tcPr>
            <w:tcW w:w="9221" w:type="dxa"/>
            <w:gridSpan w:val="3"/>
            <w:shd w:val="clear" w:color="auto" w:fill="BDD6EE" w:themeFill="accent1" w:themeFillTint="66"/>
            <w:noWrap/>
            <w:vAlign w:val="center"/>
            <w:hideMark/>
          </w:tcPr>
          <w:p w:rsidR="00583C8B" w:rsidRPr="00BC0CEF" w:rsidRDefault="00583C8B" w:rsidP="00CC16B7">
            <w:pPr>
              <w:spacing w:after="0" w:line="240" w:lineRule="auto"/>
              <w:rPr>
                <w:rFonts w:ascii="Verdana Pro Cond SemiBold" w:hAnsi="Verdana Pro Cond SemiBold" w:cs="Arial"/>
                <w:noProof/>
                <w:color w:val="000000"/>
                <w:lang w:val="fr-CM" w:eastAsia="fr-FR"/>
              </w:rPr>
            </w:pPr>
            <w:r w:rsidRPr="00BC0CEF">
              <w:rPr>
                <w:rFonts w:ascii="Verdana Pro Cond SemiBold" w:hAnsi="Verdana Pro Cond SemiBold" w:cs="Arial"/>
                <w:noProof/>
                <w:color w:val="000000"/>
                <w:lang w:val="fr-CM" w:eastAsia="fr-FR"/>
              </w:rPr>
              <w:t>II- ALIMENTATION MT/BT TRIPHASEE AERIENNE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44-033-010001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Etude et piquetage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44-001-010024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Fouilles en terrain (normal ou roc)</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44-027-010003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44-027-010004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J</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lastRenderedPageBreak/>
              <w:t>44-027-010023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J</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44-027-010005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X</w:t>
            </w:r>
          </w:p>
        </w:tc>
      </w:tr>
      <w:tr w:rsidR="00583C8B" w:rsidRPr="000A6B01" w:rsidTr="00CC16B7">
        <w:trPr>
          <w:trHeight w:val="225"/>
        </w:trPr>
        <w:tc>
          <w:tcPr>
            <w:tcW w:w="1954" w:type="dxa"/>
            <w:shd w:val="clear" w:color="auto" w:fill="auto"/>
            <w:noWrap/>
            <w:vAlign w:val="bottom"/>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 et P</w:t>
            </w:r>
          </w:p>
        </w:tc>
        <w:tc>
          <w:tcPr>
            <w:tcW w:w="6257" w:type="dxa"/>
            <w:shd w:val="clear" w:color="auto" w:fill="auto"/>
            <w:noWrap/>
            <w:vAlign w:val="bottom"/>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color w:val="000000"/>
                <w:sz w:val="24"/>
                <w:szCs w:val="24"/>
                <w:lang w:val="fr-CM"/>
              </w:rPr>
              <w:t>Poteau béton 11m/500 daN</w:t>
            </w:r>
          </w:p>
        </w:tc>
      </w:tr>
      <w:tr w:rsidR="00583C8B" w:rsidRPr="000A6B01" w:rsidTr="00CC16B7">
        <w:trPr>
          <w:trHeight w:val="225"/>
        </w:trPr>
        <w:tc>
          <w:tcPr>
            <w:tcW w:w="1954" w:type="dxa"/>
            <w:shd w:val="clear" w:color="auto" w:fill="auto"/>
            <w:noWrap/>
            <w:vAlign w:val="bottom"/>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 et P</w:t>
            </w:r>
          </w:p>
        </w:tc>
        <w:tc>
          <w:tcPr>
            <w:tcW w:w="6257" w:type="dxa"/>
            <w:shd w:val="clear" w:color="auto" w:fill="auto"/>
            <w:noWrap/>
            <w:vAlign w:val="bottom"/>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color w:val="000000"/>
                <w:sz w:val="24"/>
                <w:szCs w:val="24"/>
                <w:lang w:val="fr-CM"/>
              </w:rPr>
              <w:t>Poteau béton 11m/800 daN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X</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44-027-010006</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Ferrure de contrefichage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44-033-010020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Ferrure de contrefichage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00-532-010177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Mise à la terre type C</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44-005-010007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Mise à la terre type C</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DM</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DM</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00-532-010144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Numéro+Numérotation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Numéro+Numérotation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44-022-010012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Traverses bois 2,40m</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44-027-010026</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Traverses bois 2,40m</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Isolateurs rigides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Isolateurs rigides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Consoles de tête(ou tige renforcée)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Consoles de tête(ou tige renforcée)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Montants fer plat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Montants fer plat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Attached performed</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Attached performed</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Chaînes d’ancrage 3 élts MT triph.</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44-026-010010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Chaînes d’ancrage 3 élts MT triph.</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00-532-010140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Pinces d’ancrage MT 34/54</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Pinces d’ancrage MT 34/54</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00-532-010141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Fer </w:t>
            </w:r>
            <w:r>
              <w:rPr>
                <w:rFonts w:ascii="Arial Narrow" w:hAnsi="Arial Narrow" w:cs="Arial"/>
                <w:noProof/>
                <w:color w:val="000000"/>
                <w:sz w:val="24"/>
                <w:szCs w:val="24"/>
                <w:lang w:val="fr-CM" w:eastAsia="fr-FR"/>
              </w:rPr>
              <w:t xml:space="preserve">en </w:t>
            </w:r>
            <w:r w:rsidRPr="00BC0CEF">
              <w:rPr>
                <w:rFonts w:ascii="Arial Narrow" w:hAnsi="Arial Narrow" w:cs="Arial"/>
                <w:noProof/>
                <w:color w:val="000000"/>
                <w:sz w:val="24"/>
                <w:szCs w:val="24"/>
                <w:lang w:val="fr-CM" w:eastAsia="fr-FR"/>
              </w:rPr>
              <w:t>U pour chaîne ancrage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Fer </w:t>
            </w:r>
            <w:r>
              <w:rPr>
                <w:rFonts w:ascii="Arial Narrow" w:hAnsi="Arial Narrow" w:cs="Arial"/>
                <w:noProof/>
                <w:color w:val="000000"/>
                <w:sz w:val="24"/>
                <w:szCs w:val="24"/>
                <w:lang w:val="fr-CM" w:eastAsia="fr-FR"/>
              </w:rPr>
              <w:t xml:space="preserve">en </w:t>
            </w:r>
            <w:r w:rsidRPr="00BC0CEF">
              <w:rPr>
                <w:rFonts w:ascii="Arial Narrow" w:hAnsi="Arial Narrow" w:cs="Arial"/>
                <w:noProof/>
                <w:color w:val="000000"/>
                <w:sz w:val="24"/>
                <w:szCs w:val="24"/>
                <w:lang w:val="fr-CM" w:eastAsia="fr-FR"/>
              </w:rPr>
              <w:t>U pour chaîne ancrage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44-033-010009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 d’ancrage BT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 d’ancrage BT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44-033-010008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 d’alignement BT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 d’alignement BT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 d’angle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44-005-010002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 d’angle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00-532-010158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Déroulage cond</w:t>
            </w:r>
            <w:r>
              <w:rPr>
                <w:rFonts w:ascii="Arial Narrow" w:hAnsi="Arial Narrow" w:cs="Arial"/>
                <w:noProof/>
                <w:color w:val="000000"/>
                <w:sz w:val="24"/>
                <w:szCs w:val="24"/>
                <w:lang w:val="fr-CM" w:eastAsia="fr-FR"/>
              </w:rPr>
              <w:t>ucteur</w:t>
            </w:r>
            <w:r w:rsidRPr="00BC0CEF">
              <w:rPr>
                <w:rFonts w:ascii="Arial Narrow" w:hAnsi="Arial Narrow" w:cs="Arial"/>
                <w:noProof/>
                <w:color w:val="000000"/>
                <w:sz w:val="24"/>
                <w:szCs w:val="24"/>
                <w:lang w:val="fr-CM" w:eastAsia="fr-FR"/>
              </w:rPr>
              <w:t xml:space="preserve"> Alm.34,4mm</w:t>
            </w:r>
            <w:r w:rsidRPr="00BC0CEF">
              <w:rPr>
                <w:rFonts w:ascii="Arial Narrow" w:hAnsi="Arial Narrow" w:cs="Arial"/>
                <w:noProof/>
                <w:color w:val="000000"/>
                <w:sz w:val="24"/>
                <w:szCs w:val="24"/>
                <w:vertAlign w:val="superscript"/>
                <w:lang w:val="fr-CM" w:eastAsia="fr-FR"/>
              </w:rPr>
              <w:t>2</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44-027-10037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Déroulage cond</w:t>
            </w:r>
            <w:r>
              <w:rPr>
                <w:rFonts w:ascii="Arial Narrow" w:hAnsi="Arial Narrow" w:cs="Arial"/>
                <w:noProof/>
                <w:color w:val="000000"/>
                <w:sz w:val="24"/>
                <w:szCs w:val="24"/>
                <w:lang w:val="fr-CM" w:eastAsia="fr-FR"/>
              </w:rPr>
              <w:t>ucteur</w:t>
            </w:r>
            <w:r w:rsidRPr="00BC0CEF">
              <w:rPr>
                <w:rFonts w:ascii="Arial Narrow" w:hAnsi="Arial Narrow" w:cs="Arial"/>
                <w:noProof/>
                <w:color w:val="000000"/>
                <w:sz w:val="24"/>
                <w:szCs w:val="24"/>
                <w:lang w:val="fr-CM" w:eastAsia="fr-FR"/>
              </w:rPr>
              <w:t xml:space="preserve"> Alm.34,4mm</w:t>
            </w:r>
            <w:r w:rsidRPr="00BC0CEF">
              <w:rPr>
                <w:rFonts w:ascii="Arial Narrow" w:hAnsi="Arial Narrow" w:cs="Arial"/>
                <w:noProof/>
                <w:color w:val="000000"/>
                <w:sz w:val="24"/>
                <w:szCs w:val="24"/>
                <w:vertAlign w:val="superscript"/>
                <w:lang w:val="fr-CM" w:eastAsia="fr-FR"/>
              </w:rPr>
              <w:t>2</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00-532-010180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Câble préassemble 3</w:t>
            </w:r>
            <w:r>
              <w:rPr>
                <w:rFonts w:ascii="Arial Narrow" w:hAnsi="Arial Narrow" w:cs="Arial"/>
                <w:noProof/>
                <w:color w:val="000000"/>
                <w:sz w:val="24"/>
                <w:szCs w:val="24"/>
                <w:lang w:val="fr-CM" w:eastAsia="fr-FR"/>
              </w:rPr>
              <w:t>×</w:t>
            </w:r>
            <w:r w:rsidRPr="00BC0CEF">
              <w:rPr>
                <w:rFonts w:ascii="Arial Narrow" w:hAnsi="Arial Narrow" w:cs="Arial"/>
                <w:noProof/>
                <w:color w:val="000000"/>
                <w:sz w:val="24"/>
                <w:szCs w:val="24"/>
                <w:lang w:val="fr-CM" w:eastAsia="fr-FR"/>
              </w:rPr>
              <w:t>50mm</w:t>
            </w:r>
            <w:r w:rsidRPr="00BC0CEF">
              <w:rPr>
                <w:rFonts w:ascii="Arial Narrow" w:hAnsi="Arial Narrow" w:cs="Arial"/>
                <w:noProof/>
                <w:color w:val="000000"/>
                <w:sz w:val="24"/>
                <w:szCs w:val="24"/>
                <w:vertAlign w:val="superscript"/>
                <w:lang w:val="fr-CM" w:eastAsia="fr-FR"/>
              </w:rPr>
              <w:t>2</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44-033-010021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Câble préassemble 3</w:t>
            </w:r>
            <w:r>
              <w:rPr>
                <w:rFonts w:ascii="Arial Narrow" w:hAnsi="Arial Narrow" w:cs="Arial"/>
                <w:noProof/>
                <w:color w:val="000000"/>
                <w:sz w:val="24"/>
                <w:szCs w:val="24"/>
                <w:lang w:val="fr-CM" w:eastAsia="fr-FR"/>
              </w:rPr>
              <w:t>×</w:t>
            </w:r>
            <w:r w:rsidRPr="00BC0CEF">
              <w:rPr>
                <w:rFonts w:ascii="Arial Narrow" w:hAnsi="Arial Narrow" w:cs="Arial"/>
                <w:noProof/>
                <w:color w:val="000000"/>
                <w:sz w:val="24"/>
                <w:szCs w:val="24"/>
                <w:lang w:val="fr-CM" w:eastAsia="fr-FR"/>
              </w:rPr>
              <w:t>50mm</w:t>
            </w:r>
            <w:r w:rsidRPr="00BC0CEF">
              <w:rPr>
                <w:rFonts w:ascii="Arial Narrow" w:hAnsi="Arial Narrow" w:cs="Arial"/>
                <w:noProof/>
                <w:color w:val="000000"/>
                <w:sz w:val="24"/>
                <w:szCs w:val="24"/>
                <w:vertAlign w:val="superscript"/>
                <w:lang w:val="fr-CM" w:eastAsia="fr-FR"/>
              </w:rPr>
              <w:t>2</w:t>
            </w:r>
          </w:p>
        </w:tc>
      </w:tr>
      <w:tr w:rsidR="00583C8B" w:rsidRPr="000A6B01" w:rsidTr="00CC16B7">
        <w:trPr>
          <w:trHeight w:val="225"/>
        </w:trPr>
        <w:tc>
          <w:tcPr>
            <w:tcW w:w="1954" w:type="dxa"/>
            <w:shd w:val="clear" w:color="auto" w:fill="auto"/>
            <w:noWrap/>
            <w:vAlign w:val="bottom"/>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Confection</w:t>
            </w:r>
            <w:r w:rsidRPr="00BC0CEF">
              <w:rPr>
                <w:rFonts w:ascii="Arial Narrow" w:hAnsi="Arial Narrow" w:cs="Arial"/>
                <w:color w:val="000000"/>
                <w:sz w:val="24"/>
                <w:szCs w:val="24"/>
                <w:lang w:val="fr-CM"/>
              </w:rPr>
              <w:t xml:space="preserve"> Massif de fondation pour supports</w:t>
            </w:r>
          </w:p>
        </w:tc>
      </w:tr>
      <w:tr w:rsidR="00583C8B" w:rsidRPr="000A6B01" w:rsidTr="00CC16B7">
        <w:trPr>
          <w:trHeight w:val="340"/>
        </w:trPr>
        <w:tc>
          <w:tcPr>
            <w:tcW w:w="9221" w:type="dxa"/>
            <w:gridSpan w:val="3"/>
            <w:shd w:val="clear" w:color="auto" w:fill="BDD6EE" w:themeFill="accent1" w:themeFillTint="66"/>
            <w:noWrap/>
            <w:vAlign w:val="center"/>
            <w:hideMark/>
          </w:tcPr>
          <w:p w:rsidR="00583C8B" w:rsidRPr="00BC0CEF" w:rsidRDefault="00583C8B" w:rsidP="00CC16B7">
            <w:pPr>
              <w:spacing w:after="0" w:line="240" w:lineRule="auto"/>
              <w:rPr>
                <w:rFonts w:ascii="Verdana Pro Cond SemiBold" w:hAnsi="Verdana Pro Cond SemiBold" w:cs="Arial"/>
                <w:bCs/>
                <w:noProof/>
                <w:color w:val="000000"/>
                <w:lang w:val="fr-CM" w:eastAsia="fr-FR"/>
              </w:rPr>
            </w:pPr>
            <w:r w:rsidRPr="00BC0CEF">
              <w:rPr>
                <w:rFonts w:ascii="Verdana Pro Cond SemiBold" w:hAnsi="Verdana Pro Cond SemiBold" w:cs="Arial"/>
                <w:bCs/>
                <w:noProof/>
                <w:color w:val="000000"/>
                <w:lang w:val="fr-CM" w:eastAsia="fr-FR"/>
              </w:rPr>
              <w:t xml:space="preserve">III- EQUIPEMENT POSTE </w:t>
            </w:r>
            <w:r>
              <w:rPr>
                <w:rFonts w:ascii="Verdana Pro Cond SemiBold" w:hAnsi="Verdana Pro Cond SemiBold" w:cs="Arial"/>
                <w:bCs/>
                <w:noProof/>
                <w:color w:val="000000"/>
                <w:lang w:val="fr-CM" w:eastAsia="fr-FR"/>
              </w:rPr>
              <w:t xml:space="preserve">TRANSFORMATEUR </w:t>
            </w:r>
            <w:r w:rsidRPr="00BC0CEF">
              <w:rPr>
                <w:rFonts w:ascii="Verdana Pro Cond SemiBold" w:hAnsi="Verdana Pro Cond SemiBold" w:cs="Arial"/>
                <w:bCs/>
                <w:noProof/>
                <w:color w:val="000000"/>
                <w:lang w:val="fr-CM" w:eastAsia="fr-FR"/>
              </w:rPr>
              <w:t>H61</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44-027-010004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Pr>
                <w:rFonts w:ascii="Arial Narrow" w:hAnsi="Arial Narrow" w:cs="Arial"/>
                <w:noProof/>
                <w:color w:val="000000"/>
                <w:sz w:val="24"/>
                <w:szCs w:val="24"/>
                <w:lang w:val="fr-CM" w:eastAsia="fr-FR"/>
              </w:rPr>
              <w:t>J</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 métallique tubulaire petit Jean1500daN</w:t>
            </w:r>
          </w:p>
        </w:tc>
      </w:tr>
      <w:tr w:rsidR="00583C8B" w:rsidRPr="000A6B01" w:rsidTr="00CC16B7">
        <w:trPr>
          <w:trHeight w:val="225"/>
        </w:trPr>
        <w:tc>
          <w:tcPr>
            <w:tcW w:w="1954" w:type="dxa"/>
            <w:shd w:val="clear" w:color="auto" w:fill="auto"/>
            <w:noWrap/>
            <w:vAlign w:val="bottom"/>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 et P</w:t>
            </w:r>
          </w:p>
        </w:tc>
        <w:tc>
          <w:tcPr>
            <w:tcW w:w="6257" w:type="dxa"/>
            <w:shd w:val="clear" w:color="auto" w:fill="auto"/>
            <w:noWrap/>
            <w:vAlign w:val="bottom"/>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color w:val="000000"/>
                <w:sz w:val="24"/>
                <w:szCs w:val="24"/>
                <w:lang w:val="fr-CM"/>
              </w:rPr>
              <w:t>Poteau béton 11m/1000 daN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12m/</w:t>
            </w:r>
            <w:r>
              <w:rPr>
                <w:rFonts w:ascii="Arial Narrow" w:hAnsi="Arial Narrow" w:cs="Arial"/>
                <w:noProof/>
                <w:color w:val="000000"/>
                <w:sz w:val="24"/>
                <w:szCs w:val="24"/>
                <w:lang w:val="fr-CM" w:eastAsia="fr-FR"/>
              </w:rPr>
              <w:t>J</w:t>
            </w:r>
            <w:r w:rsidRPr="00BC0CEF">
              <w:rPr>
                <w:rFonts w:ascii="Arial Narrow" w:hAnsi="Arial Narrow" w:cs="Arial"/>
                <w:noProof/>
                <w:color w:val="000000"/>
                <w:sz w:val="24"/>
                <w:szCs w:val="24"/>
                <w:lang w:val="fr-CM" w:eastAsia="fr-FR"/>
              </w:rPr>
              <w:t xml:space="preserve"> cl</w:t>
            </w:r>
            <w:r w:rsidR="009658DC">
              <w:rPr>
                <w:rFonts w:ascii="Arial Narrow" w:hAnsi="Arial Narrow" w:cs="Arial"/>
                <w:noProof/>
                <w:color w:val="000000"/>
                <w:sz w:val="24"/>
                <w:szCs w:val="24"/>
                <w:lang w:val="fr-CM" w:eastAsia="fr-FR"/>
              </w:rPr>
              <w:t xml:space="preserve">asse </w:t>
            </w:r>
            <w:r w:rsidRPr="00BC0CEF">
              <w:rPr>
                <w:rFonts w:ascii="Arial Narrow" w:hAnsi="Arial Narrow" w:cs="Arial"/>
                <w:noProof/>
                <w:color w:val="000000"/>
                <w:sz w:val="24"/>
                <w:szCs w:val="24"/>
                <w:lang w:val="fr-CM" w:eastAsia="fr-FR"/>
              </w:rPr>
              <w:t>D</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15-006-010029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Transfo</w:t>
            </w:r>
            <w:r w:rsidR="009658DC">
              <w:rPr>
                <w:rFonts w:ascii="Arial Narrow" w:hAnsi="Arial Narrow" w:cs="Arial"/>
                <w:noProof/>
                <w:color w:val="000000"/>
                <w:sz w:val="24"/>
                <w:szCs w:val="24"/>
                <w:lang w:val="fr-CM" w:eastAsia="fr-FR"/>
              </w:rPr>
              <w:t>rmateur</w:t>
            </w:r>
            <w:r w:rsidRPr="00BC0CEF">
              <w:rPr>
                <w:rFonts w:ascii="Arial Narrow" w:hAnsi="Arial Narrow" w:cs="Arial"/>
                <w:noProof/>
                <w:color w:val="000000"/>
                <w:sz w:val="24"/>
                <w:szCs w:val="24"/>
                <w:lang w:val="fr-CM" w:eastAsia="fr-FR"/>
              </w:rPr>
              <w:t xml:space="preserve"> H61 -160k</w:t>
            </w:r>
            <w:r>
              <w:rPr>
                <w:rFonts w:ascii="Arial Narrow" w:hAnsi="Arial Narrow" w:cs="Arial"/>
                <w:noProof/>
                <w:color w:val="000000"/>
                <w:sz w:val="24"/>
                <w:szCs w:val="24"/>
                <w:lang w:val="fr-CM" w:eastAsia="fr-FR"/>
              </w:rPr>
              <w:t>VA</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9658DC"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Transfo</w:t>
            </w:r>
            <w:r>
              <w:rPr>
                <w:rFonts w:ascii="Arial Narrow" w:hAnsi="Arial Narrow" w:cs="Arial"/>
                <w:noProof/>
                <w:color w:val="000000"/>
                <w:sz w:val="24"/>
                <w:szCs w:val="24"/>
                <w:lang w:val="fr-CM" w:eastAsia="fr-FR"/>
              </w:rPr>
              <w:t>rmateur</w:t>
            </w:r>
            <w:r w:rsidR="00583C8B" w:rsidRPr="00BC0CEF">
              <w:rPr>
                <w:rFonts w:ascii="Arial Narrow" w:hAnsi="Arial Narrow" w:cs="Arial"/>
                <w:noProof/>
                <w:color w:val="000000"/>
                <w:sz w:val="24"/>
                <w:szCs w:val="24"/>
                <w:lang w:val="fr-CM" w:eastAsia="fr-FR"/>
              </w:rPr>
              <w:t xml:space="preserve"> H61 -160 k</w:t>
            </w:r>
            <w:r w:rsidR="00583C8B">
              <w:rPr>
                <w:rFonts w:ascii="Arial Narrow" w:hAnsi="Arial Narrow" w:cs="Arial"/>
                <w:noProof/>
                <w:color w:val="000000"/>
                <w:sz w:val="24"/>
                <w:szCs w:val="24"/>
                <w:lang w:val="fr-CM" w:eastAsia="fr-FR"/>
              </w:rPr>
              <w:t>VA</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15-006-010001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9658DC"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Transfo</w:t>
            </w:r>
            <w:r>
              <w:rPr>
                <w:rFonts w:ascii="Arial Narrow" w:hAnsi="Arial Narrow" w:cs="Arial"/>
                <w:noProof/>
                <w:color w:val="000000"/>
                <w:sz w:val="24"/>
                <w:szCs w:val="24"/>
                <w:lang w:val="fr-CM" w:eastAsia="fr-FR"/>
              </w:rPr>
              <w:t>rmateur</w:t>
            </w:r>
            <w:r w:rsidR="00583C8B" w:rsidRPr="00BC0CEF">
              <w:rPr>
                <w:rFonts w:ascii="Arial Narrow" w:hAnsi="Arial Narrow" w:cs="Arial"/>
                <w:noProof/>
                <w:color w:val="000000"/>
                <w:sz w:val="24"/>
                <w:szCs w:val="24"/>
                <w:lang w:val="fr-CM" w:eastAsia="fr-FR"/>
              </w:rPr>
              <w:t xml:space="preserve"> H61 -100 k</w:t>
            </w:r>
            <w:r w:rsidR="00583C8B">
              <w:rPr>
                <w:rFonts w:ascii="Arial Narrow" w:hAnsi="Arial Narrow" w:cs="Arial"/>
                <w:noProof/>
                <w:color w:val="000000"/>
                <w:sz w:val="24"/>
                <w:szCs w:val="24"/>
                <w:lang w:val="fr-CM" w:eastAsia="fr-FR"/>
              </w:rPr>
              <w:t>VA</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9658DC"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Transfo</w:t>
            </w:r>
            <w:r>
              <w:rPr>
                <w:rFonts w:ascii="Arial Narrow" w:hAnsi="Arial Narrow" w:cs="Arial"/>
                <w:noProof/>
                <w:color w:val="000000"/>
                <w:sz w:val="24"/>
                <w:szCs w:val="24"/>
                <w:lang w:val="fr-CM" w:eastAsia="fr-FR"/>
              </w:rPr>
              <w:t>rmateur</w:t>
            </w:r>
            <w:r w:rsidR="00583C8B" w:rsidRPr="00BC0CEF">
              <w:rPr>
                <w:rFonts w:ascii="Arial Narrow" w:hAnsi="Arial Narrow" w:cs="Arial"/>
                <w:noProof/>
                <w:color w:val="000000"/>
                <w:sz w:val="24"/>
                <w:szCs w:val="24"/>
                <w:lang w:val="fr-CM" w:eastAsia="fr-FR"/>
              </w:rPr>
              <w:t xml:space="preserve"> H61 -100 k</w:t>
            </w:r>
            <w:r w:rsidR="00583C8B">
              <w:rPr>
                <w:rFonts w:ascii="Arial Narrow" w:hAnsi="Arial Narrow" w:cs="Arial"/>
                <w:noProof/>
                <w:color w:val="000000"/>
                <w:sz w:val="24"/>
                <w:szCs w:val="24"/>
                <w:lang w:val="fr-CM" w:eastAsia="fr-FR"/>
              </w:rPr>
              <w:t>VA</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00-532-010129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9658DC"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Transfo</w:t>
            </w:r>
            <w:r>
              <w:rPr>
                <w:rFonts w:ascii="Arial Narrow" w:hAnsi="Arial Narrow" w:cs="Arial"/>
                <w:noProof/>
                <w:color w:val="000000"/>
                <w:sz w:val="24"/>
                <w:szCs w:val="24"/>
                <w:lang w:val="fr-CM" w:eastAsia="fr-FR"/>
              </w:rPr>
              <w:t>rmateur</w:t>
            </w:r>
            <w:r w:rsidR="00583C8B" w:rsidRPr="00BC0CEF">
              <w:rPr>
                <w:rFonts w:ascii="Arial Narrow" w:hAnsi="Arial Narrow" w:cs="Arial"/>
                <w:noProof/>
                <w:color w:val="000000"/>
                <w:sz w:val="24"/>
                <w:szCs w:val="24"/>
                <w:lang w:val="fr-CM" w:eastAsia="fr-FR"/>
              </w:rPr>
              <w:t xml:space="preserve"> H61 </w:t>
            </w:r>
            <w:r w:rsidR="00583C8B">
              <w:rPr>
                <w:rFonts w:ascii="Arial Narrow" w:hAnsi="Arial Narrow" w:cs="Arial"/>
                <w:noProof/>
                <w:color w:val="000000"/>
                <w:sz w:val="24"/>
                <w:szCs w:val="24"/>
                <w:lang w:val="fr-CM" w:eastAsia="fr-FR"/>
              </w:rPr>
              <w:t>-</w:t>
            </w:r>
            <w:r w:rsidR="00583C8B" w:rsidRPr="00BC0CEF">
              <w:rPr>
                <w:rFonts w:ascii="Arial Narrow" w:hAnsi="Arial Narrow" w:cs="Arial"/>
                <w:noProof/>
                <w:color w:val="000000"/>
                <w:sz w:val="24"/>
                <w:szCs w:val="24"/>
                <w:lang w:val="fr-CM" w:eastAsia="fr-FR"/>
              </w:rPr>
              <w:t xml:space="preserve"> 50 k</w:t>
            </w:r>
            <w:r w:rsidR="00583C8B">
              <w:rPr>
                <w:rFonts w:ascii="Arial Narrow" w:hAnsi="Arial Narrow" w:cs="Arial"/>
                <w:noProof/>
                <w:color w:val="000000"/>
                <w:sz w:val="24"/>
                <w:szCs w:val="24"/>
                <w:lang w:val="fr-CM" w:eastAsia="fr-FR"/>
              </w:rPr>
              <w:t>VA</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44-032-010007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9658DC"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Transfo</w:t>
            </w:r>
            <w:r>
              <w:rPr>
                <w:rFonts w:ascii="Arial Narrow" w:hAnsi="Arial Narrow" w:cs="Arial"/>
                <w:noProof/>
                <w:color w:val="000000"/>
                <w:sz w:val="24"/>
                <w:szCs w:val="24"/>
                <w:lang w:val="fr-CM" w:eastAsia="fr-FR"/>
              </w:rPr>
              <w:t>rmateur</w:t>
            </w:r>
            <w:r w:rsidR="00583C8B" w:rsidRPr="00BC0CEF">
              <w:rPr>
                <w:rFonts w:ascii="Arial Narrow" w:hAnsi="Arial Narrow" w:cs="Arial"/>
                <w:noProof/>
                <w:color w:val="000000"/>
                <w:sz w:val="24"/>
                <w:szCs w:val="24"/>
                <w:lang w:val="fr-CM" w:eastAsia="fr-FR"/>
              </w:rPr>
              <w:t xml:space="preserve"> H61 </w:t>
            </w:r>
            <w:r w:rsidR="00583C8B">
              <w:rPr>
                <w:rFonts w:ascii="Arial Narrow" w:hAnsi="Arial Narrow" w:cs="Arial"/>
                <w:noProof/>
                <w:color w:val="000000"/>
                <w:sz w:val="24"/>
                <w:szCs w:val="24"/>
                <w:lang w:val="fr-CM" w:eastAsia="fr-FR"/>
              </w:rPr>
              <w:t>-</w:t>
            </w:r>
            <w:r w:rsidR="00583C8B" w:rsidRPr="00BC0CEF">
              <w:rPr>
                <w:rFonts w:ascii="Arial Narrow" w:hAnsi="Arial Narrow" w:cs="Arial"/>
                <w:noProof/>
                <w:color w:val="000000"/>
                <w:sz w:val="24"/>
                <w:szCs w:val="24"/>
                <w:lang w:val="fr-CM" w:eastAsia="fr-FR"/>
              </w:rPr>
              <w:t xml:space="preserve"> 50 k</w:t>
            </w:r>
            <w:r w:rsidR="00583C8B">
              <w:rPr>
                <w:rFonts w:ascii="Arial Narrow" w:hAnsi="Arial Narrow" w:cs="Arial"/>
                <w:noProof/>
                <w:color w:val="000000"/>
                <w:sz w:val="24"/>
                <w:szCs w:val="24"/>
                <w:lang w:val="fr-CM" w:eastAsia="fr-FR"/>
              </w:rPr>
              <w:t>VA</w:t>
            </w:r>
          </w:p>
        </w:tc>
      </w:tr>
      <w:tr w:rsidR="00583C8B" w:rsidRPr="000A6B01" w:rsidTr="00CC16B7">
        <w:trPr>
          <w:trHeight w:val="225"/>
        </w:trPr>
        <w:tc>
          <w:tcPr>
            <w:tcW w:w="1954" w:type="dxa"/>
            <w:shd w:val="clear" w:color="auto" w:fill="auto"/>
            <w:noWrap/>
            <w:vAlign w:val="bottom"/>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Transfo</w:t>
            </w:r>
            <w:r w:rsidR="009658DC">
              <w:rPr>
                <w:rFonts w:ascii="Arial Narrow" w:hAnsi="Arial Narrow" w:cs="Arial"/>
                <w:noProof/>
                <w:color w:val="000000"/>
                <w:sz w:val="24"/>
                <w:szCs w:val="24"/>
                <w:lang w:val="fr-CM" w:eastAsia="fr-FR"/>
              </w:rPr>
              <w:t>rmateur</w:t>
            </w:r>
            <w:r w:rsidRPr="00BC0CEF">
              <w:rPr>
                <w:rFonts w:ascii="Arial Narrow" w:hAnsi="Arial Narrow" w:cs="Arial"/>
                <w:noProof/>
                <w:color w:val="000000"/>
                <w:sz w:val="24"/>
                <w:szCs w:val="24"/>
                <w:lang w:val="fr-CM" w:eastAsia="fr-FR"/>
              </w:rPr>
              <w:t xml:space="preserve"> H61 </w:t>
            </w:r>
            <w:r>
              <w:rPr>
                <w:rFonts w:ascii="Arial Narrow" w:hAnsi="Arial Narrow" w:cs="Arial"/>
                <w:noProof/>
                <w:color w:val="000000"/>
                <w:sz w:val="24"/>
                <w:szCs w:val="24"/>
                <w:lang w:val="fr-CM" w:eastAsia="fr-FR"/>
              </w:rPr>
              <w:t>-25</w:t>
            </w:r>
            <w:r w:rsidRPr="00BC0CEF">
              <w:rPr>
                <w:rFonts w:ascii="Arial Narrow" w:hAnsi="Arial Narrow" w:cs="Arial"/>
                <w:noProof/>
                <w:color w:val="000000"/>
                <w:sz w:val="24"/>
                <w:szCs w:val="24"/>
                <w:lang w:val="fr-CM" w:eastAsia="fr-FR"/>
              </w:rPr>
              <w:t xml:space="preserve"> k</w:t>
            </w:r>
            <w:r>
              <w:rPr>
                <w:rFonts w:ascii="Arial Narrow" w:hAnsi="Arial Narrow" w:cs="Arial"/>
                <w:noProof/>
                <w:color w:val="000000"/>
                <w:sz w:val="24"/>
                <w:szCs w:val="24"/>
                <w:lang w:val="fr-CM" w:eastAsia="fr-FR"/>
              </w:rPr>
              <w:t>VA</w:t>
            </w:r>
          </w:p>
        </w:tc>
      </w:tr>
      <w:tr w:rsidR="00583C8B" w:rsidRPr="000A6B01" w:rsidTr="00CC16B7">
        <w:trPr>
          <w:trHeight w:val="225"/>
        </w:trPr>
        <w:tc>
          <w:tcPr>
            <w:tcW w:w="1954" w:type="dxa"/>
            <w:shd w:val="clear" w:color="auto" w:fill="auto"/>
            <w:noWrap/>
            <w:vAlign w:val="bottom"/>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Transfo</w:t>
            </w:r>
            <w:r w:rsidR="009658DC">
              <w:rPr>
                <w:rFonts w:ascii="Arial Narrow" w:hAnsi="Arial Narrow" w:cs="Arial"/>
                <w:noProof/>
                <w:color w:val="000000"/>
                <w:sz w:val="24"/>
                <w:szCs w:val="24"/>
                <w:lang w:val="fr-CM" w:eastAsia="fr-FR"/>
              </w:rPr>
              <w:t>rmateur</w:t>
            </w:r>
            <w:r w:rsidRPr="00BC0CEF">
              <w:rPr>
                <w:rFonts w:ascii="Arial Narrow" w:hAnsi="Arial Narrow" w:cs="Arial"/>
                <w:noProof/>
                <w:color w:val="000000"/>
                <w:sz w:val="24"/>
                <w:szCs w:val="24"/>
                <w:lang w:val="fr-CM" w:eastAsia="fr-FR"/>
              </w:rPr>
              <w:t xml:space="preserve"> H61 </w:t>
            </w:r>
            <w:r>
              <w:rPr>
                <w:rFonts w:ascii="Arial Narrow" w:hAnsi="Arial Narrow" w:cs="Arial"/>
                <w:noProof/>
                <w:color w:val="000000"/>
                <w:sz w:val="24"/>
                <w:szCs w:val="24"/>
                <w:lang w:val="fr-CM" w:eastAsia="fr-FR"/>
              </w:rPr>
              <w:t>-25</w:t>
            </w:r>
            <w:r w:rsidRPr="00BC0CEF">
              <w:rPr>
                <w:rFonts w:ascii="Arial Narrow" w:hAnsi="Arial Narrow" w:cs="Arial"/>
                <w:noProof/>
                <w:color w:val="000000"/>
                <w:sz w:val="24"/>
                <w:szCs w:val="24"/>
                <w:lang w:val="fr-CM" w:eastAsia="fr-FR"/>
              </w:rPr>
              <w:t xml:space="preserve"> k</w:t>
            </w:r>
            <w:r>
              <w:rPr>
                <w:rFonts w:ascii="Arial Narrow" w:hAnsi="Arial Narrow" w:cs="Arial"/>
                <w:noProof/>
                <w:color w:val="000000"/>
                <w:sz w:val="24"/>
                <w:szCs w:val="24"/>
                <w:lang w:val="fr-CM" w:eastAsia="fr-FR"/>
              </w:rPr>
              <w:t>VA</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Chaînes d’ancrage  3 élts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44-026-010010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Chaînes d’ancrage  3 élts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Chaînes d’ancrage 4 élts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Chaînes d’ancrage 4 élts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00-532-010140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Pinces d’ancrage MT 34/54</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Pinces d’ancrage MT 34/54</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00-532-010141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Fer </w:t>
            </w:r>
            <w:r w:rsidR="009658DC">
              <w:rPr>
                <w:rFonts w:ascii="Arial Narrow" w:hAnsi="Arial Narrow" w:cs="Arial"/>
                <w:noProof/>
                <w:color w:val="000000"/>
                <w:sz w:val="24"/>
                <w:szCs w:val="24"/>
                <w:lang w:val="fr-CM" w:eastAsia="fr-FR"/>
              </w:rPr>
              <w:t xml:space="preserve">en </w:t>
            </w:r>
            <w:r w:rsidRPr="00BC0CEF">
              <w:rPr>
                <w:rFonts w:ascii="Arial Narrow" w:hAnsi="Arial Narrow" w:cs="Arial"/>
                <w:noProof/>
                <w:color w:val="000000"/>
                <w:sz w:val="24"/>
                <w:szCs w:val="24"/>
                <w:lang w:val="fr-CM" w:eastAsia="fr-FR"/>
              </w:rPr>
              <w:t>U pour chaîne ancrage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Fer </w:t>
            </w:r>
            <w:r w:rsidR="009658DC">
              <w:rPr>
                <w:rFonts w:ascii="Arial Narrow" w:hAnsi="Arial Narrow" w:cs="Arial"/>
                <w:noProof/>
                <w:color w:val="000000"/>
                <w:sz w:val="24"/>
                <w:szCs w:val="24"/>
                <w:lang w:val="fr-CM" w:eastAsia="fr-FR"/>
              </w:rPr>
              <w:t xml:space="preserve">en </w:t>
            </w:r>
            <w:r w:rsidRPr="00BC0CEF">
              <w:rPr>
                <w:rFonts w:ascii="Arial Narrow" w:hAnsi="Arial Narrow" w:cs="Arial"/>
                <w:noProof/>
                <w:color w:val="000000"/>
                <w:sz w:val="24"/>
                <w:szCs w:val="24"/>
                <w:lang w:val="fr-CM" w:eastAsia="fr-FR"/>
              </w:rPr>
              <w:t>U pour chaîne ancrage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Eclateurs 2 éléments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Eclateurs 2 éléments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44-001-010046</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C/C à expulsion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C/C à expulsion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21-006-010082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Parafoudre 27 k</w:t>
            </w:r>
            <w:r>
              <w:rPr>
                <w:rFonts w:ascii="Arial Narrow" w:hAnsi="Arial Narrow" w:cs="Arial"/>
                <w:noProof/>
                <w:color w:val="000000"/>
                <w:sz w:val="24"/>
                <w:szCs w:val="24"/>
                <w:lang w:val="fr-CM" w:eastAsia="fr-FR"/>
              </w:rPr>
              <w:t>V</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44-006-010022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Parafoudre 27 k</w:t>
            </w:r>
            <w:r>
              <w:rPr>
                <w:rFonts w:ascii="Arial Narrow" w:hAnsi="Arial Narrow" w:cs="Arial"/>
                <w:noProof/>
                <w:color w:val="000000"/>
                <w:sz w:val="24"/>
                <w:szCs w:val="24"/>
                <w:lang w:val="fr-CM" w:eastAsia="fr-FR"/>
              </w:rPr>
              <w:t>V</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44-003-010097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Equipe</w:t>
            </w:r>
            <w:r>
              <w:rPr>
                <w:rFonts w:ascii="Arial Narrow" w:hAnsi="Arial Narrow" w:cs="Arial"/>
                <w:noProof/>
                <w:color w:val="000000"/>
                <w:sz w:val="24"/>
                <w:szCs w:val="24"/>
                <w:lang w:val="fr-CM" w:eastAsia="fr-FR"/>
              </w:rPr>
              <w:t>ment</w:t>
            </w:r>
            <w:r w:rsidRPr="00BC0CEF">
              <w:rPr>
                <w:rFonts w:ascii="Arial Narrow" w:hAnsi="Arial Narrow" w:cs="Arial"/>
                <w:noProof/>
                <w:color w:val="000000"/>
                <w:sz w:val="24"/>
                <w:szCs w:val="24"/>
                <w:lang w:val="fr-CM" w:eastAsia="fr-FR"/>
              </w:rPr>
              <w:t xml:space="preserve"> Complet poste transfo.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Equipe</w:t>
            </w:r>
            <w:r>
              <w:rPr>
                <w:rFonts w:ascii="Arial Narrow" w:hAnsi="Arial Narrow" w:cs="Arial"/>
                <w:noProof/>
                <w:color w:val="000000"/>
                <w:sz w:val="24"/>
                <w:szCs w:val="24"/>
                <w:lang w:val="fr-CM" w:eastAsia="fr-FR"/>
              </w:rPr>
              <w:t>ment</w:t>
            </w:r>
            <w:r w:rsidRPr="00BC0CEF">
              <w:rPr>
                <w:rFonts w:ascii="Arial Narrow" w:hAnsi="Arial Narrow" w:cs="Arial"/>
                <w:noProof/>
                <w:color w:val="000000"/>
                <w:sz w:val="24"/>
                <w:szCs w:val="24"/>
                <w:lang w:val="fr-CM" w:eastAsia="fr-FR"/>
              </w:rPr>
              <w:t xml:space="preserve"> Complet poste transfo.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00-532-010177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Massif de fondation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44-016-010004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w:t>
            </w:r>
            <w:r>
              <w:rPr>
                <w:rFonts w:ascii="Arial Narrow" w:hAnsi="Arial Narrow" w:cs="Arial"/>
                <w:noProof/>
                <w:color w:val="000000"/>
                <w:sz w:val="24"/>
                <w:szCs w:val="24"/>
                <w:lang w:val="fr-CM" w:eastAsia="fr-FR"/>
              </w:rPr>
              <w:t>ALT</w:t>
            </w:r>
            <w:r w:rsidRPr="00BC0CEF">
              <w:rPr>
                <w:rFonts w:ascii="Arial Narrow" w:hAnsi="Arial Narrow" w:cs="Arial"/>
                <w:noProof/>
                <w:color w:val="000000"/>
                <w:sz w:val="24"/>
                <w:szCs w:val="24"/>
                <w:lang w:val="fr-CM" w:eastAsia="fr-FR"/>
              </w:rPr>
              <w:t xml:space="preserve">  neutre type 2BH</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w:t>
            </w:r>
            <w:r>
              <w:rPr>
                <w:rFonts w:ascii="Arial Narrow" w:hAnsi="Arial Narrow" w:cs="Arial"/>
                <w:noProof/>
                <w:color w:val="000000"/>
                <w:sz w:val="24"/>
                <w:szCs w:val="24"/>
                <w:lang w:val="fr-CM" w:eastAsia="fr-FR"/>
              </w:rPr>
              <w:t>ALT</w:t>
            </w:r>
            <w:r w:rsidRPr="00BC0CEF">
              <w:rPr>
                <w:rFonts w:ascii="Arial Narrow" w:hAnsi="Arial Narrow" w:cs="Arial"/>
                <w:noProof/>
                <w:color w:val="000000"/>
                <w:sz w:val="24"/>
                <w:szCs w:val="24"/>
                <w:lang w:val="fr-CM" w:eastAsia="fr-FR"/>
              </w:rPr>
              <w:t xml:space="preserve"> neutre type 2BH</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44-022-010012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Traverse bois 2,40m</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44-027-010026</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Traverse bois 2,40m</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Montant fer plat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Montant fer plat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44-027-010020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DM</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44-027-010039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DM</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00-532-010144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Numéro+Numérotation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Plaque Numéro+Numérotation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44-033-010008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 d’alignement BT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 d’alignement BT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44-033-010009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 d’ancrage BT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44-031-010016</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 d’ancrage BT</w:t>
            </w:r>
          </w:p>
        </w:tc>
      </w:tr>
      <w:tr w:rsidR="00583C8B" w:rsidRPr="000A6B01" w:rsidTr="00CC16B7">
        <w:trPr>
          <w:trHeight w:val="225"/>
        </w:trPr>
        <w:tc>
          <w:tcPr>
            <w:tcW w:w="9221" w:type="dxa"/>
            <w:gridSpan w:val="3"/>
            <w:shd w:val="clear" w:color="auto" w:fill="BDD6EE" w:themeFill="accent1" w:themeFillTint="66"/>
            <w:noWrap/>
            <w:vAlign w:val="bottom"/>
            <w:hideMark/>
          </w:tcPr>
          <w:p w:rsidR="00583C8B" w:rsidRPr="00BC0CEF" w:rsidRDefault="00583C8B" w:rsidP="00CC16B7">
            <w:pPr>
              <w:spacing w:after="0" w:line="240" w:lineRule="auto"/>
              <w:rPr>
                <w:rFonts w:ascii="Verdana Pro Cond SemiBold" w:hAnsi="Verdana Pro Cond SemiBold" w:cs="Arial"/>
                <w:bCs/>
                <w:noProof/>
                <w:color w:val="000000"/>
                <w:lang w:val="fr-CM" w:eastAsia="fr-FR"/>
              </w:rPr>
            </w:pPr>
            <w:r w:rsidRPr="00BC0CEF">
              <w:rPr>
                <w:rFonts w:ascii="Verdana Pro Cond SemiBold" w:hAnsi="Verdana Pro Cond SemiBold" w:cs="Arial"/>
                <w:bCs/>
                <w:noProof/>
                <w:color w:val="000000"/>
                <w:lang w:eastAsia="fr-FR"/>
              </w:rPr>
              <w:t>IV- ALIMENTATION BT TRIPHASEE CÂBLE PREASSEMBLE 3×50mm</w:t>
            </w:r>
            <w:r w:rsidRPr="00BC0CEF">
              <w:rPr>
                <w:rFonts w:ascii="Verdana Pro Cond SemiBold" w:hAnsi="Verdana Pro Cond SemiBold" w:cs="Arial"/>
                <w:bCs/>
                <w:noProof/>
                <w:color w:val="000000"/>
                <w:vertAlign w:val="superscript"/>
                <w:lang w:eastAsia="fr-FR"/>
              </w:rPr>
              <w:t>2</w:t>
            </w:r>
            <w:r w:rsidRPr="00BC0CEF">
              <w:rPr>
                <w:rFonts w:ascii="Verdana Pro Cond SemiBold" w:hAnsi="Verdana Pro Cond SemiBold" w:cs="Arial"/>
                <w:bCs/>
                <w:noProof/>
                <w:color w:val="000000"/>
                <w:lang w:val="fr-CM" w:eastAsia="fr-FR"/>
              </w:rPr>
              <w:t>+ NP + 2EP OU 3×70mm</w:t>
            </w:r>
            <w:r w:rsidRPr="00BC0CEF">
              <w:rPr>
                <w:rFonts w:ascii="Verdana Pro Cond SemiBold" w:hAnsi="Verdana Pro Cond SemiBold" w:cs="Arial"/>
                <w:bCs/>
                <w:noProof/>
                <w:color w:val="000000"/>
                <w:vertAlign w:val="superscript"/>
                <w:lang w:val="fr-CM" w:eastAsia="fr-FR"/>
              </w:rPr>
              <w:t xml:space="preserve">2 </w:t>
            </w:r>
            <w:r w:rsidRPr="00BC0CEF">
              <w:rPr>
                <w:rFonts w:ascii="Verdana Pro Cond SemiBold" w:hAnsi="Verdana Pro Cond SemiBold" w:cs="Arial"/>
                <w:bCs/>
                <w:noProof/>
                <w:color w:val="000000"/>
                <w:lang w:val="fr-CM" w:eastAsia="fr-FR"/>
              </w:rPr>
              <w:t>+ NP + EP</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44-033-010001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Etudes et piquetage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44-001-010024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Fouilles en terrain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44-033-010008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Armements d’alignement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44-031-010015</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Armements d’alignement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44-033-010009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Armements d’ancrage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44-031-010016</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Armements d’ancrage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00-532-010181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Confection mise à la terre type C</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44-005-010007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Confection mise à la terre type C</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00-532-010189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Capuchons d’extrémités préasseml</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44-005-010011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Capuchons d’extrémités préasseml</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44-001-010063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Raccords T1 D76</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Raccords T1 D76</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44-020-010002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Armement d’angle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 xml:space="preserve">Armement d’angle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44-031-010009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9m/</w:t>
            </w:r>
            <w:r w:rsidR="00BA77AC">
              <w:rPr>
                <w:rFonts w:ascii="Arial Narrow" w:hAnsi="Arial Narrow" w:cs="Arial"/>
                <w:noProof/>
                <w:color w:val="000000"/>
                <w:sz w:val="24"/>
                <w:szCs w:val="24"/>
                <w:lang w:val="fr-CM" w:eastAsia="fr-FR"/>
              </w:rPr>
              <w:t>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9m/</w:t>
            </w:r>
            <w:r w:rsidR="00BA77AC">
              <w:rPr>
                <w:rFonts w:ascii="Arial Narrow" w:hAnsi="Arial Narrow" w:cs="Arial"/>
                <w:noProof/>
                <w:color w:val="000000"/>
                <w:sz w:val="24"/>
                <w:szCs w:val="24"/>
                <w:lang w:val="fr-CM" w:eastAsia="fr-FR"/>
              </w:rPr>
              <w:t>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00-532-010192</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11m/</w:t>
            </w:r>
            <w:r w:rsidR="00BA77AC">
              <w:rPr>
                <w:rFonts w:ascii="Arial Narrow" w:hAnsi="Arial Narrow" w:cs="Arial"/>
                <w:noProof/>
                <w:color w:val="000000"/>
                <w:sz w:val="24"/>
                <w:szCs w:val="24"/>
                <w:lang w:val="fr-CM" w:eastAsia="fr-FR"/>
              </w:rPr>
              <w:t>J</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lastRenderedPageBreak/>
              <w:t>44-033-010018</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9m/</w:t>
            </w:r>
            <w:r w:rsidR="00BA77AC">
              <w:rPr>
                <w:rFonts w:ascii="Arial Narrow" w:hAnsi="Arial Narrow" w:cs="Arial"/>
                <w:noProof/>
                <w:color w:val="000000"/>
                <w:sz w:val="24"/>
                <w:szCs w:val="24"/>
                <w:lang w:val="fr-CM" w:eastAsia="fr-FR"/>
              </w:rPr>
              <w:t>J</w:t>
            </w:r>
            <w:r w:rsidRPr="00BC0CEF">
              <w:rPr>
                <w:rFonts w:ascii="Arial Narrow" w:hAnsi="Arial Narrow" w:cs="Arial"/>
                <w:noProof/>
                <w:color w:val="000000"/>
                <w:sz w:val="24"/>
                <w:szCs w:val="24"/>
                <w:lang w:val="fr-CM" w:eastAsia="fr-FR"/>
              </w:rPr>
              <w:t xml:space="preserve">j </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00-532-010191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9m/</w:t>
            </w:r>
            <w:r w:rsidR="00BA77AC">
              <w:rPr>
                <w:rFonts w:ascii="Arial Narrow" w:hAnsi="Arial Narrow" w:cs="Arial"/>
                <w:noProof/>
                <w:color w:val="000000"/>
                <w:sz w:val="24"/>
                <w:szCs w:val="24"/>
                <w:lang w:val="fr-CM" w:eastAsia="fr-FR"/>
              </w:rPr>
              <w:t>X</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44-033-010019</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Poteaux bois 9m/</w:t>
            </w:r>
            <w:r w:rsidR="00BA77AC">
              <w:rPr>
                <w:rFonts w:ascii="Arial Narrow" w:hAnsi="Arial Narrow" w:cs="Arial"/>
                <w:noProof/>
                <w:color w:val="000000"/>
                <w:sz w:val="24"/>
                <w:szCs w:val="24"/>
                <w:lang w:val="fr-CM" w:eastAsia="fr-FR"/>
              </w:rPr>
              <w:t>X</w:t>
            </w:r>
          </w:p>
        </w:tc>
      </w:tr>
      <w:tr w:rsidR="00583C8B" w:rsidRPr="000A6B01" w:rsidTr="00CC16B7">
        <w:trPr>
          <w:trHeight w:val="225"/>
        </w:trPr>
        <w:tc>
          <w:tcPr>
            <w:tcW w:w="1954" w:type="dxa"/>
            <w:shd w:val="clear" w:color="auto" w:fill="auto"/>
            <w:noWrap/>
            <w:vAlign w:val="bottom"/>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p>
        </w:tc>
        <w:tc>
          <w:tcPr>
            <w:tcW w:w="1010" w:type="dxa"/>
            <w:shd w:val="clear" w:color="auto" w:fill="auto"/>
            <w:noWrap/>
            <w:vAlign w:val="bottom"/>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 et P</w:t>
            </w:r>
          </w:p>
        </w:tc>
        <w:tc>
          <w:tcPr>
            <w:tcW w:w="6257" w:type="dxa"/>
            <w:shd w:val="clear" w:color="auto" w:fill="auto"/>
            <w:noWrap/>
            <w:vAlign w:val="bottom"/>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color w:val="000000"/>
                <w:sz w:val="24"/>
                <w:szCs w:val="24"/>
                <w:lang w:val="fr-CM"/>
              </w:rPr>
              <w:t>Poteau béton 9m /300 daN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00-532-010131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Ferrure de contrefichage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44-033-010020</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Ferrure de contrefichage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00-532-010073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F</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Raccords de dérivation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44-015-010017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Raccords de dérivation</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44-031-010013</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Prise en charge touret</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44-004-010001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Branchement témoin</w:t>
            </w:r>
          </w:p>
        </w:tc>
      </w:tr>
      <w:tr w:rsidR="00583C8B" w:rsidRPr="000A6B01" w:rsidTr="00CC16B7">
        <w:trPr>
          <w:trHeight w:val="340"/>
        </w:trPr>
        <w:tc>
          <w:tcPr>
            <w:tcW w:w="9221" w:type="dxa"/>
            <w:gridSpan w:val="3"/>
            <w:shd w:val="clear" w:color="auto" w:fill="BDD6EE" w:themeFill="accent1" w:themeFillTint="66"/>
            <w:noWrap/>
            <w:vAlign w:val="center"/>
            <w:hideMark/>
          </w:tcPr>
          <w:p w:rsidR="00583C8B" w:rsidRPr="00BC0CEF" w:rsidRDefault="00583C8B" w:rsidP="00CC16B7">
            <w:pPr>
              <w:spacing w:after="0" w:line="240" w:lineRule="auto"/>
              <w:rPr>
                <w:rFonts w:ascii="Verdana Pro Cond SemiBold" w:hAnsi="Verdana Pro Cond SemiBold" w:cs="Arial"/>
                <w:bCs/>
                <w:noProof/>
                <w:color w:val="000000"/>
                <w:lang w:val="fr-CM" w:eastAsia="fr-FR"/>
              </w:rPr>
            </w:pPr>
            <w:r w:rsidRPr="00BC0CEF">
              <w:rPr>
                <w:rFonts w:ascii="Verdana Pro Cond SemiBold" w:hAnsi="Verdana Pro Cond SemiBold" w:cs="Arial"/>
                <w:bCs/>
                <w:noProof/>
                <w:color w:val="000000"/>
                <w:lang w:val="fr-CM" w:eastAsia="fr-FR"/>
              </w:rPr>
              <w:t>V- PRESTATIONS DIVERSES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44-034-010001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Transport et manutention du matériel</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44-001-010007</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Transport poteaux bois</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44-034-010004</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Déplacement équipe</w:t>
            </w:r>
          </w:p>
        </w:tc>
      </w:tr>
      <w:tr w:rsidR="00583C8B" w:rsidRPr="000A6B01" w:rsidTr="00CC16B7">
        <w:trPr>
          <w:trHeight w:val="225"/>
        </w:trPr>
        <w:tc>
          <w:tcPr>
            <w:tcW w:w="1954"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00-532-010171</w:t>
            </w:r>
          </w:p>
        </w:tc>
        <w:tc>
          <w:tcPr>
            <w:tcW w:w="1010" w:type="dxa"/>
            <w:shd w:val="clear" w:color="auto" w:fill="auto"/>
            <w:noWrap/>
            <w:vAlign w:val="bottom"/>
            <w:hideMark/>
          </w:tcPr>
          <w:p w:rsidR="00583C8B" w:rsidRPr="00BC0CEF" w:rsidRDefault="00583C8B" w:rsidP="00CC16B7">
            <w:pPr>
              <w:spacing w:after="0" w:line="240" w:lineRule="auto"/>
              <w:jc w:val="center"/>
              <w:rPr>
                <w:rFonts w:ascii="Arial Narrow" w:hAnsi="Arial Narrow" w:cs="Arial"/>
                <w:b/>
                <w:bCs/>
                <w:noProof/>
                <w:color w:val="000000"/>
                <w:sz w:val="24"/>
                <w:szCs w:val="24"/>
                <w:lang w:val="fr-CM" w:eastAsia="fr-FR"/>
              </w:rPr>
            </w:pPr>
            <w:r w:rsidRPr="00BC0CEF">
              <w:rPr>
                <w:rFonts w:ascii="Arial Narrow" w:hAnsi="Arial Narrow" w:cs="Arial"/>
                <w:b/>
                <w:bCs/>
                <w:noProof/>
                <w:color w:val="000000"/>
                <w:sz w:val="24"/>
                <w:szCs w:val="24"/>
                <w:lang w:val="fr-CM" w:eastAsia="fr-FR"/>
              </w:rPr>
              <w:t>P</w:t>
            </w:r>
          </w:p>
        </w:tc>
        <w:tc>
          <w:tcPr>
            <w:tcW w:w="6257" w:type="dxa"/>
            <w:shd w:val="clear" w:color="auto" w:fill="auto"/>
            <w:noWrap/>
            <w:vAlign w:val="bottom"/>
            <w:hideMark/>
          </w:tcPr>
          <w:p w:rsidR="00583C8B" w:rsidRPr="00BC0CEF" w:rsidRDefault="00583C8B" w:rsidP="00CC16B7">
            <w:pPr>
              <w:spacing w:after="0" w:line="240" w:lineRule="auto"/>
              <w:rPr>
                <w:rFonts w:ascii="Arial Narrow" w:hAnsi="Arial Narrow" w:cs="Arial"/>
                <w:noProof/>
                <w:color w:val="000000"/>
                <w:sz w:val="24"/>
                <w:szCs w:val="24"/>
                <w:lang w:val="fr-CM" w:eastAsia="fr-FR"/>
              </w:rPr>
            </w:pPr>
            <w:r w:rsidRPr="00BC0CEF">
              <w:rPr>
                <w:rFonts w:ascii="Arial Narrow" w:hAnsi="Arial Narrow" w:cs="Arial"/>
                <w:noProof/>
                <w:color w:val="000000"/>
                <w:sz w:val="24"/>
                <w:szCs w:val="24"/>
                <w:lang w:val="fr-CM" w:eastAsia="fr-FR"/>
              </w:rPr>
              <w:t>Elagage et abattage</w:t>
            </w:r>
          </w:p>
        </w:tc>
      </w:tr>
    </w:tbl>
    <w:p w:rsidR="000A6B01" w:rsidRPr="000A6B01" w:rsidRDefault="000A6B01" w:rsidP="000A6B01">
      <w:pPr>
        <w:jc w:val="both"/>
        <w:rPr>
          <w:rFonts w:ascii="Arial Narrow" w:hAnsi="Arial Narrow" w:cs="Arial"/>
          <w:noProof/>
          <w:sz w:val="24"/>
          <w:szCs w:val="24"/>
          <w:lang w:val="fr-CM"/>
        </w:rPr>
      </w:pPr>
    </w:p>
    <w:p w:rsidR="000A6B01" w:rsidRPr="006E34BD" w:rsidRDefault="000A6B01" w:rsidP="000A6B01">
      <w:pPr>
        <w:pStyle w:val="Titre3"/>
        <w:spacing w:before="120" w:after="120"/>
        <w:rPr>
          <w:rFonts w:ascii="Arial Narrow" w:hAnsi="Arial Narrow" w:cs="Arial"/>
          <w:noProof/>
          <w:lang w:val="fr-CM"/>
        </w:rPr>
      </w:pPr>
      <w:bookmarkStart w:id="204" w:name="_Toc390090651"/>
      <w:bookmarkStart w:id="205" w:name="_Toc390093956"/>
      <w:bookmarkStart w:id="206" w:name="_Toc390094482"/>
      <w:bookmarkStart w:id="207" w:name="_Toc390094757"/>
      <w:bookmarkStart w:id="208" w:name="_Toc390094975"/>
      <w:bookmarkStart w:id="209" w:name="_Toc390111087"/>
      <w:bookmarkStart w:id="210" w:name="_Toc423015458"/>
      <w:bookmarkStart w:id="211" w:name="_Toc423016198"/>
      <w:bookmarkStart w:id="212" w:name="_Toc423016429"/>
      <w:bookmarkStart w:id="213" w:name="_Toc423016623"/>
      <w:bookmarkStart w:id="214" w:name="_Toc423016817"/>
      <w:bookmarkStart w:id="215" w:name="_Toc423017011"/>
      <w:bookmarkStart w:id="216" w:name="_Toc16079437"/>
      <w:bookmarkStart w:id="217" w:name="_Toc71392270"/>
      <w:bookmarkStart w:id="218" w:name="_Toc71394547"/>
      <w:bookmarkStart w:id="219" w:name="_Toc71395192"/>
      <w:r w:rsidRPr="006E34BD">
        <w:rPr>
          <w:rFonts w:ascii="Arial Narrow" w:hAnsi="Arial Narrow" w:cs="Arial"/>
          <w:noProof/>
          <w:u w:val="single"/>
          <w:lang w:val="fr-CM"/>
        </w:rPr>
        <w:t>Article 1</w:t>
      </w:r>
      <w:r w:rsidR="00D36F8B">
        <w:rPr>
          <w:rFonts w:ascii="Arial Narrow" w:hAnsi="Arial Narrow" w:cs="Arial"/>
          <w:noProof/>
          <w:u w:val="single"/>
          <w:lang w:val="fr-CM"/>
        </w:rPr>
        <w:t>4</w:t>
      </w:r>
      <w:r w:rsidRPr="006E34BD">
        <w:rPr>
          <w:rFonts w:ascii="Arial Narrow" w:hAnsi="Arial Narrow" w:cs="Arial"/>
          <w:noProof/>
          <w:lang w:val="fr-CM"/>
        </w:rPr>
        <w:t>: Branchements des ménages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0A6B01" w:rsidRPr="000A6B01" w:rsidRDefault="000A6B01" w:rsidP="000A6B01">
      <w:pPr>
        <w:spacing w:after="120" w:line="300" w:lineRule="auto"/>
        <w:jc w:val="both"/>
        <w:rPr>
          <w:rFonts w:ascii="Arial Narrow" w:hAnsi="Arial Narrow" w:cs="Arial"/>
          <w:noProof/>
          <w:sz w:val="24"/>
          <w:szCs w:val="24"/>
          <w:lang w:val="fr-CM"/>
        </w:rPr>
      </w:pPr>
      <w:r w:rsidRPr="000A6B01">
        <w:rPr>
          <w:rFonts w:ascii="Arial Narrow" w:hAnsi="Arial Narrow" w:cs="Arial"/>
          <w:noProof/>
          <w:sz w:val="24"/>
          <w:szCs w:val="24"/>
          <w:lang w:val="fr-CM"/>
        </w:rPr>
        <w:t>Il s’agit des branchements aériens, deux ou quatre fils. Les travaux concernés comprendront :</w:t>
      </w:r>
    </w:p>
    <w:p w:rsidR="000A6B01" w:rsidRDefault="000A6B01" w:rsidP="00A13A9F">
      <w:pPr>
        <w:pStyle w:val="Paragraphedeliste"/>
        <w:numPr>
          <w:ilvl w:val="0"/>
          <w:numId w:val="33"/>
        </w:numPr>
        <w:spacing w:after="0"/>
        <w:jc w:val="both"/>
        <w:rPr>
          <w:rFonts w:ascii="Arial Narrow" w:hAnsi="Arial Narrow" w:cs="Arial"/>
          <w:noProof/>
          <w:sz w:val="24"/>
          <w:szCs w:val="24"/>
          <w:lang w:val="fr-CM"/>
        </w:rPr>
      </w:pPr>
      <w:r w:rsidRPr="000A6B01">
        <w:rPr>
          <w:rFonts w:ascii="Arial Narrow" w:hAnsi="Arial Narrow" w:cs="Arial"/>
          <w:noProof/>
          <w:sz w:val="24"/>
          <w:szCs w:val="24"/>
          <w:lang w:val="fr-CM"/>
        </w:rPr>
        <w:t xml:space="preserve">701001 : Branchement </w:t>
      </w:r>
      <w:r>
        <w:rPr>
          <w:rFonts w:ascii="Arial Narrow" w:hAnsi="Arial Narrow" w:cs="Arial"/>
          <w:noProof/>
          <w:sz w:val="24"/>
          <w:szCs w:val="24"/>
          <w:lang w:val="fr-CM"/>
        </w:rPr>
        <w:t>aérien</w:t>
      </w:r>
      <w:r w:rsidRPr="000A6B01">
        <w:rPr>
          <w:rFonts w:ascii="Arial Narrow" w:hAnsi="Arial Narrow" w:cs="Arial"/>
          <w:noProof/>
          <w:sz w:val="24"/>
          <w:szCs w:val="24"/>
          <w:lang w:val="fr-CM"/>
        </w:rPr>
        <w:t xml:space="preserve"> ménage </w:t>
      </w:r>
      <w:r w:rsidRPr="00D36F8B">
        <w:rPr>
          <w:rFonts w:ascii="Arial Narrow" w:hAnsi="Arial Narrow" w:cs="Arial"/>
          <w:b/>
          <w:bCs/>
          <w:noProof/>
          <w:sz w:val="24"/>
          <w:szCs w:val="24"/>
          <w:lang w:val="fr-CM"/>
        </w:rPr>
        <w:t>2 fils 220 V</w:t>
      </w:r>
      <w:r w:rsidRPr="000A6B01">
        <w:rPr>
          <w:rFonts w:ascii="Arial Narrow" w:hAnsi="Arial Narrow" w:cs="Arial"/>
          <w:noProof/>
          <w:sz w:val="24"/>
          <w:szCs w:val="24"/>
          <w:lang w:val="fr-CM"/>
        </w:rPr>
        <w:t> ;</w:t>
      </w:r>
    </w:p>
    <w:p w:rsidR="0042712F" w:rsidRPr="000A6B01" w:rsidRDefault="000A6B01" w:rsidP="00A13A9F">
      <w:pPr>
        <w:pStyle w:val="Paragraphedeliste"/>
        <w:numPr>
          <w:ilvl w:val="0"/>
          <w:numId w:val="33"/>
        </w:numPr>
        <w:spacing w:after="0"/>
        <w:jc w:val="both"/>
        <w:rPr>
          <w:rFonts w:ascii="Arial Narrow" w:hAnsi="Arial Narrow" w:cs="Arial"/>
          <w:noProof/>
          <w:sz w:val="24"/>
          <w:szCs w:val="24"/>
          <w:lang w:val="fr-CM"/>
        </w:rPr>
      </w:pPr>
      <w:r w:rsidRPr="000A6B01">
        <w:rPr>
          <w:rFonts w:ascii="Arial Narrow" w:hAnsi="Arial Narrow" w:cs="Arial"/>
          <w:noProof/>
          <w:sz w:val="24"/>
          <w:szCs w:val="24"/>
          <w:lang w:val="fr-CM"/>
        </w:rPr>
        <w:t xml:space="preserve">701003 : Branchement aérien compteur </w:t>
      </w:r>
      <w:r w:rsidRPr="00D36F8B">
        <w:rPr>
          <w:rFonts w:ascii="Arial Narrow" w:hAnsi="Arial Narrow" w:cs="Arial"/>
          <w:b/>
          <w:bCs/>
          <w:noProof/>
          <w:sz w:val="24"/>
          <w:szCs w:val="24"/>
          <w:lang w:val="fr-CM"/>
        </w:rPr>
        <w:t>2 fils 220 V</w:t>
      </w:r>
      <w:r w:rsidRPr="000A6B01">
        <w:rPr>
          <w:rFonts w:ascii="Arial Narrow" w:hAnsi="Arial Narrow" w:cs="Arial"/>
          <w:noProof/>
          <w:sz w:val="24"/>
          <w:szCs w:val="24"/>
          <w:lang w:val="fr-CM"/>
        </w:rPr>
        <w:t xml:space="preserve"> et compteur 4 fils 220</w:t>
      </w:r>
      <w:r>
        <w:rPr>
          <w:rFonts w:ascii="Arial Narrow" w:hAnsi="Arial Narrow" w:cs="Arial"/>
          <w:noProof/>
          <w:sz w:val="24"/>
          <w:szCs w:val="24"/>
          <w:lang w:val="fr-CM"/>
        </w:rPr>
        <w:t>V</w:t>
      </w:r>
      <w:r w:rsidRPr="000A6B01">
        <w:rPr>
          <w:rFonts w:ascii="Arial Narrow" w:hAnsi="Arial Narrow" w:cs="Arial"/>
          <w:noProof/>
          <w:sz w:val="24"/>
          <w:szCs w:val="24"/>
          <w:lang w:val="fr-CM"/>
        </w:rPr>
        <w:t>/380V.</w:t>
      </w:r>
    </w:p>
    <w:p w:rsidR="00B13984" w:rsidRPr="00BC0CEF" w:rsidRDefault="00B13984" w:rsidP="00B13984">
      <w:pPr>
        <w:pStyle w:val="Titre3"/>
        <w:spacing w:before="120" w:after="120"/>
        <w:rPr>
          <w:rFonts w:ascii="Arial Narrow" w:hAnsi="Arial Narrow" w:cs="Arial"/>
          <w:noProof/>
          <w:lang w:val="fr-CM"/>
        </w:rPr>
      </w:pPr>
      <w:bookmarkStart w:id="220" w:name="_Toc390090646"/>
      <w:bookmarkStart w:id="221" w:name="_Toc390093951"/>
      <w:bookmarkStart w:id="222" w:name="_Toc390094477"/>
      <w:bookmarkStart w:id="223" w:name="_Toc390094752"/>
      <w:bookmarkStart w:id="224" w:name="_Toc390094970"/>
      <w:bookmarkStart w:id="225" w:name="_Toc390111082"/>
      <w:bookmarkStart w:id="226" w:name="_Toc423015454"/>
      <w:bookmarkStart w:id="227" w:name="_Toc423016194"/>
      <w:bookmarkStart w:id="228" w:name="_Toc423016425"/>
      <w:bookmarkStart w:id="229" w:name="_Toc423016619"/>
      <w:bookmarkStart w:id="230" w:name="_Toc423016813"/>
      <w:bookmarkStart w:id="231" w:name="_Toc423017007"/>
      <w:bookmarkStart w:id="232" w:name="_Toc16079433"/>
      <w:bookmarkStart w:id="233" w:name="_Toc71392267"/>
      <w:bookmarkStart w:id="234" w:name="_Toc71394544"/>
      <w:bookmarkStart w:id="235" w:name="_Toc71395189"/>
      <w:r w:rsidRPr="00BC0CEF">
        <w:rPr>
          <w:rFonts w:ascii="Arial Narrow" w:hAnsi="Arial Narrow" w:cs="Arial"/>
          <w:noProof/>
          <w:u w:val="single"/>
          <w:lang w:val="fr-CM"/>
        </w:rPr>
        <w:t>Article 1</w:t>
      </w:r>
      <w:r w:rsidR="00D36F8B">
        <w:rPr>
          <w:rFonts w:ascii="Arial Narrow" w:hAnsi="Arial Narrow" w:cs="Arial"/>
          <w:noProof/>
          <w:u w:val="single"/>
          <w:lang w:val="fr-CM"/>
        </w:rPr>
        <w:t>5</w:t>
      </w:r>
      <w:r w:rsidRPr="00BC0CEF">
        <w:rPr>
          <w:rFonts w:ascii="Arial Narrow" w:hAnsi="Arial Narrow" w:cs="Arial"/>
          <w:noProof/>
          <w:lang w:val="fr-CM"/>
        </w:rPr>
        <w:t> : Transport et manutention</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686C60" w:rsidRDefault="00B13984" w:rsidP="00B13984">
      <w:pPr>
        <w:spacing w:after="80" w:line="288" w:lineRule="auto"/>
        <w:jc w:val="both"/>
        <w:rPr>
          <w:rFonts w:ascii="Arial Narrow" w:hAnsi="Arial Narrow" w:cs="Arial"/>
          <w:noProof/>
          <w:sz w:val="24"/>
          <w:szCs w:val="24"/>
          <w:lang w:val="fr-CM"/>
        </w:rPr>
      </w:pPr>
      <w:r>
        <w:rPr>
          <w:rFonts w:ascii="Arial Narrow" w:hAnsi="Arial Narrow" w:cs="Arial"/>
          <w:noProof/>
          <w:sz w:val="24"/>
          <w:szCs w:val="24"/>
          <w:lang w:val="fr-CM"/>
        </w:rPr>
        <w:t>L</w:t>
      </w:r>
      <w:r w:rsidRPr="000A6B01">
        <w:rPr>
          <w:rFonts w:ascii="Arial Narrow" w:hAnsi="Arial Narrow" w:cs="Arial"/>
          <w:noProof/>
          <w:sz w:val="24"/>
          <w:szCs w:val="24"/>
          <w:lang w:val="fr-CM"/>
        </w:rPr>
        <w:t xml:space="preserve">e transport des </w:t>
      </w:r>
      <w:r>
        <w:rPr>
          <w:rFonts w:ascii="Arial Narrow" w:hAnsi="Arial Narrow" w:cs="Arial"/>
          <w:noProof/>
          <w:sz w:val="24"/>
          <w:szCs w:val="24"/>
          <w:lang w:val="fr-CM"/>
        </w:rPr>
        <w:t>poteaux</w:t>
      </w:r>
      <w:r w:rsidR="00D36F8B">
        <w:rPr>
          <w:rFonts w:ascii="Arial Narrow" w:hAnsi="Arial Narrow" w:cs="Arial"/>
          <w:noProof/>
          <w:sz w:val="24"/>
          <w:szCs w:val="24"/>
          <w:lang w:val="fr-CM"/>
        </w:rPr>
        <w:t xml:space="preserve">, des </w:t>
      </w:r>
      <w:r w:rsidRPr="000A6B01">
        <w:rPr>
          <w:rFonts w:ascii="Arial Narrow" w:hAnsi="Arial Narrow" w:cs="Arial"/>
          <w:noProof/>
          <w:sz w:val="24"/>
          <w:szCs w:val="24"/>
          <w:lang w:val="fr-CM"/>
        </w:rPr>
        <w:t>matériels</w:t>
      </w:r>
      <w:r w:rsidR="00D36F8B">
        <w:rPr>
          <w:rFonts w:ascii="Arial Narrow" w:hAnsi="Arial Narrow" w:cs="Arial"/>
          <w:noProof/>
          <w:sz w:val="24"/>
          <w:szCs w:val="24"/>
          <w:lang w:val="fr-CM"/>
        </w:rPr>
        <w:t xml:space="preserve">et des équipements </w:t>
      </w:r>
      <w:r>
        <w:rPr>
          <w:rFonts w:ascii="Arial Narrow" w:hAnsi="Arial Narrow" w:cs="Arial"/>
          <w:noProof/>
          <w:sz w:val="24"/>
          <w:szCs w:val="24"/>
          <w:lang w:val="fr-CM"/>
        </w:rPr>
        <w:t>divers ainsi que leur</w:t>
      </w:r>
      <w:r w:rsidRPr="000A6B01">
        <w:rPr>
          <w:rFonts w:ascii="Arial Narrow" w:hAnsi="Arial Narrow" w:cs="Arial"/>
          <w:noProof/>
          <w:sz w:val="24"/>
          <w:szCs w:val="24"/>
          <w:lang w:val="fr-CM"/>
        </w:rPr>
        <w:t xml:space="preserve"> manutention du lieu de fourniture au </w:t>
      </w:r>
      <w:r>
        <w:rPr>
          <w:rFonts w:ascii="Arial Narrow" w:hAnsi="Arial Narrow" w:cs="Arial"/>
          <w:noProof/>
          <w:sz w:val="24"/>
          <w:szCs w:val="24"/>
          <w:lang w:val="fr-CM"/>
        </w:rPr>
        <w:t>site destravaux</w:t>
      </w:r>
      <w:r w:rsidRPr="000A6B01">
        <w:rPr>
          <w:rFonts w:ascii="Arial Narrow" w:hAnsi="Arial Narrow" w:cs="Arial"/>
          <w:noProof/>
          <w:sz w:val="24"/>
          <w:szCs w:val="24"/>
          <w:lang w:val="fr-CM"/>
        </w:rPr>
        <w:t xml:space="preserve"> y compris </w:t>
      </w:r>
      <w:r>
        <w:rPr>
          <w:rFonts w:ascii="Arial Narrow" w:hAnsi="Arial Narrow" w:cs="Arial"/>
          <w:noProof/>
          <w:sz w:val="24"/>
          <w:szCs w:val="24"/>
          <w:lang w:val="fr-CM"/>
        </w:rPr>
        <w:t xml:space="preserve">la </w:t>
      </w:r>
      <w:r w:rsidRPr="000A6B01">
        <w:rPr>
          <w:rFonts w:ascii="Arial Narrow" w:hAnsi="Arial Narrow" w:cs="Arial"/>
          <w:noProof/>
          <w:sz w:val="24"/>
          <w:szCs w:val="24"/>
          <w:lang w:val="fr-CM"/>
        </w:rPr>
        <w:t xml:space="preserve">répartition par fouille </w:t>
      </w:r>
      <w:r>
        <w:rPr>
          <w:rFonts w:ascii="Arial Narrow" w:hAnsi="Arial Narrow" w:cs="Arial"/>
          <w:noProof/>
          <w:sz w:val="24"/>
          <w:szCs w:val="24"/>
          <w:lang w:val="fr-CM"/>
        </w:rPr>
        <w:t>d</w:t>
      </w:r>
      <w:r w:rsidRPr="000A6B01">
        <w:rPr>
          <w:rFonts w:ascii="Arial Narrow" w:hAnsi="Arial Narrow" w:cs="Arial"/>
          <w:noProof/>
          <w:sz w:val="24"/>
          <w:szCs w:val="24"/>
          <w:lang w:val="fr-CM"/>
        </w:rPr>
        <w:t>es supports bois et béton</w:t>
      </w:r>
      <w:r>
        <w:rPr>
          <w:rFonts w:ascii="Arial Narrow" w:hAnsi="Arial Narrow" w:cs="Arial"/>
          <w:noProof/>
          <w:sz w:val="24"/>
          <w:szCs w:val="24"/>
          <w:lang w:val="fr-CM"/>
        </w:rPr>
        <w:t xml:space="preserve"> se feront à l’aide des engins appropriés</w:t>
      </w:r>
      <w:r w:rsidRPr="000A6B01">
        <w:rPr>
          <w:rFonts w:ascii="Arial Narrow" w:hAnsi="Arial Narrow" w:cs="Arial"/>
          <w:noProof/>
          <w:sz w:val="24"/>
          <w:szCs w:val="24"/>
          <w:lang w:val="fr-CM"/>
        </w:rPr>
        <w:t>.</w:t>
      </w:r>
      <w:r>
        <w:rPr>
          <w:rFonts w:ascii="Arial Narrow" w:hAnsi="Arial Narrow" w:cs="Arial"/>
          <w:noProof/>
          <w:sz w:val="24"/>
          <w:szCs w:val="24"/>
          <w:lang w:val="fr-CM"/>
        </w:rPr>
        <w:t xml:space="preserve"> L’entrepreneur devra s’assurer du respect des règles de sécurité relatives à ces matériels spécifiques.</w:t>
      </w:r>
    </w:p>
    <w:p w:rsidR="00D36F8B" w:rsidRPr="00A93A23" w:rsidRDefault="00D36F8B" w:rsidP="00D36F8B">
      <w:pPr>
        <w:spacing w:after="80"/>
        <w:rPr>
          <w:rFonts w:ascii="Segoe UI Semibold" w:eastAsia="Times New Roman" w:hAnsi="Segoe UI Semibold" w:cs="Segoe UI Semibold"/>
          <w:b/>
          <w:bCs/>
          <w:sz w:val="26"/>
          <w:szCs w:val="26"/>
          <w:lang w:eastAsia="fr-FR"/>
        </w:rPr>
      </w:pPr>
      <w:r w:rsidRPr="00A93A23">
        <w:rPr>
          <w:rFonts w:ascii="Arial Narrow" w:hAnsi="Arial Narrow" w:cs="Arial"/>
          <w:b/>
          <w:bCs/>
          <w:noProof/>
          <w:sz w:val="26"/>
          <w:szCs w:val="26"/>
          <w:u w:val="single"/>
          <w:lang w:val="fr-CM"/>
        </w:rPr>
        <w:t>Article 1</w:t>
      </w:r>
      <w:r>
        <w:rPr>
          <w:rFonts w:ascii="Arial Narrow" w:hAnsi="Arial Narrow" w:cs="Arial"/>
          <w:b/>
          <w:bCs/>
          <w:noProof/>
          <w:sz w:val="26"/>
          <w:szCs w:val="26"/>
          <w:u w:val="single"/>
          <w:lang w:val="fr-CM"/>
        </w:rPr>
        <w:t>6</w:t>
      </w:r>
      <w:r w:rsidRPr="00A93A23">
        <w:rPr>
          <w:rFonts w:ascii="Arial Narrow" w:hAnsi="Arial Narrow" w:cs="Arial"/>
          <w:b/>
          <w:bCs/>
          <w:noProof/>
          <w:sz w:val="26"/>
          <w:szCs w:val="26"/>
          <w:lang w:val="fr-CM"/>
        </w:rPr>
        <w:t xml:space="preserve"> : </w:t>
      </w:r>
      <w:r>
        <w:rPr>
          <w:rFonts w:ascii="Arial Narrow" w:hAnsi="Arial Narrow" w:cs="Arial"/>
          <w:b/>
          <w:bCs/>
          <w:noProof/>
          <w:sz w:val="26"/>
          <w:szCs w:val="26"/>
          <w:lang w:val="fr-CM"/>
        </w:rPr>
        <w:t>Dossier de recollement de l’ouvrage</w:t>
      </w:r>
    </w:p>
    <w:p w:rsidR="00D36F8B" w:rsidRPr="0042712F" w:rsidRDefault="00D36F8B" w:rsidP="00D36F8B">
      <w:pPr>
        <w:spacing w:after="80" w:line="288" w:lineRule="auto"/>
        <w:jc w:val="both"/>
        <w:rPr>
          <w:rFonts w:ascii="Arial" w:hAnsi="Arial" w:cs="Arial"/>
          <w:sz w:val="24"/>
          <w:szCs w:val="24"/>
        </w:rPr>
      </w:pPr>
      <w:r w:rsidRPr="00A93A23">
        <w:rPr>
          <w:rFonts w:ascii="Arial Narrow" w:hAnsi="Arial Narrow" w:cs="Arial"/>
          <w:sz w:val="24"/>
          <w:szCs w:val="24"/>
        </w:rPr>
        <w:t xml:space="preserve">L’entrepreneur </w:t>
      </w:r>
      <w:r>
        <w:rPr>
          <w:rFonts w:ascii="Arial Narrow" w:hAnsi="Arial Narrow" w:cs="Arial"/>
          <w:sz w:val="24"/>
          <w:szCs w:val="24"/>
        </w:rPr>
        <w:t xml:space="preserve">est astreint à produire un dossier de recollement de l’ouvrage conforme aux travaux exécutés sur le terrain avant la convocation de la réception provisoire. </w:t>
      </w:r>
      <w:r w:rsidR="0061660F">
        <w:rPr>
          <w:rFonts w:ascii="Arial Narrow" w:hAnsi="Arial Narrow" w:cs="Arial"/>
          <w:sz w:val="24"/>
          <w:szCs w:val="24"/>
        </w:rPr>
        <w:t>L</w:t>
      </w:r>
      <w:r>
        <w:rPr>
          <w:rFonts w:ascii="Arial Narrow" w:hAnsi="Arial Narrow" w:cs="Arial"/>
          <w:sz w:val="24"/>
          <w:szCs w:val="24"/>
        </w:rPr>
        <w:t>e dossier de rec</w:t>
      </w:r>
      <w:r w:rsidR="0061660F">
        <w:rPr>
          <w:rFonts w:ascii="Arial Narrow" w:hAnsi="Arial Narrow" w:cs="Arial"/>
          <w:sz w:val="24"/>
          <w:szCs w:val="24"/>
        </w:rPr>
        <w:t xml:space="preserve">ollement sera présenté avec soin et de manière structurée en faisant ressortir toutes les caractéristiques du réseau électrique. Il sera fourni en cinq exemplaires </w:t>
      </w:r>
      <w:r w:rsidR="00A5166E">
        <w:rPr>
          <w:rFonts w:ascii="Arial Narrow" w:hAnsi="Arial Narrow" w:cs="Arial"/>
          <w:sz w:val="24"/>
          <w:szCs w:val="24"/>
        </w:rPr>
        <w:t>et accompagné de</w:t>
      </w:r>
      <w:r w:rsidR="0061660F">
        <w:rPr>
          <w:rFonts w:ascii="Arial Narrow" w:hAnsi="Arial Narrow" w:cs="Arial"/>
          <w:sz w:val="24"/>
          <w:szCs w:val="24"/>
        </w:rPr>
        <w:t xml:space="preserve"> tout document technique </w:t>
      </w:r>
      <w:r w:rsidR="00A5166E">
        <w:rPr>
          <w:rFonts w:ascii="Arial Narrow" w:hAnsi="Arial Narrow" w:cs="Arial"/>
          <w:sz w:val="24"/>
          <w:szCs w:val="24"/>
        </w:rPr>
        <w:t>nécessaire</w:t>
      </w:r>
      <w:r w:rsidR="0061660F">
        <w:rPr>
          <w:rFonts w:ascii="Arial Narrow" w:hAnsi="Arial Narrow" w:cs="Arial"/>
          <w:sz w:val="24"/>
          <w:szCs w:val="24"/>
        </w:rPr>
        <w:t xml:space="preserve"> à la maintenance d</w:t>
      </w:r>
      <w:r w:rsidR="00A5166E">
        <w:rPr>
          <w:rFonts w:ascii="Arial Narrow" w:hAnsi="Arial Narrow" w:cs="Arial"/>
          <w:sz w:val="24"/>
          <w:szCs w:val="24"/>
        </w:rPr>
        <w:t>es</w:t>
      </w:r>
      <w:r w:rsidR="0061660F">
        <w:rPr>
          <w:rFonts w:ascii="Arial Narrow" w:hAnsi="Arial Narrow" w:cs="Arial"/>
          <w:sz w:val="24"/>
          <w:szCs w:val="24"/>
        </w:rPr>
        <w:t xml:space="preserve"> équipement</w:t>
      </w:r>
      <w:r w:rsidR="00A5166E">
        <w:rPr>
          <w:rFonts w:ascii="Arial Narrow" w:hAnsi="Arial Narrow" w:cs="Arial"/>
          <w:sz w:val="24"/>
          <w:szCs w:val="24"/>
        </w:rPr>
        <w:t>s</w:t>
      </w:r>
      <w:r w:rsidR="0061660F">
        <w:rPr>
          <w:rFonts w:ascii="Arial Narrow" w:hAnsi="Arial Narrow" w:cs="Arial"/>
          <w:sz w:val="24"/>
          <w:szCs w:val="24"/>
        </w:rPr>
        <w:t xml:space="preserve"> particulier</w:t>
      </w:r>
      <w:r w:rsidR="00A5166E">
        <w:rPr>
          <w:rFonts w:ascii="Arial Narrow" w:hAnsi="Arial Narrow" w:cs="Arial"/>
          <w:sz w:val="24"/>
          <w:szCs w:val="24"/>
        </w:rPr>
        <w:t>s</w:t>
      </w:r>
      <w:r w:rsidR="0061660F">
        <w:rPr>
          <w:rFonts w:ascii="Arial Narrow" w:hAnsi="Arial Narrow" w:cs="Arial"/>
          <w:sz w:val="24"/>
          <w:szCs w:val="24"/>
        </w:rPr>
        <w:t xml:space="preserve"> du réseau. Le dossier de recollement sera mis à la disposition de l’ingénieur du marché et du représentant de la </w:t>
      </w:r>
      <w:r w:rsidR="0061660F" w:rsidRPr="0061660F">
        <w:rPr>
          <w:rFonts w:ascii="Arial Narrow" w:hAnsi="Arial Narrow" w:cs="Arial"/>
          <w:b/>
          <w:bCs/>
          <w:sz w:val="24"/>
          <w:szCs w:val="24"/>
        </w:rPr>
        <w:t>Direction Régionale ENEO</w:t>
      </w:r>
      <w:r w:rsidR="0061660F">
        <w:rPr>
          <w:rFonts w:ascii="Arial Narrow" w:hAnsi="Arial Narrow" w:cs="Arial"/>
          <w:sz w:val="24"/>
          <w:szCs w:val="24"/>
        </w:rPr>
        <w:t xml:space="preserve"> territorialement compétente.</w:t>
      </w:r>
    </w:p>
    <w:bookmarkEnd w:id="80"/>
    <w:p w:rsidR="003E3450" w:rsidRPr="00A93A23" w:rsidRDefault="00A93A23" w:rsidP="0042712F">
      <w:pPr>
        <w:rPr>
          <w:rFonts w:ascii="Segoe UI Semibold" w:eastAsia="Times New Roman" w:hAnsi="Segoe UI Semibold" w:cs="Segoe UI Semibold"/>
          <w:b/>
          <w:bCs/>
          <w:sz w:val="26"/>
          <w:szCs w:val="26"/>
          <w:lang w:eastAsia="fr-FR"/>
        </w:rPr>
      </w:pPr>
      <w:r w:rsidRPr="00A93A23">
        <w:rPr>
          <w:rFonts w:ascii="Arial Narrow" w:hAnsi="Arial Narrow" w:cs="Arial"/>
          <w:b/>
          <w:bCs/>
          <w:noProof/>
          <w:sz w:val="26"/>
          <w:szCs w:val="26"/>
          <w:u w:val="single"/>
          <w:lang w:val="fr-CM"/>
        </w:rPr>
        <w:t>Article 1</w:t>
      </w:r>
      <w:r w:rsidR="00D36F8B">
        <w:rPr>
          <w:rFonts w:ascii="Arial Narrow" w:hAnsi="Arial Narrow" w:cs="Arial"/>
          <w:b/>
          <w:bCs/>
          <w:noProof/>
          <w:sz w:val="26"/>
          <w:szCs w:val="26"/>
          <w:u w:val="single"/>
          <w:lang w:val="fr-CM"/>
        </w:rPr>
        <w:t>7</w:t>
      </w:r>
      <w:r w:rsidRPr="00A93A23">
        <w:rPr>
          <w:rFonts w:ascii="Arial Narrow" w:hAnsi="Arial Narrow" w:cs="Arial"/>
          <w:b/>
          <w:bCs/>
          <w:noProof/>
          <w:sz w:val="26"/>
          <w:szCs w:val="26"/>
          <w:lang w:val="fr-CM"/>
        </w:rPr>
        <w:t xml:space="preserve"> : </w:t>
      </w:r>
      <w:r>
        <w:rPr>
          <w:rFonts w:ascii="Arial Narrow" w:hAnsi="Arial Narrow" w:cs="Arial"/>
          <w:b/>
          <w:bCs/>
          <w:noProof/>
          <w:sz w:val="26"/>
          <w:szCs w:val="26"/>
          <w:lang w:val="fr-CM"/>
        </w:rPr>
        <w:t>Mise en service de l’ouvrage</w:t>
      </w:r>
    </w:p>
    <w:p w:rsidR="00686C60" w:rsidRPr="00A93A23" w:rsidRDefault="00A93A23" w:rsidP="003E3450">
      <w:pPr>
        <w:spacing w:after="0" w:line="276" w:lineRule="auto"/>
        <w:jc w:val="both"/>
        <w:rPr>
          <w:rFonts w:ascii="Arial" w:hAnsi="Arial" w:cs="Arial"/>
          <w:sz w:val="24"/>
          <w:szCs w:val="24"/>
        </w:rPr>
      </w:pPr>
      <w:r w:rsidRPr="00A93A23">
        <w:rPr>
          <w:rFonts w:ascii="Arial Narrow" w:hAnsi="Arial Narrow" w:cs="Arial"/>
          <w:sz w:val="24"/>
          <w:szCs w:val="24"/>
        </w:rPr>
        <w:t xml:space="preserve">La mise en service de l’ouvrage sera effectuée en liaison avec le concessionnaire du réseau de distribution électrique. L’entrepreneur sera garant de l’entretien et de la maintenance des installations durant la période de garantie qui est d’un an, soit </w:t>
      </w:r>
      <w:r w:rsidRPr="00A93A23">
        <w:rPr>
          <w:rFonts w:ascii="Arial Narrow" w:hAnsi="Arial Narrow" w:cs="Arial"/>
          <w:b/>
          <w:sz w:val="24"/>
          <w:szCs w:val="24"/>
        </w:rPr>
        <w:t xml:space="preserve">12 </w:t>
      </w:r>
      <w:r w:rsidRPr="00A93A23">
        <w:rPr>
          <w:rFonts w:ascii="Arial Narrow" w:hAnsi="Arial Narrow" w:cs="Arial"/>
          <w:sz w:val="24"/>
          <w:szCs w:val="24"/>
        </w:rPr>
        <w:t>mois.</w:t>
      </w:r>
      <w:r w:rsidR="00686C60" w:rsidRPr="00A93A23">
        <w:rPr>
          <w:rFonts w:ascii="Arial" w:hAnsi="Arial" w:cs="Arial"/>
          <w:sz w:val="24"/>
          <w:szCs w:val="24"/>
        </w:rPr>
        <w:br w:type="page"/>
      </w:r>
    </w:p>
    <w:p w:rsidR="006E34BD" w:rsidRDefault="00EF34C0" w:rsidP="006E34BD">
      <w:r>
        <w:rPr>
          <w:noProof/>
          <w:lang w:eastAsia="fr-FR"/>
        </w:rPr>
        <w:lastRenderedPageBreak/>
        <w:pict>
          <v:group id="Groupe 276" o:spid="_x0000_s1119" style="position:absolute;margin-left:-14.4pt;margin-top:-28.65pt;width:539.9pt;height:161.5pt;z-index:252478464"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">
            <v:shape id="Zone de texte 277" o:spid="_x0000_s1120"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VlcQA&#10;AADcAAAADwAAAGRycy9kb3ducmV2LnhtbESPT4vCMBTE74LfITzBmybK+merUcRlYU/KuuuCt0fz&#10;bIvNS2mird/eCMIeh5n5DbNct7YUN6p94VjDaKhAEKfOFJxp+P35HMxB+IBssHRMGu7kYb3qdpaY&#10;GNfwN90OIRMRwj5BDXkIVSKlT3Oy6IeuIo7e2dUWQ5R1Jk2NTYTbUo6VmkqLBceFHCva5pReDler&#10;4bg7n/7e1D77sJOqca2SbN+l1v1eu1mACNSG//Cr/WU0jGc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lZXEAAAA3AAAAA8AAAAAAAAAAAAAAAAAmAIAAGRycy9k&#10;b3ducmV2LnhtbFBLBQYAAAAABAAEAPUAAACJAwAAAAA=&#10;" filled="f" stroked="f">
              <v:textbox>
                <w:txbxContent>
                  <w:p w:rsidR="009D3F33" w:rsidRPr="001E4E4C" w:rsidRDefault="009D3F33" w:rsidP="00D1263D">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D1263D">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D1263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D1263D">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D1263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D1263D">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D1263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D1263D">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D1263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D1263D">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D1263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278" o:spid="_x0000_s1121"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lsMA&#10;AADcAAAADwAAAGRycy9kb3ducmV2LnhtbERPy2oCMRTdC/5DuIVuimYUrDo1ilrEx8ZHu+nuMrmd&#10;GZzcDEnU8e/NQnB5OO/JrDGVuJLzpWUFvW4CgjizuuRcwe/PqjMC4QOyxsoyKbiTh9m03Zpgqu2N&#10;j3Q9hVzEEPYpKihCqFMpfVaQQd+1NXHk/q0zGCJ0udQObzHcVLKfJJ/SYMmxocCalgVl59PFKNgn&#10;Szn+2C2+/6rtsec248HaHbZKvb818y8QgZrwEj/dG62gP4xr45l4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alsMAAADcAAAADwAAAAAAAAAAAAAAAACYAgAAZHJzL2Rv&#10;d25yZXYueG1sUEsFBgAAAAAEAAQA9QAAAIgDAAAAAA==&#10;" filled="f" fillcolor="white [3212]" stroked="f">
              <v:textbox>
                <w:txbxContent>
                  <w:p w:rsidR="009D3F33" w:rsidRPr="001E4E4C" w:rsidRDefault="009D3F33" w:rsidP="00D1263D">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D1263D">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D1263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D1263D">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D1263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D1263D">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D1263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D1263D">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D1263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D1263D">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D1263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279" o:spid="_x0000_s1122"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fMMA&#10;AADcAAAADwAAAGRycy9kb3ducmV2LnhtbESPQWsCMRSE7wX/Q3iCt5ooWnU1irQInizaKnh7bJ67&#10;i5uXZRPd9d8bodDjMDPfMItVa0txp9oXjjUM+goEcepMwZmG35/N+xSED8gGS8ek4UEeVsvO2wIT&#10;4xre0/0QMhEh7BPUkIdQJVL6NCeLvu8q4uhdXG0xRFln0tTYRLgt5VCpD2mx4LiQY0WfOaXXw81q&#10;OO4u59NIfWdfdlw1rlWS7Uxq3eu26zmIQG34D/+1t0bDcDK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kfMMAAADcAAAADwAAAAAAAAAAAAAAAACYAgAAZHJzL2Rv&#10;d25yZXYueG1sUEsFBgAAAAAEAAQA9QAAAIgDAAAAAA==&#10;" filled="f" stroked="f">
              <v:textbox>
                <w:txbxContent>
                  <w:p w:rsidR="009D3F33" w:rsidRDefault="009D3F33" w:rsidP="00D1263D">
                    <w:r w:rsidRPr="00073B84">
                      <w:rPr>
                        <w:rFonts w:ascii="Cambria" w:hAnsi="Cambria"/>
                        <w:noProof/>
                        <w:sz w:val="14"/>
                        <w:szCs w:val="14"/>
                        <w:lang w:eastAsia="fr-FR"/>
                      </w:rPr>
                      <w:drawing>
                        <wp:inline distT="0" distB="0" distL="0" distR="0">
                          <wp:extent cx="1181100" cy="1247775"/>
                          <wp:effectExtent l="0" t="0" r="0" b="0"/>
                          <wp:docPr id="480"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v:group>
        </w:pict>
      </w:r>
    </w:p>
    <w:p w:rsidR="006E34BD" w:rsidRDefault="006E34BD" w:rsidP="006E34BD"/>
    <w:p w:rsidR="006E34BD" w:rsidRDefault="006E34BD" w:rsidP="006E34BD"/>
    <w:p w:rsidR="006E34BD" w:rsidRDefault="006E34BD" w:rsidP="006E34BD"/>
    <w:p w:rsidR="006E34BD" w:rsidRDefault="006E34BD" w:rsidP="006E34BD"/>
    <w:p w:rsidR="006E34BD" w:rsidRPr="008A748A" w:rsidRDefault="006E34BD" w:rsidP="006E34BD"/>
    <w:p w:rsidR="006E34BD" w:rsidRPr="008A748A" w:rsidRDefault="00EF34C0" w:rsidP="006E34BD">
      <w:r w:rsidRPr="00EF34C0">
        <w:rPr>
          <w:rFonts w:ascii="Rockwell" w:hAnsi="Rockwell"/>
          <w:b/>
          <w:noProof/>
          <w:sz w:val="28"/>
          <w:szCs w:val="28"/>
          <w:lang w:eastAsia="fr-FR"/>
        </w:rPr>
        <w:pict>
          <v:shape id="Organigramme : Document 281" o:spid="_x0000_s1123" type="#_x0000_t114" style="position:absolute;margin-left:.7pt;margin-top:7.95pt;width:503.95pt;height:257.8pt;z-index:2524805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" fillcolor="#cff" stroked="f">
            <v:textbox>
              <w:txbxContent>
                <w:p w:rsidR="009D3F33" w:rsidRPr="00471AC0" w:rsidRDefault="009D3F33" w:rsidP="00D1263D">
                  <w:pPr>
                    <w:pStyle w:val="Sansinterligne"/>
                    <w:spacing w:before="20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 xml:space="preserve">APPEL D’OFFRES NATIONAL OUVERT </w:t>
                  </w:r>
                  <w:r>
                    <w:rPr>
                      <w:rFonts w:ascii="Verdana Pro Cond" w:hAnsi="Verdana Pro Cond" w:cs="Arial"/>
                      <w:b/>
                      <w:bCs/>
                      <w:color w:val="000000" w:themeColor="text1"/>
                      <w:sz w:val="36"/>
                      <w:szCs w:val="36"/>
                    </w:rPr>
                    <w:t xml:space="preserve">EN PROCEDURE D’URGENCE </w:t>
                  </w:r>
                  <w:r w:rsidRPr="00471AC0">
                    <w:rPr>
                      <w:rFonts w:ascii="Verdana Pro Cond" w:hAnsi="Verdana Pro Cond" w:cs="Arial"/>
                      <w:b/>
                      <w:bCs/>
                      <w:color w:val="000000" w:themeColor="text1"/>
                      <w:sz w:val="36"/>
                      <w:szCs w:val="36"/>
                    </w:rPr>
                    <w:t xml:space="preserve">N° </w:t>
                  </w:r>
                  <w:r>
                    <w:rPr>
                      <w:rFonts w:ascii="Verdana Pro Cond" w:hAnsi="Verdana Pro Cond" w:cs="Arial"/>
                      <w:color w:val="000000" w:themeColor="text1"/>
                      <w:sz w:val="36"/>
                      <w:szCs w:val="36"/>
                    </w:rPr>
                    <w:t>001</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AONO</w:t>
                  </w:r>
                  <w:r w:rsidRPr="00364EB3">
                    <w:rPr>
                      <w:rFonts w:ascii="Verdana Pro Cond" w:hAnsi="Verdana Pro Cond" w:cs="Arial"/>
                      <w:b/>
                      <w:color w:val="000000" w:themeColor="text1"/>
                      <w:sz w:val="36"/>
                      <w:szCs w:val="36"/>
                    </w:rPr>
                    <w:t>/PU/</w:t>
                  </w:r>
                  <w:r>
                    <w:rPr>
                      <w:rFonts w:ascii="Verdana Pro Cond" w:hAnsi="Verdana Pro Cond" w:cs="Arial"/>
                      <w:b/>
                      <w:bCs/>
                      <w:color w:val="000000" w:themeColor="text1"/>
                      <w:sz w:val="36"/>
                      <w:szCs w:val="36"/>
                    </w:rPr>
                    <w:t>C-BBANE</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SG</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CIPM</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r w:rsidRPr="00471AC0">
                    <w:rPr>
                      <w:rFonts w:ascii="Verdana Pro Cond" w:hAnsi="Verdana Pro Cond" w:cs="Arial"/>
                      <w:b/>
                      <w:bCs/>
                      <w:color w:val="000000" w:themeColor="text1"/>
                      <w:sz w:val="36"/>
                      <w:szCs w:val="36"/>
                    </w:rPr>
                    <w:t xml:space="preserve"> DU </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p>
                <w:p w:rsidR="009D3F33" w:rsidRPr="00471AC0" w:rsidRDefault="009D3F33" w:rsidP="00D1263D">
                  <w:pPr>
                    <w:spacing w:after="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 xml:space="preserve">POUR L’EXECUTION DES TRAVAUX </w:t>
                  </w:r>
                  <w:r>
                    <w:rPr>
                      <w:rFonts w:ascii="Verdana Pro Cond" w:hAnsi="Verdana Pro Cond" w:cs="Arial"/>
                      <w:b/>
                      <w:bCs/>
                      <w:color w:val="000000" w:themeColor="text1"/>
                      <w:sz w:val="36"/>
                      <w:szCs w:val="36"/>
                    </w:rPr>
                    <w:t>D’ELECTRIFICATION DE L’AXE METET - MELANGUE 3 DANS LA COMMUNE DE BIWONG BANE</w:t>
                  </w:r>
                  <w:r w:rsidRPr="008B5B8C">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DEPARTEMENT DE LA MVILA</w:t>
                  </w:r>
                  <w:r w:rsidRPr="004C75CF">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 xml:space="preserve"> REGION DU SUD</w:t>
                  </w:r>
                </w:p>
                <w:p w:rsidR="009D3F33" w:rsidRPr="00315A1B" w:rsidRDefault="009D3F33" w:rsidP="00D1263D">
                  <w:pPr>
                    <w:jc w:val="center"/>
                    <w:rPr>
                      <w:rFonts w:ascii="Agency FB" w:hAnsi="Agency FB"/>
                      <w:sz w:val="32"/>
                      <w:szCs w:val="32"/>
                    </w:rPr>
                  </w:pPr>
                </w:p>
                <w:p w:rsidR="009D3F33" w:rsidRPr="00315A1B" w:rsidRDefault="009D3F33" w:rsidP="00D1263D">
                  <w:pPr>
                    <w:jc w:val="center"/>
                    <w:rPr>
                      <w:rFonts w:ascii="Agency FB" w:hAnsi="Agency FB"/>
                      <w:sz w:val="32"/>
                      <w:szCs w:val="32"/>
                    </w:rPr>
                  </w:pPr>
                </w:p>
                <w:p w:rsidR="009D3F33" w:rsidRPr="00243FED" w:rsidRDefault="009D3F33" w:rsidP="00D1263D">
                  <w:pPr>
                    <w:jc w:val="center"/>
                    <w:rPr>
                      <w:rFonts w:ascii="Verdana Pro Cond Black" w:hAnsi="Verdana Pro Cond Black"/>
                      <w:sz w:val="32"/>
                      <w:szCs w:val="32"/>
                    </w:rPr>
                  </w:pPr>
                </w:p>
              </w:txbxContent>
            </v:textbox>
            <w10:wrap anchorx="margin"/>
          </v:shape>
        </w:pict>
      </w:r>
    </w:p>
    <w:p w:rsidR="006E34BD" w:rsidRPr="008A748A" w:rsidRDefault="006E34BD" w:rsidP="006E34BD"/>
    <w:p w:rsidR="006E34BD" w:rsidRPr="008A748A" w:rsidRDefault="006E34BD" w:rsidP="006E34BD">
      <w:pPr>
        <w:ind w:left="567"/>
      </w:pPr>
    </w:p>
    <w:p w:rsidR="006E34BD" w:rsidRPr="008A748A" w:rsidRDefault="006E34BD" w:rsidP="006E34BD"/>
    <w:p w:rsidR="006E34BD" w:rsidRPr="008A748A" w:rsidRDefault="006E34BD" w:rsidP="006E34BD"/>
    <w:p w:rsidR="006E34BD" w:rsidRPr="008A748A" w:rsidRDefault="006E34BD" w:rsidP="006E34BD"/>
    <w:p w:rsidR="006E34BD" w:rsidRPr="008A748A" w:rsidRDefault="006E34BD" w:rsidP="006E34BD"/>
    <w:p w:rsidR="006E34BD" w:rsidRPr="008A748A" w:rsidRDefault="006E34BD" w:rsidP="006E34BD"/>
    <w:p w:rsidR="006E34BD" w:rsidRDefault="006E34BD" w:rsidP="006E34BD">
      <w:pPr>
        <w:rPr>
          <w:rFonts w:ascii="Rockwell" w:hAnsi="Rockwell"/>
          <w:b/>
          <w:sz w:val="28"/>
          <w:szCs w:val="28"/>
        </w:rPr>
      </w:pPr>
    </w:p>
    <w:p w:rsidR="006E34BD" w:rsidRDefault="006E34BD" w:rsidP="00D1263D">
      <w:pPr>
        <w:spacing w:after="0" w:line="480" w:lineRule="auto"/>
        <w:rPr>
          <w:rFonts w:ascii="Arial Narrow" w:hAnsi="Arial Narrow"/>
          <w:b/>
          <w:sz w:val="34"/>
          <w:szCs w:val="34"/>
        </w:rPr>
      </w:pPr>
    </w:p>
    <w:p w:rsidR="00242A06" w:rsidRDefault="00242A06" w:rsidP="00D1263D">
      <w:pPr>
        <w:spacing w:after="0" w:line="480" w:lineRule="auto"/>
        <w:rPr>
          <w:rFonts w:ascii="Arial Narrow" w:hAnsi="Arial Narrow"/>
          <w:b/>
          <w:sz w:val="34"/>
          <w:szCs w:val="34"/>
        </w:rPr>
      </w:pPr>
    </w:p>
    <w:p w:rsidR="00583C8B" w:rsidRPr="00437161" w:rsidRDefault="00583C8B" w:rsidP="00A13A9F">
      <w:pPr>
        <w:pStyle w:val="Paragraphedeliste"/>
        <w:numPr>
          <w:ilvl w:val="0"/>
          <w:numId w:val="20"/>
        </w:numPr>
        <w:spacing w:after="0" w:line="480" w:lineRule="auto"/>
        <w:ind w:left="709" w:hanging="425"/>
        <w:contextualSpacing w:val="0"/>
        <w:rPr>
          <w:rFonts w:ascii="Verdana Pro W01 Condensed SemiB" w:hAnsi="Verdana Pro W01 Condensed SemiB"/>
          <w:bCs/>
          <w:sz w:val="28"/>
          <w:szCs w:val="28"/>
        </w:rPr>
      </w:pPr>
      <w:bookmarkStart w:id="236" w:name="_Hlk93865885"/>
      <w:r w:rsidRPr="00437161">
        <w:rPr>
          <w:rFonts w:ascii="Verdana Pro W01 Condensed SemiB" w:hAnsi="Verdana Pro W01 Condensed SemiB"/>
          <w:bCs/>
          <w:sz w:val="28"/>
          <w:szCs w:val="28"/>
        </w:rPr>
        <w:t xml:space="preserve">MAITRE D’OUVRAGE : MAIRE DE LA COMMUNE DE </w:t>
      </w:r>
      <w:r w:rsidR="00D1263D" w:rsidRPr="00437161">
        <w:rPr>
          <w:rFonts w:ascii="Verdana Pro W01 Condensed SemiB" w:hAnsi="Verdana Pro W01 Condensed SemiB"/>
          <w:bCs/>
          <w:sz w:val="28"/>
          <w:szCs w:val="28"/>
        </w:rPr>
        <w:t>BIWONG BANE</w:t>
      </w:r>
    </w:p>
    <w:p w:rsidR="00583C8B" w:rsidRPr="00437161" w:rsidRDefault="00583C8B" w:rsidP="00A13A9F">
      <w:pPr>
        <w:pStyle w:val="Paragraphedeliste"/>
        <w:numPr>
          <w:ilvl w:val="0"/>
          <w:numId w:val="20"/>
        </w:numPr>
        <w:spacing w:after="0" w:line="480" w:lineRule="auto"/>
        <w:ind w:left="709" w:hanging="425"/>
        <w:contextualSpacing w:val="0"/>
        <w:rPr>
          <w:rFonts w:ascii="Verdana Pro W01 Condensed SemiB" w:hAnsi="Verdana Pro W01 Condensed SemiB"/>
          <w:b/>
          <w:sz w:val="26"/>
          <w:szCs w:val="26"/>
        </w:rPr>
      </w:pPr>
      <w:r w:rsidRPr="00437161">
        <w:rPr>
          <w:rFonts w:ascii="Verdana Pro W01 Condensed SemiB" w:hAnsi="Verdana Pro W01 Condensed SemiB"/>
          <w:bCs/>
          <w:sz w:val="28"/>
          <w:szCs w:val="28"/>
        </w:rPr>
        <w:t>FINANCEMENT : RESSOURCES TRANSFEREES BIP MIN</w:t>
      </w:r>
      <w:r w:rsidR="00437161">
        <w:rPr>
          <w:rFonts w:ascii="Verdana Pro W01 Condensed SemiB" w:hAnsi="Verdana Pro W01 Condensed SemiB"/>
          <w:bCs/>
          <w:sz w:val="28"/>
          <w:szCs w:val="28"/>
        </w:rPr>
        <w:t>EE</w:t>
      </w:r>
      <w:r w:rsidRPr="00437161">
        <w:rPr>
          <w:rFonts w:ascii="Verdana Pro W01 Condensed SemiB" w:hAnsi="Verdana Pro W01 Condensed SemiB"/>
          <w:bCs/>
          <w:sz w:val="28"/>
          <w:szCs w:val="28"/>
        </w:rPr>
        <w:t xml:space="preserve"> 202</w:t>
      </w:r>
      <w:r w:rsidR="00437161">
        <w:rPr>
          <w:rFonts w:ascii="Verdana Pro W01 Condensed SemiB" w:hAnsi="Verdana Pro W01 Condensed SemiB"/>
          <w:bCs/>
          <w:sz w:val="28"/>
          <w:szCs w:val="28"/>
        </w:rPr>
        <w:t>3</w:t>
      </w:r>
    </w:p>
    <w:p w:rsidR="006E34BD" w:rsidRPr="00E96883" w:rsidRDefault="00583C8B" w:rsidP="00A13A9F">
      <w:pPr>
        <w:pStyle w:val="Paragraphedeliste"/>
        <w:numPr>
          <w:ilvl w:val="0"/>
          <w:numId w:val="20"/>
        </w:numPr>
        <w:spacing w:after="0" w:line="360" w:lineRule="auto"/>
        <w:ind w:left="709" w:hanging="425"/>
        <w:contextualSpacing w:val="0"/>
        <w:rPr>
          <w:rFonts w:ascii="Arial Narrow" w:hAnsi="Arial Narrow"/>
          <w:b/>
          <w:sz w:val="26"/>
          <w:szCs w:val="26"/>
        </w:rPr>
      </w:pPr>
      <w:r w:rsidRPr="00437161">
        <w:rPr>
          <w:rFonts w:ascii="Verdana Pro W01 Condensed SemiB" w:hAnsi="Verdana Pro W01 Condensed SemiB"/>
          <w:bCs/>
          <w:sz w:val="28"/>
          <w:szCs w:val="28"/>
        </w:rPr>
        <w:t xml:space="preserve">IMPUTATION BUDGETAIRE : </w:t>
      </w:r>
      <w:bookmarkEnd w:id="236"/>
    </w:p>
    <w:p w:rsidR="006E34BD" w:rsidRDefault="00EF34C0" w:rsidP="006E34BD">
      <w:pPr>
        <w:spacing w:line="360" w:lineRule="auto"/>
        <w:rPr>
          <w:rFonts w:ascii="Arial Narrow" w:hAnsi="Arial Narrow"/>
          <w:b/>
          <w:color w:val="000000" w:themeColor="text1"/>
          <w:sz w:val="28"/>
          <w:szCs w:val="28"/>
        </w:rPr>
      </w:pPr>
      <w:r w:rsidRPr="00EF34C0">
        <w:rPr>
          <w:noProof/>
          <w:lang w:eastAsia="fr-FR"/>
        </w:rPr>
        <w:pict>
          <v:group id="Groupe 257" o:spid="_x0000_s1124" style="position:absolute;margin-left:36.25pt;margin-top:21.05pt;width:417.3pt;height:70.2pt;z-index:252265472;mso-height-relative:margin" coordsize="52997,8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">
            <v:line id="Connecteur droit 258" o:spid="_x0000_s1125"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UWKMIAAADcAAAADwAAAGRycy9kb3ducmV2LnhtbERPz2vCMBS+D/wfwhvsMjRdYSLVKMM5&#10;Key0WvD6bJ5tMXkpTWzrf78cBjt+fL83u8kaMVDvW8cK3hYJCOLK6ZZrBeXpa74C4QOyRuOYFDzI&#10;w247e9pgpt3IPzQUoRYxhH2GCpoQukxKXzVk0S9cRxy5q+sthgj7WuoexxhujUyTZCktthwbGuxo&#10;31B1K+5Wwbk8vhJfSjMOh+HzOz8V5dK3Sr08Tx9rEIGm8C/+c+daQfoe18Yz8Qj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UWKMIAAADcAAAADwAAAAAAAAAAAAAA&#10;AAChAgAAZHJzL2Rvd25yZXYueG1sUEsFBgAAAAAEAAQA+QAAAJADAAAAAA==&#10;" strokecolor="black [3213]" strokeweight="5pt">
              <v:stroke linestyle="thickThin" joinstyle="miter"/>
            </v:line>
            <v:rect id="Rectangle 259" o:spid="_x0000_s1126" style="position:absolute;top:1485;width:52997;height:74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1asQA&#10;AADcAAAADwAAAGRycy9kb3ducmV2LnhtbESPT2sCMRTE7wW/Q3hCbzVboaKrUdqC2OKh+O/+mjx3&#10;l25eliTurt/eCEKPw8z8hlmseluLlnyoHCt4HWUgiLUzFRcKjof1yxREiMgGa8ek4EoBVsvB0wJz&#10;4zreUbuPhUgQDjkqKGNscimDLsliGLmGOHln5y3GJH0hjccuwW0tx1k2kRYrTgslNvRZkv7bX6yC&#10;kzt/dFb/8nd7/akum63XerpV6nnYv89BROrjf/jR/jIKxm8zu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8tWrEAAAA3AAAAA8AAAAAAAAAAAAAAAAAmAIAAGRycy9k&#10;b3ducmV2LnhtbFBLBQYAAAAABAAEAPUAAACJAwAAAAA=&#10;" filled="f" stroked="f" strokeweight="1pt">
              <v:textbox>
                <w:txbxContent>
                  <w:p w:rsidR="009D3F33" w:rsidRPr="00242A06" w:rsidRDefault="009D3F33" w:rsidP="002F19A0">
                    <w:pPr>
                      <w:jc w:val="center"/>
                      <w:rPr>
                        <w:rFonts w:ascii="Verdana Pro Cond" w:hAnsi="Verdana Pro Cond"/>
                        <w:b/>
                        <w:bCs/>
                        <w:sz w:val="54"/>
                        <w:szCs w:val="60"/>
                      </w:rPr>
                    </w:pPr>
                    <w:r w:rsidRPr="00242A06">
                      <w:rPr>
                        <w:rFonts w:ascii="Verdana Pro Cond" w:hAnsi="Verdana Pro Cond"/>
                        <w:b/>
                        <w:bCs/>
                        <w:sz w:val="54"/>
                        <w:szCs w:val="60"/>
                      </w:rPr>
                      <w:t>DOSSIER D’APPEL D’OFFRES</w:t>
                    </w:r>
                  </w:p>
                </w:txbxContent>
              </v:textbox>
            </v:rect>
          </v:group>
        </w:pict>
      </w:r>
    </w:p>
    <w:p w:rsidR="00D1263D" w:rsidRDefault="00D1263D" w:rsidP="006E34BD">
      <w:pPr>
        <w:pStyle w:val="TM2"/>
        <w:ind w:left="0"/>
        <w:rPr>
          <w:rFonts w:ascii="Arial Narrow" w:hAnsi="Arial Narrow"/>
          <w:b/>
          <w:sz w:val="32"/>
          <w:szCs w:val="32"/>
        </w:rPr>
      </w:pPr>
    </w:p>
    <w:p w:rsidR="00D1263D" w:rsidRDefault="00D1263D" w:rsidP="006E34BD">
      <w:pPr>
        <w:pStyle w:val="TM2"/>
        <w:ind w:left="0"/>
        <w:rPr>
          <w:rFonts w:ascii="Arial Narrow" w:hAnsi="Arial Narrow"/>
          <w:b/>
          <w:sz w:val="32"/>
          <w:szCs w:val="32"/>
        </w:rPr>
      </w:pPr>
    </w:p>
    <w:p w:rsidR="006E34BD" w:rsidRPr="00F81CEB" w:rsidRDefault="00EF34C0" w:rsidP="006E34BD">
      <w:pPr>
        <w:pStyle w:val="TM2"/>
        <w:ind w:left="0"/>
        <w:rPr>
          <w:rFonts w:ascii="Arial Narrow" w:hAnsi="Arial Narrow"/>
          <w:b/>
          <w:sz w:val="32"/>
          <w:szCs w:val="32"/>
        </w:rPr>
      </w:pPr>
      <w:r w:rsidRPr="00EF34C0">
        <w:rPr>
          <w:rFonts w:ascii="Rockwell" w:hAnsi="Rockwell"/>
          <w:b/>
          <w:sz w:val="28"/>
          <w:szCs w:val="28"/>
          <w:lang w:eastAsia="fr-FR"/>
        </w:rPr>
        <w:pict>
          <v:group id="Groupe 284" o:spid="_x0000_s1127" style="position:absolute;margin-left:7.4pt;margin-top:38.55pt;width:505.5pt;height:74.6pt;z-index:252215296;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">
            <v:line id="Connecteur droit 285" o:spid="_x0000_s1128"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p8YAAADcAAAADwAAAGRycy9kb3ducmV2LnhtbESPT2vCQBTE70K/w/IKvZlNBUXSrGIt&#10;pSX0YuKhx0f25Y9m36bZ1aTfvlsQPA4z8xsm3U6mE1caXGtZwXMUgyAurW65VnAs3udrEM4ja+ws&#10;k4JfcrDdPMxSTLQd+UDX3NciQNglqKDxvk+kdGVDBl1ke+LgVXYw6IMcaqkHHAPcdHIRxytpsOWw&#10;0GBP+4bKc34xCr4+Xs+n4m2ffcfF5UfmFa6WRabU0+O0ewHhafL38K39qRUs1kv4PxOOgN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av6fGAAAA3AAAAA8AAAAAAAAA&#10;AAAAAAAAoQIAAGRycy9kb3ducmV2LnhtbFBLBQYAAAAABAAEAPkAAACUAwAAAAA=&#10;" strokecolor="black [3213]" strokeweight="4pt">
              <v:stroke linestyle="thickThin" joinstyle="miter"/>
            </v:line>
            <v:shape id="Zone de texte 286" o:spid="_x0000_s1129"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VysYA&#10;AADcAAAADwAAAGRycy9kb3ducmV2LnhtbESPQWvCQBSE70L/w/IKvZmNgUpIXUUC0lLqQZtLb6/Z&#10;ZxLMvk2z2yT6691CweMwM98wq81kWjFQ7xrLChZRDIK4tLrhSkHxuZunIJxH1thaJgUXcrBZP8xW&#10;mGk78oGGo69EgLDLUEHtfZdJ6cqaDLrIdsTBO9neoA+yr6TucQxw08okjpfSYMNhocaO8prK8/HX&#10;KHjPd3s8fCcmvbb568dp2/0UX89KPT1O2xcQniZ/D/+337SCJF3C3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VysYAAADcAAAADwAAAAAAAAAAAAAAAACYAgAAZHJz&#10;L2Rvd25yZXYueG1sUEsFBgAAAAAEAAQA9QAAAIsDAAAAAA==&#10;" filled="f" stroked="f" strokeweight=".5pt">
              <v:textbox>
                <w:txbxContent>
                  <w:p w:rsidR="009D3F33" w:rsidRPr="00442D1C" w:rsidRDefault="009D3F33" w:rsidP="006E34BD">
                    <w:pPr>
                      <w:spacing w:before="12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6</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CAHIER DES CLAUSES ENVIRONNEMENTALES ET SOCIALES (CCES)</w:t>
                    </w:r>
                  </w:p>
                </w:txbxContent>
              </v:textbox>
            </v:shape>
            <v:line id="Connecteur droit 287" o:spid="_x0000_s1130"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yEl8UAAADcAAAADwAAAGRycy9kb3ducmV2LnhtbESP0WoCMRRE3wv9h3ALfRHNVtpVV6NI&#10;QRSK0KofcNlcd4Obm20Sdf37RhD6OMzMGWa26GwjLuSDcazgbZCBIC6dNlwpOOxX/TGIEJE1No5J&#10;wY0CLObPTzMstLvyD112sRIJwqFABXWMbSFlKGuyGAauJU7e0XmLMUlfSe3xmuC2kcMsy6VFw2mh&#10;xpY+aypPu7NVkGe/X2szWee98PHd+fdtZfRtqdTrS7ecgojUxf/wo73RCobjEdzP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yEl8UAAADcAAAADwAAAAAAAAAA&#10;AAAAAAChAgAAZHJzL2Rvd25yZXYueG1sUEsFBgAAAAAEAAQA+QAAAJMDAAAAAA==&#10;" strokecolor="black [3213]" strokeweight="4pt">
              <v:stroke linestyle="thinThick" joinstyle="miter"/>
            </v:line>
            <w10:wrap anchorx="margin"/>
          </v:group>
        </w:pict>
      </w:r>
    </w:p>
    <w:p w:rsidR="006E34BD" w:rsidRPr="008A748A" w:rsidRDefault="006E34BD" w:rsidP="006E34BD"/>
    <w:p w:rsidR="006E34BD" w:rsidRDefault="006E34BD" w:rsidP="006E34BD">
      <w:pPr>
        <w:rPr>
          <w:lang w:val="en-US"/>
        </w:rPr>
      </w:pPr>
    </w:p>
    <w:p w:rsidR="006E34BD" w:rsidRDefault="006E34BD">
      <w:pPr>
        <w:rPr>
          <w:rFonts w:ascii="Dutch801 Rm BT" w:eastAsiaTheme="majorEastAsia" w:hAnsi="Dutch801 Rm BT" w:cstheme="majorBidi"/>
          <w:b/>
          <w:bCs/>
          <w:color w:val="F7CAAC" w:themeColor="accent2" w:themeTint="66"/>
          <w:sz w:val="36"/>
          <w:szCs w:val="36"/>
        </w:rPr>
      </w:pPr>
    </w:p>
    <w:p w:rsidR="004D4850" w:rsidRPr="006E34BD" w:rsidRDefault="00F66162" w:rsidP="004D4850">
      <w:pPr>
        <w:pStyle w:val="En-ttedetabledesmatires"/>
        <w:spacing w:before="0" w:after="80" w:line="480" w:lineRule="auto"/>
        <w:jc w:val="center"/>
        <w:rPr>
          <w:rFonts w:ascii="Verdana Pro Cond SemiBold" w:hAnsi="Verdana Pro Cond SemiBold" w:cs="Arial"/>
          <w:b/>
          <w:color w:val="auto"/>
          <w:sz w:val="24"/>
          <w:szCs w:val="24"/>
        </w:rPr>
      </w:pPr>
      <w:r w:rsidRPr="006E34BD">
        <w:rPr>
          <w:rFonts w:ascii="Verdana Pro Cond SemiBold" w:hAnsi="Verdana Pro Cond SemiBold"/>
          <w:b/>
          <w:bCs/>
          <w:sz w:val="36"/>
          <w:szCs w:val="36"/>
        </w:rPr>
        <w:lastRenderedPageBreak/>
        <w:t>SOMMAIRE</w:t>
      </w:r>
      <w:r w:rsidR="00EF34C0" w:rsidRPr="00EF34C0">
        <w:rPr>
          <w:rFonts w:ascii="Verdana Pro Cond SemiBold" w:eastAsia="Times New Roman" w:hAnsi="Verdana Pro Cond SemiBold" w:cs="Arial"/>
          <w:b/>
          <w:bCs/>
          <w:color w:val="365F91"/>
          <w:sz w:val="22"/>
          <w:szCs w:val="22"/>
          <w:lang w:eastAsia="fr-FR"/>
        </w:rPr>
        <w:fldChar w:fldCharType="begin"/>
      </w:r>
      <w:r w:rsidR="004D4850" w:rsidRPr="006E34BD">
        <w:rPr>
          <w:rFonts w:ascii="Verdana Pro Cond SemiBold" w:hAnsi="Verdana Pro Cond SemiBold" w:cs="Arial"/>
          <w:b/>
          <w:sz w:val="22"/>
          <w:szCs w:val="22"/>
        </w:rPr>
        <w:instrText xml:space="preserve"> TOC \o "1-3" \h \z \u </w:instrText>
      </w:r>
      <w:r w:rsidR="00EF34C0" w:rsidRPr="00EF34C0">
        <w:rPr>
          <w:rFonts w:ascii="Verdana Pro Cond SemiBold" w:eastAsiaTheme="minorHAnsi" w:hAnsi="Verdana Pro Cond SemiBold" w:cs="Arial"/>
          <w:color w:val="auto"/>
          <w:sz w:val="22"/>
          <w:szCs w:val="22"/>
        </w:rPr>
        <w:fldChar w:fldCharType="separate"/>
      </w:r>
      <w:hyperlink r:id="rId12" w:anchor="_Toc189855734" w:history="1"/>
      <w:bookmarkStart w:id="237" w:name="_Hlk65759689"/>
    </w:p>
    <w:p w:rsidR="004D4850" w:rsidRPr="006E34BD" w:rsidRDefault="00EF34C0" w:rsidP="00F81CEB">
      <w:pPr>
        <w:pStyle w:val="TM2"/>
        <w:rPr>
          <w:rFonts w:ascii="Verdana Pro Cond SemiBold" w:hAnsi="Verdana Pro Cond SemiBold"/>
        </w:rPr>
      </w:pPr>
      <w:hyperlink w:anchor="_Toc189855737" w:history="1">
        <w:r w:rsidR="004D4850" w:rsidRPr="006E34BD">
          <w:rPr>
            <w:rStyle w:val="Lienhypertexte"/>
            <w:rFonts w:ascii="Verdana Pro Cond SemiBold" w:hAnsi="Verdana Pro Cond SemiBold" w:cs="Segoe UI Semibold"/>
          </w:rPr>
          <w:t>INTRODUCTION</w:t>
        </w:r>
        <w:r w:rsidR="004D4850" w:rsidRPr="006E34BD">
          <w:rPr>
            <w:rFonts w:ascii="Verdana Pro Cond SemiBold" w:hAnsi="Verdana Pro Cond SemiBold"/>
            <w:webHidden/>
          </w:rPr>
          <w:tab/>
        </w:r>
      </w:hyperlink>
      <w:r w:rsidR="001B094B">
        <w:rPr>
          <w:rFonts w:ascii="Verdana Pro Cond SemiBold" w:hAnsi="Verdana Pro Cond SemiBold"/>
        </w:rPr>
        <w:t>79</w:t>
      </w:r>
    </w:p>
    <w:p w:rsidR="004D4850" w:rsidRPr="006E34BD" w:rsidRDefault="00EF34C0" w:rsidP="00F81CEB">
      <w:pPr>
        <w:pStyle w:val="TM2"/>
        <w:rPr>
          <w:rFonts w:ascii="Verdana Pro Cond SemiBold" w:hAnsi="Verdana Pro Cond SemiBold"/>
        </w:rPr>
      </w:pPr>
      <w:hyperlink w:anchor="_Toc189855738" w:history="1">
        <w:r w:rsidR="004D4850" w:rsidRPr="006E34BD">
          <w:rPr>
            <w:rStyle w:val="Lienhypertexte"/>
            <w:rFonts w:ascii="Verdana Pro Cond SemiBold" w:hAnsi="Verdana Pro Cond SemiBold" w:cs="Segoe UI Semibold"/>
          </w:rPr>
          <w:t>I. CONTEXTE ET JUSTIFICATION</w:t>
        </w:r>
        <w:r w:rsidR="004D4850" w:rsidRPr="006E34BD">
          <w:rPr>
            <w:rFonts w:ascii="Verdana Pro Cond SemiBold" w:hAnsi="Verdana Pro Cond SemiBold"/>
            <w:webHidden/>
          </w:rPr>
          <w:tab/>
        </w:r>
      </w:hyperlink>
      <w:r w:rsidR="001B094B">
        <w:rPr>
          <w:rFonts w:ascii="Verdana Pro Cond SemiBold" w:hAnsi="Verdana Pro Cond SemiBold"/>
        </w:rPr>
        <w:t>79</w:t>
      </w:r>
    </w:p>
    <w:p w:rsidR="004D4850" w:rsidRPr="006E34BD" w:rsidRDefault="00EF34C0" w:rsidP="00F81CEB">
      <w:pPr>
        <w:pStyle w:val="TM2"/>
        <w:rPr>
          <w:rFonts w:ascii="Verdana Pro Cond SemiBold" w:hAnsi="Verdana Pro Cond SemiBold"/>
        </w:rPr>
      </w:pPr>
      <w:hyperlink w:anchor="_Toc189855739" w:history="1">
        <w:r w:rsidR="004D4850" w:rsidRPr="006E34BD">
          <w:rPr>
            <w:rStyle w:val="Lienhypertexte"/>
            <w:rFonts w:ascii="Verdana Pro Cond SemiBold" w:hAnsi="Verdana Pro Cond SemiBold" w:cs="Segoe UI Semibold"/>
          </w:rPr>
          <w:t>II. INFORMATIONS ET MESURES D’ACCOMPAGNEMENT</w:t>
        </w:r>
        <w:r w:rsidR="004D4850" w:rsidRPr="006E34BD">
          <w:rPr>
            <w:rFonts w:ascii="Verdana Pro Cond SemiBold" w:hAnsi="Verdana Pro Cond SemiBold"/>
            <w:webHidden/>
          </w:rPr>
          <w:tab/>
        </w:r>
      </w:hyperlink>
      <w:r w:rsidR="001B094B">
        <w:rPr>
          <w:rFonts w:ascii="Verdana Pro Cond SemiBold" w:hAnsi="Verdana Pro Cond SemiBold"/>
        </w:rPr>
        <w:t>79</w:t>
      </w:r>
    </w:p>
    <w:p w:rsidR="004D4850" w:rsidRPr="006E34BD" w:rsidRDefault="00EF34C0" w:rsidP="00F81CEB">
      <w:pPr>
        <w:pStyle w:val="TM2"/>
        <w:rPr>
          <w:rFonts w:ascii="Verdana Pro Cond SemiBold" w:hAnsi="Verdana Pro Cond SemiBold"/>
        </w:rPr>
      </w:pPr>
      <w:hyperlink w:anchor="_Toc189855740" w:history="1">
        <w:r w:rsidR="004D4850" w:rsidRPr="006E34BD">
          <w:rPr>
            <w:rStyle w:val="Lienhypertexte"/>
            <w:rFonts w:ascii="Verdana Pro Cond SemiBold" w:hAnsi="Verdana Pro Cond SemiBold" w:cs="Segoe UI Semibold"/>
          </w:rPr>
          <w:t>III. ENTRETIEN DU SITE DU CHANTIER ET GESTION DES DECHETS</w:t>
        </w:r>
        <w:r w:rsidR="004D4850" w:rsidRPr="006E34BD">
          <w:rPr>
            <w:rFonts w:ascii="Verdana Pro Cond SemiBold" w:hAnsi="Verdana Pro Cond SemiBold"/>
            <w:webHidden/>
          </w:rPr>
          <w:tab/>
        </w:r>
      </w:hyperlink>
      <w:r w:rsidR="00C76965">
        <w:rPr>
          <w:rFonts w:ascii="Verdana Pro Cond SemiBold" w:hAnsi="Verdana Pro Cond SemiBold"/>
        </w:rPr>
        <w:t>8</w:t>
      </w:r>
      <w:r w:rsidR="001B094B">
        <w:rPr>
          <w:rFonts w:ascii="Verdana Pro Cond SemiBold" w:hAnsi="Verdana Pro Cond SemiBold"/>
        </w:rPr>
        <w:t>0</w:t>
      </w:r>
    </w:p>
    <w:p w:rsidR="004D4850" w:rsidRPr="006E34BD" w:rsidRDefault="00EF34C0" w:rsidP="00F81CEB">
      <w:pPr>
        <w:pStyle w:val="TM2"/>
        <w:rPr>
          <w:rFonts w:ascii="Verdana Pro Cond SemiBold" w:hAnsi="Verdana Pro Cond SemiBold"/>
        </w:rPr>
      </w:pPr>
      <w:hyperlink w:anchor="_Toc189855741" w:history="1">
        <w:r w:rsidR="004D4850" w:rsidRPr="006E34BD">
          <w:rPr>
            <w:rStyle w:val="Lienhypertexte"/>
            <w:rFonts w:ascii="Verdana Pro Cond SemiBold" w:hAnsi="Verdana Pro Cond SemiBold" w:cs="Segoe UI Semibold"/>
          </w:rPr>
          <w:t>IV. MESURE PREVENTIVES CONTRE LES NUISANCES SONORES ET LES EMISSIONS  DE POUSSIERES</w:t>
        </w:r>
        <w:r w:rsidR="004D4850" w:rsidRPr="006E34BD">
          <w:rPr>
            <w:rFonts w:ascii="Verdana Pro Cond SemiBold" w:hAnsi="Verdana Pro Cond SemiBold"/>
            <w:webHidden/>
          </w:rPr>
          <w:tab/>
        </w:r>
      </w:hyperlink>
      <w:r w:rsidR="00C76965">
        <w:rPr>
          <w:rFonts w:ascii="Verdana Pro Cond SemiBold" w:hAnsi="Verdana Pro Cond SemiBold"/>
        </w:rPr>
        <w:t>8</w:t>
      </w:r>
      <w:r w:rsidR="001B094B">
        <w:rPr>
          <w:rFonts w:ascii="Verdana Pro Cond SemiBold" w:hAnsi="Verdana Pro Cond SemiBold"/>
        </w:rPr>
        <w:t>0</w:t>
      </w:r>
    </w:p>
    <w:p w:rsidR="004D4850" w:rsidRPr="006E34BD" w:rsidRDefault="00EF34C0" w:rsidP="00F81CEB">
      <w:pPr>
        <w:pStyle w:val="TM2"/>
        <w:rPr>
          <w:rFonts w:ascii="Verdana Pro Cond SemiBold" w:hAnsi="Verdana Pro Cond SemiBold"/>
        </w:rPr>
      </w:pPr>
      <w:hyperlink w:anchor="_Toc189855742" w:history="1">
        <w:r w:rsidR="004D4850" w:rsidRPr="006E34BD">
          <w:rPr>
            <w:rStyle w:val="Lienhypertexte"/>
            <w:rFonts w:ascii="Verdana Pro Cond SemiBold" w:hAnsi="Verdana Pro Cond SemiBold" w:cs="Segoe UI Semibold"/>
          </w:rPr>
          <w:t>V. STOCKAGE ET UTILISATION DES SUBSTANCES DANGEREUSES ET POTENTIELLEMENT POLLUANTES</w:t>
        </w:r>
        <w:r w:rsidR="004D4850" w:rsidRPr="006E34BD">
          <w:rPr>
            <w:rFonts w:ascii="Verdana Pro Cond SemiBold" w:hAnsi="Verdana Pro Cond SemiBold"/>
            <w:webHidden/>
          </w:rPr>
          <w:tab/>
        </w:r>
      </w:hyperlink>
      <w:r w:rsidR="00C76965">
        <w:rPr>
          <w:rFonts w:ascii="Verdana Pro Cond SemiBold" w:hAnsi="Verdana Pro Cond SemiBold"/>
        </w:rPr>
        <w:t>8</w:t>
      </w:r>
      <w:r w:rsidR="001B094B">
        <w:rPr>
          <w:rFonts w:ascii="Verdana Pro Cond SemiBold" w:hAnsi="Verdana Pro Cond SemiBold"/>
        </w:rPr>
        <w:t>1</w:t>
      </w:r>
    </w:p>
    <w:p w:rsidR="004D4850" w:rsidRPr="006E34BD" w:rsidRDefault="00EF34C0" w:rsidP="00F81CEB">
      <w:pPr>
        <w:pStyle w:val="TM2"/>
        <w:rPr>
          <w:rFonts w:ascii="Verdana Pro Cond SemiBold" w:hAnsi="Verdana Pro Cond SemiBold"/>
        </w:rPr>
      </w:pPr>
      <w:hyperlink w:anchor="_Toc189855743" w:history="1">
        <w:r w:rsidR="004D4850" w:rsidRPr="006E34BD">
          <w:rPr>
            <w:rStyle w:val="Lienhypertexte"/>
            <w:rFonts w:ascii="Verdana Pro Cond SemiBold" w:hAnsi="Verdana Pro Cond SemiBold" w:cs="Segoe UI Semibold"/>
          </w:rPr>
          <w:t>V.1. CARBURANT ET LUBRIFIANTS</w:t>
        </w:r>
        <w:r w:rsidR="004D4850" w:rsidRPr="006E34BD">
          <w:rPr>
            <w:rFonts w:ascii="Verdana Pro Cond SemiBold" w:hAnsi="Verdana Pro Cond SemiBold"/>
            <w:webHidden/>
          </w:rPr>
          <w:tab/>
        </w:r>
      </w:hyperlink>
      <w:r w:rsidR="00C76965">
        <w:rPr>
          <w:rFonts w:ascii="Verdana Pro Cond SemiBold" w:hAnsi="Verdana Pro Cond SemiBold"/>
        </w:rPr>
        <w:t>8</w:t>
      </w:r>
      <w:r w:rsidR="001B094B">
        <w:rPr>
          <w:rFonts w:ascii="Verdana Pro Cond SemiBold" w:hAnsi="Verdana Pro Cond SemiBold"/>
        </w:rPr>
        <w:t>1</w:t>
      </w:r>
    </w:p>
    <w:p w:rsidR="004D4850" w:rsidRPr="006E34BD" w:rsidRDefault="00EF34C0" w:rsidP="00F81CEB">
      <w:pPr>
        <w:pStyle w:val="TM2"/>
        <w:rPr>
          <w:rFonts w:ascii="Verdana Pro Cond SemiBold" w:hAnsi="Verdana Pro Cond SemiBold"/>
        </w:rPr>
      </w:pPr>
      <w:hyperlink w:anchor="_Toc189855745" w:history="1">
        <w:r w:rsidR="004D4850" w:rsidRPr="006E34BD">
          <w:rPr>
            <w:rStyle w:val="Lienhypertexte"/>
            <w:rFonts w:ascii="Verdana Pro Cond SemiBold" w:hAnsi="Verdana Pro Cond SemiBold" w:cs="Segoe UI Semibold"/>
          </w:rPr>
          <w:t>V.2. AUTRES SUBSTANCES POTENTIELLEMENT POLLUANTES</w:t>
        </w:r>
        <w:r w:rsidR="004D4850" w:rsidRPr="006E34BD">
          <w:rPr>
            <w:rFonts w:ascii="Verdana Pro Cond SemiBold" w:hAnsi="Verdana Pro Cond SemiBold"/>
            <w:webHidden/>
          </w:rPr>
          <w:tab/>
        </w:r>
      </w:hyperlink>
      <w:r w:rsidR="00C76965">
        <w:rPr>
          <w:rFonts w:ascii="Verdana Pro Cond SemiBold" w:hAnsi="Verdana Pro Cond SemiBold"/>
        </w:rPr>
        <w:t>8</w:t>
      </w:r>
      <w:r w:rsidR="001B094B">
        <w:rPr>
          <w:rFonts w:ascii="Verdana Pro Cond SemiBold" w:hAnsi="Verdana Pro Cond SemiBold"/>
        </w:rPr>
        <w:t>1</w:t>
      </w:r>
    </w:p>
    <w:p w:rsidR="004D4850" w:rsidRPr="006E34BD" w:rsidRDefault="00EF34C0" w:rsidP="00F81CEB">
      <w:pPr>
        <w:pStyle w:val="TM2"/>
        <w:rPr>
          <w:rFonts w:ascii="Verdana Pro Cond SemiBold" w:hAnsi="Verdana Pro Cond SemiBold"/>
        </w:rPr>
      </w:pPr>
      <w:hyperlink w:anchor="_Toc189855745" w:history="1">
        <w:r w:rsidR="004D4850" w:rsidRPr="006E34BD">
          <w:rPr>
            <w:rStyle w:val="Lienhypertexte"/>
            <w:rFonts w:ascii="Verdana Pro Cond SemiBold" w:hAnsi="Verdana Pro Cond SemiBold" w:cs="Segoe UI Semibold"/>
          </w:rPr>
          <w:t>V.3. GESTION DES POLLUTIONS ACCIDENTELLES</w:t>
        </w:r>
        <w:r w:rsidR="004D4850" w:rsidRPr="006E34BD">
          <w:rPr>
            <w:rFonts w:ascii="Verdana Pro Cond SemiBold" w:hAnsi="Verdana Pro Cond SemiBold"/>
            <w:webHidden/>
          </w:rPr>
          <w:tab/>
        </w:r>
      </w:hyperlink>
      <w:r w:rsidR="00C76965">
        <w:rPr>
          <w:rFonts w:ascii="Verdana Pro Cond SemiBold" w:hAnsi="Verdana Pro Cond SemiBold"/>
        </w:rPr>
        <w:t>8</w:t>
      </w:r>
      <w:r w:rsidR="001B094B">
        <w:rPr>
          <w:rFonts w:ascii="Verdana Pro Cond SemiBold" w:hAnsi="Verdana Pro Cond SemiBold"/>
        </w:rPr>
        <w:t>1</w:t>
      </w:r>
    </w:p>
    <w:p w:rsidR="004D4850" w:rsidRPr="006E34BD" w:rsidRDefault="00EF34C0" w:rsidP="00F81CEB">
      <w:pPr>
        <w:pStyle w:val="TM2"/>
        <w:rPr>
          <w:rFonts w:ascii="Verdana Pro Cond SemiBold" w:hAnsi="Verdana Pro Cond SemiBold"/>
        </w:rPr>
      </w:pPr>
      <w:hyperlink w:anchor="_Toc189855746" w:history="1">
        <w:r w:rsidR="000D201E" w:rsidRPr="006E34BD">
          <w:rPr>
            <w:rStyle w:val="Lienhypertexte"/>
            <w:rFonts w:ascii="Verdana Pro Cond SemiBold" w:hAnsi="Verdana Pro Cond SemiBold" w:cs="Segoe UI Semibold"/>
          </w:rPr>
          <w:t>V.4. PRINCIPE</w:t>
        </w:r>
        <w:r w:rsidR="004D4850" w:rsidRPr="006E34BD">
          <w:rPr>
            <w:rStyle w:val="Lienhypertexte"/>
            <w:rFonts w:ascii="Verdana Pro Cond SemiBold" w:hAnsi="Verdana Pro Cond SemiBold" w:cs="Segoe UI Semibold"/>
          </w:rPr>
          <w:t xml:space="preserve"> D’INTERVENTION SUITE A UNE POLLUTION ACCIDENTELLE</w:t>
        </w:r>
        <w:r w:rsidR="004D4850" w:rsidRPr="006E34BD">
          <w:rPr>
            <w:rFonts w:ascii="Verdana Pro Cond SemiBold" w:hAnsi="Verdana Pro Cond SemiBold"/>
            <w:webHidden/>
          </w:rPr>
          <w:tab/>
        </w:r>
      </w:hyperlink>
      <w:r w:rsidR="00C76965">
        <w:rPr>
          <w:rFonts w:ascii="Verdana Pro Cond SemiBold" w:hAnsi="Verdana Pro Cond SemiBold"/>
        </w:rPr>
        <w:t>8</w:t>
      </w:r>
      <w:r w:rsidR="001B094B">
        <w:rPr>
          <w:rFonts w:ascii="Verdana Pro Cond SemiBold" w:hAnsi="Verdana Pro Cond SemiBold"/>
        </w:rPr>
        <w:t>1</w:t>
      </w:r>
    </w:p>
    <w:p w:rsidR="004D4850" w:rsidRPr="006E34BD" w:rsidRDefault="00EF34C0" w:rsidP="00F81CEB">
      <w:pPr>
        <w:pStyle w:val="TM2"/>
        <w:rPr>
          <w:rFonts w:ascii="Verdana Pro Cond SemiBold" w:hAnsi="Verdana Pro Cond SemiBold"/>
        </w:rPr>
      </w:pPr>
      <w:hyperlink w:anchor="_Toc189855749" w:history="1">
        <w:r w:rsidR="004D4850" w:rsidRPr="006E34BD">
          <w:rPr>
            <w:rStyle w:val="Lienhypertexte"/>
            <w:rFonts w:ascii="Verdana Pro Cond SemiBold" w:hAnsi="Verdana Pro Cond SemiBold" w:cs="Segoe UI Semibold"/>
          </w:rPr>
          <w:t>VI. PROTECTION DES ESPACES NATURELS CONTRE LES INCENDIES</w:t>
        </w:r>
        <w:r w:rsidR="004D4850" w:rsidRPr="006E34BD">
          <w:rPr>
            <w:rFonts w:ascii="Verdana Pro Cond SemiBold" w:hAnsi="Verdana Pro Cond SemiBold"/>
            <w:webHidden/>
          </w:rPr>
          <w:tab/>
        </w:r>
      </w:hyperlink>
      <w:r w:rsidR="00583C8B">
        <w:rPr>
          <w:rFonts w:ascii="Verdana Pro Cond SemiBold" w:hAnsi="Verdana Pro Cond SemiBold"/>
        </w:rPr>
        <w:t>8</w:t>
      </w:r>
      <w:r w:rsidR="001B094B">
        <w:rPr>
          <w:rFonts w:ascii="Verdana Pro Cond SemiBold" w:hAnsi="Verdana Pro Cond SemiBold"/>
        </w:rPr>
        <w:t>2</w:t>
      </w:r>
    </w:p>
    <w:p w:rsidR="004D4850" w:rsidRPr="006E34BD" w:rsidRDefault="00EF34C0" w:rsidP="00F81CEB">
      <w:pPr>
        <w:pStyle w:val="TM2"/>
        <w:rPr>
          <w:rFonts w:ascii="Verdana Pro Cond SemiBold" w:hAnsi="Verdana Pro Cond SemiBold"/>
        </w:rPr>
      </w:pPr>
      <w:hyperlink w:anchor="_Toc189855750" w:history="1">
        <w:r w:rsidR="004D4850" w:rsidRPr="006E34BD">
          <w:rPr>
            <w:rStyle w:val="Lienhypertexte"/>
            <w:rFonts w:ascii="Verdana Pro Cond SemiBold" w:hAnsi="Verdana Pro Cond SemiBold" w:cs="Segoe UI Semibold"/>
          </w:rPr>
          <w:t>VII. CONSERVATION DE L’INTEGRITE PAYSAGERE DU SITE</w:t>
        </w:r>
        <w:r w:rsidR="004D4850" w:rsidRPr="006E34BD">
          <w:rPr>
            <w:rFonts w:ascii="Verdana Pro Cond SemiBold" w:hAnsi="Verdana Pro Cond SemiBold"/>
            <w:webHidden/>
          </w:rPr>
          <w:tab/>
        </w:r>
      </w:hyperlink>
      <w:r w:rsidR="00583C8B">
        <w:rPr>
          <w:rFonts w:ascii="Verdana Pro Cond SemiBold" w:hAnsi="Verdana Pro Cond SemiBold"/>
        </w:rPr>
        <w:t>8</w:t>
      </w:r>
      <w:r w:rsidR="001B094B">
        <w:rPr>
          <w:rFonts w:ascii="Verdana Pro Cond SemiBold" w:hAnsi="Verdana Pro Cond SemiBold"/>
        </w:rPr>
        <w:t>2</w:t>
      </w:r>
    </w:p>
    <w:p w:rsidR="004D4850" w:rsidRPr="006E34BD" w:rsidRDefault="00EF34C0" w:rsidP="00F81CEB">
      <w:pPr>
        <w:pStyle w:val="TM2"/>
        <w:rPr>
          <w:rFonts w:ascii="Verdana Pro Cond SemiBold" w:hAnsi="Verdana Pro Cond SemiBold"/>
        </w:rPr>
      </w:pPr>
      <w:hyperlink w:anchor="_Toc189855751" w:history="1">
        <w:r w:rsidR="004D4850" w:rsidRPr="006E34BD">
          <w:rPr>
            <w:rStyle w:val="Lienhypertexte"/>
            <w:rFonts w:ascii="Verdana Pro Cond SemiBold" w:hAnsi="Verdana Pro Cond SemiBold" w:cs="Segoe UI Semibold"/>
          </w:rPr>
          <w:t>VIII. PRISE EN COMPTE DES ASPECTS SOCIAUX ET CULTURELS</w:t>
        </w:r>
        <w:r w:rsidR="004D4850" w:rsidRPr="006E34BD">
          <w:rPr>
            <w:rFonts w:ascii="Verdana Pro Cond SemiBold" w:hAnsi="Verdana Pro Cond SemiBold"/>
            <w:webHidden/>
          </w:rPr>
          <w:tab/>
        </w:r>
      </w:hyperlink>
      <w:r w:rsidR="00583C8B">
        <w:rPr>
          <w:rFonts w:ascii="Verdana Pro Cond SemiBold" w:hAnsi="Verdana Pro Cond SemiBold"/>
        </w:rPr>
        <w:t>8</w:t>
      </w:r>
      <w:r w:rsidR="001B094B">
        <w:rPr>
          <w:rFonts w:ascii="Verdana Pro Cond SemiBold" w:hAnsi="Verdana Pro Cond SemiBold"/>
        </w:rPr>
        <w:t>2</w:t>
      </w:r>
    </w:p>
    <w:p w:rsidR="004D4850" w:rsidRPr="006E34BD" w:rsidRDefault="00EF34C0" w:rsidP="00F81CEB">
      <w:pPr>
        <w:pStyle w:val="TM2"/>
        <w:rPr>
          <w:rFonts w:ascii="Verdana Pro Cond SemiBold" w:hAnsi="Verdana Pro Cond SemiBold"/>
        </w:rPr>
      </w:pPr>
      <w:hyperlink w:anchor="_Toc189855752" w:history="1">
        <w:r w:rsidR="004D4850" w:rsidRPr="006E34BD">
          <w:rPr>
            <w:rStyle w:val="Lienhypertexte"/>
            <w:rFonts w:ascii="Verdana Pro Cond SemiBold" w:hAnsi="Verdana Pro Cond SemiBold" w:cs="Segoe UI Semibold"/>
          </w:rPr>
          <w:t>IX. OUVERTURE ET EXPLOITATION DES CARRIERES ET DES EMPRUNTS</w:t>
        </w:r>
        <w:r w:rsidR="004D4850" w:rsidRPr="006E34BD">
          <w:rPr>
            <w:rFonts w:ascii="Verdana Pro Cond SemiBold" w:hAnsi="Verdana Pro Cond SemiBold"/>
            <w:webHidden/>
          </w:rPr>
          <w:tab/>
        </w:r>
      </w:hyperlink>
      <w:r w:rsidR="00583C8B">
        <w:rPr>
          <w:rFonts w:ascii="Verdana Pro Cond SemiBold" w:hAnsi="Verdana Pro Cond SemiBold"/>
        </w:rPr>
        <w:t>8</w:t>
      </w:r>
      <w:r w:rsidR="001B094B">
        <w:rPr>
          <w:rFonts w:ascii="Verdana Pro Cond SemiBold" w:hAnsi="Verdana Pro Cond SemiBold"/>
        </w:rPr>
        <w:t>3</w:t>
      </w:r>
    </w:p>
    <w:p w:rsidR="004D4850" w:rsidRPr="006E34BD" w:rsidRDefault="00EF34C0" w:rsidP="00F81CEB">
      <w:pPr>
        <w:pStyle w:val="TM2"/>
        <w:rPr>
          <w:rFonts w:ascii="Verdana Pro Cond SemiBold" w:hAnsi="Verdana Pro Cond SemiBold"/>
        </w:rPr>
      </w:pPr>
      <w:hyperlink w:anchor="_Toc189855753" w:history="1">
        <w:r w:rsidR="004D4850" w:rsidRPr="006E34BD">
          <w:rPr>
            <w:rStyle w:val="Lienhypertexte"/>
            <w:rFonts w:ascii="Verdana Pro Cond SemiBold" w:hAnsi="Verdana Pro Cond SemiBold" w:cs="Segoe UI Semibold"/>
          </w:rPr>
          <w:t>X. SECURITE DES PERSONNES ET DES BIENS</w:t>
        </w:r>
        <w:r w:rsidR="004D4850" w:rsidRPr="006E34BD">
          <w:rPr>
            <w:rFonts w:ascii="Verdana Pro Cond SemiBold" w:hAnsi="Verdana Pro Cond SemiBold"/>
            <w:webHidden/>
          </w:rPr>
          <w:tab/>
        </w:r>
      </w:hyperlink>
      <w:r w:rsidR="00583C8B">
        <w:rPr>
          <w:rFonts w:ascii="Verdana Pro Cond SemiBold" w:hAnsi="Verdana Pro Cond SemiBold"/>
        </w:rPr>
        <w:t>8</w:t>
      </w:r>
      <w:r w:rsidR="001B094B">
        <w:rPr>
          <w:rFonts w:ascii="Verdana Pro Cond SemiBold" w:hAnsi="Verdana Pro Cond SemiBold"/>
        </w:rPr>
        <w:t>3</w:t>
      </w:r>
    </w:p>
    <w:p w:rsidR="004D4850" w:rsidRPr="006E34BD" w:rsidRDefault="00EF34C0" w:rsidP="00F81CEB">
      <w:pPr>
        <w:pStyle w:val="TM2"/>
        <w:rPr>
          <w:rFonts w:ascii="Verdana Pro Cond SemiBold" w:hAnsi="Verdana Pro Cond SemiBold"/>
        </w:rPr>
      </w:pPr>
      <w:hyperlink w:anchor="_Toc189855754" w:history="1">
        <w:r w:rsidR="004D4850" w:rsidRPr="006E34BD">
          <w:rPr>
            <w:rStyle w:val="Lienhypertexte"/>
            <w:rFonts w:ascii="Verdana Pro Cond SemiBold" w:hAnsi="Verdana Pro Cond SemiBold" w:cs="Segoe UI Semibold"/>
          </w:rPr>
          <w:t>XI. REMISE EN ETAT DES LIEUX EN FIN DES TRAVAUX</w:t>
        </w:r>
        <w:r w:rsidR="004D4850" w:rsidRPr="006E34BD">
          <w:rPr>
            <w:rFonts w:ascii="Verdana Pro Cond SemiBold" w:hAnsi="Verdana Pro Cond SemiBold"/>
            <w:webHidden/>
          </w:rPr>
          <w:tab/>
        </w:r>
      </w:hyperlink>
      <w:bookmarkEnd w:id="237"/>
      <w:r w:rsidR="00583C8B">
        <w:rPr>
          <w:rFonts w:ascii="Verdana Pro Cond SemiBold" w:hAnsi="Verdana Pro Cond SemiBold"/>
        </w:rPr>
        <w:t>8</w:t>
      </w:r>
      <w:r w:rsidR="001B094B">
        <w:rPr>
          <w:rFonts w:ascii="Verdana Pro Cond SemiBold" w:hAnsi="Verdana Pro Cond SemiBold"/>
        </w:rPr>
        <w:t>4</w:t>
      </w:r>
    </w:p>
    <w:p w:rsidR="004D4850" w:rsidRPr="003249DC" w:rsidRDefault="00EF34C0" w:rsidP="00F81CEB">
      <w:pPr>
        <w:pStyle w:val="TM2"/>
      </w:pPr>
      <w:hyperlink w:anchor="_Toc189855755" w:history="1"/>
    </w:p>
    <w:p w:rsidR="0026323C" w:rsidRDefault="00EF34C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jc w:val="center"/>
        <w:rPr>
          <w:rFonts w:ascii="Dutch801 Rm BT" w:hAnsi="Dutch801 Rm BT" w:cs="Arial"/>
          <w:sz w:val="26"/>
          <w:szCs w:val="26"/>
        </w:rPr>
      </w:pPr>
      <w:r w:rsidRPr="003249DC">
        <w:rPr>
          <w:rFonts w:ascii="Arial" w:hAnsi="Arial" w:cs="Arial"/>
        </w:rPr>
        <w:fldChar w:fldCharType="end"/>
      </w:r>
    </w:p>
    <w:p w:rsidR="00B83A86" w:rsidRPr="00F66162" w:rsidRDefault="0026323C" w:rsidP="00F66162">
      <w:pPr>
        <w:rPr>
          <w:rFonts w:ascii="Dutch801 Rm BT" w:hAnsi="Dutch801 Rm BT" w:cs="Arial"/>
          <w:sz w:val="26"/>
          <w:szCs w:val="26"/>
        </w:rPr>
      </w:pPr>
      <w:r>
        <w:rPr>
          <w:rFonts w:ascii="Dutch801 Rm BT" w:hAnsi="Dutch801 Rm BT" w:cs="Arial"/>
          <w:sz w:val="26"/>
          <w:szCs w:val="26"/>
        </w:rPr>
        <w:br w:type="page"/>
      </w:r>
    </w:p>
    <w:p w:rsidR="00B83A86" w:rsidRPr="006E34BD" w:rsidRDefault="008E7980" w:rsidP="00F66162">
      <w:pPr>
        <w:autoSpaceDE w:val="0"/>
        <w:adjustRightInd w:val="0"/>
        <w:spacing w:after="240" w:line="240" w:lineRule="auto"/>
        <w:jc w:val="center"/>
        <w:rPr>
          <w:rFonts w:ascii="Verdana Pro Cond SemiBold" w:hAnsi="Verdana Pro Cond SemiBold" w:cs="Segoe UI Semibold"/>
          <w:b/>
          <w:bCs/>
          <w:sz w:val="32"/>
          <w:szCs w:val="32"/>
        </w:rPr>
      </w:pPr>
      <w:r>
        <w:rPr>
          <w:rFonts w:ascii="Verdana Pro Cond SemiBold" w:hAnsi="Verdana Pro Cond SemiBold"/>
          <w:b/>
          <w:bCs/>
          <w:color w:val="2E74B5" w:themeColor="accent1" w:themeShade="BF"/>
          <w:sz w:val="36"/>
          <w:szCs w:val="36"/>
        </w:rPr>
        <w:lastRenderedPageBreak/>
        <w:t>CAHIER DES CLAUSES ENVIRONNEMENTALES ET SOCIALES</w:t>
      </w:r>
    </w:p>
    <w:p w:rsidR="00275723" w:rsidRDefault="00275723" w:rsidP="00275723">
      <w:pPr>
        <w:autoSpaceDE w:val="0"/>
        <w:adjustRightInd w:val="0"/>
        <w:spacing w:after="120" w:line="276" w:lineRule="auto"/>
        <w:jc w:val="both"/>
        <w:rPr>
          <w:rFonts w:ascii="Arial" w:hAnsi="Arial" w:cs="Arial"/>
          <w:bCs/>
          <w:iCs/>
          <w:sz w:val="24"/>
          <w:szCs w:val="24"/>
        </w:rPr>
      </w:pPr>
      <w:r w:rsidRPr="006E34BD">
        <w:rPr>
          <w:rFonts w:ascii="Verdana Pro Cond SemiBold" w:hAnsi="Verdana Pro Cond SemiBold" w:cs="Segoe UI Semibold"/>
          <w:sz w:val="26"/>
          <w:szCs w:val="26"/>
        </w:rPr>
        <w:t>I</w:t>
      </w:r>
      <w:r>
        <w:rPr>
          <w:rFonts w:ascii="Verdana Pro Cond SemiBold" w:hAnsi="Verdana Pro Cond SemiBold" w:cs="Segoe UI Semibold"/>
          <w:sz w:val="26"/>
          <w:szCs w:val="26"/>
        </w:rPr>
        <w:t>NTRODUCTION</w:t>
      </w:r>
    </w:p>
    <w:p w:rsidR="00B83A86" w:rsidRPr="00627B29" w:rsidRDefault="00A83375" w:rsidP="00627B29">
      <w:pPr>
        <w:autoSpaceDE w:val="0"/>
        <w:adjustRightInd w:val="0"/>
        <w:spacing w:line="276" w:lineRule="auto"/>
        <w:jc w:val="both"/>
        <w:rPr>
          <w:rFonts w:ascii="Arial" w:hAnsi="Arial" w:cs="Arial"/>
          <w:bCs/>
          <w:iCs/>
          <w:sz w:val="24"/>
          <w:szCs w:val="24"/>
        </w:rPr>
      </w:pPr>
      <w:r w:rsidRPr="00627B29">
        <w:rPr>
          <w:rFonts w:ascii="Arial" w:hAnsi="Arial" w:cs="Arial"/>
          <w:bCs/>
          <w:iCs/>
          <w:sz w:val="24"/>
          <w:szCs w:val="24"/>
        </w:rPr>
        <w:t>L</w:t>
      </w:r>
      <w:r w:rsidR="00B83A86" w:rsidRPr="00627B29">
        <w:rPr>
          <w:rFonts w:ascii="Arial" w:hAnsi="Arial" w:cs="Arial"/>
          <w:bCs/>
          <w:iCs/>
          <w:sz w:val="24"/>
          <w:szCs w:val="24"/>
        </w:rPr>
        <w:t xml:space="preserve">es </w:t>
      </w:r>
      <w:r w:rsidRPr="00627B29">
        <w:rPr>
          <w:rFonts w:ascii="Arial" w:hAnsi="Arial" w:cs="Arial"/>
          <w:bCs/>
          <w:iCs/>
          <w:sz w:val="24"/>
          <w:szCs w:val="24"/>
        </w:rPr>
        <w:t>travaux des chantiers</w:t>
      </w:r>
      <w:r w:rsidR="00B83A86" w:rsidRPr="00627B29">
        <w:rPr>
          <w:rFonts w:ascii="Arial" w:hAnsi="Arial" w:cs="Arial"/>
          <w:bCs/>
          <w:iCs/>
          <w:sz w:val="24"/>
          <w:szCs w:val="24"/>
        </w:rPr>
        <w:t xml:space="preserve"> de construction </w:t>
      </w:r>
      <w:r w:rsidRPr="00627B29">
        <w:rPr>
          <w:rFonts w:ascii="Arial" w:hAnsi="Arial" w:cs="Arial"/>
          <w:bCs/>
          <w:iCs/>
          <w:sz w:val="24"/>
          <w:szCs w:val="24"/>
        </w:rPr>
        <w:t>sont à plusieurs égards susceptibles d’</w:t>
      </w:r>
      <w:r w:rsidR="00B83A86" w:rsidRPr="00627B29">
        <w:rPr>
          <w:rFonts w:ascii="Arial" w:hAnsi="Arial" w:cs="Arial"/>
          <w:bCs/>
          <w:iCs/>
          <w:sz w:val="24"/>
          <w:szCs w:val="24"/>
        </w:rPr>
        <w:t xml:space="preserve">avoir des impacts négatifs sur le cadre physique et </w:t>
      </w:r>
      <w:r w:rsidRPr="00627B29">
        <w:rPr>
          <w:rFonts w:ascii="Arial" w:hAnsi="Arial" w:cs="Arial"/>
          <w:bCs/>
          <w:iCs/>
          <w:sz w:val="24"/>
          <w:szCs w:val="24"/>
        </w:rPr>
        <w:t>créer</w:t>
      </w:r>
      <w:r w:rsidR="00B83A86" w:rsidRPr="00627B29">
        <w:rPr>
          <w:rFonts w:ascii="Arial" w:hAnsi="Arial" w:cs="Arial"/>
          <w:bCs/>
          <w:iCs/>
          <w:sz w:val="24"/>
          <w:szCs w:val="24"/>
        </w:rPr>
        <w:t xml:space="preserve"> des désagréments, </w:t>
      </w:r>
      <w:r w:rsidRPr="00627B29">
        <w:rPr>
          <w:rFonts w:ascii="Arial" w:hAnsi="Arial" w:cs="Arial"/>
          <w:bCs/>
          <w:iCs/>
          <w:sz w:val="24"/>
          <w:szCs w:val="24"/>
        </w:rPr>
        <w:t xml:space="preserve">des </w:t>
      </w:r>
      <w:r w:rsidR="00B83A86" w:rsidRPr="00627B29">
        <w:rPr>
          <w:rFonts w:ascii="Arial" w:hAnsi="Arial" w:cs="Arial"/>
          <w:bCs/>
          <w:iCs/>
          <w:sz w:val="24"/>
          <w:szCs w:val="24"/>
        </w:rPr>
        <w:t>gênes ponctuelles aux zones avoisinantes et aux riverains</w:t>
      </w:r>
      <w:r w:rsidRPr="00627B29">
        <w:rPr>
          <w:rFonts w:ascii="Arial" w:hAnsi="Arial" w:cs="Arial"/>
          <w:bCs/>
          <w:iCs/>
          <w:sz w:val="24"/>
          <w:szCs w:val="24"/>
        </w:rPr>
        <w:t>, voire des pollutions. I</w:t>
      </w:r>
      <w:r w:rsidR="00B83A86" w:rsidRPr="00627B29">
        <w:rPr>
          <w:rFonts w:ascii="Arial" w:hAnsi="Arial" w:cs="Arial"/>
          <w:bCs/>
          <w:iCs/>
          <w:sz w:val="24"/>
          <w:szCs w:val="24"/>
        </w:rPr>
        <w:t xml:space="preserve">l est </w:t>
      </w:r>
      <w:r w:rsidRPr="00627B29">
        <w:rPr>
          <w:rFonts w:ascii="Arial" w:hAnsi="Arial" w:cs="Arial"/>
          <w:bCs/>
          <w:iCs/>
          <w:sz w:val="24"/>
          <w:szCs w:val="24"/>
        </w:rPr>
        <w:t xml:space="preserve">donc </w:t>
      </w:r>
      <w:r w:rsidR="00B83A86" w:rsidRPr="00627B29">
        <w:rPr>
          <w:rFonts w:ascii="Arial" w:hAnsi="Arial" w:cs="Arial"/>
          <w:bCs/>
          <w:iCs/>
          <w:sz w:val="24"/>
          <w:szCs w:val="24"/>
        </w:rPr>
        <w:t xml:space="preserve">essentiel de définir et </w:t>
      </w:r>
      <w:r w:rsidRPr="00627B29">
        <w:rPr>
          <w:rFonts w:ascii="Arial" w:hAnsi="Arial" w:cs="Arial"/>
          <w:bCs/>
          <w:iCs/>
          <w:sz w:val="24"/>
          <w:szCs w:val="24"/>
        </w:rPr>
        <w:t>fix</w:t>
      </w:r>
      <w:r w:rsidR="00B83A86" w:rsidRPr="00627B29">
        <w:rPr>
          <w:rFonts w:ascii="Arial" w:hAnsi="Arial" w:cs="Arial"/>
          <w:bCs/>
          <w:iCs/>
          <w:sz w:val="24"/>
          <w:szCs w:val="24"/>
        </w:rPr>
        <w:t xml:space="preserve">er des règles (y compris les interdictions spécifiques et les mesures à prendre </w:t>
      </w:r>
      <w:r w:rsidRPr="00627B29">
        <w:rPr>
          <w:rFonts w:ascii="Arial" w:hAnsi="Arial" w:cs="Arial"/>
          <w:bCs/>
          <w:iCs/>
          <w:sz w:val="24"/>
          <w:szCs w:val="24"/>
        </w:rPr>
        <w:t>dans l’exécution des travaux</w:t>
      </w:r>
      <w:r w:rsidR="00B83A86" w:rsidRPr="00627B29">
        <w:rPr>
          <w:rFonts w:ascii="Arial" w:hAnsi="Arial" w:cs="Arial"/>
          <w:bCs/>
          <w:iCs/>
          <w:sz w:val="24"/>
          <w:szCs w:val="24"/>
        </w:rPr>
        <w:t xml:space="preserve">) qui devront être soigneusement respectées par </w:t>
      </w:r>
      <w:r w:rsidRPr="00627B29">
        <w:rPr>
          <w:rFonts w:ascii="Arial" w:hAnsi="Arial" w:cs="Arial"/>
          <w:bCs/>
          <w:iCs/>
          <w:sz w:val="24"/>
          <w:szCs w:val="24"/>
        </w:rPr>
        <w:t>le cocontractant</w:t>
      </w:r>
      <w:r w:rsidR="00B83A86" w:rsidRPr="00627B29">
        <w:rPr>
          <w:rFonts w:ascii="Arial" w:hAnsi="Arial" w:cs="Arial"/>
          <w:bCs/>
          <w:iCs/>
          <w:sz w:val="24"/>
          <w:szCs w:val="24"/>
        </w:rPr>
        <w:t>.</w:t>
      </w:r>
    </w:p>
    <w:p w:rsidR="00B83A86" w:rsidRPr="00627B29" w:rsidRDefault="00A83375" w:rsidP="00627B29">
      <w:pPr>
        <w:autoSpaceDE w:val="0"/>
        <w:adjustRightInd w:val="0"/>
        <w:spacing w:line="276" w:lineRule="auto"/>
        <w:jc w:val="both"/>
        <w:rPr>
          <w:rFonts w:ascii="Arial" w:hAnsi="Arial" w:cs="Arial"/>
          <w:bCs/>
          <w:iCs/>
        </w:rPr>
      </w:pPr>
      <w:r w:rsidRPr="00627B29">
        <w:rPr>
          <w:rFonts w:ascii="Arial" w:hAnsi="Arial" w:cs="Arial"/>
          <w:bCs/>
          <w:iCs/>
          <w:sz w:val="24"/>
          <w:szCs w:val="24"/>
        </w:rPr>
        <w:t>Les mesures exposées dans le présent cahier sont</w:t>
      </w:r>
      <w:r w:rsidR="00B83A86" w:rsidRPr="00627B29">
        <w:rPr>
          <w:rFonts w:ascii="Arial" w:hAnsi="Arial" w:cs="Arial"/>
          <w:bCs/>
          <w:iCs/>
          <w:sz w:val="24"/>
          <w:szCs w:val="24"/>
        </w:rPr>
        <w:t xml:space="preserve"> donnée</w:t>
      </w:r>
      <w:r w:rsidRPr="00627B29">
        <w:rPr>
          <w:rFonts w:ascii="Arial" w:hAnsi="Arial" w:cs="Arial"/>
          <w:bCs/>
          <w:iCs/>
          <w:sz w:val="24"/>
          <w:szCs w:val="24"/>
        </w:rPr>
        <w:t>s</w:t>
      </w:r>
      <w:r w:rsidR="00B83A86" w:rsidRPr="00627B29">
        <w:rPr>
          <w:rFonts w:ascii="Arial" w:hAnsi="Arial" w:cs="Arial"/>
          <w:bCs/>
          <w:iCs/>
          <w:sz w:val="24"/>
          <w:szCs w:val="24"/>
        </w:rPr>
        <w:t xml:space="preserv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w:t>
      </w:r>
      <w:r w:rsidR="00627B29" w:rsidRPr="00627B29">
        <w:rPr>
          <w:rFonts w:ascii="Arial" w:hAnsi="Arial" w:cs="Arial"/>
          <w:bCs/>
          <w:iCs/>
          <w:sz w:val="24"/>
          <w:szCs w:val="24"/>
        </w:rPr>
        <w:t xml:space="preserve">de </w:t>
      </w:r>
      <w:r w:rsidR="00B83A86" w:rsidRPr="00627B29">
        <w:rPr>
          <w:rFonts w:ascii="Arial" w:hAnsi="Arial" w:cs="Arial"/>
          <w:bCs/>
          <w:iCs/>
          <w:sz w:val="24"/>
          <w:szCs w:val="24"/>
        </w:rPr>
        <w:t xml:space="preserve">sécurité et </w:t>
      </w:r>
      <w:r w:rsidR="00627B29" w:rsidRPr="00627B29">
        <w:rPr>
          <w:rFonts w:ascii="Arial" w:hAnsi="Arial" w:cs="Arial"/>
          <w:bCs/>
          <w:iCs/>
          <w:sz w:val="24"/>
          <w:szCs w:val="24"/>
        </w:rPr>
        <w:t>d’</w:t>
      </w:r>
      <w:r w:rsidR="00B83A86" w:rsidRPr="00627B29">
        <w:rPr>
          <w:rFonts w:ascii="Arial" w:hAnsi="Arial" w:cs="Arial"/>
          <w:bCs/>
          <w:iCs/>
          <w:sz w:val="24"/>
          <w:szCs w:val="24"/>
        </w:rPr>
        <w:t>hygiène au travail.</w:t>
      </w:r>
    </w:p>
    <w:p w:rsidR="00B83A86" w:rsidRPr="006E34BD" w:rsidRDefault="00A83375" w:rsidP="00FB6CD4">
      <w:pPr>
        <w:autoSpaceDE w:val="0"/>
        <w:autoSpaceDN w:val="0"/>
        <w:adjustRightInd w:val="0"/>
        <w:spacing w:after="120" w:line="240" w:lineRule="auto"/>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I. </w:t>
      </w:r>
      <w:r w:rsidR="00B83A86" w:rsidRPr="006E34BD">
        <w:rPr>
          <w:rFonts w:ascii="Verdana Pro Cond SemiBold" w:hAnsi="Verdana Pro Cond SemiBold" w:cs="Segoe UI Semibold"/>
          <w:sz w:val="26"/>
          <w:szCs w:val="26"/>
        </w:rPr>
        <w:t>CONTEXTE ET JUSTIFICATION</w:t>
      </w:r>
    </w:p>
    <w:p w:rsidR="00B83A86" w:rsidRPr="00627B29" w:rsidRDefault="00B83A86" w:rsidP="00627B29">
      <w:pPr>
        <w:autoSpaceDE w:val="0"/>
        <w:adjustRightInd w:val="0"/>
        <w:spacing w:line="276" w:lineRule="auto"/>
        <w:jc w:val="both"/>
        <w:rPr>
          <w:rFonts w:ascii="Arial" w:hAnsi="Arial" w:cs="Arial"/>
          <w:sz w:val="24"/>
          <w:szCs w:val="24"/>
        </w:rPr>
      </w:pPr>
      <w:r w:rsidRPr="00627B29">
        <w:rPr>
          <w:rFonts w:ascii="Arial" w:hAnsi="Arial" w:cs="Arial"/>
          <w:sz w:val="24"/>
          <w:szCs w:val="24"/>
        </w:rPr>
        <w:t>Les présentes clauses visent la prise en compte de la dimension environnementale et sociale dans la planification et l’exécution du projet à travers la mise en œuvre du Cadre de Gestion Environnementale et Sociale (</w:t>
      </w:r>
      <w:r w:rsidRPr="003249DC">
        <w:rPr>
          <w:rFonts w:ascii="Arial" w:hAnsi="Arial" w:cs="Arial"/>
          <w:b/>
          <w:sz w:val="24"/>
          <w:szCs w:val="24"/>
        </w:rPr>
        <w:t>CGES</w:t>
      </w:r>
      <w:r w:rsidRPr="00627B29">
        <w:rPr>
          <w:rFonts w:ascii="Arial" w:hAnsi="Arial" w:cs="Arial"/>
          <w:sz w:val="24"/>
          <w:szCs w:val="24"/>
        </w:rPr>
        <w:t>).</w:t>
      </w:r>
    </w:p>
    <w:p w:rsidR="00B83A86" w:rsidRPr="00627B29" w:rsidRDefault="00B83A86" w:rsidP="00627B29">
      <w:pPr>
        <w:autoSpaceDE w:val="0"/>
        <w:adjustRightInd w:val="0"/>
        <w:spacing w:line="276" w:lineRule="auto"/>
        <w:jc w:val="both"/>
        <w:rPr>
          <w:rFonts w:ascii="Arial" w:hAnsi="Arial" w:cs="Arial"/>
          <w:sz w:val="24"/>
          <w:szCs w:val="24"/>
        </w:rPr>
      </w:pPr>
      <w:r w:rsidRPr="00627B29">
        <w:rPr>
          <w:rFonts w:ascii="Arial" w:hAnsi="Arial" w:cs="Arial"/>
          <w:sz w:val="24"/>
          <w:szCs w:val="24"/>
        </w:rPr>
        <w:t xml:space="preserve">Ainsi, l’intégration de prescriptions environnementales et sociales dans le </w:t>
      </w:r>
      <w:r w:rsidRPr="003249DC">
        <w:rPr>
          <w:rFonts w:ascii="Arial" w:hAnsi="Arial" w:cs="Arial"/>
          <w:sz w:val="24"/>
          <w:szCs w:val="24"/>
        </w:rPr>
        <w:t>DAO</w:t>
      </w:r>
      <w:r w:rsidRPr="00627B29">
        <w:rPr>
          <w:rFonts w:ascii="Arial" w:hAnsi="Arial" w:cs="Arial"/>
          <w:sz w:val="24"/>
          <w:szCs w:val="24"/>
        </w:rPr>
        <w:t xml:space="preserve"> telle que préconisée dans la stratégie de mise en œuvre du </w:t>
      </w:r>
      <w:r w:rsidRPr="00583897">
        <w:rPr>
          <w:rFonts w:ascii="Arial" w:hAnsi="Arial" w:cs="Arial"/>
          <w:b/>
          <w:bCs/>
          <w:sz w:val="24"/>
          <w:szCs w:val="24"/>
        </w:rPr>
        <w:t>CGES</w:t>
      </w:r>
      <w:r w:rsidRPr="00627B29">
        <w:rPr>
          <w:rFonts w:ascii="Arial" w:hAnsi="Arial" w:cs="Arial"/>
          <w:sz w:val="24"/>
          <w:szCs w:val="24"/>
        </w:rPr>
        <w:t xml:space="preserve"> permet à l’entreprise adjudicataire du marché d’apprécier sa responsabilité environnementale et d’en tenir compte dans le planning et l’exécution des travaux.</w:t>
      </w:r>
    </w:p>
    <w:p w:rsidR="00B83A86" w:rsidRPr="00427B56" w:rsidRDefault="00B83A86" w:rsidP="00627B29">
      <w:pPr>
        <w:autoSpaceDE w:val="0"/>
        <w:adjustRightInd w:val="0"/>
        <w:spacing w:line="276" w:lineRule="auto"/>
        <w:jc w:val="both"/>
        <w:rPr>
          <w:rFonts w:ascii="Arial" w:hAnsi="Arial" w:cs="Arial"/>
        </w:rPr>
      </w:pPr>
      <w:r w:rsidRPr="00627B29">
        <w:rPr>
          <w:rFonts w:ascii="Arial" w:hAnsi="Arial" w:cs="Arial"/>
          <w:sz w:val="24"/>
          <w:szCs w:val="24"/>
        </w:rPr>
        <w:t>Ces prescriptions devront être respectées, sans exception, par l’</w:t>
      </w:r>
      <w:r w:rsidR="00627B29" w:rsidRPr="00627B29">
        <w:rPr>
          <w:rFonts w:ascii="Arial" w:hAnsi="Arial" w:cs="Arial"/>
          <w:sz w:val="24"/>
          <w:szCs w:val="24"/>
        </w:rPr>
        <w:t>e</w:t>
      </w:r>
      <w:r w:rsidRPr="00627B29">
        <w:rPr>
          <w:rFonts w:ascii="Arial" w:hAnsi="Arial" w:cs="Arial"/>
          <w:sz w:val="24"/>
          <w:szCs w:val="24"/>
        </w:rPr>
        <w:t xml:space="preserve">ntrepreneur. A cet effet, elles feront l’objet d’un contrôle au cours des </w:t>
      </w:r>
      <w:r w:rsidR="00627B29" w:rsidRPr="00627B29">
        <w:rPr>
          <w:rFonts w:ascii="Arial" w:hAnsi="Arial" w:cs="Arial"/>
          <w:sz w:val="24"/>
          <w:szCs w:val="24"/>
        </w:rPr>
        <w:t xml:space="preserve">missions de visite de chantier. </w:t>
      </w:r>
      <w:r w:rsidRPr="00627B29">
        <w:rPr>
          <w:rFonts w:ascii="Arial" w:hAnsi="Arial" w:cs="Arial"/>
          <w:sz w:val="24"/>
          <w:szCs w:val="24"/>
        </w:rPr>
        <w:t>De même, l’entrepreneur demeure responsable des accidents ou dommages écologiques qui seraient la conséquence de ces travaux ou des installations liées au chantier.</w:t>
      </w:r>
    </w:p>
    <w:p w:rsidR="00B83A86" w:rsidRPr="006E34BD" w:rsidRDefault="00627B29" w:rsidP="00FB6CD4">
      <w:pPr>
        <w:autoSpaceDE w:val="0"/>
        <w:autoSpaceDN w:val="0"/>
        <w:adjustRightInd w:val="0"/>
        <w:spacing w:after="120" w:line="240" w:lineRule="auto"/>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II. I</w:t>
      </w:r>
      <w:r w:rsidR="00B83A86" w:rsidRPr="006E34BD">
        <w:rPr>
          <w:rFonts w:ascii="Verdana Pro Cond SemiBold" w:hAnsi="Verdana Pro Cond SemiBold" w:cs="Segoe UI Semibold"/>
          <w:sz w:val="26"/>
          <w:szCs w:val="26"/>
        </w:rPr>
        <w:t>NFORMATIONS ET MESURES D’ACCOMPAGNEMENT</w:t>
      </w:r>
    </w:p>
    <w:p w:rsidR="00B83A86" w:rsidRPr="00627B29" w:rsidRDefault="00B83A86" w:rsidP="00627B29">
      <w:pPr>
        <w:autoSpaceDE w:val="0"/>
        <w:adjustRightInd w:val="0"/>
        <w:spacing w:after="120" w:line="276" w:lineRule="auto"/>
        <w:jc w:val="both"/>
        <w:rPr>
          <w:rFonts w:ascii="Arial" w:hAnsi="Arial" w:cs="Arial"/>
          <w:sz w:val="24"/>
          <w:szCs w:val="24"/>
        </w:rPr>
      </w:pPr>
      <w:r w:rsidRPr="00627B29">
        <w:rPr>
          <w:rFonts w:ascii="Arial" w:hAnsi="Arial" w:cs="Arial"/>
          <w:sz w:val="24"/>
          <w:szCs w:val="24"/>
        </w:rPr>
        <w:t xml:space="preserve">L’entrepreneur doit, en rapport avec </w:t>
      </w:r>
      <w:r w:rsidR="00627B29">
        <w:rPr>
          <w:rFonts w:ascii="Arial" w:hAnsi="Arial" w:cs="Arial"/>
          <w:sz w:val="24"/>
          <w:szCs w:val="24"/>
        </w:rPr>
        <w:t>l’ingénieur du marché</w:t>
      </w:r>
      <w:r w:rsidRPr="00627B29">
        <w:rPr>
          <w:rFonts w:ascii="Arial" w:hAnsi="Arial" w:cs="Arial"/>
          <w:sz w:val="24"/>
          <w:szCs w:val="24"/>
        </w:rPr>
        <w:t>, veiller rigoureusement au respect des directives suivantes :</w:t>
      </w:r>
    </w:p>
    <w:p w:rsidR="00B83A86" w:rsidRPr="00627B29" w:rsidRDefault="00B83A86" w:rsidP="00A13A9F">
      <w:pPr>
        <w:pStyle w:val="Paragraphedeliste"/>
        <w:numPr>
          <w:ilvl w:val="0"/>
          <w:numId w:val="8"/>
        </w:numPr>
        <w:autoSpaceDE w:val="0"/>
        <w:autoSpaceDN w:val="0"/>
        <w:adjustRightInd w:val="0"/>
        <w:spacing w:after="0"/>
        <w:jc w:val="both"/>
        <w:rPr>
          <w:rFonts w:ascii="Arial" w:hAnsi="Arial" w:cs="Arial"/>
          <w:sz w:val="24"/>
          <w:szCs w:val="24"/>
        </w:rPr>
      </w:pPr>
      <w:r w:rsidRPr="00627B29">
        <w:rPr>
          <w:rFonts w:ascii="Arial" w:hAnsi="Arial" w:cs="Arial"/>
          <w:sz w:val="24"/>
          <w:szCs w:val="24"/>
        </w:rPr>
        <w:t>Mener une campagne de communication et de sensibilisation avant les travaux sur le calendrier des travaux, l’interruption des services et les détours à la circulation, selon les besoins</w:t>
      </w:r>
      <w:r w:rsidR="00627B29">
        <w:rPr>
          <w:rFonts w:ascii="Arial" w:hAnsi="Arial" w:cs="Arial"/>
          <w:sz w:val="24"/>
          <w:szCs w:val="24"/>
        </w:rPr>
        <w:t xml:space="preserve"> ou le cas échéant</w:t>
      </w:r>
      <w:r w:rsidRPr="00627B29">
        <w:rPr>
          <w:rFonts w:ascii="Arial" w:hAnsi="Arial" w:cs="Arial"/>
          <w:sz w:val="24"/>
          <w:szCs w:val="24"/>
        </w:rPr>
        <w:t> ;</w:t>
      </w:r>
    </w:p>
    <w:p w:rsidR="00B83A86" w:rsidRPr="00627B29" w:rsidRDefault="00B83A86" w:rsidP="00A13A9F">
      <w:pPr>
        <w:pStyle w:val="Paragraphedeliste"/>
        <w:numPr>
          <w:ilvl w:val="0"/>
          <w:numId w:val="8"/>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Limiter les </w:t>
      </w:r>
      <w:r w:rsidR="00627B29">
        <w:rPr>
          <w:rFonts w:ascii="Arial" w:hAnsi="Arial" w:cs="Arial"/>
          <w:sz w:val="24"/>
          <w:szCs w:val="24"/>
        </w:rPr>
        <w:t>travaux</w:t>
      </w:r>
      <w:r w:rsidRPr="00627B29">
        <w:rPr>
          <w:rFonts w:ascii="Arial" w:hAnsi="Arial" w:cs="Arial"/>
          <w:sz w:val="24"/>
          <w:szCs w:val="24"/>
        </w:rPr>
        <w:t xml:space="preserve"> de construction pendant la nuit. </w:t>
      </w:r>
      <w:r w:rsidR="00627B29">
        <w:rPr>
          <w:rFonts w:ascii="Arial" w:hAnsi="Arial" w:cs="Arial"/>
          <w:sz w:val="24"/>
          <w:szCs w:val="24"/>
        </w:rPr>
        <w:t xml:space="preserve">Si ces activités </w:t>
      </w:r>
      <w:r w:rsidRPr="00627B29">
        <w:rPr>
          <w:rFonts w:ascii="Arial" w:hAnsi="Arial" w:cs="Arial"/>
          <w:sz w:val="24"/>
          <w:szCs w:val="24"/>
        </w:rPr>
        <w:t xml:space="preserve">sont </w:t>
      </w:r>
      <w:r w:rsidR="00627B29">
        <w:rPr>
          <w:rFonts w:ascii="Arial" w:hAnsi="Arial" w:cs="Arial"/>
          <w:sz w:val="24"/>
          <w:szCs w:val="24"/>
        </w:rPr>
        <w:t>indispensables pour garantir la qualité de l’ouvrage</w:t>
      </w:r>
      <w:r w:rsidRPr="00627B29">
        <w:rPr>
          <w:rFonts w:ascii="Arial" w:hAnsi="Arial" w:cs="Arial"/>
          <w:sz w:val="24"/>
          <w:szCs w:val="24"/>
        </w:rPr>
        <w:t xml:space="preserve">, </w:t>
      </w:r>
      <w:r w:rsidR="00627B29">
        <w:rPr>
          <w:rFonts w:ascii="Arial" w:hAnsi="Arial" w:cs="Arial"/>
          <w:sz w:val="24"/>
          <w:szCs w:val="24"/>
        </w:rPr>
        <w:t xml:space="preserve">l’entrepreneur devra veiller </w:t>
      </w:r>
      <w:r w:rsidRPr="00627B29">
        <w:rPr>
          <w:rFonts w:ascii="Arial" w:hAnsi="Arial" w:cs="Arial"/>
          <w:sz w:val="24"/>
          <w:szCs w:val="24"/>
        </w:rPr>
        <w:t>à ce que le travail nocturne soit soigneusement planifié et que la communauté soit informée pour qu’elle puisse prendre les mesures nécessaires ;</w:t>
      </w:r>
    </w:p>
    <w:p w:rsidR="00B83A86" w:rsidRPr="00627B29" w:rsidRDefault="00B83A86" w:rsidP="00A13A9F">
      <w:pPr>
        <w:pStyle w:val="Paragraphedeliste"/>
        <w:numPr>
          <w:ilvl w:val="0"/>
          <w:numId w:val="8"/>
        </w:numPr>
        <w:autoSpaceDE w:val="0"/>
        <w:autoSpaceDN w:val="0"/>
        <w:adjustRightInd w:val="0"/>
        <w:spacing w:after="0"/>
        <w:jc w:val="both"/>
        <w:rPr>
          <w:rFonts w:ascii="Arial" w:hAnsi="Arial" w:cs="Arial"/>
          <w:sz w:val="24"/>
          <w:szCs w:val="24"/>
        </w:rPr>
      </w:pPr>
      <w:r w:rsidRPr="00627B29">
        <w:rPr>
          <w:rFonts w:ascii="Arial" w:hAnsi="Arial" w:cs="Arial"/>
          <w:sz w:val="24"/>
          <w:szCs w:val="24"/>
        </w:rPr>
        <w:t>Procéder à la signalisation des travaux ;</w:t>
      </w:r>
    </w:p>
    <w:p w:rsidR="00B83A86" w:rsidRPr="00627B29" w:rsidRDefault="00B83A86" w:rsidP="00A13A9F">
      <w:pPr>
        <w:pStyle w:val="Paragraphedeliste"/>
        <w:numPr>
          <w:ilvl w:val="0"/>
          <w:numId w:val="8"/>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Mener des campagnes de sensibilisation sur les </w:t>
      </w:r>
      <w:r w:rsidRPr="000A06C2">
        <w:rPr>
          <w:rFonts w:ascii="Verdana Pro Cond SemiBold" w:hAnsi="Verdana Pro Cond SemiBold" w:cs="Arial"/>
          <w:b/>
          <w:sz w:val="26"/>
          <w:szCs w:val="26"/>
        </w:rPr>
        <w:t>IST/VIH/SIDA</w:t>
      </w:r>
      <w:r w:rsidRPr="00627B29">
        <w:rPr>
          <w:rFonts w:ascii="Arial" w:hAnsi="Arial" w:cs="Arial"/>
          <w:sz w:val="24"/>
          <w:szCs w:val="24"/>
        </w:rPr>
        <w:t xml:space="preserve"> pour les ouvriers et les populations locales…</w:t>
      </w:r>
    </w:p>
    <w:p w:rsidR="00B83A86" w:rsidRPr="00627B29" w:rsidRDefault="00B83A86" w:rsidP="00A13A9F">
      <w:pPr>
        <w:pStyle w:val="Paragraphedeliste"/>
        <w:numPr>
          <w:ilvl w:val="0"/>
          <w:numId w:val="8"/>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Faire interdire : (i) la coupe des arbres pour toute raison en dehors de la zone de construction approuvée ; (ii) </w:t>
      </w:r>
      <w:r w:rsidR="00627B29">
        <w:rPr>
          <w:rFonts w:ascii="Arial" w:hAnsi="Arial" w:cs="Arial"/>
          <w:sz w:val="24"/>
          <w:szCs w:val="24"/>
        </w:rPr>
        <w:t>la chasse</w:t>
      </w:r>
      <w:r w:rsidRPr="00627B29">
        <w:rPr>
          <w:rFonts w:ascii="Arial" w:hAnsi="Arial" w:cs="Arial"/>
          <w:sz w:val="24"/>
          <w:szCs w:val="24"/>
        </w:rPr>
        <w:t xml:space="preserve"> ou </w:t>
      </w:r>
      <w:r w:rsidR="00627B29">
        <w:rPr>
          <w:rFonts w:ascii="Arial" w:hAnsi="Arial" w:cs="Arial"/>
          <w:sz w:val="24"/>
          <w:szCs w:val="24"/>
        </w:rPr>
        <w:t>la capture de</w:t>
      </w:r>
      <w:r w:rsidRPr="00627B29">
        <w:rPr>
          <w:rFonts w:ascii="Arial" w:hAnsi="Arial" w:cs="Arial"/>
          <w:sz w:val="24"/>
          <w:szCs w:val="24"/>
        </w:rPr>
        <w:t xml:space="preserve"> la faune locale ; (iii) </w:t>
      </w:r>
      <w:r w:rsidR="00627B29">
        <w:rPr>
          <w:rFonts w:ascii="Arial" w:hAnsi="Arial" w:cs="Arial"/>
          <w:sz w:val="24"/>
          <w:szCs w:val="24"/>
        </w:rPr>
        <w:t>l’utilisation</w:t>
      </w:r>
      <w:r w:rsidRPr="00627B29">
        <w:rPr>
          <w:rFonts w:ascii="Arial" w:hAnsi="Arial" w:cs="Arial"/>
          <w:sz w:val="24"/>
          <w:szCs w:val="24"/>
        </w:rPr>
        <w:t xml:space="preserve"> des produits toxiques</w:t>
      </w:r>
      <w:r w:rsidR="00627B29">
        <w:rPr>
          <w:rFonts w:ascii="Arial" w:hAnsi="Arial" w:cs="Arial"/>
          <w:sz w:val="24"/>
          <w:szCs w:val="24"/>
        </w:rPr>
        <w:t>, nocifs, inflammablesou dangereux non approuvés</w:t>
      </w:r>
      <w:r w:rsidRPr="00627B29">
        <w:rPr>
          <w:rFonts w:ascii="Arial" w:hAnsi="Arial" w:cs="Arial"/>
          <w:sz w:val="24"/>
          <w:szCs w:val="24"/>
        </w:rPr>
        <w:t xml:space="preserve"> ; (iv) </w:t>
      </w:r>
      <w:r w:rsidR="00627B29">
        <w:rPr>
          <w:rFonts w:ascii="Arial" w:hAnsi="Arial" w:cs="Arial"/>
          <w:sz w:val="24"/>
          <w:szCs w:val="24"/>
        </w:rPr>
        <w:t xml:space="preserve">détruire </w:t>
      </w:r>
      <w:r w:rsidR="00627B29">
        <w:rPr>
          <w:rFonts w:ascii="Arial" w:hAnsi="Arial" w:cs="Arial"/>
          <w:sz w:val="24"/>
          <w:szCs w:val="24"/>
        </w:rPr>
        <w:lastRenderedPageBreak/>
        <w:t xml:space="preserve">ou abimer </w:t>
      </w:r>
      <w:r w:rsidR="005458C6">
        <w:rPr>
          <w:rFonts w:ascii="Arial" w:hAnsi="Arial" w:cs="Arial"/>
          <w:sz w:val="24"/>
          <w:szCs w:val="24"/>
        </w:rPr>
        <w:t xml:space="preserve">des ouvrages, des monuments ou des </w:t>
      </w:r>
      <w:r w:rsidR="00627B29">
        <w:rPr>
          <w:rFonts w:ascii="Arial" w:hAnsi="Arial" w:cs="Arial"/>
          <w:sz w:val="24"/>
          <w:szCs w:val="24"/>
        </w:rPr>
        <w:t xml:space="preserve">constructions </w:t>
      </w:r>
      <w:r w:rsidRPr="00627B29">
        <w:rPr>
          <w:rFonts w:ascii="Arial" w:hAnsi="Arial" w:cs="Arial"/>
          <w:sz w:val="24"/>
          <w:szCs w:val="24"/>
        </w:rPr>
        <w:t>ayant une valeur architecturale ou historique ;</w:t>
      </w:r>
    </w:p>
    <w:p w:rsidR="00B83A86" w:rsidRPr="0079341E" w:rsidRDefault="00B83A86" w:rsidP="00A13A9F">
      <w:pPr>
        <w:pStyle w:val="Paragraphedeliste"/>
        <w:numPr>
          <w:ilvl w:val="0"/>
          <w:numId w:val="8"/>
        </w:numPr>
        <w:autoSpaceDE w:val="0"/>
        <w:autoSpaceDN w:val="0"/>
        <w:adjustRightInd w:val="0"/>
        <w:spacing w:after="120"/>
        <w:ind w:left="714" w:hanging="357"/>
        <w:contextualSpacing w:val="0"/>
        <w:jc w:val="both"/>
        <w:rPr>
          <w:rFonts w:ascii="Arial" w:hAnsi="Arial" w:cs="Arial"/>
          <w:sz w:val="24"/>
          <w:szCs w:val="24"/>
        </w:rPr>
      </w:pPr>
      <w:r w:rsidRPr="00427B56">
        <w:rPr>
          <w:rFonts w:ascii="Arial" w:hAnsi="Arial" w:cs="Arial"/>
          <w:sz w:val="24"/>
          <w:szCs w:val="24"/>
        </w:rPr>
        <w:t>La communauté sera avisée au moins cinq jours à l’avance de toute interruption de service (eau, électricité, le téléphone), par voies de presse</w:t>
      </w:r>
      <w:r w:rsidR="00627B29">
        <w:rPr>
          <w:rFonts w:ascii="Arial" w:hAnsi="Arial" w:cs="Arial"/>
          <w:sz w:val="24"/>
          <w:szCs w:val="24"/>
        </w:rPr>
        <w:t>, d’affichage ou toute autre moyen de communication de masse</w:t>
      </w:r>
      <w:r w:rsidRPr="00427B56">
        <w:rPr>
          <w:rFonts w:ascii="Arial" w:hAnsi="Arial" w:cs="Arial"/>
          <w:sz w:val="24"/>
          <w:szCs w:val="24"/>
        </w:rPr>
        <w:t xml:space="preserve"> (en privilégiant les radios communautaires ou locales lorsqu’elles existent).</w:t>
      </w:r>
    </w:p>
    <w:p w:rsidR="00B83A86" w:rsidRPr="006E34BD" w:rsidRDefault="005458C6" w:rsidP="00FB6CD4">
      <w:pPr>
        <w:autoSpaceDE w:val="0"/>
        <w:autoSpaceDN w:val="0"/>
        <w:adjustRightInd w:val="0"/>
        <w:spacing w:after="120" w:line="240" w:lineRule="auto"/>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III. </w:t>
      </w:r>
      <w:r w:rsidR="00B83A86" w:rsidRPr="006E34BD">
        <w:rPr>
          <w:rFonts w:ascii="Verdana Pro Cond SemiBold" w:hAnsi="Verdana Pro Cond SemiBold" w:cs="Segoe UI Semibold"/>
          <w:sz w:val="26"/>
          <w:szCs w:val="26"/>
        </w:rPr>
        <w:t xml:space="preserve">ENTRETIEN </w:t>
      </w:r>
      <w:r w:rsidR="00285CA3" w:rsidRPr="006E34BD">
        <w:rPr>
          <w:rFonts w:ascii="Verdana Pro Cond SemiBold" w:hAnsi="Verdana Pro Cond SemiBold" w:cs="Segoe UI Semibold"/>
          <w:sz w:val="26"/>
          <w:szCs w:val="26"/>
        </w:rPr>
        <w:t xml:space="preserve">DU SITE DU CHANTIER </w:t>
      </w:r>
      <w:r w:rsidR="00B83A86" w:rsidRPr="006E34BD">
        <w:rPr>
          <w:rFonts w:ascii="Verdana Pro Cond SemiBold" w:hAnsi="Verdana Pro Cond SemiBold" w:cs="Segoe UI Semibold"/>
          <w:sz w:val="26"/>
          <w:szCs w:val="26"/>
        </w:rPr>
        <w:t>ET GESTION DES DECHETS</w:t>
      </w:r>
    </w:p>
    <w:p w:rsidR="00B83A86" w:rsidRPr="005458C6" w:rsidRDefault="00B83A86" w:rsidP="005458C6">
      <w:pPr>
        <w:autoSpaceDE w:val="0"/>
        <w:adjustRightInd w:val="0"/>
        <w:spacing w:line="276" w:lineRule="auto"/>
        <w:jc w:val="both"/>
        <w:rPr>
          <w:rFonts w:ascii="Arial" w:hAnsi="Arial" w:cs="Arial"/>
          <w:sz w:val="24"/>
          <w:szCs w:val="24"/>
        </w:rPr>
      </w:pPr>
      <w:r w:rsidRPr="005458C6">
        <w:rPr>
          <w:rFonts w:ascii="Arial" w:hAnsi="Arial" w:cs="Arial"/>
          <w:sz w:val="24"/>
          <w:szCs w:val="24"/>
        </w:rPr>
        <w:t>Pendant la durée du chantier, l’</w:t>
      </w:r>
      <w:r w:rsidR="005458C6">
        <w:rPr>
          <w:rFonts w:ascii="Arial" w:hAnsi="Arial" w:cs="Arial"/>
          <w:sz w:val="24"/>
          <w:szCs w:val="24"/>
        </w:rPr>
        <w:t>e</w:t>
      </w:r>
      <w:r w:rsidRPr="005458C6">
        <w:rPr>
          <w:rFonts w:ascii="Arial" w:hAnsi="Arial" w:cs="Arial"/>
          <w:sz w:val="24"/>
          <w:szCs w:val="24"/>
        </w:rPr>
        <w:t>ntrepreneur veillera à ce que l’ensemble du site et ses abords soient maintenus en bon état de propreté et à ce que les déchets produits soient correctement gérés en prenant les mesures suivantes :</w:t>
      </w:r>
    </w:p>
    <w:p w:rsidR="005458C6" w:rsidRDefault="00B83A86" w:rsidP="00A13A9F">
      <w:pPr>
        <w:pStyle w:val="Paragraphedeliste"/>
        <w:numPr>
          <w:ilvl w:val="0"/>
          <w:numId w:val="10"/>
        </w:numPr>
        <w:autoSpaceDE w:val="0"/>
        <w:autoSpaceDN w:val="0"/>
        <w:adjustRightInd w:val="0"/>
        <w:spacing w:after="0"/>
        <w:jc w:val="both"/>
        <w:rPr>
          <w:rFonts w:ascii="Arial" w:hAnsi="Arial" w:cs="Arial"/>
          <w:sz w:val="24"/>
          <w:szCs w:val="24"/>
        </w:rPr>
      </w:pPr>
      <w:r w:rsidRPr="005458C6">
        <w:rPr>
          <w:rFonts w:ascii="Arial" w:hAnsi="Arial" w:cs="Arial"/>
          <w:sz w:val="24"/>
          <w:szCs w:val="24"/>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458C6" w:rsidRDefault="00B83A86" w:rsidP="00A13A9F">
      <w:pPr>
        <w:pStyle w:val="Paragraphedeliste"/>
        <w:numPr>
          <w:ilvl w:val="0"/>
          <w:numId w:val="10"/>
        </w:numPr>
        <w:autoSpaceDE w:val="0"/>
        <w:autoSpaceDN w:val="0"/>
        <w:adjustRightInd w:val="0"/>
        <w:spacing w:after="0"/>
        <w:jc w:val="both"/>
        <w:rPr>
          <w:rFonts w:ascii="Arial" w:hAnsi="Arial" w:cs="Arial"/>
          <w:sz w:val="24"/>
          <w:szCs w:val="24"/>
        </w:rPr>
      </w:pPr>
      <w:r w:rsidRPr="005458C6">
        <w:rPr>
          <w:rFonts w:ascii="Arial" w:hAnsi="Arial" w:cs="Arial"/>
          <w:sz w:val="24"/>
          <w:szCs w:val="24"/>
        </w:rPr>
        <w:t>Identifier et délimiter clairement les aires d’élimination et spécifiant quels matériaux peuvent être déposés dans chaque aire ;</w:t>
      </w:r>
    </w:p>
    <w:p w:rsidR="005458C6" w:rsidRDefault="00B83A86" w:rsidP="00A13A9F">
      <w:pPr>
        <w:pStyle w:val="Paragraphedeliste"/>
        <w:numPr>
          <w:ilvl w:val="0"/>
          <w:numId w:val="10"/>
        </w:numPr>
        <w:autoSpaceDE w:val="0"/>
        <w:autoSpaceDN w:val="0"/>
        <w:adjustRightInd w:val="0"/>
        <w:spacing w:after="0"/>
        <w:jc w:val="both"/>
        <w:rPr>
          <w:rFonts w:ascii="Arial" w:hAnsi="Arial" w:cs="Arial"/>
          <w:sz w:val="24"/>
          <w:szCs w:val="24"/>
        </w:rPr>
      </w:pPr>
      <w:r w:rsidRPr="005458C6">
        <w:rPr>
          <w:rFonts w:ascii="Arial" w:hAnsi="Arial" w:cs="Arial"/>
          <w:sz w:val="24"/>
          <w:szCs w:val="24"/>
        </w:rPr>
        <w:t>Contrôler le placement de tous les déchets de construction (y compris les excavations de sol) dans des sites d’élimination approuvés (&gt;300 m des rivières, cours d’eau, lacs ou terres marécageuses) ;</w:t>
      </w:r>
    </w:p>
    <w:p w:rsidR="005458C6" w:rsidRDefault="00B83A86" w:rsidP="00A13A9F">
      <w:pPr>
        <w:pStyle w:val="Paragraphedeliste"/>
        <w:numPr>
          <w:ilvl w:val="0"/>
          <w:numId w:val="10"/>
        </w:numPr>
        <w:autoSpaceDE w:val="0"/>
        <w:autoSpaceDN w:val="0"/>
        <w:adjustRightInd w:val="0"/>
        <w:spacing w:after="0"/>
        <w:jc w:val="both"/>
        <w:rPr>
          <w:rFonts w:ascii="Arial" w:hAnsi="Arial" w:cs="Arial"/>
          <w:sz w:val="24"/>
          <w:szCs w:val="24"/>
        </w:rPr>
      </w:pPr>
      <w:r w:rsidRPr="005458C6">
        <w:rPr>
          <w:rFonts w:ascii="Arial" w:hAnsi="Arial" w:cs="Arial"/>
          <w:sz w:val="24"/>
          <w:szCs w:val="24"/>
        </w:rPr>
        <w:t>Place</w:t>
      </w:r>
      <w:r w:rsidR="005458C6">
        <w:rPr>
          <w:rFonts w:ascii="Arial" w:hAnsi="Arial" w:cs="Arial"/>
          <w:sz w:val="24"/>
          <w:szCs w:val="24"/>
        </w:rPr>
        <w:t>r</w:t>
      </w:r>
      <w:r w:rsidRPr="005458C6">
        <w:rPr>
          <w:rFonts w:ascii="Arial" w:hAnsi="Arial" w:cs="Arial"/>
          <w:sz w:val="24"/>
          <w:szCs w:val="24"/>
        </w:rPr>
        <w:t xml:space="preserve"> dans les aires autorisées toutes les ordures, métaux, huiles usées et matériaux en excès produits pendant la construction en incorporant des systèmes de recyclage et la séparation des matériaux ;</w:t>
      </w:r>
    </w:p>
    <w:p w:rsidR="005458C6" w:rsidRDefault="005458C6" w:rsidP="00A13A9F">
      <w:pPr>
        <w:pStyle w:val="Paragraphedeliste"/>
        <w:numPr>
          <w:ilvl w:val="0"/>
          <w:numId w:val="10"/>
        </w:numPr>
        <w:autoSpaceDE w:val="0"/>
        <w:autoSpaceDN w:val="0"/>
        <w:adjustRightInd w:val="0"/>
        <w:spacing w:after="0"/>
        <w:jc w:val="both"/>
        <w:rPr>
          <w:rFonts w:ascii="Arial" w:hAnsi="Arial" w:cs="Arial"/>
          <w:sz w:val="24"/>
          <w:szCs w:val="24"/>
        </w:rPr>
      </w:pPr>
      <w:r>
        <w:rPr>
          <w:rFonts w:ascii="Arial" w:hAnsi="Arial" w:cs="Arial"/>
          <w:sz w:val="24"/>
          <w:szCs w:val="24"/>
        </w:rPr>
        <w:t>P</w:t>
      </w:r>
      <w:r w:rsidR="00B83A86" w:rsidRPr="005458C6">
        <w:rPr>
          <w:rFonts w:ascii="Arial" w:hAnsi="Arial" w:cs="Arial"/>
          <w:sz w:val="24"/>
          <w:szCs w:val="24"/>
        </w:rPr>
        <w:t>rendr</w:t>
      </w:r>
      <w:r>
        <w:rPr>
          <w:rFonts w:ascii="Arial" w:hAnsi="Arial" w:cs="Arial"/>
          <w:sz w:val="24"/>
          <w:szCs w:val="24"/>
        </w:rPr>
        <w:t>e toutes</w:t>
      </w:r>
      <w:r w:rsidR="00B83A86" w:rsidRPr="005458C6">
        <w:rPr>
          <w:rFonts w:ascii="Arial" w:hAnsi="Arial" w:cs="Arial"/>
          <w:sz w:val="24"/>
          <w:szCs w:val="24"/>
        </w:rPr>
        <w:t xml:space="preserve"> les dispositions nécessaires pour éviter la dispersion par le vent ou les eaux de pluie </w:t>
      </w:r>
      <w:r>
        <w:rPr>
          <w:rFonts w:ascii="Arial" w:hAnsi="Arial" w:cs="Arial"/>
          <w:sz w:val="24"/>
          <w:szCs w:val="24"/>
        </w:rPr>
        <w:t>des déchets avant leur éliminationou leur enlèvement</w:t>
      </w:r>
      <w:r w:rsidR="00B83A86" w:rsidRPr="005458C6">
        <w:rPr>
          <w:rFonts w:ascii="Arial" w:hAnsi="Arial" w:cs="Arial"/>
          <w:sz w:val="24"/>
          <w:szCs w:val="24"/>
        </w:rPr>
        <w:t> ;</w:t>
      </w:r>
    </w:p>
    <w:p w:rsidR="005458C6" w:rsidRDefault="00B83A86" w:rsidP="00A13A9F">
      <w:pPr>
        <w:pStyle w:val="Paragraphedeliste"/>
        <w:numPr>
          <w:ilvl w:val="0"/>
          <w:numId w:val="10"/>
        </w:numPr>
        <w:autoSpaceDE w:val="0"/>
        <w:autoSpaceDN w:val="0"/>
        <w:adjustRightInd w:val="0"/>
        <w:spacing w:after="0"/>
        <w:jc w:val="both"/>
        <w:rPr>
          <w:rFonts w:ascii="Arial" w:hAnsi="Arial" w:cs="Arial"/>
          <w:sz w:val="24"/>
          <w:szCs w:val="24"/>
        </w:rPr>
      </w:pPr>
      <w:r w:rsidRPr="005458C6">
        <w:rPr>
          <w:rFonts w:ascii="Arial" w:hAnsi="Arial" w:cs="Arial"/>
          <w:sz w:val="24"/>
          <w:szCs w:val="24"/>
        </w:rPr>
        <w:t xml:space="preserve">Les produits du décapage des emprises des </w:t>
      </w:r>
      <w:r w:rsidR="005458C6">
        <w:rPr>
          <w:rFonts w:ascii="Arial" w:hAnsi="Arial" w:cs="Arial"/>
          <w:sz w:val="24"/>
          <w:szCs w:val="24"/>
        </w:rPr>
        <w:t>t</w:t>
      </w:r>
      <w:r w:rsidRPr="005458C6">
        <w:rPr>
          <w:rFonts w:ascii="Arial" w:hAnsi="Arial" w:cs="Arial"/>
          <w:sz w:val="24"/>
          <w:szCs w:val="24"/>
        </w:rPr>
        <w:t>errassements seront mis en dépôt et éventuellement réemployés,</w:t>
      </w:r>
    </w:p>
    <w:p w:rsidR="005458C6" w:rsidRDefault="005458C6" w:rsidP="00A13A9F">
      <w:pPr>
        <w:pStyle w:val="Paragraphedeliste"/>
        <w:numPr>
          <w:ilvl w:val="0"/>
          <w:numId w:val="10"/>
        </w:numPr>
        <w:autoSpaceDE w:val="0"/>
        <w:autoSpaceDN w:val="0"/>
        <w:adjustRightInd w:val="0"/>
        <w:spacing w:after="0"/>
        <w:jc w:val="both"/>
        <w:rPr>
          <w:rFonts w:ascii="Arial" w:hAnsi="Arial" w:cs="Arial"/>
          <w:sz w:val="24"/>
          <w:szCs w:val="24"/>
        </w:rPr>
      </w:pPr>
      <w:r>
        <w:rPr>
          <w:rFonts w:ascii="Arial" w:hAnsi="Arial" w:cs="Arial"/>
          <w:sz w:val="24"/>
          <w:szCs w:val="24"/>
        </w:rPr>
        <w:t>T</w:t>
      </w:r>
      <w:r w:rsidR="00B83A86" w:rsidRPr="005458C6">
        <w:rPr>
          <w:rFonts w:ascii="Arial" w:hAnsi="Arial" w:cs="Arial"/>
          <w:sz w:val="24"/>
          <w:szCs w:val="24"/>
        </w:rPr>
        <w:t>ransport</w:t>
      </w:r>
      <w:r>
        <w:rPr>
          <w:rFonts w:ascii="Arial" w:hAnsi="Arial" w:cs="Arial"/>
          <w:sz w:val="24"/>
          <w:szCs w:val="24"/>
        </w:rPr>
        <w:t>er l</w:t>
      </w:r>
      <w:r w:rsidR="00B83A86" w:rsidRPr="005458C6">
        <w:rPr>
          <w:rFonts w:ascii="Arial" w:hAnsi="Arial" w:cs="Arial"/>
          <w:sz w:val="24"/>
          <w:szCs w:val="24"/>
        </w:rPr>
        <w:t xml:space="preserve">es terres </w:t>
      </w:r>
      <w:r>
        <w:rPr>
          <w:rFonts w:ascii="Arial" w:hAnsi="Arial" w:cs="Arial"/>
          <w:sz w:val="24"/>
          <w:szCs w:val="24"/>
        </w:rPr>
        <w:t xml:space="preserve">d’excavation </w:t>
      </w:r>
      <w:r w:rsidR="00B83A86" w:rsidRPr="005458C6">
        <w:rPr>
          <w:rFonts w:ascii="Arial" w:hAnsi="Arial" w:cs="Arial"/>
          <w:sz w:val="24"/>
          <w:szCs w:val="24"/>
        </w:rPr>
        <w:t>dans l’emprise du terrain sur les lieux à remblayer ou le</w:t>
      </w:r>
      <w:r>
        <w:rPr>
          <w:rFonts w:ascii="Arial" w:hAnsi="Arial" w:cs="Arial"/>
          <w:sz w:val="24"/>
          <w:szCs w:val="24"/>
        </w:rPr>
        <w:t xml:space="preserve">s évacuerdans les </w:t>
      </w:r>
      <w:r w:rsidR="00B83A86" w:rsidRPr="005458C6">
        <w:rPr>
          <w:rFonts w:ascii="Arial" w:hAnsi="Arial" w:cs="Arial"/>
          <w:sz w:val="24"/>
          <w:szCs w:val="24"/>
        </w:rPr>
        <w:t>décharges publiques ;</w:t>
      </w:r>
    </w:p>
    <w:p w:rsidR="00B83A86" w:rsidRPr="005458C6" w:rsidRDefault="00B83A86" w:rsidP="00A13A9F">
      <w:pPr>
        <w:pStyle w:val="Paragraphedeliste"/>
        <w:numPr>
          <w:ilvl w:val="0"/>
          <w:numId w:val="10"/>
        </w:numPr>
        <w:autoSpaceDE w:val="0"/>
        <w:autoSpaceDN w:val="0"/>
        <w:adjustRightInd w:val="0"/>
        <w:spacing w:after="120"/>
        <w:ind w:left="714" w:hanging="357"/>
        <w:contextualSpacing w:val="0"/>
        <w:jc w:val="both"/>
        <w:rPr>
          <w:rFonts w:ascii="Arial" w:hAnsi="Arial" w:cs="Arial"/>
          <w:sz w:val="24"/>
          <w:szCs w:val="24"/>
        </w:rPr>
      </w:pPr>
      <w:r w:rsidRPr="005458C6">
        <w:rPr>
          <w:rFonts w:ascii="Arial" w:hAnsi="Arial" w:cs="Arial"/>
          <w:sz w:val="24"/>
          <w:szCs w:val="24"/>
        </w:rPr>
        <w:t>Minimiser la génération des déchets pendant la construction et réutiliser les déchets de construction là où c’est possible ;</w:t>
      </w:r>
    </w:p>
    <w:p w:rsidR="00B83A86" w:rsidRPr="005458C6" w:rsidRDefault="00B83A86" w:rsidP="00B83A86">
      <w:pPr>
        <w:autoSpaceDE w:val="0"/>
        <w:adjustRightInd w:val="0"/>
        <w:jc w:val="both"/>
        <w:rPr>
          <w:rFonts w:ascii="Arial" w:hAnsi="Arial" w:cs="Arial"/>
          <w:sz w:val="24"/>
          <w:szCs w:val="24"/>
        </w:rPr>
      </w:pPr>
      <w:r w:rsidRPr="005458C6">
        <w:rPr>
          <w:rFonts w:ascii="Arial" w:hAnsi="Arial" w:cs="Arial"/>
          <w:sz w:val="24"/>
          <w:szCs w:val="24"/>
        </w:rPr>
        <w:t xml:space="preserve">Les mesures suivantes devront être prises </w:t>
      </w:r>
      <w:r w:rsidR="005458C6">
        <w:rPr>
          <w:rFonts w:ascii="Arial" w:hAnsi="Arial" w:cs="Arial"/>
          <w:sz w:val="24"/>
          <w:szCs w:val="24"/>
        </w:rPr>
        <w:t xml:space="preserve">dans le cadre de </w:t>
      </w:r>
      <w:r w:rsidRPr="005458C6">
        <w:rPr>
          <w:rFonts w:ascii="Arial" w:hAnsi="Arial" w:cs="Arial"/>
          <w:sz w:val="24"/>
          <w:szCs w:val="24"/>
        </w:rPr>
        <w:t>l’entretien du chantier :</w:t>
      </w:r>
    </w:p>
    <w:p w:rsidR="005458C6" w:rsidRDefault="00B83A86" w:rsidP="00A13A9F">
      <w:pPr>
        <w:pStyle w:val="Paragraphedeliste"/>
        <w:numPr>
          <w:ilvl w:val="0"/>
          <w:numId w:val="11"/>
        </w:numPr>
        <w:autoSpaceDE w:val="0"/>
        <w:autoSpaceDN w:val="0"/>
        <w:adjustRightInd w:val="0"/>
        <w:spacing w:after="0"/>
        <w:jc w:val="both"/>
        <w:rPr>
          <w:rFonts w:ascii="Arial" w:hAnsi="Arial" w:cs="Arial"/>
          <w:sz w:val="24"/>
          <w:szCs w:val="24"/>
        </w:rPr>
      </w:pPr>
      <w:r w:rsidRPr="005458C6">
        <w:rPr>
          <w:rFonts w:ascii="Arial" w:hAnsi="Arial" w:cs="Arial"/>
          <w:sz w:val="24"/>
          <w:szCs w:val="24"/>
        </w:rPr>
        <w:t>Identifie</w:t>
      </w:r>
      <w:r w:rsidR="005458C6">
        <w:rPr>
          <w:rFonts w:ascii="Arial" w:hAnsi="Arial" w:cs="Arial"/>
          <w:sz w:val="24"/>
          <w:szCs w:val="24"/>
        </w:rPr>
        <w:t xml:space="preserve">r et délimiter les aires pour les </w:t>
      </w:r>
      <w:r w:rsidRPr="005458C6">
        <w:rPr>
          <w:rFonts w:ascii="Arial" w:hAnsi="Arial" w:cs="Arial"/>
          <w:sz w:val="24"/>
          <w:szCs w:val="24"/>
        </w:rPr>
        <w:t>équipement</w:t>
      </w:r>
      <w:r w:rsidR="005458C6">
        <w:rPr>
          <w:rFonts w:ascii="Arial" w:hAnsi="Arial" w:cs="Arial"/>
          <w:sz w:val="24"/>
          <w:szCs w:val="24"/>
        </w:rPr>
        <w:t>s</w:t>
      </w:r>
      <w:r w:rsidRPr="005458C6">
        <w:rPr>
          <w:rFonts w:ascii="Arial" w:hAnsi="Arial" w:cs="Arial"/>
          <w:sz w:val="24"/>
          <w:szCs w:val="24"/>
        </w:rPr>
        <w:t xml:space="preserve"> d’entretien (</w:t>
      </w:r>
      <w:r w:rsidR="005458C6">
        <w:rPr>
          <w:rFonts w:ascii="Arial" w:hAnsi="Arial" w:cs="Arial"/>
          <w:sz w:val="24"/>
          <w:szCs w:val="24"/>
        </w:rPr>
        <w:t xml:space="preserve">elles devront se situer </w:t>
      </w:r>
      <w:r w:rsidR="00171CAF">
        <w:rPr>
          <w:rFonts w:ascii="Arial" w:hAnsi="Arial" w:cs="Arial"/>
          <w:sz w:val="24"/>
          <w:szCs w:val="24"/>
        </w:rPr>
        <w:t xml:space="preserve">à une distance minimale d’environ </w:t>
      </w:r>
      <w:r w:rsidR="005458C6">
        <w:rPr>
          <w:rFonts w:ascii="Arial" w:hAnsi="Arial" w:cs="Arial"/>
          <w:sz w:val="24"/>
          <w:szCs w:val="24"/>
        </w:rPr>
        <w:t>300 mètres</w:t>
      </w:r>
      <w:r w:rsidRPr="005458C6">
        <w:rPr>
          <w:rFonts w:ascii="Arial" w:hAnsi="Arial" w:cs="Arial"/>
          <w:sz w:val="24"/>
          <w:szCs w:val="24"/>
        </w:rPr>
        <w:t xml:space="preserve">des rivières, </w:t>
      </w:r>
      <w:r w:rsidR="005458C6">
        <w:rPr>
          <w:rFonts w:ascii="Arial" w:hAnsi="Arial" w:cs="Arial"/>
          <w:sz w:val="24"/>
          <w:szCs w:val="24"/>
        </w:rPr>
        <w:t xml:space="preserve">des </w:t>
      </w:r>
      <w:r w:rsidRPr="005458C6">
        <w:rPr>
          <w:rFonts w:ascii="Arial" w:hAnsi="Arial" w:cs="Arial"/>
          <w:sz w:val="24"/>
          <w:szCs w:val="24"/>
        </w:rPr>
        <w:t xml:space="preserve">cours d’eau, </w:t>
      </w:r>
      <w:r w:rsidR="005458C6">
        <w:rPr>
          <w:rFonts w:ascii="Arial" w:hAnsi="Arial" w:cs="Arial"/>
          <w:sz w:val="24"/>
          <w:szCs w:val="24"/>
        </w:rPr>
        <w:t xml:space="preserve">des </w:t>
      </w:r>
      <w:r w:rsidRPr="005458C6">
        <w:rPr>
          <w:rFonts w:ascii="Arial" w:hAnsi="Arial" w:cs="Arial"/>
          <w:sz w:val="24"/>
          <w:szCs w:val="24"/>
        </w:rPr>
        <w:t xml:space="preserve">lacs ou </w:t>
      </w:r>
      <w:r w:rsidR="005458C6">
        <w:rPr>
          <w:rFonts w:ascii="Arial" w:hAnsi="Arial" w:cs="Arial"/>
          <w:sz w:val="24"/>
          <w:szCs w:val="24"/>
        </w:rPr>
        <w:t xml:space="preserve">des </w:t>
      </w:r>
      <w:r w:rsidRPr="005458C6">
        <w:rPr>
          <w:rFonts w:ascii="Arial" w:hAnsi="Arial" w:cs="Arial"/>
          <w:sz w:val="24"/>
          <w:szCs w:val="24"/>
        </w:rPr>
        <w:t>terres marécageuses) ;</w:t>
      </w:r>
    </w:p>
    <w:p w:rsidR="005458C6" w:rsidRDefault="00B83A86" w:rsidP="00A13A9F">
      <w:pPr>
        <w:pStyle w:val="Paragraphedeliste"/>
        <w:numPr>
          <w:ilvl w:val="0"/>
          <w:numId w:val="11"/>
        </w:numPr>
        <w:autoSpaceDE w:val="0"/>
        <w:autoSpaceDN w:val="0"/>
        <w:adjustRightInd w:val="0"/>
        <w:spacing w:after="0"/>
        <w:jc w:val="both"/>
        <w:rPr>
          <w:rFonts w:ascii="Arial" w:hAnsi="Arial" w:cs="Arial"/>
          <w:sz w:val="24"/>
          <w:szCs w:val="24"/>
        </w:rPr>
      </w:pPr>
      <w:r w:rsidRPr="005458C6">
        <w:rPr>
          <w:rFonts w:ascii="Arial" w:hAnsi="Arial" w:cs="Arial"/>
          <w:sz w:val="24"/>
          <w:szCs w:val="24"/>
        </w:rPr>
        <w:t>Veiller à c</w:t>
      </w:r>
      <w:r w:rsidR="005458C6">
        <w:rPr>
          <w:rFonts w:ascii="Arial" w:hAnsi="Arial" w:cs="Arial"/>
          <w:sz w:val="24"/>
          <w:szCs w:val="24"/>
        </w:rPr>
        <w:t>e que toutes les activités</w:t>
      </w:r>
      <w:r w:rsidRPr="005458C6">
        <w:rPr>
          <w:rFonts w:ascii="Arial" w:hAnsi="Arial" w:cs="Arial"/>
          <w:sz w:val="24"/>
          <w:szCs w:val="24"/>
        </w:rPr>
        <w:t xml:space="preserve"> d’entretien soient </w:t>
      </w:r>
      <w:r w:rsidR="005458C6">
        <w:rPr>
          <w:rFonts w:ascii="Arial" w:hAnsi="Arial" w:cs="Arial"/>
          <w:sz w:val="24"/>
          <w:szCs w:val="24"/>
        </w:rPr>
        <w:t>effectuées</w:t>
      </w:r>
      <w:r w:rsidRPr="005458C6">
        <w:rPr>
          <w:rFonts w:ascii="Arial" w:hAnsi="Arial" w:cs="Arial"/>
          <w:sz w:val="24"/>
          <w:szCs w:val="24"/>
        </w:rPr>
        <w:t xml:space="preserve"> dans les zones délimitées </w:t>
      </w:r>
      <w:r w:rsidR="005458C6">
        <w:rPr>
          <w:rFonts w:ascii="Arial" w:hAnsi="Arial" w:cs="Arial"/>
          <w:sz w:val="24"/>
          <w:szCs w:val="24"/>
        </w:rPr>
        <w:t xml:space="preserve">à cet </w:t>
      </w:r>
      <w:r w:rsidR="0026323C">
        <w:rPr>
          <w:rFonts w:ascii="Arial" w:hAnsi="Arial" w:cs="Arial"/>
          <w:sz w:val="24"/>
          <w:szCs w:val="24"/>
        </w:rPr>
        <w:t>effet</w:t>
      </w:r>
      <w:r w:rsidR="0026323C" w:rsidRPr="005458C6">
        <w:rPr>
          <w:rFonts w:ascii="Arial" w:hAnsi="Arial" w:cs="Arial"/>
          <w:sz w:val="24"/>
          <w:szCs w:val="24"/>
        </w:rPr>
        <w:t xml:space="preserve"> ;</w:t>
      </w:r>
    </w:p>
    <w:p w:rsidR="00B83A86" w:rsidRPr="00171CAF" w:rsidRDefault="005458C6" w:rsidP="00A13A9F">
      <w:pPr>
        <w:pStyle w:val="Paragraphedeliste"/>
        <w:numPr>
          <w:ilvl w:val="0"/>
          <w:numId w:val="11"/>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S’abstenirde déverserl</w:t>
      </w:r>
      <w:r w:rsidR="00B83A86" w:rsidRPr="005458C6">
        <w:rPr>
          <w:rFonts w:ascii="Arial" w:hAnsi="Arial" w:cs="Arial"/>
          <w:sz w:val="24"/>
          <w:szCs w:val="24"/>
        </w:rPr>
        <w:t>e</w:t>
      </w:r>
      <w:r>
        <w:rPr>
          <w:rFonts w:ascii="Arial" w:hAnsi="Arial" w:cs="Arial"/>
          <w:sz w:val="24"/>
          <w:szCs w:val="24"/>
        </w:rPr>
        <w:t xml:space="preserve">s </w:t>
      </w:r>
      <w:r w:rsidR="00B83A86" w:rsidRPr="005458C6">
        <w:rPr>
          <w:rFonts w:ascii="Arial" w:hAnsi="Arial" w:cs="Arial"/>
          <w:sz w:val="24"/>
          <w:szCs w:val="24"/>
        </w:rPr>
        <w:t>huile</w:t>
      </w:r>
      <w:r>
        <w:rPr>
          <w:rFonts w:ascii="Arial" w:hAnsi="Arial" w:cs="Arial"/>
          <w:sz w:val="24"/>
          <w:szCs w:val="24"/>
        </w:rPr>
        <w:t xml:space="preserve">sde moteur et de vidange </w:t>
      </w:r>
      <w:r w:rsidR="00B83A86" w:rsidRPr="005458C6">
        <w:rPr>
          <w:rFonts w:ascii="Arial" w:hAnsi="Arial" w:cs="Arial"/>
          <w:sz w:val="24"/>
          <w:szCs w:val="24"/>
        </w:rPr>
        <w:t>sur le sol, dans le</w:t>
      </w:r>
      <w:r>
        <w:rPr>
          <w:rFonts w:ascii="Arial" w:hAnsi="Arial" w:cs="Arial"/>
          <w:sz w:val="24"/>
          <w:szCs w:val="24"/>
        </w:rPr>
        <w:t>s cours d’eau, les zones basses ou</w:t>
      </w:r>
      <w:r w:rsidR="00B83A86" w:rsidRPr="005458C6">
        <w:rPr>
          <w:rFonts w:ascii="Arial" w:hAnsi="Arial" w:cs="Arial"/>
          <w:sz w:val="24"/>
          <w:szCs w:val="24"/>
        </w:rPr>
        <w:t xml:space="preserve"> les cavités des carrières désaffectées</w:t>
      </w:r>
      <w:r>
        <w:rPr>
          <w:rFonts w:ascii="Arial" w:hAnsi="Arial" w:cs="Arial"/>
          <w:sz w:val="24"/>
          <w:szCs w:val="24"/>
        </w:rPr>
        <w:t>.</w:t>
      </w:r>
    </w:p>
    <w:p w:rsidR="00B83A86" w:rsidRPr="006E34BD" w:rsidRDefault="005458C6" w:rsidP="00FB6CD4">
      <w:pPr>
        <w:autoSpaceDE w:val="0"/>
        <w:autoSpaceDN w:val="0"/>
        <w:adjustRightInd w:val="0"/>
        <w:spacing w:after="80" w:line="240" w:lineRule="auto"/>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IV. </w:t>
      </w:r>
      <w:r w:rsidR="00B83A86" w:rsidRPr="006E34BD">
        <w:rPr>
          <w:rFonts w:ascii="Verdana Pro Cond SemiBold" w:hAnsi="Verdana Pro Cond SemiBold" w:cs="Segoe UI Semibold"/>
          <w:sz w:val="26"/>
          <w:szCs w:val="26"/>
        </w:rPr>
        <w:t>MESURES PREVENTIVES CONTRE LES NUISANCES SONORES ET LES EMISSIONS DE POUSSIERES</w:t>
      </w:r>
    </w:p>
    <w:p w:rsidR="00B83A86" w:rsidRPr="00171CAF" w:rsidRDefault="00B83A86" w:rsidP="00171CAF">
      <w:pPr>
        <w:autoSpaceDE w:val="0"/>
        <w:adjustRightInd w:val="0"/>
        <w:spacing w:line="276" w:lineRule="auto"/>
        <w:jc w:val="both"/>
        <w:rPr>
          <w:rFonts w:ascii="Arial" w:hAnsi="Arial" w:cs="Arial"/>
          <w:sz w:val="24"/>
          <w:szCs w:val="24"/>
        </w:rPr>
      </w:pPr>
      <w:r w:rsidRPr="00171CAF">
        <w:rPr>
          <w:rFonts w:ascii="Arial" w:hAnsi="Arial" w:cs="Arial"/>
          <w:sz w:val="24"/>
          <w:szCs w:val="24"/>
        </w:rPr>
        <w:t>L’</w:t>
      </w:r>
      <w:r w:rsidR="00171CAF">
        <w:rPr>
          <w:rFonts w:ascii="Arial" w:hAnsi="Arial" w:cs="Arial"/>
          <w:sz w:val="24"/>
          <w:szCs w:val="24"/>
        </w:rPr>
        <w:t>e</w:t>
      </w:r>
      <w:r w:rsidRPr="00171CAF">
        <w:rPr>
          <w:rFonts w:ascii="Arial" w:hAnsi="Arial" w:cs="Arial"/>
          <w:sz w:val="24"/>
          <w:szCs w:val="24"/>
        </w:rPr>
        <w:t xml:space="preserve">ntrepreneur </w:t>
      </w:r>
      <w:r w:rsidR="00171CAF">
        <w:rPr>
          <w:rFonts w:ascii="Arial" w:hAnsi="Arial" w:cs="Arial"/>
          <w:sz w:val="24"/>
          <w:szCs w:val="24"/>
        </w:rPr>
        <w:t>accordera</w:t>
      </w:r>
      <w:r w:rsidRPr="00171CAF">
        <w:rPr>
          <w:rFonts w:ascii="Arial" w:hAnsi="Arial" w:cs="Arial"/>
          <w:sz w:val="24"/>
          <w:szCs w:val="24"/>
        </w:rPr>
        <w:t xml:space="preserve"> une attention particulière </w:t>
      </w:r>
      <w:r w:rsidR="00171CAF">
        <w:rPr>
          <w:rFonts w:ascii="Arial" w:hAnsi="Arial" w:cs="Arial"/>
          <w:sz w:val="24"/>
          <w:szCs w:val="24"/>
        </w:rPr>
        <w:t>à la limitationd</w:t>
      </w:r>
      <w:r w:rsidRPr="00171CAF">
        <w:rPr>
          <w:rFonts w:ascii="Arial" w:hAnsi="Arial" w:cs="Arial"/>
          <w:sz w:val="24"/>
          <w:szCs w:val="24"/>
        </w:rPr>
        <w:t xml:space="preserve">es éventuelles nuisances </w:t>
      </w:r>
      <w:r w:rsidR="00171CAF">
        <w:rPr>
          <w:rFonts w:ascii="Arial" w:hAnsi="Arial" w:cs="Arial"/>
          <w:sz w:val="24"/>
          <w:szCs w:val="24"/>
        </w:rPr>
        <w:t>sonores</w:t>
      </w:r>
      <w:r w:rsidRPr="00171CAF">
        <w:rPr>
          <w:rFonts w:ascii="Arial" w:hAnsi="Arial" w:cs="Arial"/>
          <w:sz w:val="24"/>
          <w:szCs w:val="24"/>
        </w:rPr>
        <w:t xml:space="preserve">. A cet effet, il devra respecter les seuils de bruit prescrits par la </w:t>
      </w:r>
      <w:r w:rsidR="00171CAF">
        <w:rPr>
          <w:rFonts w:ascii="Arial" w:hAnsi="Arial" w:cs="Arial"/>
          <w:sz w:val="24"/>
          <w:szCs w:val="24"/>
        </w:rPr>
        <w:t>règlementation en vigueur</w:t>
      </w:r>
      <w:r w:rsidRPr="00171CAF">
        <w:rPr>
          <w:rFonts w:ascii="Arial" w:hAnsi="Arial" w:cs="Arial"/>
          <w:sz w:val="24"/>
          <w:szCs w:val="24"/>
        </w:rPr>
        <w:t>.</w:t>
      </w:r>
    </w:p>
    <w:p w:rsidR="00B83A86" w:rsidRPr="00171CAF" w:rsidRDefault="00B83A86" w:rsidP="00171CAF">
      <w:pPr>
        <w:autoSpaceDE w:val="0"/>
        <w:adjustRightInd w:val="0"/>
        <w:spacing w:line="276" w:lineRule="auto"/>
        <w:jc w:val="both"/>
        <w:rPr>
          <w:rFonts w:ascii="Arial" w:hAnsi="Arial" w:cs="Arial"/>
          <w:sz w:val="24"/>
          <w:szCs w:val="24"/>
        </w:rPr>
      </w:pPr>
      <w:r w:rsidRPr="00171CAF">
        <w:rPr>
          <w:rFonts w:ascii="Arial" w:hAnsi="Arial" w:cs="Arial"/>
          <w:sz w:val="24"/>
          <w:szCs w:val="24"/>
        </w:rPr>
        <w:lastRenderedPageBreak/>
        <w:t xml:space="preserve">Il veillera à limiter l’usage des engins bruyants au strict nécessaire et arrêtera ceux qui ne servent pas (groupe électrogène par exemple). Sauf </w:t>
      </w:r>
      <w:r w:rsidR="00171CAF">
        <w:rPr>
          <w:rFonts w:ascii="Arial" w:hAnsi="Arial" w:cs="Arial"/>
          <w:sz w:val="24"/>
          <w:szCs w:val="24"/>
        </w:rPr>
        <w:t xml:space="preserve">en </w:t>
      </w:r>
      <w:r w:rsidRPr="00171CAF">
        <w:rPr>
          <w:rFonts w:ascii="Arial" w:hAnsi="Arial" w:cs="Arial"/>
          <w:sz w:val="24"/>
          <w:szCs w:val="24"/>
        </w:rPr>
        <w:t>cas d’urgence</w:t>
      </w:r>
      <w:r w:rsidR="00171CAF">
        <w:rPr>
          <w:rFonts w:ascii="Arial" w:hAnsi="Arial" w:cs="Arial"/>
          <w:sz w:val="24"/>
          <w:szCs w:val="24"/>
        </w:rPr>
        <w:t xml:space="preserve"> ou de force majeure</w:t>
      </w:r>
      <w:r w:rsidRPr="00171CAF">
        <w:rPr>
          <w:rFonts w:ascii="Arial" w:hAnsi="Arial" w:cs="Arial"/>
          <w:sz w:val="24"/>
          <w:szCs w:val="24"/>
        </w:rPr>
        <w:t xml:space="preserve">, les nuisances sonores (engins, véhicules, etc.) à proximité d’habitations, seront prohibées de 19 heures à </w:t>
      </w:r>
      <w:r w:rsidR="00275723">
        <w:rPr>
          <w:rFonts w:ascii="Arial" w:hAnsi="Arial" w:cs="Arial"/>
          <w:sz w:val="24"/>
          <w:szCs w:val="24"/>
        </w:rPr>
        <w:t>huit (</w:t>
      </w:r>
      <w:r w:rsidRPr="00171CAF">
        <w:rPr>
          <w:rFonts w:ascii="Arial" w:hAnsi="Arial" w:cs="Arial"/>
          <w:sz w:val="24"/>
          <w:szCs w:val="24"/>
        </w:rPr>
        <w:t>8</w:t>
      </w:r>
      <w:r w:rsidR="00275723">
        <w:rPr>
          <w:rFonts w:ascii="Arial" w:hAnsi="Arial" w:cs="Arial"/>
          <w:sz w:val="24"/>
          <w:szCs w:val="24"/>
        </w:rPr>
        <w:t>)</w:t>
      </w:r>
      <w:r w:rsidRPr="00171CAF">
        <w:rPr>
          <w:rFonts w:ascii="Arial" w:hAnsi="Arial" w:cs="Arial"/>
          <w:sz w:val="24"/>
          <w:szCs w:val="24"/>
        </w:rPr>
        <w:t xml:space="preserve"> heures</w:t>
      </w:r>
      <w:r w:rsidR="00171CAF">
        <w:rPr>
          <w:rFonts w:ascii="Arial" w:hAnsi="Arial" w:cs="Arial"/>
          <w:sz w:val="24"/>
          <w:szCs w:val="24"/>
        </w:rPr>
        <w:t>,</w:t>
      </w:r>
      <w:r w:rsidRPr="00171CAF">
        <w:rPr>
          <w:rFonts w:ascii="Arial" w:hAnsi="Arial" w:cs="Arial"/>
          <w:sz w:val="24"/>
          <w:szCs w:val="24"/>
        </w:rPr>
        <w:t xml:space="preserve"> ainsi que le week-end et les jours fériés.</w:t>
      </w:r>
    </w:p>
    <w:p w:rsidR="00B83A86" w:rsidRPr="00171CAF" w:rsidRDefault="00B83A86" w:rsidP="00171CAF">
      <w:pPr>
        <w:autoSpaceDE w:val="0"/>
        <w:adjustRightInd w:val="0"/>
        <w:spacing w:line="276" w:lineRule="auto"/>
        <w:jc w:val="both"/>
        <w:rPr>
          <w:rFonts w:ascii="Arial" w:hAnsi="Arial" w:cs="Arial"/>
          <w:sz w:val="24"/>
          <w:szCs w:val="24"/>
        </w:rPr>
      </w:pPr>
      <w:r w:rsidRPr="00171CAF">
        <w:rPr>
          <w:rFonts w:ascii="Arial" w:hAnsi="Arial" w:cs="Arial"/>
          <w:sz w:val="24"/>
          <w:szCs w:val="24"/>
        </w:rPr>
        <w:t xml:space="preserve">Lors de l’exécution des travaux, </w:t>
      </w:r>
      <w:r w:rsidR="00171CAF">
        <w:rPr>
          <w:rFonts w:ascii="Arial" w:hAnsi="Arial" w:cs="Arial"/>
          <w:sz w:val="24"/>
          <w:szCs w:val="24"/>
        </w:rPr>
        <w:t>afin</w:t>
      </w:r>
      <w:r w:rsidRPr="00171CAF">
        <w:rPr>
          <w:rFonts w:ascii="Arial" w:hAnsi="Arial" w:cs="Arial"/>
          <w:sz w:val="24"/>
          <w:szCs w:val="24"/>
        </w:rPr>
        <w:t xml:space="preserve"> lutter contre la poussière et les désagréments</w:t>
      </w:r>
      <w:r w:rsidR="00171CAF">
        <w:rPr>
          <w:rFonts w:ascii="Arial" w:hAnsi="Arial" w:cs="Arial"/>
          <w:sz w:val="24"/>
          <w:szCs w:val="24"/>
        </w:rPr>
        <w:t xml:space="preserve"> associés, le contractant devra </w:t>
      </w:r>
      <w:r w:rsidRPr="00171CAF">
        <w:rPr>
          <w:rFonts w:ascii="Arial" w:hAnsi="Arial" w:cs="Arial"/>
          <w:sz w:val="24"/>
          <w:szCs w:val="24"/>
        </w:rPr>
        <w:t xml:space="preserve">limiter la vitesse de la circulation </w:t>
      </w:r>
      <w:r w:rsidR="00171CAF">
        <w:rPr>
          <w:rFonts w:ascii="Arial" w:hAnsi="Arial" w:cs="Arial"/>
          <w:sz w:val="24"/>
          <w:szCs w:val="24"/>
        </w:rPr>
        <w:t xml:space="preserve">des engins et véhicules </w:t>
      </w:r>
      <w:r w:rsidRPr="00171CAF">
        <w:rPr>
          <w:rFonts w:ascii="Arial" w:hAnsi="Arial" w:cs="Arial"/>
          <w:sz w:val="24"/>
          <w:szCs w:val="24"/>
        </w:rPr>
        <w:t>dans les rues</w:t>
      </w:r>
      <w:r w:rsidR="00171CAF">
        <w:rPr>
          <w:rFonts w:ascii="Arial" w:hAnsi="Arial" w:cs="Arial"/>
          <w:sz w:val="24"/>
          <w:szCs w:val="24"/>
        </w:rPr>
        <w:t xml:space="preserve"> avoisinants le chantier</w:t>
      </w:r>
      <w:r w:rsidRPr="00171CAF">
        <w:rPr>
          <w:rFonts w:ascii="Arial" w:hAnsi="Arial" w:cs="Arial"/>
          <w:sz w:val="24"/>
          <w:szCs w:val="24"/>
        </w:rPr>
        <w:t xml:space="preserve"> dans un rayon de </w:t>
      </w:r>
      <w:r w:rsidRPr="003249DC">
        <w:rPr>
          <w:rFonts w:ascii="Arial" w:hAnsi="Arial" w:cs="Arial"/>
          <w:b/>
          <w:sz w:val="24"/>
          <w:szCs w:val="24"/>
        </w:rPr>
        <w:t>200mètres</w:t>
      </w:r>
      <w:r w:rsidRPr="00171CAF">
        <w:rPr>
          <w:rFonts w:ascii="Arial" w:hAnsi="Arial" w:cs="Arial"/>
          <w:sz w:val="24"/>
          <w:szCs w:val="24"/>
        </w:rPr>
        <w:t xml:space="preserve"> autour du chantier et limiter la vitesse de tous les véhicules sur le chantier </w:t>
      </w:r>
      <w:r w:rsidR="00171CAF">
        <w:rPr>
          <w:rFonts w:ascii="Arial" w:hAnsi="Arial" w:cs="Arial"/>
          <w:sz w:val="24"/>
          <w:szCs w:val="24"/>
        </w:rPr>
        <w:t>à</w:t>
      </w:r>
      <w:r w:rsidRPr="003249DC">
        <w:rPr>
          <w:rFonts w:ascii="Arial" w:hAnsi="Arial" w:cs="Arial"/>
          <w:b/>
          <w:sz w:val="24"/>
          <w:szCs w:val="24"/>
        </w:rPr>
        <w:t>16km/h</w:t>
      </w:r>
      <w:r w:rsidR="00171CAF">
        <w:rPr>
          <w:rFonts w:ascii="Arial" w:hAnsi="Arial" w:cs="Arial"/>
          <w:sz w:val="24"/>
          <w:szCs w:val="24"/>
        </w:rPr>
        <w:t>.</w:t>
      </w:r>
    </w:p>
    <w:p w:rsidR="00B83A86" w:rsidRPr="006E34BD" w:rsidRDefault="00171CAF" w:rsidP="00FB6CD4">
      <w:pPr>
        <w:autoSpaceDE w:val="0"/>
        <w:autoSpaceDN w:val="0"/>
        <w:adjustRightInd w:val="0"/>
        <w:spacing w:after="120" w:line="240" w:lineRule="auto"/>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V. </w:t>
      </w:r>
      <w:r w:rsidR="00B83A86" w:rsidRPr="006E34BD">
        <w:rPr>
          <w:rFonts w:ascii="Verdana Pro Cond SemiBold" w:hAnsi="Verdana Pro Cond SemiBold" w:cs="Segoe UI Semibold"/>
          <w:sz w:val="26"/>
          <w:szCs w:val="26"/>
        </w:rPr>
        <w:t>STOCKAGE ET UTILISATION DES SUBSTANCES POTENTIELLEMENT POLLUANTES</w:t>
      </w:r>
    </w:p>
    <w:p w:rsidR="00B83A86" w:rsidRPr="00171CAF" w:rsidRDefault="00B83A86" w:rsidP="00171CAF">
      <w:pPr>
        <w:autoSpaceDE w:val="0"/>
        <w:adjustRightInd w:val="0"/>
        <w:spacing w:line="276" w:lineRule="auto"/>
        <w:jc w:val="both"/>
        <w:rPr>
          <w:rFonts w:ascii="Arial" w:hAnsi="Arial" w:cs="Arial"/>
          <w:sz w:val="24"/>
          <w:szCs w:val="24"/>
        </w:rPr>
      </w:pPr>
      <w:r w:rsidRPr="00171CAF">
        <w:rPr>
          <w:rFonts w:ascii="Arial" w:hAnsi="Arial" w:cs="Arial"/>
          <w:sz w:val="24"/>
          <w:szCs w:val="24"/>
        </w:rPr>
        <w:t>De manière générale, le stockage et la manipulation de substances potentiellement polluantes ou dangereuses (huiles, carburant…) devra respecter les principes suivants :</w:t>
      </w:r>
    </w:p>
    <w:p w:rsidR="00B83A86" w:rsidRPr="00171CAF" w:rsidRDefault="00171CAF" w:rsidP="00A13A9F">
      <w:pPr>
        <w:pStyle w:val="Paragraphedeliste"/>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rPr>
        <w:t>L</w:t>
      </w:r>
      <w:r w:rsidR="00B83A86" w:rsidRPr="00171CAF">
        <w:rPr>
          <w:rFonts w:ascii="Arial" w:hAnsi="Arial" w:cs="Arial"/>
          <w:sz w:val="24"/>
          <w:szCs w:val="24"/>
        </w:rPr>
        <w:t>imitation des quantités stockées ;</w:t>
      </w:r>
    </w:p>
    <w:p w:rsidR="00B83A86" w:rsidRPr="00171CAF" w:rsidRDefault="00171CAF" w:rsidP="00A13A9F">
      <w:pPr>
        <w:pStyle w:val="Paragraphedeliste"/>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rPr>
        <w:t>Stockage organisé</w:t>
      </w:r>
      <w:r w:rsidR="00B83A86" w:rsidRPr="00171CAF">
        <w:rPr>
          <w:rFonts w:ascii="Arial" w:hAnsi="Arial" w:cs="Arial"/>
          <w:sz w:val="24"/>
          <w:szCs w:val="24"/>
        </w:rPr>
        <w:t xml:space="preserve"> en un site ou selon des modalités ne permettant pas l’accès à une personne extérieure au chantier ;</w:t>
      </w:r>
    </w:p>
    <w:p w:rsidR="00B83A86" w:rsidRPr="00171CAF" w:rsidRDefault="00171CAF" w:rsidP="00A13A9F">
      <w:pPr>
        <w:pStyle w:val="Paragraphedeliste"/>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rPr>
        <w:t>M</w:t>
      </w:r>
      <w:r w:rsidR="00B83A86" w:rsidRPr="00171CAF">
        <w:rPr>
          <w:rFonts w:ascii="Arial" w:hAnsi="Arial" w:cs="Arial"/>
          <w:sz w:val="24"/>
          <w:szCs w:val="24"/>
        </w:rPr>
        <w:t xml:space="preserve">anipulation par des personnels </w:t>
      </w:r>
      <w:r>
        <w:rPr>
          <w:rFonts w:ascii="Arial" w:hAnsi="Arial" w:cs="Arial"/>
          <w:sz w:val="24"/>
          <w:szCs w:val="24"/>
        </w:rPr>
        <w:t>qualifiés</w:t>
      </w:r>
      <w:r w:rsidR="00B83A86" w:rsidRPr="00171CAF">
        <w:rPr>
          <w:rFonts w:ascii="Arial" w:hAnsi="Arial" w:cs="Arial"/>
          <w:sz w:val="24"/>
          <w:szCs w:val="24"/>
        </w:rPr>
        <w:t> ;</w:t>
      </w:r>
    </w:p>
    <w:p w:rsidR="00B83A86" w:rsidRPr="00171CAF" w:rsidRDefault="00171CAF" w:rsidP="00A13A9F">
      <w:pPr>
        <w:pStyle w:val="Paragraphedeliste"/>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rPr>
        <w:t>S</w:t>
      </w:r>
      <w:r w:rsidR="00B83A86" w:rsidRPr="00171CAF">
        <w:rPr>
          <w:rFonts w:ascii="Arial" w:hAnsi="Arial" w:cs="Arial"/>
          <w:sz w:val="24"/>
          <w:szCs w:val="24"/>
        </w:rPr>
        <w:t>ignalisation du site de stockage par un panneau indiquant la nature du danger.</w:t>
      </w:r>
    </w:p>
    <w:p w:rsidR="00B83A86" w:rsidRPr="00171CAF" w:rsidRDefault="00B83A86" w:rsidP="00A13A9F">
      <w:pPr>
        <w:pStyle w:val="Paragraphedeliste"/>
        <w:numPr>
          <w:ilvl w:val="0"/>
          <w:numId w:val="9"/>
        </w:numPr>
        <w:autoSpaceDE w:val="0"/>
        <w:autoSpaceDN w:val="0"/>
        <w:adjustRightInd w:val="0"/>
        <w:spacing w:after="0"/>
        <w:jc w:val="both"/>
        <w:rPr>
          <w:rFonts w:ascii="Arial" w:hAnsi="Arial" w:cs="Arial"/>
          <w:sz w:val="24"/>
          <w:szCs w:val="24"/>
        </w:rPr>
      </w:pPr>
      <w:r w:rsidRPr="00171CAF">
        <w:rPr>
          <w:rFonts w:ascii="Arial" w:hAnsi="Arial" w:cs="Arial"/>
          <w:sz w:val="24"/>
          <w:szCs w:val="24"/>
        </w:rPr>
        <w:t xml:space="preserve">Le stockage des produits chimiques liquides se fera </w:t>
      </w:r>
      <w:r w:rsidR="00002FFD">
        <w:rPr>
          <w:rFonts w:ascii="Arial" w:hAnsi="Arial" w:cs="Arial"/>
          <w:sz w:val="24"/>
          <w:szCs w:val="24"/>
        </w:rPr>
        <w:t>dans des récipients étanches</w:t>
      </w:r>
      <w:r w:rsidRPr="00171CAF">
        <w:rPr>
          <w:rFonts w:ascii="Arial" w:hAnsi="Arial" w:cs="Arial"/>
          <w:sz w:val="24"/>
          <w:szCs w:val="24"/>
        </w:rPr>
        <w:t xml:space="preserve"> pour prévenir les déversements accidentels et la pollution du sol ;</w:t>
      </w:r>
    </w:p>
    <w:p w:rsidR="00B83A86" w:rsidRPr="00171CAF" w:rsidRDefault="00B83A86" w:rsidP="00A13A9F">
      <w:pPr>
        <w:pStyle w:val="Paragraphedeliste"/>
        <w:numPr>
          <w:ilvl w:val="0"/>
          <w:numId w:val="9"/>
        </w:numPr>
        <w:autoSpaceDE w:val="0"/>
        <w:autoSpaceDN w:val="0"/>
        <w:adjustRightInd w:val="0"/>
        <w:spacing w:after="120"/>
        <w:ind w:left="714" w:hanging="357"/>
        <w:contextualSpacing w:val="0"/>
        <w:jc w:val="both"/>
        <w:rPr>
          <w:rFonts w:ascii="Arial" w:hAnsi="Arial" w:cs="Arial"/>
          <w:sz w:val="24"/>
          <w:szCs w:val="24"/>
        </w:rPr>
      </w:pPr>
      <w:r w:rsidRPr="00171CAF">
        <w:rPr>
          <w:rFonts w:ascii="Arial" w:hAnsi="Arial" w:cs="Arial"/>
          <w:sz w:val="24"/>
          <w:szCs w:val="24"/>
        </w:rPr>
        <w:t>Les produits chimiques utilisés devront être munis de fiche de données de sécurité (</w:t>
      </w:r>
      <w:r w:rsidRPr="003249DC">
        <w:rPr>
          <w:rFonts w:ascii="Arial" w:hAnsi="Arial" w:cs="Arial"/>
          <w:b/>
          <w:sz w:val="24"/>
          <w:szCs w:val="24"/>
        </w:rPr>
        <w:t>FDS</w:t>
      </w:r>
      <w:r w:rsidRPr="00171CAF">
        <w:rPr>
          <w:rFonts w:ascii="Arial" w:hAnsi="Arial" w:cs="Arial"/>
          <w:sz w:val="24"/>
          <w:szCs w:val="24"/>
        </w:rPr>
        <w:t>) à afficher sur le lieu de stockage</w:t>
      </w:r>
    </w:p>
    <w:p w:rsidR="00B83A86" w:rsidRPr="006E34BD" w:rsidRDefault="00171CAF" w:rsidP="00FB6CD4">
      <w:pPr>
        <w:tabs>
          <w:tab w:val="left" w:pos="1701"/>
        </w:tabs>
        <w:autoSpaceDE w:val="0"/>
        <w:autoSpaceDN w:val="0"/>
        <w:adjustRightInd w:val="0"/>
        <w:spacing w:after="120" w:line="240" w:lineRule="auto"/>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V.1. </w:t>
      </w:r>
      <w:r w:rsidR="00002FFD" w:rsidRPr="006E34BD">
        <w:rPr>
          <w:rFonts w:ascii="Verdana Pro Cond SemiBold" w:hAnsi="Verdana Pro Cond SemiBold" w:cs="Segoe UI Semibold"/>
          <w:sz w:val="26"/>
          <w:szCs w:val="26"/>
        </w:rPr>
        <w:t>CARBURANTS ET LUBRIFIANTS</w:t>
      </w:r>
    </w:p>
    <w:p w:rsidR="00B83A86" w:rsidRPr="00171CAF" w:rsidRDefault="00B83A86" w:rsidP="00171CAF">
      <w:pPr>
        <w:autoSpaceDE w:val="0"/>
        <w:adjustRightInd w:val="0"/>
        <w:spacing w:after="120" w:line="276" w:lineRule="auto"/>
        <w:jc w:val="both"/>
        <w:rPr>
          <w:rFonts w:ascii="Arial" w:hAnsi="Arial" w:cs="Arial"/>
          <w:sz w:val="24"/>
          <w:szCs w:val="24"/>
        </w:rPr>
      </w:pPr>
      <w:r w:rsidRPr="00171CAF">
        <w:rPr>
          <w:rFonts w:ascii="Arial" w:hAnsi="Arial" w:cs="Arial"/>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B83A86" w:rsidRPr="006E34BD" w:rsidRDefault="00171CAF" w:rsidP="00FB6CD4">
      <w:pPr>
        <w:tabs>
          <w:tab w:val="left" w:pos="1701"/>
        </w:tabs>
        <w:autoSpaceDE w:val="0"/>
        <w:autoSpaceDN w:val="0"/>
        <w:adjustRightInd w:val="0"/>
        <w:spacing w:after="120" w:line="240" w:lineRule="auto"/>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V.2. </w:t>
      </w:r>
      <w:r w:rsidR="00002FFD" w:rsidRPr="006E34BD">
        <w:rPr>
          <w:rFonts w:ascii="Verdana Pro Cond SemiBold" w:hAnsi="Verdana Pro Cond SemiBold" w:cs="Segoe UI Semibold"/>
          <w:sz w:val="26"/>
          <w:szCs w:val="26"/>
        </w:rPr>
        <w:t>AUTRES SUBSTANCES POTENTIELLEMENT POLLUANTES</w:t>
      </w:r>
    </w:p>
    <w:p w:rsidR="00B83A86" w:rsidRPr="00002FFD" w:rsidRDefault="00B83A86" w:rsidP="00171CAF">
      <w:pPr>
        <w:autoSpaceDE w:val="0"/>
        <w:adjustRightInd w:val="0"/>
        <w:spacing w:line="276" w:lineRule="auto"/>
        <w:jc w:val="both"/>
        <w:rPr>
          <w:rFonts w:ascii="Arial" w:hAnsi="Arial" w:cs="Arial"/>
          <w:sz w:val="24"/>
          <w:szCs w:val="24"/>
        </w:rPr>
      </w:pPr>
      <w:r w:rsidRPr="00002FFD">
        <w:rPr>
          <w:rFonts w:ascii="Arial" w:hAnsi="Arial" w:cs="Arial"/>
          <w:sz w:val="24"/>
          <w:szCs w:val="24"/>
        </w:rPr>
        <w:t xml:space="preserve">L’emploi d’autres substances potentiellement polluantes sera signalé </w:t>
      </w:r>
      <w:r w:rsidR="00002FFD" w:rsidRPr="00002FFD">
        <w:rPr>
          <w:rFonts w:ascii="Arial" w:hAnsi="Arial" w:cs="Arial"/>
          <w:sz w:val="24"/>
          <w:szCs w:val="24"/>
        </w:rPr>
        <w:t>à l’ingénieur du marché</w:t>
      </w:r>
      <w:r w:rsidRPr="00002FFD">
        <w:rPr>
          <w:rFonts w:ascii="Arial" w:hAnsi="Arial" w:cs="Arial"/>
          <w:sz w:val="24"/>
          <w:szCs w:val="24"/>
        </w:rPr>
        <w:t xml:space="preserve"> avant leur utilisation. L’entreprise apportera la preuve du caractère légal de leur emploi et </w:t>
      </w:r>
      <w:r w:rsidR="00002FFD" w:rsidRPr="00002FFD">
        <w:rPr>
          <w:rFonts w:ascii="Arial" w:hAnsi="Arial" w:cs="Arial"/>
          <w:sz w:val="24"/>
          <w:szCs w:val="24"/>
        </w:rPr>
        <w:t>l’ingénieur</w:t>
      </w:r>
      <w:r w:rsidRPr="00002FFD">
        <w:rPr>
          <w:rFonts w:ascii="Arial" w:hAnsi="Arial" w:cs="Arial"/>
          <w:sz w:val="24"/>
          <w:szCs w:val="24"/>
        </w:rPr>
        <w:t xml:space="preserve"> avisera les services techniques compétents pour autorisation et éventuellement prescription</w:t>
      </w:r>
      <w:r w:rsidR="00002FFD" w:rsidRPr="00002FFD">
        <w:rPr>
          <w:rFonts w:ascii="Arial" w:hAnsi="Arial" w:cs="Arial"/>
          <w:sz w:val="24"/>
          <w:szCs w:val="24"/>
        </w:rPr>
        <w:t>s</w:t>
      </w:r>
      <w:r w:rsidRPr="00002FFD">
        <w:rPr>
          <w:rFonts w:ascii="Arial" w:hAnsi="Arial" w:cs="Arial"/>
          <w:sz w:val="24"/>
          <w:szCs w:val="24"/>
        </w:rPr>
        <w:t xml:space="preserve"> de consignes de précaution.</w:t>
      </w:r>
    </w:p>
    <w:p w:rsidR="00B83A86" w:rsidRPr="006E34BD" w:rsidRDefault="00002FFD" w:rsidP="00FB6CD4">
      <w:pPr>
        <w:tabs>
          <w:tab w:val="left" w:pos="1701"/>
        </w:tabs>
        <w:autoSpaceDE w:val="0"/>
        <w:autoSpaceDN w:val="0"/>
        <w:adjustRightInd w:val="0"/>
        <w:spacing w:after="120" w:line="240" w:lineRule="auto"/>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V.3. GESTION DES POLLUTIONS ACCIDENTELLES</w:t>
      </w:r>
    </w:p>
    <w:p w:rsidR="00B83A86" w:rsidRPr="00D40880" w:rsidRDefault="00B83A86" w:rsidP="0079341E">
      <w:pPr>
        <w:autoSpaceDE w:val="0"/>
        <w:adjustRightInd w:val="0"/>
        <w:spacing w:after="80" w:line="276" w:lineRule="auto"/>
        <w:jc w:val="both"/>
        <w:rPr>
          <w:rFonts w:ascii="Arial" w:hAnsi="Arial" w:cs="Arial"/>
          <w:sz w:val="24"/>
          <w:szCs w:val="24"/>
        </w:rPr>
      </w:pPr>
      <w:r w:rsidRPr="00002FFD">
        <w:rPr>
          <w:rFonts w:ascii="Arial" w:hAnsi="Arial" w:cs="Arial"/>
          <w:sz w:val="24"/>
          <w:szCs w:val="24"/>
        </w:rPr>
        <w:t>En cas de pollution accidentelle, l’</w:t>
      </w:r>
      <w:r w:rsidR="00002FFD" w:rsidRPr="00002FFD">
        <w:rPr>
          <w:rFonts w:ascii="Arial" w:hAnsi="Arial" w:cs="Arial"/>
          <w:sz w:val="24"/>
          <w:szCs w:val="24"/>
        </w:rPr>
        <w:t>e</w:t>
      </w:r>
      <w:r w:rsidRPr="00002FFD">
        <w:rPr>
          <w:rFonts w:ascii="Arial" w:hAnsi="Arial" w:cs="Arial"/>
          <w:sz w:val="24"/>
          <w:szCs w:val="24"/>
        </w:rPr>
        <w:t xml:space="preserve">ntrepreneur avisera sans délai </w:t>
      </w:r>
      <w:r w:rsidR="00002FFD" w:rsidRPr="00002FFD">
        <w:rPr>
          <w:rFonts w:ascii="Arial" w:hAnsi="Arial" w:cs="Arial"/>
          <w:sz w:val="24"/>
          <w:szCs w:val="24"/>
        </w:rPr>
        <w:t>l’ingénieur du marché</w:t>
      </w:r>
      <w:r w:rsidRPr="00002FFD">
        <w:rPr>
          <w:rFonts w:ascii="Arial" w:hAnsi="Arial" w:cs="Arial"/>
          <w:sz w:val="24"/>
          <w:szCs w:val="24"/>
        </w:rPr>
        <w:t>. En fonction de la composante de l’environnement concernée par la pollution, les services techniques compétents seront avisés. L’</w:t>
      </w:r>
      <w:r w:rsidR="00002FFD">
        <w:rPr>
          <w:rFonts w:ascii="Arial" w:hAnsi="Arial" w:cs="Arial"/>
          <w:sz w:val="24"/>
          <w:szCs w:val="24"/>
        </w:rPr>
        <w:t>e</w:t>
      </w:r>
      <w:r w:rsidRPr="00002FFD">
        <w:rPr>
          <w:rFonts w:ascii="Arial" w:hAnsi="Arial" w:cs="Arial"/>
          <w:sz w:val="24"/>
          <w:szCs w:val="24"/>
        </w:rPr>
        <w:t>ntrepreneur prendra toute disposition utile pour faire cesser la cause du problème et procéder au traitement de la pollution. Les consignes conservatoires prescrites devront être rapidement mise en œuvre.</w:t>
      </w:r>
    </w:p>
    <w:p w:rsidR="00B83A86" w:rsidRPr="006E34BD" w:rsidRDefault="00002FFD" w:rsidP="00002FFD">
      <w:pPr>
        <w:tabs>
          <w:tab w:val="left" w:pos="1701"/>
        </w:tabs>
        <w:autoSpaceDE w:val="0"/>
        <w:autoSpaceDN w:val="0"/>
        <w:adjustRightInd w:val="0"/>
        <w:spacing w:after="120" w:line="240" w:lineRule="auto"/>
        <w:jc w:val="both"/>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V.4. PRINCIPE D’INTERVENTION SUITE A UNE POLLUTION ACCIDENTELLE</w:t>
      </w:r>
    </w:p>
    <w:p w:rsidR="00B83A86" w:rsidRPr="00002FFD" w:rsidRDefault="00B83A86" w:rsidP="0079341E">
      <w:pPr>
        <w:autoSpaceDE w:val="0"/>
        <w:adjustRightInd w:val="0"/>
        <w:spacing w:after="80"/>
        <w:jc w:val="both"/>
        <w:rPr>
          <w:rFonts w:ascii="Arial" w:hAnsi="Arial" w:cs="Arial"/>
          <w:sz w:val="24"/>
          <w:szCs w:val="24"/>
        </w:rPr>
      </w:pPr>
      <w:r w:rsidRPr="00002FFD">
        <w:rPr>
          <w:rFonts w:ascii="Arial" w:hAnsi="Arial" w:cs="Arial"/>
          <w:sz w:val="24"/>
          <w:szCs w:val="24"/>
        </w:rPr>
        <w:t>En cas de déversement accidentel de substances polluantes, les mesures suivantes devront être prises :</w:t>
      </w:r>
    </w:p>
    <w:p w:rsidR="00002FFD" w:rsidRDefault="00002FFD" w:rsidP="00A13A9F">
      <w:pPr>
        <w:pStyle w:val="Paragraphedeliste"/>
        <w:numPr>
          <w:ilvl w:val="0"/>
          <w:numId w:val="12"/>
        </w:numPr>
        <w:autoSpaceDE w:val="0"/>
        <w:autoSpaceDN w:val="0"/>
        <w:adjustRightInd w:val="0"/>
        <w:spacing w:after="0"/>
        <w:jc w:val="both"/>
        <w:rPr>
          <w:rFonts w:ascii="Arial" w:hAnsi="Arial" w:cs="Arial"/>
          <w:sz w:val="24"/>
          <w:szCs w:val="24"/>
        </w:rPr>
      </w:pPr>
      <w:r>
        <w:rPr>
          <w:rFonts w:ascii="Arial" w:hAnsi="Arial" w:cs="Arial"/>
          <w:sz w:val="24"/>
          <w:szCs w:val="24"/>
        </w:rPr>
        <w:t>E</w:t>
      </w:r>
      <w:r w:rsidR="00B83A86" w:rsidRPr="00002FFD">
        <w:rPr>
          <w:rFonts w:ascii="Arial" w:hAnsi="Arial" w:cs="Arial"/>
          <w:sz w:val="24"/>
          <w:szCs w:val="24"/>
        </w:rPr>
        <w:t>viter la contamination du sol par le saupoudrage de produits absorbants spécifiques ;</w:t>
      </w:r>
    </w:p>
    <w:p w:rsidR="00002FFD" w:rsidRDefault="00002FFD" w:rsidP="00A13A9F">
      <w:pPr>
        <w:pStyle w:val="Paragraphedeliste"/>
        <w:numPr>
          <w:ilvl w:val="0"/>
          <w:numId w:val="12"/>
        </w:numPr>
        <w:autoSpaceDE w:val="0"/>
        <w:autoSpaceDN w:val="0"/>
        <w:adjustRightInd w:val="0"/>
        <w:spacing w:after="0"/>
        <w:jc w:val="both"/>
        <w:rPr>
          <w:rFonts w:ascii="Arial" w:hAnsi="Arial" w:cs="Arial"/>
          <w:sz w:val="24"/>
          <w:szCs w:val="24"/>
        </w:rPr>
      </w:pPr>
      <w:r>
        <w:rPr>
          <w:rFonts w:ascii="Arial" w:hAnsi="Arial" w:cs="Arial"/>
          <w:sz w:val="24"/>
          <w:szCs w:val="24"/>
        </w:rPr>
        <w:lastRenderedPageBreak/>
        <w:t>E</w:t>
      </w:r>
      <w:r w:rsidR="00B83A86" w:rsidRPr="00002FFD">
        <w:rPr>
          <w:rFonts w:ascii="Arial" w:hAnsi="Arial" w:cs="Arial"/>
          <w:sz w:val="24"/>
          <w:szCs w:val="24"/>
        </w:rPr>
        <w:t>n cas de proximité d’une source d’eau (puits, cours d’eau…), éviter la contamination des eaux par blocage, barrage, digue de terre, dans un premier temps ;</w:t>
      </w:r>
    </w:p>
    <w:p w:rsidR="00002FFD" w:rsidRDefault="00002FFD" w:rsidP="00A13A9F">
      <w:pPr>
        <w:pStyle w:val="Paragraphedeliste"/>
        <w:numPr>
          <w:ilvl w:val="0"/>
          <w:numId w:val="12"/>
        </w:numPr>
        <w:autoSpaceDE w:val="0"/>
        <w:autoSpaceDN w:val="0"/>
        <w:adjustRightInd w:val="0"/>
        <w:spacing w:after="0"/>
        <w:jc w:val="both"/>
        <w:rPr>
          <w:rFonts w:ascii="Arial" w:hAnsi="Arial" w:cs="Arial"/>
          <w:sz w:val="24"/>
          <w:szCs w:val="24"/>
        </w:rPr>
      </w:pPr>
      <w:r>
        <w:rPr>
          <w:rFonts w:ascii="Arial" w:hAnsi="Arial" w:cs="Arial"/>
          <w:sz w:val="24"/>
          <w:szCs w:val="24"/>
        </w:rPr>
        <w:t>E</w:t>
      </w:r>
      <w:r w:rsidR="00B83A86" w:rsidRPr="00002FFD">
        <w:rPr>
          <w:rFonts w:ascii="Arial" w:hAnsi="Arial" w:cs="Arial"/>
          <w:sz w:val="24"/>
          <w:szCs w:val="24"/>
        </w:rPr>
        <w:t>xcaver les terres polluées au droit de la surface d’infiltration ;</w:t>
      </w:r>
    </w:p>
    <w:p w:rsidR="00B83A86" w:rsidRPr="00002FFD" w:rsidRDefault="00002FFD" w:rsidP="00A13A9F">
      <w:pPr>
        <w:pStyle w:val="Paragraphedeliste"/>
        <w:numPr>
          <w:ilvl w:val="0"/>
          <w:numId w:val="12"/>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T</w:t>
      </w:r>
      <w:r w:rsidR="00B83A86" w:rsidRPr="00002FFD">
        <w:rPr>
          <w:rFonts w:ascii="Arial" w:hAnsi="Arial" w:cs="Arial"/>
          <w:sz w:val="24"/>
          <w:szCs w:val="24"/>
        </w:rPr>
        <w:t>raiter les parties polluées de façon écologiquement rationnelle (mise en décharge, enfouissement, incinération, selon la nature de la pollution)</w:t>
      </w:r>
    </w:p>
    <w:p w:rsidR="00B83A86" w:rsidRPr="006E34BD" w:rsidRDefault="00002FFD" w:rsidP="00002FFD">
      <w:pPr>
        <w:autoSpaceDE w:val="0"/>
        <w:autoSpaceDN w:val="0"/>
        <w:adjustRightInd w:val="0"/>
        <w:spacing w:after="120" w:line="240" w:lineRule="auto"/>
        <w:jc w:val="both"/>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VI. </w:t>
      </w:r>
      <w:r w:rsidR="00B83A86" w:rsidRPr="006E34BD">
        <w:rPr>
          <w:rFonts w:ascii="Verdana Pro Cond SemiBold" w:hAnsi="Verdana Pro Cond SemiBold" w:cs="Segoe UI Semibold"/>
          <w:sz w:val="26"/>
          <w:szCs w:val="26"/>
        </w:rPr>
        <w:t>PROTECTION DES ES</w:t>
      </w:r>
      <w:r w:rsidRPr="006E34BD">
        <w:rPr>
          <w:rFonts w:ascii="Verdana Pro Cond SemiBold" w:hAnsi="Verdana Pro Cond SemiBold" w:cs="Segoe UI Semibold"/>
          <w:sz w:val="26"/>
          <w:szCs w:val="26"/>
        </w:rPr>
        <w:t xml:space="preserve">PACES NATURELS CONTRE LES </w:t>
      </w:r>
      <w:r w:rsidR="00B83A86" w:rsidRPr="006E34BD">
        <w:rPr>
          <w:rFonts w:ascii="Verdana Pro Cond SemiBold" w:hAnsi="Verdana Pro Cond SemiBold" w:cs="Segoe UI Semibold"/>
          <w:sz w:val="26"/>
          <w:szCs w:val="26"/>
        </w:rPr>
        <w:t>INCENDIE</w:t>
      </w:r>
      <w:r w:rsidRPr="006E34BD">
        <w:rPr>
          <w:rFonts w:ascii="Verdana Pro Cond SemiBold" w:hAnsi="Verdana Pro Cond SemiBold" w:cs="Segoe UI Semibold"/>
          <w:sz w:val="26"/>
          <w:szCs w:val="26"/>
        </w:rPr>
        <w:t>S</w:t>
      </w:r>
    </w:p>
    <w:p w:rsidR="00B83A86" w:rsidRPr="00002FFD" w:rsidRDefault="00B83A86" w:rsidP="00002FFD">
      <w:pPr>
        <w:autoSpaceDE w:val="0"/>
        <w:adjustRightInd w:val="0"/>
        <w:spacing w:line="276" w:lineRule="auto"/>
        <w:jc w:val="both"/>
        <w:rPr>
          <w:rFonts w:ascii="Arial" w:hAnsi="Arial" w:cs="Arial"/>
          <w:sz w:val="24"/>
          <w:szCs w:val="24"/>
        </w:rPr>
      </w:pPr>
      <w:r w:rsidRPr="00002FFD">
        <w:rPr>
          <w:rFonts w:ascii="Arial" w:hAnsi="Arial" w:cs="Arial"/>
          <w:sz w:val="24"/>
          <w:szCs w:val="24"/>
        </w:rPr>
        <w:t xml:space="preserve">Il sera fait une stricte application de la réglementation en vigueur (code forestier). D’une façon générale, l’emploi du feu est interdit sur le chantier sauf dérogation expresse délivrée par </w:t>
      </w:r>
      <w:r w:rsidR="00002FFD">
        <w:rPr>
          <w:rFonts w:ascii="Arial" w:hAnsi="Arial" w:cs="Arial"/>
          <w:sz w:val="24"/>
          <w:szCs w:val="24"/>
        </w:rPr>
        <w:t>le Maître d’ouvrage</w:t>
      </w:r>
      <w:r w:rsidRPr="00002FFD">
        <w:rPr>
          <w:rFonts w:ascii="Arial" w:hAnsi="Arial" w:cs="Arial"/>
          <w:sz w:val="24"/>
          <w:szCs w:val="24"/>
        </w:rPr>
        <w:t xml:space="preserve"> dans la limite des permissions édictées par la réglementation nation</w:t>
      </w:r>
      <w:r w:rsidR="00002FFD" w:rsidRPr="00002FFD">
        <w:rPr>
          <w:rFonts w:ascii="Arial" w:hAnsi="Arial" w:cs="Arial"/>
          <w:sz w:val="24"/>
          <w:szCs w:val="24"/>
        </w:rPr>
        <w:t>ale en vigueur. Dans ce cas, l’e</w:t>
      </w:r>
      <w:r w:rsidRPr="00002FFD">
        <w:rPr>
          <w:rFonts w:ascii="Arial" w:hAnsi="Arial" w:cs="Arial"/>
          <w:sz w:val="24"/>
          <w:szCs w:val="24"/>
        </w:rPr>
        <w:t>ntrepreneur observera les consignes minimales suivantes :</w:t>
      </w:r>
    </w:p>
    <w:p w:rsidR="00002FFD" w:rsidRDefault="00002FFD" w:rsidP="00A13A9F">
      <w:pPr>
        <w:pStyle w:val="Paragraphedeliste"/>
        <w:numPr>
          <w:ilvl w:val="0"/>
          <w:numId w:val="13"/>
        </w:numPr>
        <w:autoSpaceDE w:val="0"/>
        <w:autoSpaceDN w:val="0"/>
        <w:adjustRightInd w:val="0"/>
        <w:spacing w:after="0"/>
        <w:jc w:val="both"/>
        <w:rPr>
          <w:rFonts w:ascii="Arial" w:hAnsi="Arial" w:cs="Arial"/>
          <w:sz w:val="24"/>
          <w:szCs w:val="24"/>
        </w:rPr>
      </w:pPr>
      <w:r>
        <w:rPr>
          <w:rFonts w:ascii="Arial" w:hAnsi="Arial" w:cs="Arial"/>
          <w:sz w:val="24"/>
          <w:szCs w:val="24"/>
        </w:rPr>
        <w:t>B</w:t>
      </w:r>
      <w:r w:rsidR="00B83A86" w:rsidRPr="00002FFD">
        <w:rPr>
          <w:rFonts w:ascii="Arial" w:hAnsi="Arial" w:cs="Arial"/>
          <w:sz w:val="24"/>
          <w:szCs w:val="24"/>
        </w:rPr>
        <w:t>rûlage autorisé uniquement par vent faible ;</w:t>
      </w:r>
    </w:p>
    <w:p w:rsidR="00002FFD" w:rsidRDefault="00002FFD" w:rsidP="00A13A9F">
      <w:pPr>
        <w:pStyle w:val="Paragraphedeliste"/>
        <w:numPr>
          <w:ilvl w:val="0"/>
          <w:numId w:val="13"/>
        </w:numPr>
        <w:autoSpaceDE w:val="0"/>
        <w:autoSpaceDN w:val="0"/>
        <w:adjustRightInd w:val="0"/>
        <w:spacing w:after="0"/>
        <w:jc w:val="both"/>
        <w:rPr>
          <w:rFonts w:ascii="Arial" w:hAnsi="Arial" w:cs="Arial"/>
          <w:sz w:val="24"/>
          <w:szCs w:val="24"/>
        </w:rPr>
      </w:pPr>
      <w:r w:rsidRPr="00002FFD">
        <w:rPr>
          <w:rFonts w:ascii="Arial" w:hAnsi="Arial" w:cs="Arial"/>
          <w:sz w:val="24"/>
          <w:szCs w:val="24"/>
        </w:rPr>
        <w:t>D</w:t>
      </w:r>
      <w:r w:rsidR="00B83A86" w:rsidRPr="00002FFD">
        <w:rPr>
          <w:rFonts w:ascii="Arial" w:hAnsi="Arial" w:cs="Arial"/>
          <w:sz w:val="24"/>
          <w:szCs w:val="24"/>
        </w:rPr>
        <w:t>ébroussaill</w:t>
      </w:r>
      <w:r w:rsidRPr="00002FFD">
        <w:rPr>
          <w:rFonts w:ascii="Arial" w:hAnsi="Arial" w:cs="Arial"/>
          <w:sz w:val="24"/>
          <w:szCs w:val="24"/>
        </w:rPr>
        <w:t>ement du site</w:t>
      </w:r>
      <w:r w:rsidR="00B83A86" w:rsidRPr="00002FFD">
        <w:rPr>
          <w:rFonts w:ascii="Arial" w:hAnsi="Arial" w:cs="Arial"/>
          <w:sz w:val="24"/>
          <w:szCs w:val="24"/>
        </w:rPr>
        <w:t xml:space="preserve"> sur </w:t>
      </w:r>
      <w:r w:rsidRPr="00002FFD">
        <w:rPr>
          <w:rFonts w:ascii="Arial" w:hAnsi="Arial" w:cs="Arial"/>
          <w:sz w:val="24"/>
          <w:szCs w:val="24"/>
        </w:rPr>
        <w:t>un rayon de 10 mètres</w:t>
      </w:r>
      <w:r w:rsidR="00B83A86" w:rsidRPr="00002FFD">
        <w:rPr>
          <w:rFonts w:ascii="Arial" w:hAnsi="Arial" w:cs="Arial"/>
          <w:sz w:val="24"/>
          <w:szCs w:val="24"/>
        </w:rPr>
        <w:t> ;</w:t>
      </w:r>
    </w:p>
    <w:p w:rsidR="00002FFD" w:rsidRDefault="00002FFD" w:rsidP="00A13A9F">
      <w:pPr>
        <w:pStyle w:val="Paragraphedeliste"/>
        <w:numPr>
          <w:ilvl w:val="0"/>
          <w:numId w:val="13"/>
        </w:numPr>
        <w:autoSpaceDE w:val="0"/>
        <w:autoSpaceDN w:val="0"/>
        <w:adjustRightInd w:val="0"/>
        <w:spacing w:after="0"/>
        <w:jc w:val="both"/>
        <w:rPr>
          <w:rFonts w:ascii="Arial" w:hAnsi="Arial" w:cs="Arial"/>
          <w:sz w:val="24"/>
          <w:szCs w:val="24"/>
        </w:rPr>
      </w:pPr>
      <w:r w:rsidRPr="00002FFD">
        <w:rPr>
          <w:rFonts w:ascii="Arial" w:hAnsi="Arial" w:cs="Arial"/>
          <w:sz w:val="24"/>
          <w:szCs w:val="24"/>
        </w:rPr>
        <w:t>Surveillance constante du feu par une</w:t>
      </w:r>
      <w:r w:rsidR="00B83A86" w:rsidRPr="00002FFD">
        <w:rPr>
          <w:rFonts w:ascii="Arial" w:hAnsi="Arial" w:cs="Arial"/>
          <w:sz w:val="24"/>
          <w:szCs w:val="24"/>
        </w:rPr>
        <w:t xml:space="preserve"> personne </w:t>
      </w:r>
      <w:r w:rsidRPr="00002FFD">
        <w:rPr>
          <w:rFonts w:ascii="Arial" w:hAnsi="Arial" w:cs="Arial"/>
          <w:sz w:val="24"/>
          <w:szCs w:val="24"/>
        </w:rPr>
        <w:t>qualifiéeet dotée de</w:t>
      </w:r>
      <w:r w:rsidR="00B83A86" w:rsidRPr="00002FFD">
        <w:rPr>
          <w:rFonts w:ascii="Arial" w:hAnsi="Arial" w:cs="Arial"/>
          <w:sz w:val="24"/>
          <w:szCs w:val="24"/>
        </w:rPr>
        <w:t xml:space="preserve"> moyens de lutte contre l’incendie ;</w:t>
      </w:r>
    </w:p>
    <w:p w:rsidR="00002FFD" w:rsidRDefault="00002FFD" w:rsidP="00A13A9F">
      <w:pPr>
        <w:pStyle w:val="Paragraphedeliste"/>
        <w:numPr>
          <w:ilvl w:val="0"/>
          <w:numId w:val="13"/>
        </w:numPr>
        <w:autoSpaceDE w:val="0"/>
        <w:autoSpaceDN w:val="0"/>
        <w:adjustRightInd w:val="0"/>
        <w:spacing w:after="0"/>
        <w:jc w:val="both"/>
        <w:rPr>
          <w:rFonts w:ascii="Arial" w:hAnsi="Arial" w:cs="Arial"/>
          <w:sz w:val="24"/>
          <w:szCs w:val="24"/>
        </w:rPr>
      </w:pPr>
      <w:r w:rsidRPr="00002FFD">
        <w:rPr>
          <w:rFonts w:ascii="Arial" w:hAnsi="Arial" w:cs="Arial"/>
          <w:sz w:val="24"/>
          <w:szCs w:val="24"/>
        </w:rPr>
        <w:t>E</w:t>
      </w:r>
      <w:r w:rsidR="00B83A86" w:rsidRPr="00002FFD">
        <w:rPr>
          <w:rFonts w:ascii="Arial" w:hAnsi="Arial" w:cs="Arial"/>
          <w:sz w:val="24"/>
          <w:szCs w:val="24"/>
        </w:rPr>
        <w:t>n cas de propagation</w:t>
      </w:r>
      <w:r>
        <w:rPr>
          <w:rFonts w:ascii="Arial" w:hAnsi="Arial" w:cs="Arial"/>
          <w:sz w:val="24"/>
          <w:szCs w:val="24"/>
        </w:rPr>
        <w:t xml:space="preserve"> du feu</w:t>
      </w:r>
      <w:r w:rsidR="00B83A86" w:rsidRPr="00002FFD">
        <w:rPr>
          <w:rFonts w:ascii="Arial" w:hAnsi="Arial" w:cs="Arial"/>
          <w:sz w:val="24"/>
          <w:szCs w:val="24"/>
        </w:rPr>
        <w:t>, alerte</w:t>
      </w:r>
      <w:r>
        <w:rPr>
          <w:rFonts w:ascii="Arial" w:hAnsi="Arial" w:cs="Arial"/>
          <w:sz w:val="24"/>
          <w:szCs w:val="24"/>
        </w:rPr>
        <w:t>r</w:t>
      </w:r>
      <w:r w:rsidR="00B83A86" w:rsidRPr="00002FFD">
        <w:rPr>
          <w:rFonts w:ascii="Arial" w:hAnsi="Arial" w:cs="Arial"/>
          <w:sz w:val="24"/>
          <w:szCs w:val="24"/>
        </w:rPr>
        <w:t xml:space="preserve"> rapide</w:t>
      </w:r>
      <w:r>
        <w:rPr>
          <w:rFonts w:ascii="Arial" w:hAnsi="Arial" w:cs="Arial"/>
          <w:sz w:val="24"/>
          <w:szCs w:val="24"/>
        </w:rPr>
        <w:t xml:space="preserve">ment les sapeurs-pompiers </w:t>
      </w:r>
      <w:r w:rsidR="00B83A86" w:rsidRPr="00002FFD">
        <w:rPr>
          <w:rFonts w:ascii="Arial" w:hAnsi="Arial" w:cs="Arial"/>
          <w:sz w:val="24"/>
          <w:szCs w:val="24"/>
        </w:rPr>
        <w:t xml:space="preserve">et </w:t>
      </w:r>
      <w:r>
        <w:rPr>
          <w:rFonts w:ascii="Arial" w:hAnsi="Arial" w:cs="Arial"/>
          <w:sz w:val="24"/>
          <w:szCs w:val="24"/>
        </w:rPr>
        <w:t xml:space="preserve">les autorités </w:t>
      </w:r>
      <w:r w:rsidR="00B83A86" w:rsidRPr="00002FFD">
        <w:rPr>
          <w:rFonts w:ascii="Arial" w:hAnsi="Arial" w:cs="Arial"/>
          <w:sz w:val="24"/>
          <w:szCs w:val="24"/>
        </w:rPr>
        <w:t>par tout moyen ;</w:t>
      </w:r>
    </w:p>
    <w:p w:rsidR="00B83A86" w:rsidRPr="00FF2953" w:rsidRDefault="00002FFD" w:rsidP="00A13A9F">
      <w:pPr>
        <w:pStyle w:val="Paragraphedeliste"/>
        <w:numPr>
          <w:ilvl w:val="0"/>
          <w:numId w:val="13"/>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E</w:t>
      </w:r>
      <w:r w:rsidR="00B83A86" w:rsidRPr="00002FFD">
        <w:rPr>
          <w:rFonts w:ascii="Arial" w:hAnsi="Arial" w:cs="Arial"/>
          <w:sz w:val="24"/>
          <w:szCs w:val="24"/>
        </w:rPr>
        <w:t xml:space="preserve">xtinction totale du foyer en fin du brûlage. Le recouvrement </w:t>
      </w:r>
      <w:r>
        <w:rPr>
          <w:rFonts w:ascii="Arial" w:hAnsi="Arial" w:cs="Arial"/>
          <w:sz w:val="24"/>
          <w:szCs w:val="24"/>
        </w:rPr>
        <w:t xml:space="preserve">des résidus par </w:t>
      </w:r>
      <w:r w:rsidR="00B83A86" w:rsidRPr="00002FFD">
        <w:rPr>
          <w:rFonts w:ascii="Arial" w:hAnsi="Arial" w:cs="Arial"/>
          <w:sz w:val="24"/>
          <w:szCs w:val="24"/>
        </w:rPr>
        <w:t>la terre est interdit.</w:t>
      </w:r>
    </w:p>
    <w:p w:rsidR="00B83A86" w:rsidRPr="006E34BD" w:rsidRDefault="00002FFD" w:rsidP="00002FFD">
      <w:pPr>
        <w:autoSpaceDE w:val="0"/>
        <w:autoSpaceDN w:val="0"/>
        <w:adjustRightInd w:val="0"/>
        <w:spacing w:after="120" w:line="240" w:lineRule="auto"/>
        <w:jc w:val="both"/>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VII. </w:t>
      </w:r>
      <w:r w:rsidR="00B83A86" w:rsidRPr="006E34BD">
        <w:rPr>
          <w:rFonts w:ascii="Verdana Pro Cond SemiBold" w:hAnsi="Verdana Pro Cond SemiBold" w:cs="Segoe UI Semibold"/>
          <w:sz w:val="26"/>
          <w:szCs w:val="26"/>
        </w:rPr>
        <w:t>CONSERVATION DE L’INTEGRITE PAYSAGERE DU SITE</w:t>
      </w:r>
    </w:p>
    <w:p w:rsidR="00B83A86" w:rsidRPr="00002FFD" w:rsidRDefault="00B83A86" w:rsidP="00B83A86">
      <w:pPr>
        <w:autoSpaceDE w:val="0"/>
        <w:adjustRightInd w:val="0"/>
        <w:jc w:val="both"/>
        <w:rPr>
          <w:rFonts w:ascii="Arial" w:hAnsi="Arial" w:cs="Arial"/>
          <w:sz w:val="24"/>
          <w:szCs w:val="24"/>
        </w:rPr>
      </w:pPr>
      <w:r w:rsidRPr="00002FFD">
        <w:rPr>
          <w:rFonts w:ascii="Arial" w:hAnsi="Arial" w:cs="Arial"/>
          <w:sz w:val="24"/>
          <w:szCs w:val="24"/>
        </w:rPr>
        <w:t>Aucune atteinte ne sera portée à la végétation située hors de l’emprise des ouvrages, des accès ou des aires de travail ou de stockage prévues. De plus, des mesures de protection sur les ess</w:t>
      </w:r>
      <w:r w:rsidR="00FF2953">
        <w:rPr>
          <w:rFonts w:ascii="Arial" w:hAnsi="Arial" w:cs="Arial"/>
          <w:sz w:val="24"/>
          <w:szCs w:val="24"/>
        </w:rPr>
        <w:t>ences protégées ou rares devro</w:t>
      </w:r>
      <w:r w:rsidRPr="00002FFD">
        <w:rPr>
          <w:rFonts w:ascii="Arial" w:hAnsi="Arial" w:cs="Arial"/>
          <w:sz w:val="24"/>
          <w:szCs w:val="24"/>
        </w:rPr>
        <w:t>nt être prises</w:t>
      </w:r>
      <w:r w:rsidR="00FF2953">
        <w:rPr>
          <w:rFonts w:ascii="Arial" w:hAnsi="Arial" w:cs="Arial"/>
          <w:sz w:val="24"/>
          <w:szCs w:val="24"/>
        </w:rPr>
        <w:t xml:space="preserve"> par l’entrepreneur</w:t>
      </w:r>
      <w:r w:rsidRPr="00002FFD">
        <w:rPr>
          <w:rFonts w:ascii="Arial" w:hAnsi="Arial" w:cs="Arial"/>
          <w:sz w:val="24"/>
          <w:szCs w:val="24"/>
        </w:rPr>
        <w:t>.</w:t>
      </w:r>
    </w:p>
    <w:p w:rsidR="00B83A86" w:rsidRPr="00002FFD" w:rsidRDefault="00B83A86" w:rsidP="00B83A86">
      <w:pPr>
        <w:autoSpaceDE w:val="0"/>
        <w:adjustRightInd w:val="0"/>
        <w:jc w:val="both"/>
        <w:rPr>
          <w:rFonts w:ascii="Arial" w:hAnsi="Arial" w:cs="Arial"/>
          <w:sz w:val="24"/>
          <w:szCs w:val="24"/>
        </w:rPr>
      </w:pPr>
      <w:r w:rsidRPr="00002FFD">
        <w:rPr>
          <w:rFonts w:ascii="Arial" w:hAnsi="Arial" w:cs="Arial"/>
          <w:sz w:val="24"/>
          <w:szCs w:val="24"/>
        </w:rPr>
        <w:t xml:space="preserve">Seul l’abattage des arbres autorisé par </w:t>
      </w:r>
      <w:r w:rsidR="00FF2953">
        <w:rPr>
          <w:rFonts w:ascii="Arial" w:hAnsi="Arial" w:cs="Arial"/>
          <w:sz w:val="24"/>
          <w:szCs w:val="24"/>
        </w:rPr>
        <w:t>l’administration de la faune et des forêts</w:t>
      </w:r>
      <w:r w:rsidRPr="00002FFD">
        <w:rPr>
          <w:rFonts w:ascii="Arial" w:hAnsi="Arial" w:cs="Arial"/>
          <w:sz w:val="24"/>
          <w:szCs w:val="24"/>
        </w:rPr>
        <w:t xml:space="preserve"> est toléré (se conformer aux dispositions du code forestier en cas d’abattage d’arbre ou de déboisement). Des pénalités sont encourues en cas d’abattage non autorisé d’arbre ou la destructi</w:t>
      </w:r>
      <w:r w:rsidR="00FF2953">
        <w:rPr>
          <w:rFonts w:ascii="Arial" w:hAnsi="Arial" w:cs="Arial"/>
          <w:sz w:val="24"/>
          <w:szCs w:val="24"/>
        </w:rPr>
        <w:t>on de la végétation du site. L’e</w:t>
      </w:r>
      <w:r w:rsidRPr="00002FFD">
        <w:rPr>
          <w:rFonts w:ascii="Arial" w:hAnsi="Arial" w:cs="Arial"/>
          <w:sz w:val="24"/>
          <w:szCs w:val="24"/>
        </w:rPr>
        <w:t>ntrepreneur devrait effectuer une plantation de compensation après les travaux en cas de déboisement ou d’abattage d’arbres.</w:t>
      </w:r>
    </w:p>
    <w:p w:rsidR="00B83A86" w:rsidRPr="00002FFD" w:rsidRDefault="00B83A86" w:rsidP="00B83A86">
      <w:pPr>
        <w:autoSpaceDE w:val="0"/>
        <w:adjustRightInd w:val="0"/>
        <w:jc w:val="both"/>
        <w:rPr>
          <w:rFonts w:ascii="Arial" w:hAnsi="Arial" w:cs="Arial"/>
          <w:sz w:val="24"/>
          <w:szCs w:val="24"/>
        </w:rPr>
      </w:pPr>
      <w:r w:rsidRPr="00002FFD">
        <w:rPr>
          <w:rFonts w:ascii="Arial" w:hAnsi="Arial" w:cs="Arial"/>
          <w:sz w:val="24"/>
          <w:szCs w:val="24"/>
        </w:rPr>
        <w:t xml:space="preserve">Les matériaux utilisés pour les travaux (sable et gravier notamment) doivent obligatoirement provenir des carrières et sablières autorisées et contrôlées par </w:t>
      </w:r>
      <w:r w:rsidR="00FF2953">
        <w:rPr>
          <w:rFonts w:ascii="Arial" w:hAnsi="Arial" w:cs="Arial"/>
          <w:sz w:val="24"/>
          <w:szCs w:val="24"/>
        </w:rPr>
        <w:t>l’administration en charge des</w:t>
      </w:r>
      <w:r w:rsidRPr="00002FFD">
        <w:rPr>
          <w:rFonts w:ascii="Arial" w:hAnsi="Arial" w:cs="Arial"/>
          <w:sz w:val="24"/>
          <w:szCs w:val="24"/>
        </w:rPr>
        <w:t xml:space="preserve"> mines. Conformément aux dispositions du code minier, les carrières et sites d’emprunts devront être impérativement réhabilités.</w:t>
      </w:r>
    </w:p>
    <w:p w:rsidR="00B83A86" w:rsidRPr="00002FFD" w:rsidRDefault="00B83A86" w:rsidP="00B83A86">
      <w:pPr>
        <w:autoSpaceDE w:val="0"/>
        <w:adjustRightInd w:val="0"/>
        <w:jc w:val="both"/>
        <w:rPr>
          <w:rFonts w:ascii="Arial" w:hAnsi="Arial" w:cs="Arial"/>
          <w:sz w:val="24"/>
          <w:szCs w:val="24"/>
        </w:rPr>
      </w:pPr>
      <w:r w:rsidRPr="00002FFD">
        <w:rPr>
          <w:rFonts w:ascii="Arial" w:hAnsi="Arial" w:cs="Arial"/>
          <w:sz w:val="24"/>
          <w:szCs w:val="24"/>
        </w:rPr>
        <w:t>La remise en état des lieux avant repli de chantier pourra être imposée en cas de modification significative du site.</w:t>
      </w:r>
    </w:p>
    <w:p w:rsidR="00B83A86" w:rsidRPr="0079341E" w:rsidRDefault="00B83A86" w:rsidP="00B83A86">
      <w:pPr>
        <w:autoSpaceDE w:val="0"/>
        <w:adjustRightInd w:val="0"/>
        <w:jc w:val="both"/>
        <w:rPr>
          <w:rFonts w:ascii="Arial" w:hAnsi="Arial" w:cs="Arial"/>
          <w:sz w:val="24"/>
          <w:szCs w:val="24"/>
        </w:rPr>
      </w:pPr>
      <w:r w:rsidRPr="00002FFD">
        <w:rPr>
          <w:rFonts w:ascii="Arial" w:hAnsi="Arial" w:cs="Arial"/>
          <w:sz w:val="24"/>
          <w:szCs w:val="24"/>
        </w:rPr>
        <w:t>Toute zone de sensibilité environnementale doit être contournée par le projet (exemple des zones d’inondation saisonnière). Aussi, toutes les précautions doivent être prises afin de préserver les points d’eau (pui</w:t>
      </w:r>
      <w:r w:rsidR="0079341E">
        <w:rPr>
          <w:rFonts w:ascii="Arial" w:hAnsi="Arial" w:cs="Arial"/>
          <w:sz w:val="24"/>
          <w:szCs w:val="24"/>
        </w:rPr>
        <w:t>ts, sources, fontaines, mares…)</w:t>
      </w:r>
    </w:p>
    <w:p w:rsidR="00B83A86" w:rsidRPr="006E34BD" w:rsidRDefault="00FF2953" w:rsidP="00FF2953">
      <w:pPr>
        <w:autoSpaceDE w:val="0"/>
        <w:autoSpaceDN w:val="0"/>
        <w:adjustRightInd w:val="0"/>
        <w:spacing w:after="120" w:line="240" w:lineRule="auto"/>
        <w:jc w:val="both"/>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VIII. </w:t>
      </w:r>
      <w:r w:rsidR="004D4850" w:rsidRPr="006E34BD">
        <w:rPr>
          <w:rFonts w:ascii="Verdana Pro Cond SemiBold" w:hAnsi="Verdana Pro Cond SemiBold" w:cs="Segoe UI Semibold"/>
          <w:sz w:val="26"/>
          <w:szCs w:val="26"/>
        </w:rPr>
        <w:t>PRISE EN COMPTE DES A</w:t>
      </w:r>
      <w:r w:rsidR="00B83A86" w:rsidRPr="006E34BD">
        <w:rPr>
          <w:rFonts w:ascii="Verdana Pro Cond SemiBold" w:hAnsi="Verdana Pro Cond SemiBold" w:cs="Segoe UI Semibold"/>
          <w:sz w:val="26"/>
          <w:szCs w:val="26"/>
        </w:rPr>
        <w:t>SPECTS SOCIAUX ET CULTURELS</w:t>
      </w:r>
    </w:p>
    <w:p w:rsidR="00B83A86" w:rsidRPr="00FF2953" w:rsidRDefault="00B83A86" w:rsidP="00FF2953">
      <w:pPr>
        <w:autoSpaceDE w:val="0"/>
        <w:adjustRightInd w:val="0"/>
        <w:spacing w:after="120"/>
        <w:jc w:val="both"/>
        <w:rPr>
          <w:rFonts w:ascii="Arial" w:hAnsi="Arial" w:cs="Arial"/>
          <w:sz w:val="24"/>
          <w:szCs w:val="24"/>
        </w:rPr>
      </w:pPr>
      <w:r w:rsidRPr="00FF2953">
        <w:rPr>
          <w:rFonts w:ascii="Arial" w:hAnsi="Arial" w:cs="Arial"/>
          <w:sz w:val="24"/>
          <w:szCs w:val="24"/>
        </w:rPr>
        <w:t>Pour permettre au projet de générer des retombées positives sur le milieu social d’accueil, l’</w:t>
      </w:r>
      <w:r w:rsidR="00FF2953">
        <w:rPr>
          <w:rFonts w:ascii="Arial" w:hAnsi="Arial" w:cs="Arial"/>
          <w:sz w:val="24"/>
          <w:szCs w:val="24"/>
        </w:rPr>
        <w:t>e</w:t>
      </w:r>
      <w:r w:rsidRPr="00FF2953">
        <w:rPr>
          <w:rFonts w:ascii="Arial" w:hAnsi="Arial" w:cs="Arial"/>
          <w:sz w:val="24"/>
          <w:szCs w:val="24"/>
        </w:rPr>
        <w:t>ntrepreneur veillera à :</w:t>
      </w:r>
    </w:p>
    <w:p w:rsidR="00FF2953" w:rsidRDefault="00FF2953" w:rsidP="00A13A9F">
      <w:pPr>
        <w:pStyle w:val="Paragraphedeliste"/>
        <w:numPr>
          <w:ilvl w:val="0"/>
          <w:numId w:val="14"/>
        </w:numPr>
        <w:autoSpaceDE w:val="0"/>
        <w:autoSpaceDN w:val="0"/>
        <w:adjustRightInd w:val="0"/>
        <w:spacing w:after="0"/>
        <w:jc w:val="both"/>
        <w:rPr>
          <w:rFonts w:ascii="Arial" w:hAnsi="Arial" w:cs="Arial"/>
          <w:sz w:val="24"/>
          <w:szCs w:val="24"/>
        </w:rPr>
      </w:pPr>
      <w:r w:rsidRPr="00FF2953">
        <w:rPr>
          <w:rFonts w:ascii="Arial" w:hAnsi="Arial" w:cs="Arial"/>
          <w:sz w:val="24"/>
          <w:szCs w:val="24"/>
        </w:rPr>
        <w:t>E</w:t>
      </w:r>
      <w:r w:rsidR="00B83A86" w:rsidRPr="00FF2953">
        <w:rPr>
          <w:rFonts w:ascii="Arial" w:hAnsi="Arial" w:cs="Arial"/>
          <w:sz w:val="24"/>
          <w:szCs w:val="24"/>
        </w:rPr>
        <w:t>viter que le projet modifie les sites historiques, archéologiques, ou culturels ;</w:t>
      </w:r>
    </w:p>
    <w:p w:rsidR="00FF2953" w:rsidRDefault="00FF2953" w:rsidP="00A13A9F">
      <w:pPr>
        <w:pStyle w:val="Paragraphedeliste"/>
        <w:numPr>
          <w:ilvl w:val="0"/>
          <w:numId w:val="14"/>
        </w:numPr>
        <w:autoSpaceDE w:val="0"/>
        <w:autoSpaceDN w:val="0"/>
        <w:adjustRightInd w:val="0"/>
        <w:spacing w:after="0"/>
        <w:jc w:val="both"/>
        <w:rPr>
          <w:rFonts w:ascii="Arial" w:hAnsi="Arial" w:cs="Arial"/>
          <w:sz w:val="24"/>
          <w:szCs w:val="24"/>
        </w:rPr>
      </w:pPr>
      <w:r>
        <w:rPr>
          <w:rFonts w:ascii="Arial" w:hAnsi="Arial" w:cs="Arial"/>
          <w:sz w:val="24"/>
          <w:szCs w:val="24"/>
        </w:rPr>
        <w:t>P</w:t>
      </w:r>
      <w:r w:rsidR="00B83A86" w:rsidRPr="00FF2953">
        <w:rPr>
          <w:rFonts w:ascii="Arial" w:hAnsi="Arial" w:cs="Arial"/>
          <w:sz w:val="24"/>
          <w:szCs w:val="24"/>
        </w:rPr>
        <w:t>rendre en charge les préoccupations des femmes et favoriser leur implication dans la prise de décision ;</w:t>
      </w:r>
    </w:p>
    <w:p w:rsidR="00B83A86" w:rsidRPr="00FF2953" w:rsidRDefault="00FF2953" w:rsidP="00A13A9F">
      <w:pPr>
        <w:pStyle w:val="Paragraphedeliste"/>
        <w:numPr>
          <w:ilvl w:val="0"/>
          <w:numId w:val="14"/>
        </w:numPr>
        <w:autoSpaceDE w:val="0"/>
        <w:autoSpaceDN w:val="0"/>
        <w:adjustRightInd w:val="0"/>
        <w:spacing w:after="120" w:line="300" w:lineRule="auto"/>
        <w:ind w:left="714" w:hanging="357"/>
        <w:contextualSpacing w:val="0"/>
        <w:jc w:val="both"/>
        <w:rPr>
          <w:rFonts w:ascii="Arial" w:hAnsi="Arial" w:cs="Arial"/>
          <w:sz w:val="24"/>
          <w:szCs w:val="24"/>
        </w:rPr>
      </w:pPr>
      <w:r>
        <w:rPr>
          <w:rFonts w:ascii="Arial" w:hAnsi="Arial" w:cs="Arial"/>
          <w:sz w:val="24"/>
          <w:szCs w:val="24"/>
        </w:rPr>
        <w:lastRenderedPageBreak/>
        <w:t>R</w:t>
      </w:r>
      <w:r w:rsidR="00B83A86" w:rsidRPr="00FF2953">
        <w:rPr>
          <w:rFonts w:ascii="Arial" w:hAnsi="Arial" w:cs="Arial"/>
          <w:sz w:val="24"/>
          <w:szCs w:val="24"/>
        </w:rPr>
        <w:t>ecruter en priorité la main d’œuvre non qualifiée dans la population locale</w:t>
      </w:r>
      <w:r>
        <w:rPr>
          <w:rFonts w:ascii="Arial" w:hAnsi="Arial" w:cs="Arial"/>
          <w:sz w:val="24"/>
          <w:szCs w:val="24"/>
        </w:rPr>
        <w:t xml:space="preserve"> environnante</w:t>
      </w:r>
      <w:r w:rsidR="00B83A86" w:rsidRPr="00FF2953">
        <w:rPr>
          <w:rFonts w:ascii="Arial" w:hAnsi="Arial" w:cs="Arial"/>
          <w:sz w:val="24"/>
          <w:szCs w:val="24"/>
        </w:rPr>
        <w:t>.</w:t>
      </w:r>
    </w:p>
    <w:p w:rsidR="00B83A86" w:rsidRPr="00FF2953" w:rsidRDefault="00B83A86" w:rsidP="00F6068B">
      <w:pPr>
        <w:autoSpaceDE w:val="0"/>
        <w:adjustRightInd w:val="0"/>
        <w:spacing w:line="300" w:lineRule="auto"/>
        <w:jc w:val="both"/>
        <w:rPr>
          <w:rFonts w:ascii="Arial" w:hAnsi="Arial" w:cs="Arial"/>
          <w:sz w:val="24"/>
          <w:szCs w:val="24"/>
        </w:rPr>
      </w:pPr>
      <w:r w:rsidRPr="00FF2953">
        <w:rPr>
          <w:rFonts w:ascii="Arial" w:hAnsi="Arial" w:cs="Arial"/>
          <w:sz w:val="24"/>
          <w:szCs w:val="24"/>
        </w:rPr>
        <w:t>Les mesures suivantes sont à prendre au cas où des objets de valeur culturelle</w:t>
      </w:r>
      <w:r w:rsidR="00FF2953">
        <w:rPr>
          <w:rFonts w:ascii="Arial" w:hAnsi="Arial" w:cs="Arial"/>
          <w:sz w:val="24"/>
          <w:szCs w:val="24"/>
        </w:rPr>
        <w:t>, historique</w:t>
      </w:r>
      <w:r w:rsidRPr="00FF2953">
        <w:rPr>
          <w:rFonts w:ascii="Arial" w:hAnsi="Arial" w:cs="Arial"/>
          <w:sz w:val="24"/>
          <w:szCs w:val="24"/>
        </w:rPr>
        <w:t xml:space="preserve"> ou religieuse seraient mis à jour pendant les excavations :</w:t>
      </w:r>
    </w:p>
    <w:p w:rsidR="00FF2953" w:rsidRDefault="00FF2953" w:rsidP="00A13A9F">
      <w:pPr>
        <w:pStyle w:val="Paragraphedeliste"/>
        <w:numPr>
          <w:ilvl w:val="0"/>
          <w:numId w:val="15"/>
        </w:numPr>
        <w:autoSpaceDE w:val="0"/>
        <w:autoSpaceDN w:val="0"/>
        <w:adjustRightInd w:val="0"/>
        <w:spacing w:after="0" w:line="300" w:lineRule="auto"/>
        <w:ind w:left="714" w:hanging="357"/>
        <w:contextualSpacing w:val="0"/>
        <w:jc w:val="both"/>
        <w:rPr>
          <w:rFonts w:ascii="Arial" w:hAnsi="Arial" w:cs="Arial"/>
          <w:sz w:val="24"/>
          <w:szCs w:val="24"/>
        </w:rPr>
      </w:pPr>
      <w:r>
        <w:rPr>
          <w:rFonts w:ascii="Arial" w:hAnsi="Arial" w:cs="Arial"/>
          <w:sz w:val="24"/>
          <w:szCs w:val="24"/>
        </w:rPr>
        <w:t>A</w:t>
      </w:r>
      <w:r w:rsidR="00B83A86" w:rsidRPr="00FF2953">
        <w:rPr>
          <w:rFonts w:ascii="Arial" w:hAnsi="Arial" w:cs="Arial"/>
          <w:sz w:val="24"/>
          <w:szCs w:val="24"/>
        </w:rPr>
        <w:t>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FF2953" w:rsidRDefault="00FF2953" w:rsidP="00A13A9F">
      <w:pPr>
        <w:pStyle w:val="Paragraphedeliste"/>
        <w:numPr>
          <w:ilvl w:val="0"/>
          <w:numId w:val="15"/>
        </w:numPr>
        <w:autoSpaceDE w:val="0"/>
        <w:autoSpaceDN w:val="0"/>
        <w:adjustRightInd w:val="0"/>
        <w:spacing w:after="0" w:line="300" w:lineRule="auto"/>
        <w:ind w:left="714" w:hanging="357"/>
        <w:jc w:val="both"/>
        <w:rPr>
          <w:rFonts w:ascii="Arial" w:hAnsi="Arial" w:cs="Arial"/>
          <w:sz w:val="24"/>
          <w:szCs w:val="24"/>
        </w:rPr>
      </w:pPr>
      <w:r>
        <w:rPr>
          <w:rFonts w:ascii="Arial" w:hAnsi="Arial" w:cs="Arial"/>
          <w:sz w:val="24"/>
          <w:szCs w:val="24"/>
        </w:rPr>
        <w:t>P</w:t>
      </w:r>
      <w:r w:rsidR="00B83A86" w:rsidRPr="00FF2953">
        <w:rPr>
          <w:rFonts w:ascii="Arial" w:hAnsi="Arial" w:cs="Arial"/>
          <w:sz w:val="24"/>
          <w:szCs w:val="24"/>
        </w:rPr>
        <w:t>rotéger les objets autant que possible en utilisant des couvertures en plastique et prendre le cas échéant des mesures pour stabiliser la zone afin de protéger correctement les objets ;</w:t>
      </w:r>
    </w:p>
    <w:p w:rsidR="00B83A86" w:rsidRPr="00FF2953" w:rsidRDefault="00FF2953" w:rsidP="00A13A9F">
      <w:pPr>
        <w:pStyle w:val="Paragraphedeliste"/>
        <w:numPr>
          <w:ilvl w:val="0"/>
          <w:numId w:val="15"/>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R</w:t>
      </w:r>
      <w:r w:rsidR="00B83A86" w:rsidRPr="00FF2953">
        <w:rPr>
          <w:rFonts w:ascii="Arial" w:hAnsi="Arial" w:cs="Arial"/>
          <w:sz w:val="24"/>
          <w:szCs w:val="24"/>
        </w:rPr>
        <w:t xml:space="preserve">eprendre les travaux </w:t>
      </w:r>
      <w:r>
        <w:rPr>
          <w:rFonts w:ascii="Arial" w:hAnsi="Arial" w:cs="Arial"/>
          <w:sz w:val="24"/>
          <w:szCs w:val="24"/>
        </w:rPr>
        <w:t xml:space="preserve">uniquement </w:t>
      </w:r>
      <w:r w:rsidR="00B83A86" w:rsidRPr="00FF2953">
        <w:rPr>
          <w:rFonts w:ascii="Arial" w:hAnsi="Arial" w:cs="Arial"/>
          <w:sz w:val="24"/>
          <w:szCs w:val="24"/>
        </w:rPr>
        <w:t>après avoir reçu l’autorisation des autorités compétentes.</w:t>
      </w:r>
    </w:p>
    <w:p w:rsidR="00B83A86" w:rsidRPr="006E34BD" w:rsidRDefault="00FF2953" w:rsidP="00FF2953">
      <w:pPr>
        <w:autoSpaceDE w:val="0"/>
        <w:autoSpaceDN w:val="0"/>
        <w:adjustRightInd w:val="0"/>
        <w:spacing w:after="80" w:line="276" w:lineRule="auto"/>
        <w:jc w:val="both"/>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IX. </w:t>
      </w:r>
      <w:r w:rsidR="00B83A86" w:rsidRPr="006E34BD">
        <w:rPr>
          <w:rFonts w:ascii="Verdana Pro Cond SemiBold" w:hAnsi="Verdana Pro Cond SemiBold" w:cs="Segoe UI Semibold"/>
          <w:sz w:val="26"/>
          <w:szCs w:val="26"/>
        </w:rPr>
        <w:t>OUVERTURE ET EXPLOITATION DES CARRIERES ET EMPRUNTS</w:t>
      </w:r>
    </w:p>
    <w:p w:rsidR="00B83A86" w:rsidRPr="00FF2953" w:rsidRDefault="00B83A86" w:rsidP="00F66162">
      <w:pPr>
        <w:autoSpaceDE w:val="0"/>
        <w:adjustRightInd w:val="0"/>
        <w:spacing w:line="324" w:lineRule="auto"/>
        <w:jc w:val="both"/>
        <w:rPr>
          <w:rFonts w:ascii="Arial" w:hAnsi="Arial" w:cs="Arial"/>
          <w:sz w:val="24"/>
          <w:szCs w:val="24"/>
        </w:rPr>
      </w:pPr>
      <w:r w:rsidRPr="00FF2953">
        <w:rPr>
          <w:rFonts w:ascii="Arial" w:hAnsi="Arial" w:cs="Arial"/>
          <w:sz w:val="24"/>
          <w:szCs w:val="24"/>
        </w:rPr>
        <w:t>L</w:t>
      </w:r>
      <w:r w:rsidR="00FF2953" w:rsidRPr="00FF2953">
        <w:rPr>
          <w:rFonts w:ascii="Arial" w:hAnsi="Arial" w:cs="Arial"/>
          <w:sz w:val="24"/>
          <w:szCs w:val="24"/>
        </w:rPr>
        <w:t>’e</w:t>
      </w:r>
      <w:r w:rsidRPr="00FF2953">
        <w:rPr>
          <w:rFonts w:ascii="Arial" w:hAnsi="Arial" w:cs="Arial"/>
          <w:sz w:val="24"/>
          <w:szCs w:val="24"/>
        </w:rPr>
        <w:t>ntrepreneur doit demander les autorisations prévues par les te</w:t>
      </w:r>
      <w:r w:rsidR="0079341E">
        <w:rPr>
          <w:rFonts w:ascii="Arial" w:hAnsi="Arial" w:cs="Arial"/>
          <w:sz w:val="24"/>
          <w:szCs w:val="24"/>
        </w:rPr>
        <w:t>xtes et règlements en vigueur, en particulier</w:t>
      </w:r>
      <w:r w:rsidRPr="00FF2953">
        <w:rPr>
          <w:rFonts w:ascii="Arial" w:hAnsi="Arial" w:cs="Arial"/>
          <w:sz w:val="24"/>
          <w:szCs w:val="24"/>
        </w:rPr>
        <w:t xml:space="preserve"> le code minier avant toute ouverture et exploitation d</w:t>
      </w:r>
      <w:r w:rsidR="00BB24DB">
        <w:rPr>
          <w:rFonts w:ascii="Arial" w:hAnsi="Arial" w:cs="Arial"/>
          <w:sz w:val="24"/>
          <w:szCs w:val="24"/>
        </w:rPr>
        <w:t>’un</w:t>
      </w:r>
      <w:r w:rsidRPr="00FF2953">
        <w:rPr>
          <w:rFonts w:ascii="Arial" w:hAnsi="Arial" w:cs="Arial"/>
          <w:sz w:val="24"/>
          <w:szCs w:val="24"/>
        </w:rPr>
        <w:t>e nouvelle carrière. Avant de solliciter l’aut</w:t>
      </w:r>
      <w:r w:rsidR="00BB24DB">
        <w:rPr>
          <w:rFonts w:ascii="Arial" w:hAnsi="Arial" w:cs="Arial"/>
          <w:sz w:val="24"/>
          <w:szCs w:val="24"/>
        </w:rPr>
        <w:t xml:space="preserve">orisation </w:t>
      </w:r>
      <w:r w:rsidRPr="00FF2953">
        <w:rPr>
          <w:rFonts w:ascii="Arial" w:hAnsi="Arial" w:cs="Arial"/>
          <w:sz w:val="24"/>
          <w:szCs w:val="24"/>
        </w:rPr>
        <w:t>d’ouverture de nouvelles zones d’emprunts, les emprunts retenus pour les travaux d’</w:t>
      </w:r>
      <w:r w:rsidR="00FF2953">
        <w:rPr>
          <w:rFonts w:ascii="Arial" w:hAnsi="Arial" w:cs="Arial"/>
          <w:sz w:val="24"/>
          <w:szCs w:val="24"/>
        </w:rPr>
        <w:t xml:space="preserve">entretien </w:t>
      </w:r>
      <w:r w:rsidR="00BB24DB">
        <w:rPr>
          <w:rFonts w:ascii="Arial" w:hAnsi="Arial" w:cs="Arial"/>
          <w:sz w:val="24"/>
          <w:szCs w:val="24"/>
        </w:rPr>
        <w:t xml:space="preserve">d’une route </w:t>
      </w:r>
      <w:r w:rsidR="00FF2953">
        <w:rPr>
          <w:rFonts w:ascii="Arial" w:hAnsi="Arial" w:cs="Arial"/>
          <w:sz w:val="24"/>
          <w:szCs w:val="24"/>
        </w:rPr>
        <w:t>devront être épuisés.</w:t>
      </w:r>
    </w:p>
    <w:p w:rsidR="00B83A86" w:rsidRPr="006E34BD" w:rsidRDefault="00FF2953" w:rsidP="00FF2953">
      <w:pPr>
        <w:autoSpaceDE w:val="0"/>
        <w:autoSpaceDN w:val="0"/>
        <w:adjustRightInd w:val="0"/>
        <w:spacing w:after="120" w:line="240" w:lineRule="auto"/>
        <w:jc w:val="both"/>
        <w:rPr>
          <w:rFonts w:ascii="Verdana Pro Cond SemiBold" w:hAnsi="Verdana Pro Cond SemiBold" w:cs="Segoe UI Semibold"/>
          <w:sz w:val="26"/>
          <w:szCs w:val="26"/>
        </w:rPr>
      </w:pPr>
      <w:r w:rsidRPr="006E34BD">
        <w:rPr>
          <w:rFonts w:ascii="Verdana Pro Cond SemiBold" w:hAnsi="Verdana Pro Cond SemiBold" w:cs="Segoe UI Semibold"/>
          <w:sz w:val="26"/>
          <w:szCs w:val="26"/>
        </w:rPr>
        <w:t xml:space="preserve">X. </w:t>
      </w:r>
      <w:r w:rsidR="00B83A86" w:rsidRPr="006E34BD">
        <w:rPr>
          <w:rFonts w:ascii="Verdana Pro Cond SemiBold" w:hAnsi="Verdana Pro Cond SemiBold" w:cs="Segoe UI Semibold"/>
          <w:sz w:val="26"/>
          <w:szCs w:val="26"/>
        </w:rPr>
        <w:t>SECURITE DES PERSONNES ET DES BIENS</w:t>
      </w:r>
    </w:p>
    <w:p w:rsidR="00811F60" w:rsidRPr="00811F60" w:rsidRDefault="00811F60" w:rsidP="00F6068B">
      <w:pPr>
        <w:autoSpaceDE w:val="0"/>
        <w:autoSpaceDN w:val="0"/>
        <w:adjustRightInd w:val="0"/>
        <w:spacing w:after="120" w:line="300" w:lineRule="auto"/>
        <w:jc w:val="both"/>
        <w:rPr>
          <w:rFonts w:ascii="Arial" w:hAnsi="Arial" w:cs="Arial"/>
          <w:b/>
          <w:bCs/>
          <w:sz w:val="24"/>
          <w:szCs w:val="24"/>
        </w:rPr>
      </w:pPr>
      <w:r>
        <w:rPr>
          <w:rFonts w:ascii="Arial" w:hAnsi="Arial" w:cs="Arial"/>
          <w:bCs/>
          <w:sz w:val="24"/>
          <w:szCs w:val="24"/>
        </w:rPr>
        <w:t>L’entrepreneur devra veiller à appliquer d</w:t>
      </w:r>
      <w:r w:rsidRPr="00811F60">
        <w:rPr>
          <w:rFonts w:ascii="Arial" w:hAnsi="Arial" w:cs="Arial"/>
          <w:bCs/>
          <w:sz w:val="24"/>
          <w:szCs w:val="24"/>
        </w:rPr>
        <w:t xml:space="preserve">es mesures </w:t>
      </w:r>
      <w:r>
        <w:rPr>
          <w:rFonts w:ascii="Arial" w:hAnsi="Arial" w:cs="Arial"/>
          <w:bCs/>
          <w:sz w:val="24"/>
          <w:szCs w:val="24"/>
        </w:rPr>
        <w:t xml:space="preserve">strictes en matière </w:t>
      </w:r>
      <w:r w:rsidRPr="00811F60">
        <w:rPr>
          <w:rFonts w:ascii="Arial" w:hAnsi="Arial" w:cs="Arial"/>
          <w:bCs/>
          <w:sz w:val="24"/>
          <w:szCs w:val="24"/>
        </w:rPr>
        <w:t>de sécurité d</w:t>
      </w:r>
      <w:r>
        <w:rPr>
          <w:rFonts w:ascii="Arial" w:hAnsi="Arial" w:cs="Arial"/>
          <w:bCs/>
          <w:sz w:val="24"/>
          <w:szCs w:val="24"/>
        </w:rPr>
        <w:t>u personnel et des usagers autorisés sur le chantier, ainsi que celle</w:t>
      </w:r>
      <w:r w:rsidRPr="00811F60">
        <w:rPr>
          <w:rFonts w:ascii="Arial" w:hAnsi="Arial" w:cs="Arial"/>
          <w:bCs/>
          <w:sz w:val="24"/>
          <w:szCs w:val="24"/>
        </w:rPr>
        <w:t xml:space="preserve"> des riverains du site du chantier.</w:t>
      </w:r>
      <w:r>
        <w:rPr>
          <w:rFonts w:ascii="Arial" w:hAnsi="Arial" w:cs="Arial"/>
          <w:bCs/>
          <w:sz w:val="24"/>
          <w:szCs w:val="24"/>
        </w:rPr>
        <w:t xml:space="preserve"> Dans ce cadre, l’entrepreneur veillera à :</w:t>
      </w:r>
    </w:p>
    <w:p w:rsidR="00FF2953" w:rsidRDefault="00FF2953" w:rsidP="00A13A9F">
      <w:pPr>
        <w:pStyle w:val="Paragraphedeliste"/>
        <w:numPr>
          <w:ilvl w:val="0"/>
          <w:numId w:val="16"/>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A</w:t>
      </w:r>
      <w:r w:rsidR="00B83A86" w:rsidRPr="00FF2953">
        <w:rPr>
          <w:rFonts w:ascii="Arial" w:hAnsi="Arial" w:cs="Arial"/>
          <w:sz w:val="24"/>
          <w:szCs w:val="24"/>
        </w:rPr>
        <w:t>ssurer la sécurité de la circulation</w:t>
      </w:r>
      <w:r>
        <w:rPr>
          <w:rFonts w:ascii="Arial" w:hAnsi="Arial" w:cs="Arial"/>
          <w:sz w:val="24"/>
          <w:szCs w:val="24"/>
        </w:rPr>
        <w:t> ;</w:t>
      </w:r>
    </w:p>
    <w:p w:rsidR="00FF2953" w:rsidRDefault="00FF2953" w:rsidP="00A13A9F">
      <w:pPr>
        <w:pStyle w:val="Paragraphedeliste"/>
        <w:numPr>
          <w:ilvl w:val="0"/>
          <w:numId w:val="16"/>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Entourer l</w:t>
      </w:r>
      <w:r w:rsidR="00B83A86" w:rsidRPr="00FF2953">
        <w:rPr>
          <w:rFonts w:ascii="Arial" w:hAnsi="Arial" w:cs="Arial"/>
          <w:sz w:val="24"/>
          <w:szCs w:val="24"/>
        </w:rPr>
        <w:t>es tranchées de solides barrières,</w:t>
      </w:r>
      <w:r>
        <w:rPr>
          <w:rFonts w:ascii="Arial" w:hAnsi="Arial" w:cs="Arial"/>
          <w:sz w:val="24"/>
          <w:szCs w:val="24"/>
        </w:rPr>
        <w:t xml:space="preserve"> ou le cas échéant les signaler par tout moyen clairement visible et facilement interprétable ;</w:t>
      </w:r>
    </w:p>
    <w:p w:rsidR="00FF2953" w:rsidRDefault="00FF2953" w:rsidP="00A13A9F">
      <w:pPr>
        <w:pStyle w:val="Paragraphedeliste"/>
        <w:numPr>
          <w:ilvl w:val="0"/>
          <w:numId w:val="16"/>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 xml:space="preserve">Assurer </w:t>
      </w:r>
      <w:r w:rsidR="00B83A86" w:rsidRPr="00FF2953">
        <w:rPr>
          <w:rFonts w:ascii="Arial" w:hAnsi="Arial" w:cs="Arial"/>
          <w:sz w:val="24"/>
          <w:szCs w:val="24"/>
        </w:rPr>
        <w:t>un éclairage des barrières et des passerelles pendant la nuit</w:t>
      </w:r>
      <w:r>
        <w:rPr>
          <w:rFonts w:ascii="Arial" w:hAnsi="Arial" w:cs="Arial"/>
          <w:sz w:val="24"/>
          <w:szCs w:val="24"/>
        </w:rPr>
        <w:t> ;</w:t>
      </w:r>
    </w:p>
    <w:p w:rsidR="00FF2953" w:rsidRDefault="00FF2953" w:rsidP="00A13A9F">
      <w:pPr>
        <w:pStyle w:val="Paragraphedeliste"/>
        <w:numPr>
          <w:ilvl w:val="0"/>
          <w:numId w:val="16"/>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A</w:t>
      </w:r>
      <w:r w:rsidR="00B83A86" w:rsidRPr="00FF2953">
        <w:rPr>
          <w:rFonts w:ascii="Arial" w:hAnsi="Arial" w:cs="Arial"/>
          <w:sz w:val="24"/>
          <w:szCs w:val="24"/>
        </w:rPr>
        <w:t xml:space="preserve">ssurer la signalisation et le gardiennage </w:t>
      </w:r>
      <w:r>
        <w:rPr>
          <w:rFonts w:ascii="Arial" w:hAnsi="Arial" w:cs="Arial"/>
          <w:sz w:val="24"/>
          <w:szCs w:val="24"/>
        </w:rPr>
        <w:t>du site du chantier pendant toute la durée des travaux ;</w:t>
      </w:r>
    </w:p>
    <w:p w:rsidR="00FF2953" w:rsidRDefault="00FF2953" w:rsidP="00A13A9F">
      <w:pPr>
        <w:pStyle w:val="Paragraphedeliste"/>
        <w:numPr>
          <w:ilvl w:val="0"/>
          <w:numId w:val="16"/>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A</w:t>
      </w:r>
      <w:r w:rsidR="00B83A86" w:rsidRPr="00FF2953">
        <w:rPr>
          <w:rFonts w:ascii="Arial" w:hAnsi="Arial" w:cs="Arial"/>
          <w:sz w:val="24"/>
          <w:szCs w:val="24"/>
        </w:rPr>
        <w:t xml:space="preserve">ssurer le passage </w:t>
      </w:r>
      <w:r>
        <w:rPr>
          <w:rFonts w:ascii="Arial" w:hAnsi="Arial" w:cs="Arial"/>
          <w:sz w:val="24"/>
          <w:szCs w:val="24"/>
        </w:rPr>
        <w:t xml:space="preserve">régulé </w:t>
      </w:r>
      <w:r w:rsidR="00B83A86" w:rsidRPr="00FF2953">
        <w:rPr>
          <w:rFonts w:ascii="Arial" w:hAnsi="Arial" w:cs="Arial"/>
          <w:sz w:val="24"/>
          <w:szCs w:val="24"/>
        </w:rPr>
        <w:t>des véhicules</w:t>
      </w:r>
      <w:r>
        <w:rPr>
          <w:rFonts w:ascii="Arial" w:hAnsi="Arial" w:cs="Arial"/>
          <w:sz w:val="24"/>
          <w:szCs w:val="24"/>
        </w:rPr>
        <w:t xml:space="preserve"> lorsque les travaux touchent la voirie urbaine</w:t>
      </w:r>
      <w:r w:rsidR="00B83A86" w:rsidRPr="00FF2953">
        <w:rPr>
          <w:rFonts w:ascii="Arial" w:hAnsi="Arial" w:cs="Arial"/>
          <w:sz w:val="24"/>
          <w:szCs w:val="24"/>
        </w:rPr>
        <w:t xml:space="preserve">, sauf impossibilité </w:t>
      </w:r>
      <w:r>
        <w:rPr>
          <w:rFonts w:ascii="Arial" w:hAnsi="Arial" w:cs="Arial"/>
          <w:sz w:val="24"/>
          <w:szCs w:val="24"/>
        </w:rPr>
        <w:t>dument avéré ;</w:t>
      </w:r>
    </w:p>
    <w:p w:rsidR="00811F60" w:rsidRDefault="00FF2953" w:rsidP="00A13A9F">
      <w:pPr>
        <w:pStyle w:val="Paragraphedeliste"/>
        <w:numPr>
          <w:ilvl w:val="0"/>
          <w:numId w:val="16"/>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 xml:space="preserve">Eviter de couper </w:t>
      </w:r>
      <w:r w:rsidR="00B83A86" w:rsidRPr="00FF2953">
        <w:rPr>
          <w:rFonts w:ascii="Arial" w:hAnsi="Arial" w:cs="Arial"/>
          <w:sz w:val="24"/>
          <w:szCs w:val="24"/>
        </w:rPr>
        <w:t>les routes en même temps sur plus de la moitié de leur largeur</w:t>
      </w:r>
      <w:r w:rsidR="00811F60">
        <w:rPr>
          <w:rFonts w:ascii="Arial" w:hAnsi="Arial" w:cs="Arial"/>
          <w:sz w:val="24"/>
          <w:szCs w:val="24"/>
        </w:rPr>
        <w:t> ;</w:t>
      </w:r>
    </w:p>
    <w:p w:rsidR="00811F60" w:rsidRDefault="00811F60" w:rsidP="00A13A9F">
      <w:pPr>
        <w:pStyle w:val="Paragraphedeliste"/>
        <w:numPr>
          <w:ilvl w:val="0"/>
          <w:numId w:val="16"/>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Eviter d’ouvrir d</w:t>
      </w:r>
      <w:r w:rsidR="00B83A86" w:rsidRPr="00811F60">
        <w:rPr>
          <w:rFonts w:ascii="Arial" w:hAnsi="Arial" w:cs="Arial"/>
          <w:sz w:val="24"/>
          <w:szCs w:val="24"/>
        </w:rPr>
        <w:t xml:space="preserve">es tranchées longeant les routes et engageant l’emprise de celles-ci sur une longueur supérieure à </w:t>
      </w:r>
      <w:r w:rsidR="00B83A86" w:rsidRPr="00811F60">
        <w:rPr>
          <w:rFonts w:ascii="Arial" w:hAnsi="Arial" w:cs="Arial"/>
          <w:b/>
          <w:sz w:val="24"/>
          <w:szCs w:val="24"/>
        </w:rPr>
        <w:t>200 m</w:t>
      </w:r>
      <w:r w:rsidR="00B83A86" w:rsidRPr="00811F60">
        <w:rPr>
          <w:rFonts w:ascii="Arial" w:hAnsi="Arial" w:cs="Arial"/>
          <w:sz w:val="24"/>
          <w:szCs w:val="24"/>
        </w:rPr>
        <w:t> ;</w:t>
      </w:r>
    </w:p>
    <w:p w:rsidR="00811F60" w:rsidRDefault="00811F60" w:rsidP="00A13A9F">
      <w:pPr>
        <w:pStyle w:val="Paragraphedeliste"/>
        <w:numPr>
          <w:ilvl w:val="0"/>
          <w:numId w:val="16"/>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P</w:t>
      </w:r>
      <w:r w:rsidR="00B83A86" w:rsidRPr="00811F60">
        <w:rPr>
          <w:rFonts w:ascii="Arial" w:hAnsi="Arial" w:cs="Arial"/>
          <w:sz w:val="24"/>
          <w:szCs w:val="24"/>
        </w:rPr>
        <w:t>réserver de toutes dégradations les murs des riverains, les ouvrages des voies publiques, tels que</w:t>
      </w:r>
      <w:r>
        <w:rPr>
          <w:rFonts w:ascii="Arial" w:hAnsi="Arial" w:cs="Arial"/>
          <w:sz w:val="24"/>
          <w:szCs w:val="24"/>
        </w:rPr>
        <w:t xml:space="preserve"> les</w:t>
      </w:r>
      <w:r w:rsidR="00B83A86" w:rsidRPr="00811F60">
        <w:rPr>
          <w:rFonts w:ascii="Arial" w:hAnsi="Arial" w:cs="Arial"/>
          <w:sz w:val="24"/>
          <w:szCs w:val="24"/>
        </w:rPr>
        <w:t xml:space="preserve"> bordures, bornes etc… les lignes électriques ou téléphoniques et les canalisations et câbles de toute</w:t>
      </w:r>
      <w:r w:rsidR="00941CB2">
        <w:rPr>
          <w:rFonts w:ascii="Arial" w:hAnsi="Arial" w:cs="Arial"/>
          <w:sz w:val="24"/>
          <w:szCs w:val="24"/>
        </w:rPr>
        <w:t>s</w:t>
      </w:r>
      <w:r w:rsidR="006E34BD" w:rsidRPr="00811F60">
        <w:rPr>
          <w:rFonts w:ascii="Arial" w:hAnsi="Arial" w:cs="Arial"/>
          <w:sz w:val="24"/>
          <w:szCs w:val="24"/>
        </w:rPr>
        <w:t>nature</w:t>
      </w:r>
      <w:r w:rsidR="006E34BD">
        <w:rPr>
          <w:rFonts w:ascii="Arial" w:hAnsi="Arial" w:cs="Arial"/>
          <w:sz w:val="24"/>
          <w:szCs w:val="24"/>
        </w:rPr>
        <w:t>s rencontrés</w:t>
      </w:r>
      <w:r w:rsidR="00B83A86" w:rsidRPr="00811F60">
        <w:rPr>
          <w:rFonts w:ascii="Arial" w:hAnsi="Arial" w:cs="Arial"/>
          <w:sz w:val="24"/>
          <w:szCs w:val="24"/>
        </w:rPr>
        <w:t xml:space="preserve"> dans le sol.</w:t>
      </w:r>
    </w:p>
    <w:p w:rsidR="00F6068B" w:rsidRDefault="00B83A86" w:rsidP="00A13A9F">
      <w:pPr>
        <w:pStyle w:val="Paragraphedeliste"/>
        <w:numPr>
          <w:ilvl w:val="0"/>
          <w:numId w:val="16"/>
        </w:numPr>
        <w:autoSpaceDE w:val="0"/>
        <w:autoSpaceDN w:val="0"/>
        <w:adjustRightInd w:val="0"/>
        <w:spacing w:after="120" w:line="300" w:lineRule="auto"/>
        <w:ind w:left="714" w:hanging="357"/>
        <w:contextualSpacing w:val="0"/>
        <w:jc w:val="both"/>
        <w:rPr>
          <w:rFonts w:ascii="Arial" w:hAnsi="Arial" w:cs="Arial"/>
          <w:sz w:val="24"/>
          <w:szCs w:val="24"/>
        </w:rPr>
      </w:pPr>
      <w:r w:rsidRPr="00811F60">
        <w:rPr>
          <w:rFonts w:ascii="Arial" w:hAnsi="Arial" w:cs="Arial"/>
          <w:sz w:val="24"/>
          <w:szCs w:val="24"/>
        </w:rPr>
        <w:t>Maintenir en état de fonctionnement, pendant toute la durée des t</w:t>
      </w:r>
      <w:r w:rsidR="00811F60">
        <w:rPr>
          <w:rFonts w:ascii="Arial" w:hAnsi="Arial" w:cs="Arial"/>
          <w:sz w:val="24"/>
          <w:szCs w:val="24"/>
        </w:rPr>
        <w:t xml:space="preserve">ravaux, les câbles existants, </w:t>
      </w:r>
      <w:r w:rsidRPr="00811F60">
        <w:rPr>
          <w:rFonts w:ascii="Arial" w:hAnsi="Arial" w:cs="Arial"/>
          <w:sz w:val="24"/>
          <w:szCs w:val="24"/>
        </w:rPr>
        <w:t>les canalisations et installations existantes assuran</w:t>
      </w:r>
      <w:r w:rsidR="00811F60">
        <w:rPr>
          <w:rFonts w:ascii="Arial" w:hAnsi="Arial" w:cs="Arial"/>
          <w:sz w:val="24"/>
          <w:szCs w:val="24"/>
        </w:rPr>
        <w:t>t la distribution d’eau potable</w:t>
      </w:r>
      <w:r w:rsidRPr="00811F60">
        <w:rPr>
          <w:rFonts w:ascii="Arial" w:hAnsi="Arial" w:cs="Arial"/>
          <w:sz w:val="24"/>
          <w:szCs w:val="24"/>
        </w:rPr>
        <w:t xml:space="preserve"> ou l’évacuation des eaux usées.</w:t>
      </w:r>
    </w:p>
    <w:p w:rsidR="00C76965" w:rsidRPr="00C76965" w:rsidRDefault="00C76965" w:rsidP="00C76965">
      <w:pPr>
        <w:autoSpaceDE w:val="0"/>
        <w:autoSpaceDN w:val="0"/>
        <w:adjustRightInd w:val="0"/>
        <w:spacing w:after="120" w:line="300" w:lineRule="auto"/>
        <w:ind w:left="357"/>
        <w:jc w:val="both"/>
        <w:rPr>
          <w:rFonts w:ascii="Arial" w:hAnsi="Arial" w:cs="Arial"/>
          <w:sz w:val="24"/>
          <w:szCs w:val="24"/>
        </w:rPr>
      </w:pPr>
    </w:p>
    <w:p w:rsidR="00B83A86" w:rsidRPr="006E34BD" w:rsidRDefault="00811F60" w:rsidP="00F66162">
      <w:pPr>
        <w:autoSpaceDE w:val="0"/>
        <w:autoSpaceDN w:val="0"/>
        <w:adjustRightInd w:val="0"/>
        <w:spacing w:after="120" w:line="240" w:lineRule="auto"/>
        <w:jc w:val="both"/>
        <w:rPr>
          <w:rFonts w:ascii="Verdana Pro Cond SemiBold" w:hAnsi="Verdana Pro Cond SemiBold" w:cs="Segoe UI Semibold"/>
          <w:bCs/>
          <w:sz w:val="26"/>
          <w:szCs w:val="26"/>
        </w:rPr>
      </w:pPr>
      <w:r w:rsidRPr="006E34BD">
        <w:rPr>
          <w:rFonts w:ascii="Verdana Pro Cond SemiBold" w:hAnsi="Verdana Pro Cond SemiBold" w:cs="Segoe UI Semibold"/>
          <w:bCs/>
          <w:sz w:val="26"/>
          <w:szCs w:val="26"/>
        </w:rPr>
        <w:lastRenderedPageBreak/>
        <w:t xml:space="preserve">XI. </w:t>
      </w:r>
      <w:r w:rsidR="00D40880" w:rsidRPr="006E34BD">
        <w:rPr>
          <w:rFonts w:ascii="Verdana Pro Cond SemiBold" w:hAnsi="Verdana Pro Cond SemiBold" w:cs="Segoe UI Semibold"/>
          <w:bCs/>
          <w:sz w:val="26"/>
          <w:szCs w:val="26"/>
        </w:rPr>
        <w:t>REMISE EN ETAT</w:t>
      </w:r>
      <w:r w:rsidR="004D4850" w:rsidRPr="006E34BD">
        <w:rPr>
          <w:rFonts w:ascii="Verdana Pro Cond SemiBold" w:hAnsi="Verdana Pro Cond SemiBold" w:cs="Segoe UI Semibold"/>
          <w:bCs/>
          <w:sz w:val="26"/>
          <w:szCs w:val="26"/>
        </w:rPr>
        <w:t>DES LIEUX</w:t>
      </w:r>
      <w:r w:rsidR="00B83A86" w:rsidRPr="006E34BD">
        <w:rPr>
          <w:rFonts w:ascii="Verdana Pro Cond SemiBold" w:hAnsi="Verdana Pro Cond SemiBold" w:cs="Segoe UI Semibold"/>
          <w:bCs/>
          <w:sz w:val="26"/>
          <w:szCs w:val="26"/>
        </w:rPr>
        <w:t xml:space="preserve"> EN FIN DE TRAVAUX</w:t>
      </w:r>
    </w:p>
    <w:p w:rsidR="00B83A86" w:rsidRPr="00811F60" w:rsidRDefault="00811F60" w:rsidP="00B83A86">
      <w:pPr>
        <w:autoSpaceDE w:val="0"/>
        <w:adjustRightInd w:val="0"/>
        <w:jc w:val="both"/>
        <w:rPr>
          <w:rFonts w:ascii="Arial" w:hAnsi="Arial" w:cs="Arial"/>
          <w:sz w:val="24"/>
          <w:szCs w:val="24"/>
        </w:rPr>
      </w:pPr>
      <w:r w:rsidRPr="00811F60">
        <w:rPr>
          <w:rFonts w:ascii="Arial" w:hAnsi="Arial" w:cs="Arial"/>
          <w:sz w:val="24"/>
          <w:szCs w:val="24"/>
        </w:rPr>
        <w:t>A la fin des travaux, l’e</w:t>
      </w:r>
      <w:r w:rsidR="00B83A86" w:rsidRPr="00811F60">
        <w:rPr>
          <w:rFonts w:ascii="Arial" w:hAnsi="Arial" w:cs="Arial"/>
          <w:sz w:val="24"/>
          <w:szCs w:val="24"/>
        </w:rPr>
        <w:t xml:space="preserve">ntrepreneur doit réaliser tous les travaux nécessaires à </w:t>
      </w:r>
      <w:r w:rsidRPr="00811F60">
        <w:rPr>
          <w:rFonts w:ascii="Arial" w:hAnsi="Arial" w:cs="Arial"/>
          <w:sz w:val="24"/>
          <w:szCs w:val="24"/>
        </w:rPr>
        <w:t>la remise en état des lieux. L’e</w:t>
      </w:r>
      <w:r w:rsidR="00B83A86" w:rsidRPr="00811F60">
        <w:rPr>
          <w:rFonts w:ascii="Arial" w:hAnsi="Arial" w:cs="Arial"/>
          <w:sz w:val="24"/>
          <w:szCs w:val="24"/>
        </w:rPr>
        <w:t>ntrepreneur récupère tout son matériel, engins et matériaux. Il ne peut abandonner aucun équipement</w:t>
      </w:r>
      <w:r w:rsidR="00D44E01">
        <w:rPr>
          <w:rFonts w:ascii="Arial" w:hAnsi="Arial" w:cs="Arial"/>
          <w:sz w:val="24"/>
          <w:szCs w:val="24"/>
        </w:rPr>
        <w:t xml:space="preserve"> ou matériel </w:t>
      </w:r>
      <w:r w:rsidR="00B83A86" w:rsidRPr="00811F60">
        <w:rPr>
          <w:rFonts w:ascii="Arial" w:hAnsi="Arial" w:cs="Arial"/>
          <w:sz w:val="24"/>
          <w:szCs w:val="24"/>
        </w:rPr>
        <w:t>sur</w:t>
      </w:r>
      <w:r w:rsidR="00D44E01">
        <w:rPr>
          <w:rFonts w:ascii="Arial" w:hAnsi="Arial" w:cs="Arial"/>
          <w:sz w:val="24"/>
          <w:szCs w:val="24"/>
        </w:rPr>
        <w:t xml:space="preserve"> le site, ni dans les environs. </w:t>
      </w:r>
      <w:r w:rsidR="00B83A86" w:rsidRPr="00811F60">
        <w:rPr>
          <w:rFonts w:ascii="Arial" w:hAnsi="Arial" w:cs="Arial"/>
          <w:sz w:val="24"/>
          <w:szCs w:val="24"/>
        </w:rPr>
        <w:t>Les aires bétonnées sont démolies et les matériaux de démolition mis en dépôt sur un site adéquat approuvé par l’ingénieur. Au moment du repli, les drains de l’installation sont curés pour évit</w:t>
      </w:r>
      <w:r w:rsidRPr="00811F60">
        <w:rPr>
          <w:rFonts w:ascii="Arial" w:hAnsi="Arial" w:cs="Arial"/>
          <w:sz w:val="24"/>
          <w:szCs w:val="24"/>
        </w:rPr>
        <w:t>er l’érosion accélérée du site.</w:t>
      </w:r>
    </w:p>
    <w:p w:rsidR="00B83A86" w:rsidRPr="00811F60" w:rsidRDefault="00B83A86" w:rsidP="00B83A86">
      <w:pPr>
        <w:autoSpaceDE w:val="0"/>
        <w:adjustRightInd w:val="0"/>
        <w:jc w:val="both"/>
        <w:rPr>
          <w:rFonts w:ascii="Arial" w:hAnsi="Arial" w:cs="Arial"/>
          <w:sz w:val="24"/>
          <w:szCs w:val="24"/>
        </w:rPr>
      </w:pPr>
      <w:r w:rsidRPr="00811F60">
        <w:rPr>
          <w:rFonts w:ascii="Arial" w:hAnsi="Arial" w:cs="Arial"/>
          <w:sz w:val="24"/>
          <w:szCs w:val="24"/>
        </w:rPr>
        <w:t xml:space="preserve">S’il est dans l’intérêt du Maître d’ouvrage de récupérer les installations </w:t>
      </w:r>
      <w:r w:rsidR="00D44E01">
        <w:rPr>
          <w:rFonts w:ascii="Arial" w:hAnsi="Arial" w:cs="Arial"/>
          <w:sz w:val="24"/>
          <w:szCs w:val="24"/>
        </w:rPr>
        <w:t xml:space="preserve">construites dans le cadre des travaux </w:t>
      </w:r>
      <w:r w:rsidRPr="00811F60">
        <w:rPr>
          <w:rFonts w:ascii="Arial" w:hAnsi="Arial" w:cs="Arial"/>
          <w:sz w:val="24"/>
          <w:szCs w:val="24"/>
        </w:rPr>
        <w:t>pour une utilisation future, l’Ad</w:t>
      </w:r>
      <w:r w:rsidR="00D44E01">
        <w:rPr>
          <w:rFonts w:ascii="Arial" w:hAnsi="Arial" w:cs="Arial"/>
          <w:sz w:val="24"/>
          <w:szCs w:val="24"/>
        </w:rPr>
        <w:t>ministration pourra demander à l’e</w:t>
      </w:r>
      <w:r w:rsidRPr="00811F60">
        <w:rPr>
          <w:rFonts w:ascii="Arial" w:hAnsi="Arial" w:cs="Arial"/>
          <w:sz w:val="24"/>
          <w:szCs w:val="24"/>
        </w:rPr>
        <w:t>ntrepreneur de lui céder sans dédommagement les installations sujettes à dém</w:t>
      </w:r>
      <w:r w:rsidR="00811F60" w:rsidRPr="00811F60">
        <w:rPr>
          <w:rFonts w:ascii="Arial" w:hAnsi="Arial" w:cs="Arial"/>
          <w:sz w:val="24"/>
          <w:szCs w:val="24"/>
        </w:rPr>
        <w:t>olition lors d’un repli.</w:t>
      </w:r>
    </w:p>
    <w:p w:rsidR="004D2F99" w:rsidRDefault="00B83A86" w:rsidP="00B83A86">
      <w:pPr>
        <w:keepNext/>
        <w:spacing w:before="120" w:after="120" w:line="276" w:lineRule="auto"/>
        <w:jc w:val="both"/>
        <w:rPr>
          <w:rFonts w:ascii="Arial" w:hAnsi="Arial" w:cs="Arial"/>
          <w:sz w:val="24"/>
          <w:szCs w:val="24"/>
        </w:rPr>
      </w:pPr>
      <w:r w:rsidRPr="00811F60">
        <w:rPr>
          <w:rFonts w:ascii="Arial" w:hAnsi="Arial" w:cs="Arial"/>
          <w:sz w:val="24"/>
          <w:szCs w:val="24"/>
        </w:rPr>
        <w:t xml:space="preserve">Après le repli du matériel, un procès-verbal constatant la remise en état du site doit être dressé et joint au </w:t>
      </w:r>
      <w:r w:rsidRPr="003249DC">
        <w:rPr>
          <w:rFonts w:ascii="Arial" w:hAnsi="Arial" w:cs="Arial"/>
          <w:b/>
          <w:sz w:val="24"/>
          <w:szCs w:val="24"/>
        </w:rPr>
        <w:t>PV</w:t>
      </w:r>
      <w:r w:rsidRPr="00811F60">
        <w:rPr>
          <w:rFonts w:ascii="Arial" w:hAnsi="Arial" w:cs="Arial"/>
          <w:sz w:val="24"/>
          <w:szCs w:val="24"/>
        </w:rPr>
        <w:t>de la réception des travaux.</w:t>
      </w:r>
    </w:p>
    <w:p w:rsidR="004A7518" w:rsidRDefault="00D40880">
      <w:pPr>
        <w:rPr>
          <w:rFonts w:ascii="Arial" w:hAnsi="Arial" w:cs="Arial"/>
          <w:sz w:val="24"/>
          <w:szCs w:val="24"/>
        </w:rPr>
      </w:pPr>
      <w:r>
        <w:rPr>
          <w:rFonts w:ascii="Arial" w:hAnsi="Arial" w:cs="Arial"/>
          <w:sz w:val="24"/>
          <w:szCs w:val="24"/>
        </w:rPr>
        <w:br w:type="page"/>
      </w:r>
    </w:p>
    <w:p w:rsidR="00941CB2" w:rsidRDefault="00EF34C0" w:rsidP="00941CB2">
      <w:r>
        <w:rPr>
          <w:noProof/>
          <w:lang w:eastAsia="fr-FR"/>
        </w:rPr>
        <w:lastRenderedPageBreak/>
        <w:pict>
          <v:group id="Groupe 282" o:spid="_x0000_s1131" style="position:absolute;margin-left:0;margin-top:-29.55pt;width:539.9pt;height:161.5pt;z-index:252482560;mso-position-horizontal:center;mso-position-horizontal-relative:margin"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">
            <v:shape id="Zone de texte 283" o:spid="_x0000_s1132"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jscQA&#10;AADcAAAADwAAAGRycy9kb3ducmV2LnhtbESPW4vCMBSE3xf8D+EIvmniZUWrUWSXBZ9cvIJvh+bY&#10;FpuT0mRt999vBGEfh5n5hlmuW1uKB9W+cKxhOFAgiFNnCs40nI5f/RkIH5ANlo5Jwy95WK86b0tM&#10;jGt4T49DyESEsE9QQx5ClUjp05ws+oGriKN3c7XFEGWdSVNjE+G2lCOlptJiwXEhx4o+ckrvhx+r&#10;4by7XS8T9Z192veqca2SbOdS61633SxABGrDf/jV3hoNo9k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47HEAAAA3AAAAA8AAAAAAAAAAAAAAAAAmAIAAGRycy9k&#10;b3ducmV2LnhtbFBLBQYAAAAABAAEAPUAAACJAwAAAAA=&#10;" filled="f" stroked="f">
              <v:textbox>
                <w:txbxContent>
                  <w:p w:rsidR="009D3F33" w:rsidRPr="001E4E4C" w:rsidRDefault="009D3F33" w:rsidP="0092651C">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92651C">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92651C">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92651C">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92651C">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92651C">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92651C">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92651C">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92651C">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92651C">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92651C">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288" o:spid="_x0000_s1133"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qscIA&#10;AADcAAAADwAAAGRycy9kb3ducmV2LnhtbERPy4rCMBTdC/5DuIKbQVOFEa1GcRyGUTc+N+4uzbUt&#10;Njclidr5e7MYcHk479miMZV4kPOlZQWDfgKCOLO65FzB+fTTG4PwAVljZZkU/JGHxbzdmmGq7ZMP&#10;9DiGXMQQ9ikqKEKoUyl9VpBB37c1ceSu1hkMEbpcaofPGG4qOUySkTRYcmwosKZVQdnteDcKdslK&#10;Tj62X9+XanMYuPXk89ftN0p1O81yCiJQE97if/daKxiO49p4Jh4B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uqxwgAAANwAAAAPAAAAAAAAAAAAAAAAAJgCAABkcnMvZG93&#10;bnJldi54bWxQSwUGAAAAAAQABAD1AAAAhwMAAAAA&#10;" filled="f" fillcolor="white [3212]" stroked="f">
              <v:textbox>
                <w:txbxContent>
                  <w:p w:rsidR="009D3F33" w:rsidRPr="001E4E4C" w:rsidRDefault="009D3F33" w:rsidP="0092651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92651C">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92651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92651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92651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92651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92651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92651C">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92651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92651C">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92651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289" o:spid="_x0000_s1134"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UW8MA&#10;AADcAAAADwAAAGRycy9kb3ducmV2LnhtbESPQYvCMBSE7wv+h/AEb2uiuItWo4gieFpZVwVvj+bZ&#10;FpuX0kRb/70RhD0OM/MNM1u0thR3qn3hWMOgr0AQp84UnGk4/G0+xyB8QDZYOiYND/KwmHc+ZpgY&#10;1/Av3fchExHCPkENeQhVIqVPc7Lo+64ijt7F1RZDlHUmTY1NhNtSDpX6lhYLjgs5VrTKKb3ub1bD&#10;8edyPo3ULlvbr6pxrZJsJ1LrXrddTkEEasN/+N3eGg3D8QR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zUW8MAAADcAAAADwAAAAAAAAAAAAAAAACYAgAAZHJzL2Rv&#10;d25yZXYueG1sUEsFBgAAAAAEAAQA9QAAAIgDAAAAAA==&#10;" filled="f" stroked="f">
              <v:textbox>
                <w:txbxContent>
                  <w:p w:rsidR="009D3F33" w:rsidRDefault="009D3F33" w:rsidP="0092651C">
                    <w:r w:rsidRPr="00073B84">
                      <w:rPr>
                        <w:rFonts w:ascii="Cambria" w:hAnsi="Cambria"/>
                        <w:noProof/>
                        <w:sz w:val="14"/>
                        <w:szCs w:val="14"/>
                        <w:lang w:eastAsia="fr-FR"/>
                      </w:rPr>
                      <w:drawing>
                        <wp:inline distT="0" distB="0" distL="0" distR="0">
                          <wp:extent cx="1181100" cy="1247775"/>
                          <wp:effectExtent l="0" t="0" r="0" b="0"/>
                          <wp:docPr id="481"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w10:wrap anchorx="margin"/>
          </v:group>
        </w:pict>
      </w:r>
    </w:p>
    <w:p w:rsidR="00941CB2" w:rsidRDefault="00941CB2" w:rsidP="00941CB2"/>
    <w:p w:rsidR="00941CB2" w:rsidRDefault="00941CB2" w:rsidP="00941CB2"/>
    <w:p w:rsidR="00941CB2" w:rsidRDefault="00941CB2" w:rsidP="00941CB2"/>
    <w:p w:rsidR="00941CB2" w:rsidRDefault="00941CB2" w:rsidP="00941CB2"/>
    <w:p w:rsidR="00941CB2" w:rsidRPr="008A748A" w:rsidRDefault="00941CB2" w:rsidP="00941CB2"/>
    <w:p w:rsidR="00941CB2" w:rsidRPr="008A748A" w:rsidRDefault="00EF34C0" w:rsidP="00941CB2">
      <w:r w:rsidRPr="00EF34C0">
        <w:rPr>
          <w:rFonts w:ascii="Rockwell" w:hAnsi="Rockwell"/>
          <w:b/>
          <w:noProof/>
          <w:sz w:val="28"/>
          <w:szCs w:val="28"/>
          <w:lang w:eastAsia="fr-FR"/>
        </w:rPr>
        <w:pict>
          <v:shape id="Organigramme : Document 291" o:spid="_x0000_s1135" type="#_x0000_t114" style="position:absolute;margin-left:2.45pt;margin-top:12.4pt;width:7in;height:206.2pt;z-index:2524846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" fillcolor="#cff" stroked="f">
            <v:textbox>
              <w:txbxContent>
                <w:p w:rsidR="009D3F33" w:rsidRPr="00242A06" w:rsidRDefault="009D3F33" w:rsidP="0092651C">
                  <w:pPr>
                    <w:pStyle w:val="Sansinterligne"/>
                    <w:spacing w:before="200" w:line="288" w:lineRule="auto"/>
                    <w:jc w:val="center"/>
                    <w:rPr>
                      <w:rFonts w:ascii="Verdana Pro Cond" w:hAnsi="Verdana Pro Cond" w:cs="Arial"/>
                      <w:b/>
                      <w:bCs/>
                      <w:color w:val="000000" w:themeColor="text1"/>
                      <w:sz w:val="32"/>
                      <w:szCs w:val="36"/>
                    </w:rPr>
                  </w:pPr>
                  <w:r w:rsidRPr="00242A06">
                    <w:rPr>
                      <w:rFonts w:ascii="Verdana Pro Cond" w:hAnsi="Verdana Pro Cond" w:cs="Arial"/>
                      <w:b/>
                      <w:bCs/>
                      <w:color w:val="000000" w:themeColor="text1"/>
                      <w:sz w:val="32"/>
                      <w:szCs w:val="36"/>
                    </w:rPr>
                    <w:t xml:space="preserve">APPEL D’OFFRES NATIONAL OUVERT EN PROCEDURE D’URGENCE N° </w:t>
                  </w:r>
                  <w:r w:rsidRPr="00242A06">
                    <w:rPr>
                      <w:rFonts w:ascii="Verdana Pro Cond" w:hAnsi="Verdana Pro Cond" w:cs="Arial"/>
                      <w:color w:val="000000" w:themeColor="text1"/>
                      <w:sz w:val="32"/>
                      <w:szCs w:val="36"/>
                    </w:rPr>
                    <w:t>001/</w:t>
                  </w:r>
                  <w:r w:rsidRPr="00242A06">
                    <w:rPr>
                      <w:rFonts w:ascii="Verdana Pro Cond" w:hAnsi="Verdana Pro Cond" w:cs="Arial"/>
                      <w:b/>
                      <w:bCs/>
                      <w:color w:val="000000" w:themeColor="text1"/>
                      <w:sz w:val="32"/>
                      <w:szCs w:val="36"/>
                    </w:rPr>
                    <w:t>AONO</w:t>
                  </w:r>
                  <w:r w:rsidRPr="00242A06">
                    <w:rPr>
                      <w:rFonts w:ascii="Verdana Pro Cond" w:hAnsi="Verdana Pro Cond" w:cs="Arial"/>
                      <w:b/>
                      <w:color w:val="000000" w:themeColor="text1"/>
                      <w:sz w:val="32"/>
                      <w:szCs w:val="36"/>
                    </w:rPr>
                    <w:t>/PU/</w:t>
                  </w:r>
                  <w:r w:rsidRPr="00242A06">
                    <w:rPr>
                      <w:rFonts w:ascii="Verdana Pro Cond" w:hAnsi="Verdana Pro Cond" w:cs="Arial"/>
                      <w:b/>
                      <w:bCs/>
                      <w:color w:val="000000" w:themeColor="text1"/>
                      <w:sz w:val="32"/>
                      <w:szCs w:val="36"/>
                    </w:rPr>
                    <w:t>C-BBANE</w:t>
                  </w:r>
                  <w:r w:rsidRPr="00242A06">
                    <w:rPr>
                      <w:rFonts w:ascii="Verdana Pro Cond" w:hAnsi="Verdana Pro Cond" w:cs="Arial"/>
                      <w:color w:val="000000" w:themeColor="text1"/>
                      <w:sz w:val="32"/>
                      <w:szCs w:val="36"/>
                    </w:rPr>
                    <w:t>/</w:t>
                  </w:r>
                  <w:r w:rsidRPr="00242A06">
                    <w:rPr>
                      <w:rFonts w:ascii="Verdana Pro Cond" w:hAnsi="Verdana Pro Cond" w:cs="Arial"/>
                      <w:b/>
                      <w:bCs/>
                      <w:color w:val="000000" w:themeColor="text1"/>
                      <w:sz w:val="32"/>
                      <w:szCs w:val="36"/>
                    </w:rPr>
                    <w:t>SG</w:t>
                  </w:r>
                  <w:r w:rsidRPr="00242A06">
                    <w:rPr>
                      <w:rFonts w:ascii="Verdana Pro Cond" w:hAnsi="Verdana Pro Cond" w:cs="Arial"/>
                      <w:color w:val="000000" w:themeColor="text1"/>
                      <w:sz w:val="32"/>
                      <w:szCs w:val="36"/>
                    </w:rPr>
                    <w:t>/</w:t>
                  </w:r>
                  <w:r w:rsidRPr="00242A06">
                    <w:rPr>
                      <w:rFonts w:ascii="Verdana Pro Cond" w:hAnsi="Verdana Pro Cond" w:cs="Arial"/>
                      <w:b/>
                      <w:bCs/>
                      <w:color w:val="000000" w:themeColor="text1"/>
                      <w:sz w:val="32"/>
                      <w:szCs w:val="36"/>
                    </w:rPr>
                    <w:t>CIPM</w:t>
                  </w:r>
                  <w:r w:rsidRPr="00242A06">
                    <w:rPr>
                      <w:rFonts w:ascii="Verdana Pro Cond" w:hAnsi="Verdana Pro Cond" w:cs="Arial"/>
                      <w:color w:val="000000" w:themeColor="text1"/>
                      <w:sz w:val="32"/>
                      <w:szCs w:val="36"/>
                    </w:rPr>
                    <w:t>/</w:t>
                  </w:r>
                  <w:r w:rsidRPr="00242A06">
                    <w:rPr>
                      <w:rFonts w:ascii="Verdana Pro Cond" w:hAnsi="Verdana Pro Cond" w:cs="Arial"/>
                      <w:b/>
                      <w:bCs/>
                      <w:color w:val="000000" w:themeColor="text1"/>
                      <w:sz w:val="32"/>
                      <w:szCs w:val="36"/>
                    </w:rPr>
                    <w:t xml:space="preserve">2023 DU </w:t>
                  </w:r>
                  <w:r w:rsidRPr="00242A06">
                    <w:rPr>
                      <w:rFonts w:ascii="Verdana Pro Cond" w:hAnsi="Verdana Pro Cond" w:cs="Arial"/>
                      <w:color w:val="000000" w:themeColor="text1"/>
                      <w:sz w:val="32"/>
                      <w:szCs w:val="36"/>
                    </w:rPr>
                    <w:t>___/___/</w:t>
                  </w:r>
                  <w:r w:rsidRPr="00242A06">
                    <w:rPr>
                      <w:rFonts w:ascii="Verdana Pro Cond" w:hAnsi="Verdana Pro Cond" w:cs="Arial"/>
                      <w:b/>
                      <w:bCs/>
                      <w:color w:val="000000" w:themeColor="text1"/>
                      <w:sz w:val="32"/>
                      <w:szCs w:val="36"/>
                    </w:rPr>
                    <w:t>2023</w:t>
                  </w:r>
                </w:p>
                <w:p w:rsidR="009D3F33" w:rsidRPr="00242A06" w:rsidRDefault="009D3F33" w:rsidP="0092651C">
                  <w:pPr>
                    <w:spacing w:after="0" w:line="288" w:lineRule="auto"/>
                    <w:jc w:val="center"/>
                    <w:rPr>
                      <w:rFonts w:ascii="Verdana Pro Cond" w:hAnsi="Verdana Pro Cond" w:cs="Arial"/>
                      <w:b/>
                      <w:bCs/>
                      <w:color w:val="000000" w:themeColor="text1"/>
                      <w:sz w:val="32"/>
                      <w:szCs w:val="36"/>
                    </w:rPr>
                  </w:pPr>
                  <w:r w:rsidRPr="00242A06">
                    <w:rPr>
                      <w:rFonts w:ascii="Verdana Pro Cond" w:hAnsi="Verdana Pro Cond" w:cs="Arial"/>
                      <w:b/>
                      <w:bCs/>
                      <w:color w:val="000000" w:themeColor="text1"/>
                      <w:sz w:val="32"/>
                      <w:szCs w:val="36"/>
                    </w:rPr>
                    <w:t>POUR L’EXECUTION DES TRAVAUX D’ELECTRIFICATION DE L’AXE METET - MELANGUE 3 DANS LA COMMUNE DE BIWONG BANE</w:t>
                  </w:r>
                  <w:r w:rsidRPr="00242A06">
                    <w:rPr>
                      <w:rFonts w:ascii="Arial" w:hAnsi="Arial" w:cs="Arial"/>
                      <w:b/>
                      <w:bCs/>
                      <w:color w:val="000000" w:themeColor="text1"/>
                      <w:sz w:val="28"/>
                      <w:szCs w:val="36"/>
                    </w:rPr>
                    <w:t>,</w:t>
                  </w:r>
                  <w:r w:rsidRPr="00242A06">
                    <w:rPr>
                      <w:rFonts w:ascii="Verdana Pro Cond" w:hAnsi="Verdana Pro Cond" w:cs="Arial"/>
                      <w:b/>
                      <w:bCs/>
                      <w:color w:val="000000" w:themeColor="text1"/>
                      <w:sz w:val="32"/>
                      <w:szCs w:val="36"/>
                    </w:rPr>
                    <w:t xml:space="preserve"> DEPARTEMENT DE LA MVILA</w:t>
                  </w:r>
                  <w:r w:rsidRPr="00242A06">
                    <w:rPr>
                      <w:rFonts w:ascii="Arial" w:hAnsi="Arial" w:cs="Arial"/>
                      <w:b/>
                      <w:bCs/>
                      <w:color w:val="000000" w:themeColor="text1"/>
                      <w:sz w:val="28"/>
                      <w:szCs w:val="36"/>
                    </w:rPr>
                    <w:t>,</w:t>
                  </w:r>
                  <w:r w:rsidRPr="00242A06">
                    <w:rPr>
                      <w:rFonts w:ascii="Verdana Pro Cond" w:hAnsi="Verdana Pro Cond" w:cs="Arial"/>
                      <w:b/>
                      <w:bCs/>
                      <w:color w:val="000000" w:themeColor="text1"/>
                      <w:sz w:val="32"/>
                      <w:szCs w:val="36"/>
                    </w:rPr>
                    <w:t xml:space="preserve"> REGION DU SUD</w:t>
                  </w:r>
                </w:p>
                <w:p w:rsidR="009D3F33" w:rsidRPr="00315A1B" w:rsidRDefault="009D3F33" w:rsidP="0092651C">
                  <w:pPr>
                    <w:jc w:val="center"/>
                    <w:rPr>
                      <w:rFonts w:ascii="Agency FB" w:hAnsi="Agency FB"/>
                      <w:sz w:val="32"/>
                      <w:szCs w:val="32"/>
                    </w:rPr>
                  </w:pPr>
                </w:p>
                <w:p w:rsidR="009D3F33" w:rsidRPr="00315A1B" w:rsidRDefault="009D3F33" w:rsidP="0092651C">
                  <w:pPr>
                    <w:jc w:val="center"/>
                    <w:rPr>
                      <w:rFonts w:ascii="Agency FB" w:hAnsi="Agency FB"/>
                      <w:sz w:val="32"/>
                      <w:szCs w:val="32"/>
                    </w:rPr>
                  </w:pPr>
                </w:p>
                <w:p w:rsidR="009D3F33" w:rsidRPr="00243FED" w:rsidRDefault="009D3F33" w:rsidP="0092651C">
                  <w:pPr>
                    <w:jc w:val="center"/>
                    <w:rPr>
                      <w:rFonts w:ascii="Verdana Pro Cond Black" w:hAnsi="Verdana Pro Cond Black"/>
                      <w:sz w:val="32"/>
                      <w:szCs w:val="32"/>
                    </w:rPr>
                  </w:pPr>
                </w:p>
              </w:txbxContent>
            </v:textbox>
            <w10:wrap anchorx="margin"/>
          </v:shape>
        </w:pict>
      </w:r>
    </w:p>
    <w:p w:rsidR="00941CB2" w:rsidRPr="008A748A" w:rsidRDefault="00941CB2" w:rsidP="00941CB2"/>
    <w:p w:rsidR="00941CB2" w:rsidRPr="008A748A" w:rsidRDefault="00941CB2" w:rsidP="00941CB2">
      <w:pPr>
        <w:ind w:left="567"/>
      </w:pPr>
    </w:p>
    <w:p w:rsidR="00941CB2" w:rsidRPr="008A748A" w:rsidRDefault="00941CB2" w:rsidP="00941CB2"/>
    <w:p w:rsidR="00941CB2" w:rsidRPr="008A748A" w:rsidRDefault="00941CB2" w:rsidP="00941CB2"/>
    <w:p w:rsidR="00941CB2" w:rsidRPr="008A748A" w:rsidRDefault="00941CB2" w:rsidP="00941CB2"/>
    <w:p w:rsidR="00941CB2" w:rsidRPr="008A748A" w:rsidRDefault="00941CB2" w:rsidP="00941CB2"/>
    <w:p w:rsidR="00941CB2" w:rsidRPr="008A748A" w:rsidRDefault="00941CB2" w:rsidP="00941CB2"/>
    <w:p w:rsidR="00583C8B" w:rsidRDefault="00583C8B" w:rsidP="0092651C">
      <w:pPr>
        <w:spacing w:after="0" w:line="480" w:lineRule="auto"/>
        <w:rPr>
          <w:rFonts w:ascii="Arial Narrow" w:hAnsi="Arial Narrow"/>
          <w:b/>
          <w:sz w:val="34"/>
          <w:szCs w:val="34"/>
        </w:rPr>
      </w:pPr>
    </w:p>
    <w:p w:rsidR="00242A06" w:rsidRDefault="00242A06" w:rsidP="0092651C">
      <w:pPr>
        <w:spacing w:after="0" w:line="480" w:lineRule="auto"/>
        <w:rPr>
          <w:rFonts w:ascii="Arial Narrow" w:hAnsi="Arial Narrow"/>
          <w:b/>
          <w:sz w:val="34"/>
          <w:szCs w:val="34"/>
        </w:rPr>
      </w:pPr>
    </w:p>
    <w:p w:rsidR="00583C8B" w:rsidRPr="00437161" w:rsidRDefault="00583C8B" w:rsidP="00DB41F6">
      <w:pPr>
        <w:pStyle w:val="Paragraphedeliste"/>
        <w:numPr>
          <w:ilvl w:val="0"/>
          <w:numId w:val="20"/>
        </w:numPr>
        <w:spacing w:before="240" w:after="0" w:line="480" w:lineRule="auto"/>
        <w:ind w:left="709" w:hanging="425"/>
        <w:contextualSpacing w:val="0"/>
        <w:rPr>
          <w:rFonts w:ascii="Verdana Pro W01 Condensed SemiB" w:hAnsi="Verdana Pro W01 Condensed SemiB"/>
          <w:bCs/>
          <w:sz w:val="28"/>
          <w:szCs w:val="28"/>
        </w:rPr>
      </w:pPr>
      <w:r w:rsidRPr="00437161">
        <w:rPr>
          <w:rFonts w:ascii="Verdana Pro W01 Condensed SemiB" w:hAnsi="Verdana Pro W01 Condensed SemiB"/>
          <w:bCs/>
          <w:sz w:val="28"/>
          <w:szCs w:val="28"/>
        </w:rPr>
        <w:t xml:space="preserve">MAITRE D’OUVRAGE : MAIRE DE LA COMMUNE DE </w:t>
      </w:r>
      <w:r w:rsidR="0092651C" w:rsidRPr="00437161">
        <w:rPr>
          <w:rFonts w:ascii="Verdana Pro W01 Condensed SemiB" w:hAnsi="Verdana Pro W01 Condensed SemiB"/>
          <w:bCs/>
          <w:sz w:val="28"/>
          <w:szCs w:val="28"/>
        </w:rPr>
        <w:t>BIW</w:t>
      </w:r>
      <w:r w:rsidRPr="00437161">
        <w:rPr>
          <w:rFonts w:ascii="Verdana Pro W01 Condensed SemiB" w:hAnsi="Verdana Pro W01 Condensed SemiB"/>
          <w:bCs/>
          <w:sz w:val="28"/>
          <w:szCs w:val="28"/>
        </w:rPr>
        <w:t>ONG</w:t>
      </w:r>
      <w:r w:rsidR="0092651C" w:rsidRPr="00437161">
        <w:rPr>
          <w:rFonts w:ascii="Verdana Pro W01 Condensed SemiB" w:hAnsi="Verdana Pro W01 Condensed SemiB"/>
          <w:bCs/>
          <w:sz w:val="28"/>
          <w:szCs w:val="28"/>
        </w:rPr>
        <w:t xml:space="preserve"> BANE</w:t>
      </w:r>
    </w:p>
    <w:p w:rsidR="00583C8B" w:rsidRPr="00437161" w:rsidRDefault="00583C8B" w:rsidP="00A13A9F">
      <w:pPr>
        <w:pStyle w:val="Paragraphedeliste"/>
        <w:numPr>
          <w:ilvl w:val="0"/>
          <w:numId w:val="20"/>
        </w:numPr>
        <w:spacing w:after="0" w:line="480" w:lineRule="auto"/>
        <w:ind w:left="709" w:hanging="425"/>
        <w:contextualSpacing w:val="0"/>
        <w:rPr>
          <w:rFonts w:ascii="Verdana Pro W01 Condensed SemiB" w:hAnsi="Verdana Pro W01 Condensed SemiB"/>
          <w:b/>
          <w:sz w:val="26"/>
          <w:szCs w:val="26"/>
        </w:rPr>
      </w:pPr>
      <w:r w:rsidRPr="00437161">
        <w:rPr>
          <w:rFonts w:ascii="Verdana Pro W01 Condensed SemiB" w:hAnsi="Verdana Pro W01 Condensed SemiB"/>
          <w:bCs/>
          <w:sz w:val="28"/>
          <w:szCs w:val="28"/>
        </w:rPr>
        <w:t>FINANCEMENT : RESSOURCES TRANSFEREES BIP MIN</w:t>
      </w:r>
      <w:r w:rsidR="0092651C" w:rsidRPr="00437161">
        <w:rPr>
          <w:rFonts w:ascii="Verdana Pro W01 Condensed SemiB" w:hAnsi="Verdana Pro W01 Condensed SemiB"/>
          <w:bCs/>
          <w:sz w:val="28"/>
          <w:szCs w:val="28"/>
        </w:rPr>
        <w:t>EE</w:t>
      </w:r>
      <w:r w:rsidRPr="00437161">
        <w:rPr>
          <w:rFonts w:ascii="Verdana Pro W01 Condensed SemiB" w:hAnsi="Verdana Pro W01 Condensed SemiB"/>
          <w:bCs/>
          <w:sz w:val="28"/>
          <w:szCs w:val="28"/>
        </w:rPr>
        <w:t xml:space="preserve"> 202</w:t>
      </w:r>
      <w:r w:rsidR="0092651C" w:rsidRPr="00437161">
        <w:rPr>
          <w:rFonts w:ascii="Verdana Pro W01 Condensed SemiB" w:hAnsi="Verdana Pro W01 Condensed SemiB"/>
          <w:bCs/>
          <w:sz w:val="28"/>
          <w:szCs w:val="28"/>
        </w:rPr>
        <w:t>3</w:t>
      </w:r>
    </w:p>
    <w:p w:rsidR="00941CB2" w:rsidRPr="00437161" w:rsidRDefault="00583C8B" w:rsidP="00A13A9F">
      <w:pPr>
        <w:pStyle w:val="Paragraphedeliste"/>
        <w:numPr>
          <w:ilvl w:val="0"/>
          <w:numId w:val="20"/>
        </w:numPr>
        <w:spacing w:after="0" w:line="360" w:lineRule="auto"/>
        <w:ind w:left="709" w:hanging="425"/>
        <w:contextualSpacing w:val="0"/>
        <w:rPr>
          <w:rFonts w:ascii="Verdana Pro W01 Condensed SemiB" w:hAnsi="Verdana Pro W01 Condensed SemiB"/>
          <w:b/>
          <w:sz w:val="28"/>
          <w:szCs w:val="28"/>
        </w:rPr>
      </w:pPr>
      <w:r w:rsidRPr="00437161">
        <w:rPr>
          <w:rFonts w:ascii="Verdana Pro W01 Condensed SemiB" w:hAnsi="Verdana Pro W01 Condensed SemiB"/>
          <w:bCs/>
          <w:sz w:val="28"/>
          <w:szCs w:val="28"/>
        </w:rPr>
        <w:t xml:space="preserve">IMPUTATION BUDGETAIRE : </w:t>
      </w:r>
    </w:p>
    <w:p w:rsidR="0092651C" w:rsidRPr="0092651C" w:rsidRDefault="0092651C" w:rsidP="0092651C">
      <w:pPr>
        <w:spacing w:after="0" w:line="360" w:lineRule="auto"/>
        <w:ind w:left="284"/>
        <w:rPr>
          <w:rFonts w:ascii="Arial Narrow" w:hAnsi="Arial Narrow"/>
          <w:b/>
          <w:sz w:val="28"/>
          <w:szCs w:val="28"/>
        </w:rPr>
      </w:pPr>
    </w:p>
    <w:p w:rsidR="00941CB2" w:rsidRDefault="00EF34C0" w:rsidP="00941CB2">
      <w:pPr>
        <w:spacing w:line="360" w:lineRule="auto"/>
        <w:rPr>
          <w:rFonts w:ascii="Arial Narrow" w:hAnsi="Arial Narrow"/>
          <w:b/>
          <w:color w:val="000000" w:themeColor="text1"/>
          <w:sz w:val="28"/>
          <w:szCs w:val="28"/>
        </w:rPr>
      </w:pPr>
      <w:r w:rsidRPr="00EF34C0">
        <w:rPr>
          <w:noProof/>
          <w:lang w:eastAsia="fr-FR"/>
        </w:rPr>
        <w:pict>
          <v:group id="Groupe 262" o:spid="_x0000_s1136" style="position:absolute;margin-left:30.9pt;margin-top:14.15pt;width:417.3pt;height:67.55pt;z-index:252268544;mso-height-relative:margin" coordsize="52997,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">
            <v:line id="Connecteur droit 263" o:spid="_x0000_s1137"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1O5MQAAADcAAAADwAAAGRycy9kb3ducmV2LnhtbESPQWvCQBSE74X+h+UVvJS6USFIdBNK&#10;qyL01Bjw+pp9JqHZtyG7JvHfu0Khx2FmvmG22WRaMVDvGssKFvMIBHFpdcOVguK0f1uDcB5ZY2uZ&#10;FNzIQZY+P20x0XbkbxpyX4kAYZeggtr7LpHSlTUZdHPbEQfvYnuDPsi+krrHMcBNK5dRFEuDDYeF&#10;Gjv6qKn8za9Gwbk4vBL/FO047IbPr+MpL2LXKDV7md43IDxN/j/81z5qBct4BY8z4QjI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nU7kxAAAANwAAAAPAAAAAAAAAAAA&#10;AAAAAKECAABkcnMvZG93bnJldi54bWxQSwUGAAAAAAQABAD5AAAAkgMAAAAA&#10;" strokecolor="black [3213]" strokeweight="5pt">
              <v:stroke linestyle="thickThin" joinstyle="miter"/>
            </v:line>
            <v:rect id="Rectangle 264" o:spid="_x0000_s1138" style="position:absolute;top:1485;width:52997;height:70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QScQA&#10;AADcAAAADwAAAGRycy9kb3ducmV2LnhtbESPQWvCQBSE74L/YXlCb7pRikjqJrRCaYuHom3vz91n&#10;Esy+DbtrEv99t1DwOMzMN8y2HG0revKhcaxguchAEGtnGq4UfH+9zjcgQkQ22DomBTcKUBbTyRZz&#10;4wY+UH+MlUgQDjkqqGPscimDrsliWLiOOHln5y3GJH0ljcchwW0rV1m2lhYbTgs1drSrSV+OV6vg&#10;x51fBqtP/NHfPpvr295rvdkr9TAbn59ARBrjPfzffjcKVutH+DuTj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R0EnEAAAA3AAAAA8AAAAAAAAAAAAAAAAAmAIAAGRycy9k&#10;b3ducmV2LnhtbFBLBQYAAAAABAAEAPUAAACJAwAAAAA=&#10;" filled="f" stroked="f" strokeweight="1pt">
              <v:textbox>
                <w:txbxContent>
                  <w:p w:rsidR="009D3F33" w:rsidRPr="00242A06" w:rsidRDefault="009D3F33" w:rsidP="002F19A0">
                    <w:pPr>
                      <w:jc w:val="center"/>
                      <w:rPr>
                        <w:rFonts w:ascii="Verdana Pro Cond" w:hAnsi="Verdana Pro Cond"/>
                        <w:b/>
                        <w:bCs/>
                        <w:sz w:val="54"/>
                        <w:szCs w:val="60"/>
                      </w:rPr>
                    </w:pPr>
                    <w:r w:rsidRPr="00242A06">
                      <w:rPr>
                        <w:rFonts w:ascii="Verdana Pro Cond" w:hAnsi="Verdana Pro Cond"/>
                        <w:b/>
                        <w:bCs/>
                        <w:sz w:val="54"/>
                        <w:szCs w:val="60"/>
                      </w:rPr>
                      <w:t>DOSSIER D’APPEL D’OFFRES</w:t>
                    </w:r>
                  </w:p>
                </w:txbxContent>
              </v:textbox>
            </v:rect>
          </v:group>
        </w:pict>
      </w:r>
    </w:p>
    <w:p w:rsidR="00941CB2" w:rsidRPr="00DD54DD" w:rsidRDefault="00941CB2" w:rsidP="00941CB2">
      <w:pPr>
        <w:spacing w:line="360" w:lineRule="auto"/>
        <w:rPr>
          <w:rFonts w:ascii="Arial Narrow" w:hAnsi="Arial Narrow"/>
          <w:b/>
          <w:sz w:val="34"/>
          <w:szCs w:val="34"/>
        </w:rPr>
      </w:pPr>
    </w:p>
    <w:p w:rsidR="00941CB2" w:rsidRDefault="00941CB2" w:rsidP="00941CB2">
      <w:pPr>
        <w:pStyle w:val="TM2"/>
        <w:ind w:left="0"/>
        <w:rPr>
          <w:rFonts w:ascii="Arial Narrow" w:hAnsi="Arial Narrow"/>
          <w:b/>
          <w:sz w:val="32"/>
          <w:szCs w:val="32"/>
        </w:rPr>
      </w:pPr>
    </w:p>
    <w:p w:rsidR="0092651C" w:rsidRDefault="0092651C" w:rsidP="0092651C"/>
    <w:p w:rsidR="0092651C" w:rsidRPr="0092651C" w:rsidRDefault="00EF34C0" w:rsidP="0092651C">
      <w:r w:rsidRPr="00EF34C0">
        <w:rPr>
          <w:rFonts w:ascii="Rockwell" w:hAnsi="Rockwell"/>
          <w:b/>
          <w:noProof/>
          <w:sz w:val="28"/>
          <w:szCs w:val="28"/>
          <w:lang w:eastAsia="fr-FR"/>
        </w:rPr>
        <w:pict>
          <v:group id="Groupe 297" o:spid="_x0000_s1139" style="position:absolute;margin-left:0;margin-top:12.4pt;width:505.5pt;height:74.6pt;z-index:252220416;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">
            <v:line id="Connecteur droit 298" o:spid="_x0000_s1140"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KG5MIAAADcAAAADwAAAGRycy9kb3ducmV2LnhtbERPy4rCMBTdD/gP4Qqzm6YKI2M1ig9k&#10;BnFj68Llpbm21eamNlHr35uFMMvDeU/nnanFnVpXWVYwiGIQxLnVFRcKDtnm6weE88gaa8uk4EkO&#10;5rPexxQTbR+8p3vqCxFC2CWooPS+SaR0eUkGXWQb4sCdbGvQB9gWUrf4COGmlsM4HkmDFYeGEhta&#10;lZRf0ptRsPtdXs7ZerU9xtntKtMTjr6zrVKf/W4xAeGp8//it/tPKxiOw9pwJhwBOX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gKG5MIAAADcAAAADwAAAAAAAAAAAAAA&#10;AAChAgAAZHJzL2Rvd25yZXYueG1sUEsFBgAAAAAEAAQA+QAAAJADAAAAAA==&#10;" strokecolor="black [3213]" strokeweight="4pt">
              <v:stroke linestyle="thickThin" joinstyle="miter"/>
            </v:line>
            <v:shape id="Zone de texte 299" o:spid="_x0000_s1141"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FXZccA&#10;AADcAAAADwAAAGRycy9kb3ducmV2LnhtbESPzWrDMBCE74G+g9hCbolcQ0viRjHGYFJCesjPpbet&#10;tbFNrZVrKY7Tp68KhRyHmfmGWaWjacVAvWssK3iaRyCIS6sbrhScjsVsAcJ5ZI2tZVJwIwfp+mGy&#10;wkTbK+9pOPhKBAi7BBXU3neJlK6syaCb2444eGfbG/RB9pXUPV4D3LQyjqIXabDhsFBjR3lN5dfh&#10;YhRs8+Id95+xWfy0+WZ3zrrv08ezUtPHMXsF4Wn09/B/+00riJd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BV2XHAAAA3AAAAA8AAAAAAAAAAAAAAAAAmAIAAGRy&#10;cy9kb3ducmV2LnhtbFBLBQYAAAAABAAEAPUAAACMAwAAAAA=&#10;" filled="f" stroked="f" strokeweight=".5pt">
              <v:textbox>
                <w:txbxContent>
                  <w:p w:rsidR="009D3F33" w:rsidRPr="00442D1C" w:rsidRDefault="009D3F33" w:rsidP="00941CB2">
                    <w:pPr>
                      <w:spacing w:before="12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7</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CADRE DU BORDEREAU DES PRIX UNITAIRES (BPU)</w:t>
                    </w:r>
                  </w:p>
                </w:txbxContent>
              </v:textbox>
            </v:shape>
            <v:line id="Connecteur droit 300" o:spid="_x0000_s1142"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cQJMIAAADcAAAADwAAAGRycy9kb3ducmV2LnhtbERPzWoCMRC+F3yHMEIvpSbadrFbo4hQ&#10;FESw1gcYNtPd0M1kTVJd394chB4/vv/ZonetOFOI1rOG8UiBIK68sVxrOH5/Pk9BxIRssPVMGq4U&#10;YTEfPMywNP7CX3Q+pFrkEI4lamhS6kopY9WQwzjyHXHmfnxwmDIMtTQBLznctXKiVCEdWs4NDXa0&#10;aqj6Pfw5DYU6bdf2fV08xbd9H153tTXXpdaPw375ASJRn/7Fd/fGaHhReX4+k4+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GcQJMIAAADcAAAADwAAAAAAAAAAAAAA&#10;AAChAgAAZHJzL2Rvd25yZXYueG1sUEsFBgAAAAAEAAQA+QAAAJADAAAAAA==&#10;" strokecolor="black [3213]" strokeweight="4pt">
              <v:stroke linestyle="thinThick" joinstyle="miter"/>
            </v:line>
            <w10:wrap anchorx="margin"/>
          </v:group>
        </w:pict>
      </w:r>
    </w:p>
    <w:p w:rsidR="00941CB2" w:rsidRPr="008A748A" w:rsidRDefault="00941CB2" w:rsidP="00941CB2"/>
    <w:p w:rsidR="00941CB2" w:rsidRDefault="00941CB2" w:rsidP="00941CB2">
      <w:pPr>
        <w:rPr>
          <w:lang w:val="en-US"/>
        </w:rPr>
      </w:pPr>
    </w:p>
    <w:p w:rsidR="00941CB2" w:rsidRDefault="00941CB2" w:rsidP="00D07EA7">
      <w:pPr>
        <w:spacing w:after="0"/>
        <w:jc w:val="center"/>
        <w:rPr>
          <w:rFonts w:ascii="Dutch801 Rm BT" w:hAnsi="Dutch801 Rm BT"/>
          <w:b/>
          <w:bCs/>
          <w:color w:val="F7CAAC" w:themeColor="accent2" w:themeTint="66"/>
          <w:sz w:val="36"/>
          <w:szCs w:val="36"/>
        </w:rPr>
      </w:pPr>
    </w:p>
    <w:p w:rsidR="00583C8B" w:rsidRDefault="00583C8B" w:rsidP="00DB41F6">
      <w:pPr>
        <w:spacing w:after="0"/>
        <w:rPr>
          <w:rFonts w:ascii="Verdana Pro Cond SemiBold" w:hAnsi="Verdana Pro Cond SemiBold"/>
          <w:color w:val="2E74B5" w:themeColor="accent1" w:themeShade="BF"/>
          <w:sz w:val="36"/>
          <w:szCs w:val="36"/>
        </w:rPr>
      </w:pPr>
    </w:p>
    <w:p w:rsidR="00D07EA7" w:rsidRDefault="00F66162" w:rsidP="009F7D01">
      <w:pPr>
        <w:spacing w:after="120"/>
        <w:jc w:val="center"/>
        <w:rPr>
          <w:rFonts w:ascii="Verdana Pro Cond SemiBold" w:hAnsi="Verdana Pro Cond SemiBold"/>
          <w:color w:val="2E74B5" w:themeColor="accent1" w:themeShade="BF"/>
          <w:sz w:val="36"/>
          <w:szCs w:val="36"/>
        </w:rPr>
      </w:pPr>
      <w:r w:rsidRPr="00941CB2">
        <w:rPr>
          <w:rFonts w:ascii="Verdana Pro Cond SemiBold" w:hAnsi="Verdana Pro Cond SemiBold"/>
          <w:color w:val="2E74B5" w:themeColor="accent1" w:themeShade="BF"/>
          <w:sz w:val="36"/>
          <w:szCs w:val="36"/>
        </w:rPr>
        <w:t>BORDEREAU DES PRIX UNITAIRES</w:t>
      </w:r>
    </w:p>
    <w:p w:rsidR="009F7D01" w:rsidRPr="00016986" w:rsidRDefault="009F7D01" w:rsidP="00D07EA7">
      <w:pPr>
        <w:spacing w:after="0"/>
        <w:jc w:val="center"/>
        <w:rPr>
          <w:rFonts w:ascii="Verdana Pro Cond SemiBold" w:hAnsi="Verdana Pro Cond SemiBold"/>
          <w:sz w:val="28"/>
          <w:szCs w:val="28"/>
        </w:rPr>
      </w:pPr>
      <w:bookmarkStart w:id="238" w:name="_Hlk93866157"/>
      <w:r w:rsidRPr="00016986">
        <w:rPr>
          <w:rFonts w:ascii="Verdana Pro Cond SemiBold" w:hAnsi="Verdana Pro Cond SemiBold"/>
          <w:color w:val="2E74B5" w:themeColor="accent1" w:themeShade="BF"/>
          <w:sz w:val="28"/>
          <w:szCs w:val="28"/>
        </w:rPr>
        <w:t xml:space="preserve">TRAVAUX </w:t>
      </w:r>
      <w:r w:rsidR="0092651C">
        <w:rPr>
          <w:rFonts w:ascii="Verdana Pro Cond SemiBold" w:hAnsi="Verdana Pro Cond SemiBold"/>
          <w:color w:val="2E74B5" w:themeColor="accent1" w:themeShade="BF"/>
          <w:sz w:val="28"/>
          <w:szCs w:val="28"/>
        </w:rPr>
        <w:t xml:space="preserve">D’ELECTRIFICATION DE L’AXE METET - MELANGUE 3DANS LA </w:t>
      </w:r>
      <w:r w:rsidR="00D578DE" w:rsidRPr="00016986">
        <w:rPr>
          <w:rFonts w:ascii="Verdana Pro Cond SemiBold" w:hAnsi="Verdana Pro Cond SemiBold"/>
          <w:color w:val="2E74B5" w:themeColor="accent1" w:themeShade="BF"/>
          <w:sz w:val="28"/>
          <w:szCs w:val="28"/>
        </w:rPr>
        <w:t xml:space="preserve">COMMUNE DE </w:t>
      </w:r>
      <w:r w:rsidR="00437161">
        <w:rPr>
          <w:rFonts w:ascii="Verdana Pro Cond SemiBold" w:hAnsi="Verdana Pro Cond SemiBold"/>
          <w:color w:val="2E74B5" w:themeColor="accent1" w:themeShade="BF"/>
          <w:sz w:val="28"/>
          <w:szCs w:val="28"/>
        </w:rPr>
        <w:t>BIWONG BANE</w:t>
      </w:r>
      <w:r w:rsidR="00D578DE" w:rsidRPr="00016986">
        <w:rPr>
          <w:rFonts w:ascii="Arial" w:hAnsi="Arial" w:cs="Arial"/>
          <w:color w:val="2E74B5" w:themeColor="accent1" w:themeShade="BF"/>
          <w:sz w:val="28"/>
          <w:szCs w:val="28"/>
        </w:rPr>
        <w:t>,</w:t>
      </w:r>
      <w:r w:rsidR="00D578DE" w:rsidRPr="00016986">
        <w:rPr>
          <w:rFonts w:ascii="Verdana Pro Cond SemiBold" w:hAnsi="Verdana Pro Cond SemiBold"/>
          <w:color w:val="2E74B5" w:themeColor="accent1" w:themeShade="BF"/>
          <w:sz w:val="28"/>
          <w:szCs w:val="28"/>
        </w:rPr>
        <w:t xml:space="preserve"> DEPARTEMENT DE</w:t>
      </w:r>
      <w:r w:rsidRPr="00016986">
        <w:rPr>
          <w:rFonts w:ascii="Verdana Pro Cond SemiBold" w:hAnsi="Verdana Pro Cond SemiBold"/>
          <w:color w:val="2E74B5" w:themeColor="accent1" w:themeShade="BF"/>
          <w:sz w:val="28"/>
          <w:szCs w:val="28"/>
        </w:rPr>
        <w:t xml:space="preserve"> LA MVILA</w:t>
      </w:r>
      <w:r w:rsidRPr="00016986">
        <w:rPr>
          <w:rFonts w:ascii="Arial" w:hAnsi="Arial" w:cs="Arial"/>
          <w:color w:val="2E74B5" w:themeColor="accent1" w:themeShade="BF"/>
          <w:sz w:val="28"/>
          <w:szCs w:val="28"/>
        </w:rPr>
        <w:t>,</w:t>
      </w:r>
      <w:r w:rsidRPr="00016986">
        <w:rPr>
          <w:rFonts w:ascii="Verdana Pro Cond SemiBold" w:hAnsi="Verdana Pro Cond SemiBold"/>
          <w:color w:val="2E74B5" w:themeColor="accent1" w:themeShade="BF"/>
          <w:sz w:val="28"/>
          <w:szCs w:val="28"/>
        </w:rPr>
        <w:t xml:space="preserve"> REGION DU SUD</w:t>
      </w:r>
      <w:bookmarkEnd w:id="238"/>
    </w:p>
    <w:tbl>
      <w:tblPr>
        <w:tblpPr w:leftFromText="180" w:rightFromText="180" w:vertAnchor="text" w:horzAnchor="margin" w:tblpX="-420" w:tblpY="328"/>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4"/>
        <w:gridCol w:w="5812"/>
        <w:gridCol w:w="850"/>
        <w:gridCol w:w="1701"/>
        <w:gridCol w:w="1848"/>
      </w:tblGrid>
      <w:tr w:rsidR="009F7D01" w:rsidRPr="00095D96" w:rsidTr="003B1983">
        <w:trPr>
          <w:trHeight w:val="330"/>
        </w:trPr>
        <w:tc>
          <w:tcPr>
            <w:tcW w:w="704" w:type="dxa"/>
            <w:vMerge w:val="restart"/>
            <w:tcMar>
              <w:top w:w="20" w:type="dxa"/>
              <w:left w:w="20" w:type="dxa"/>
              <w:bottom w:w="0" w:type="dxa"/>
              <w:right w:w="20" w:type="dxa"/>
            </w:tcMar>
            <w:vAlign w:val="center"/>
          </w:tcPr>
          <w:p w:rsidR="009F7D01" w:rsidRPr="009F7D01" w:rsidRDefault="009F7D01" w:rsidP="003B1983">
            <w:pPr>
              <w:spacing w:after="0"/>
              <w:jc w:val="center"/>
              <w:rPr>
                <w:rFonts w:ascii="Verdana Pro Cond SemiBold" w:hAnsi="Verdana Pro Cond SemiBold" w:cs="Segoe UI Semibold"/>
                <w:bCs/>
                <w:sz w:val="24"/>
                <w:szCs w:val="24"/>
              </w:rPr>
            </w:pPr>
            <w:r w:rsidRPr="009F7D01">
              <w:rPr>
                <w:rFonts w:ascii="Verdana Pro Cond SemiBold" w:hAnsi="Verdana Pro Cond SemiBold" w:cs="Segoe UI Semibold"/>
                <w:bCs/>
                <w:sz w:val="24"/>
                <w:szCs w:val="24"/>
              </w:rPr>
              <w:t>N°</w:t>
            </w:r>
          </w:p>
        </w:tc>
        <w:tc>
          <w:tcPr>
            <w:tcW w:w="5812" w:type="dxa"/>
            <w:vMerge w:val="restart"/>
            <w:tcMar>
              <w:top w:w="20" w:type="dxa"/>
              <w:left w:w="20" w:type="dxa"/>
              <w:bottom w:w="0" w:type="dxa"/>
              <w:right w:w="20" w:type="dxa"/>
            </w:tcMar>
            <w:vAlign w:val="center"/>
          </w:tcPr>
          <w:p w:rsidR="009F7D01" w:rsidRPr="009F7D01" w:rsidRDefault="009F7D01" w:rsidP="003B1983">
            <w:pPr>
              <w:spacing w:after="0"/>
              <w:jc w:val="center"/>
              <w:rPr>
                <w:rFonts w:ascii="Verdana Pro Cond SemiBold" w:hAnsi="Verdana Pro Cond SemiBold" w:cs="Segoe UI Semibold"/>
                <w:bCs/>
                <w:iCs/>
                <w:sz w:val="24"/>
                <w:szCs w:val="24"/>
              </w:rPr>
            </w:pPr>
            <w:r w:rsidRPr="009F7D01">
              <w:rPr>
                <w:rFonts w:ascii="Verdana Pro Cond SemiBold" w:hAnsi="Verdana Pro Cond SemiBold" w:cs="Segoe UI Semibold"/>
                <w:bCs/>
                <w:iCs/>
                <w:sz w:val="24"/>
                <w:szCs w:val="24"/>
              </w:rPr>
              <w:t>DESIGNATION</w:t>
            </w:r>
          </w:p>
        </w:tc>
        <w:tc>
          <w:tcPr>
            <w:tcW w:w="850" w:type="dxa"/>
            <w:vMerge w:val="restart"/>
            <w:vAlign w:val="center"/>
          </w:tcPr>
          <w:p w:rsidR="009F7D01" w:rsidRPr="009F7D01" w:rsidRDefault="009F7D01" w:rsidP="003B1983">
            <w:pPr>
              <w:spacing w:after="0"/>
              <w:jc w:val="center"/>
              <w:rPr>
                <w:rFonts w:ascii="Verdana Pro Cond SemiBold" w:hAnsi="Verdana Pro Cond SemiBold" w:cs="Segoe UI Semibold"/>
                <w:bCs/>
                <w:iCs/>
                <w:sz w:val="24"/>
                <w:szCs w:val="24"/>
              </w:rPr>
            </w:pPr>
            <w:r w:rsidRPr="009F7D01">
              <w:rPr>
                <w:rFonts w:ascii="Verdana Pro Cond SemiBold" w:hAnsi="Verdana Pro Cond SemiBold" w:cs="Segoe UI Semibold"/>
                <w:bCs/>
                <w:iCs/>
                <w:sz w:val="24"/>
                <w:szCs w:val="24"/>
              </w:rPr>
              <w:t>UNITE</w:t>
            </w:r>
          </w:p>
        </w:tc>
        <w:tc>
          <w:tcPr>
            <w:tcW w:w="3549" w:type="dxa"/>
            <w:gridSpan w:val="2"/>
            <w:vAlign w:val="center"/>
          </w:tcPr>
          <w:p w:rsidR="009F7D01" w:rsidRPr="009F7D01" w:rsidRDefault="009F7D01" w:rsidP="003B1983">
            <w:pPr>
              <w:spacing w:after="0"/>
              <w:jc w:val="center"/>
              <w:rPr>
                <w:rFonts w:ascii="Verdana Pro Cond SemiBold" w:hAnsi="Verdana Pro Cond SemiBold" w:cs="Segoe UI Semibold"/>
                <w:bCs/>
                <w:iCs/>
                <w:sz w:val="24"/>
                <w:szCs w:val="24"/>
              </w:rPr>
            </w:pPr>
            <w:r w:rsidRPr="009F7D01">
              <w:rPr>
                <w:rFonts w:ascii="Verdana Pro Cond SemiBold" w:hAnsi="Verdana Pro Cond SemiBold" w:cs="Segoe UI Semibold"/>
                <w:bCs/>
                <w:iCs/>
                <w:sz w:val="24"/>
                <w:szCs w:val="24"/>
              </w:rPr>
              <w:t>PRIX UNITAIRE HT</w:t>
            </w:r>
          </w:p>
        </w:tc>
      </w:tr>
      <w:tr w:rsidR="009F7D01" w:rsidRPr="00095D96" w:rsidTr="003B1983">
        <w:trPr>
          <w:trHeight w:val="330"/>
        </w:trPr>
        <w:tc>
          <w:tcPr>
            <w:tcW w:w="704" w:type="dxa"/>
            <w:vMerge/>
            <w:tcMar>
              <w:top w:w="20" w:type="dxa"/>
              <w:left w:w="20" w:type="dxa"/>
              <w:bottom w:w="0" w:type="dxa"/>
              <w:right w:w="20" w:type="dxa"/>
            </w:tcMar>
            <w:vAlign w:val="center"/>
          </w:tcPr>
          <w:p w:rsidR="009F7D01" w:rsidRPr="009F7D01" w:rsidRDefault="009F7D01" w:rsidP="003B1983">
            <w:pPr>
              <w:spacing w:after="0"/>
              <w:jc w:val="center"/>
              <w:rPr>
                <w:rFonts w:ascii="Verdana Pro Cond SemiBold" w:hAnsi="Verdana Pro Cond SemiBold" w:cs="Segoe UI Semibold"/>
                <w:bCs/>
                <w:sz w:val="24"/>
                <w:szCs w:val="24"/>
              </w:rPr>
            </w:pPr>
          </w:p>
        </w:tc>
        <w:tc>
          <w:tcPr>
            <w:tcW w:w="5812" w:type="dxa"/>
            <w:vMerge/>
            <w:tcMar>
              <w:top w:w="20" w:type="dxa"/>
              <w:left w:w="20" w:type="dxa"/>
              <w:bottom w:w="0" w:type="dxa"/>
              <w:right w:w="20" w:type="dxa"/>
            </w:tcMar>
            <w:vAlign w:val="center"/>
          </w:tcPr>
          <w:p w:rsidR="009F7D01" w:rsidRPr="009F7D01" w:rsidRDefault="009F7D01" w:rsidP="003B1983">
            <w:pPr>
              <w:spacing w:after="0"/>
              <w:jc w:val="center"/>
              <w:rPr>
                <w:rFonts w:ascii="Verdana Pro Cond SemiBold" w:hAnsi="Verdana Pro Cond SemiBold" w:cs="Segoe UI Semibold"/>
                <w:bCs/>
                <w:iCs/>
                <w:sz w:val="24"/>
                <w:szCs w:val="24"/>
              </w:rPr>
            </w:pPr>
          </w:p>
        </w:tc>
        <w:tc>
          <w:tcPr>
            <w:tcW w:w="850" w:type="dxa"/>
            <w:vMerge/>
            <w:vAlign w:val="center"/>
          </w:tcPr>
          <w:p w:rsidR="009F7D01" w:rsidRPr="009F7D01" w:rsidRDefault="009F7D01" w:rsidP="003B1983">
            <w:pPr>
              <w:spacing w:after="0"/>
              <w:jc w:val="center"/>
              <w:rPr>
                <w:rFonts w:ascii="Verdana Pro Cond SemiBold" w:hAnsi="Verdana Pro Cond SemiBold" w:cs="Segoe UI Semibold"/>
                <w:bCs/>
                <w:iCs/>
                <w:sz w:val="24"/>
                <w:szCs w:val="24"/>
              </w:rPr>
            </w:pPr>
          </w:p>
        </w:tc>
        <w:tc>
          <w:tcPr>
            <w:tcW w:w="1701" w:type="dxa"/>
            <w:vAlign w:val="center"/>
          </w:tcPr>
          <w:p w:rsidR="009F7D01" w:rsidRPr="009F7D01" w:rsidRDefault="009F7D01" w:rsidP="003B1983">
            <w:pPr>
              <w:spacing w:after="0"/>
              <w:jc w:val="center"/>
              <w:rPr>
                <w:rFonts w:ascii="Verdana Pro Cond SemiBold" w:hAnsi="Verdana Pro Cond SemiBold" w:cs="Segoe UI Semibold"/>
                <w:bCs/>
                <w:iCs/>
                <w:sz w:val="24"/>
                <w:szCs w:val="24"/>
              </w:rPr>
            </w:pPr>
            <w:r w:rsidRPr="009F7D01">
              <w:rPr>
                <w:rFonts w:ascii="Verdana Pro Cond SemiBold" w:hAnsi="Verdana Pro Cond SemiBold" w:cs="Segoe UI Semibold"/>
                <w:bCs/>
                <w:iCs/>
                <w:sz w:val="24"/>
                <w:szCs w:val="24"/>
              </w:rPr>
              <w:t>EN CHIFFRES</w:t>
            </w:r>
          </w:p>
        </w:tc>
        <w:tc>
          <w:tcPr>
            <w:tcW w:w="1848" w:type="dxa"/>
            <w:vAlign w:val="center"/>
          </w:tcPr>
          <w:p w:rsidR="009F7D01" w:rsidRPr="009F7D01" w:rsidRDefault="009F7D01" w:rsidP="003B1983">
            <w:pPr>
              <w:spacing w:after="0"/>
              <w:jc w:val="center"/>
              <w:rPr>
                <w:rFonts w:ascii="Verdana Pro Cond SemiBold" w:hAnsi="Verdana Pro Cond SemiBold" w:cs="Segoe UI Semibold"/>
                <w:bCs/>
                <w:iCs/>
                <w:sz w:val="24"/>
                <w:szCs w:val="24"/>
              </w:rPr>
            </w:pPr>
            <w:r w:rsidRPr="009F7D01">
              <w:rPr>
                <w:rFonts w:ascii="Verdana Pro Cond SemiBold" w:hAnsi="Verdana Pro Cond SemiBold" w:cs="Segoe UI Semibold"/>
                <w:bCs/>
                <w:iCs/>
                <w:sz w:val="24"/>
                <w:szCs w:val="24"/>
              </w:rPr>
              <w:t>EN LETTRES</w:t>
            </w:r>
          </w:p>
        </w:tc>
      </w:tr>
      <w:tr w:rsidR="00AC7426" w:rsidRPr="00095D96" w:rsidTr="003B1983">
        <w:trPr>
          <w:trHeight w:val="330"/>
        </w:trPr>
        <w:tc>
          <w:tcPr>
            <w:tcW w:w="10915" w:type="dxa"/>
            <w:gridSpan w:val="5"/>
            <w:shd w:val="clear" w:color="auto" w:fill="BDD6EE" w:themeFill="accent1" w:themeFillTint="66"/>
            <w:tcMar>
              <w:top w:w="20" w:type="dxa"/>
              <w:left w:w="20" w:type="dxa"/>
              <w:bottom w:w="0" w:type="dxa"/>
              <w:right w:w="20" w:type="dxa"/>
            </w:tcMar>
            <w:vAlign w:val="center"/>
          </w:tcPr>
          <w:p w:rsidR="00AC7426" w:rsidRPr="009F7D01" w:rsidRDefault="00AC7426" w:rsidP="003B1983">
            <w:pPr>
              <w:spacing w:after="0"/>
              <w:rPr>
                <w:rFonts w:ascii="Verdana Pro Cond SemiBold" w:hAnsi="Verdana Pro Cond SemiBold" w:cs="Segoe UI Semibold"/>
                <w:bCs/>
                <w:iCs/>
                <w:sz w:val="24"/>
                <w:szCs w:val="24"/>
              </w:rPr>
            </w:pPr>
            <w:r w:rsidRPr="009F7D01">
              <w:rPr>
                <w:rFonts w:ascii="Verdana Pro Cond SemiBold" w:hAnsi="Verdana Pro Cond SemiBold" w:cs="Segoe UI Semibold"/>
                <w:bCs/>
                <w:iCs/>
                <w:sz w:val="24"/>
                <w:szCs w:val="24"/>
              </w:rPr>
              <w:t>100 - MOBILISATION DU CHANTIER</w:t>
            </w:r>
            <w:r w:rsidR="009F7D01">
              <w:rPr>
                <w:rFonts w:ascii="Verdana Pro Cond SemiBold" w:hAnsi="Verdana Pro Cond SemiBold" w:cs="Segoe UI Semibold"/>
                <w:bCs/>
                <w:iCs/>
                <w:sz w:val="24"/>
                <w:szCs w:val="24"/>
              </w:rPr>
              <w:t xml:space="preserve"> ET TRAVAUX PRELIMINAIRES</w:t>
            </w:r>
          </w:p>
        </w:tc>
      </w:tr>
      <w:tr w:rsidR="00AC7426" w:rsidRPr="00095D96" w:rsidTr="003B1983">
        <w:trPr>
          <w:trHeight w:val="330"/>
        </w:trPr>
        <w:tc>
          <w:tcPr>
            <w:tcW w:w="704" w:type="dxa"/>
            <w:tcMar>
              <w:top w:w="20" w:type="dxa"/>
              <w:left w:w="20" w:type="dxa"/>
              <w:bottom w:w="0" w:type="dxa"/>
              <w:right w:w="20" w:type="dxa"/>
            </w:tcMar>
            <w:vAlign w:val="center"/>
          </w:tcPr>
          <w:p w:rsidR="00AC7426" w:rsidRPr="00941CB2" w:rsidRDefault="00AC7426" w:rsidP="003B1983">
            <w:pPr>
              <w:spacing w:after="0"/>
              <w:jc w:val="center"/>
              <w:rPr>
                <w:rFonts w:ascii="Arial Narrow" w:hAnsi="Arial Narrow" w:cs="Arial"/>
                <w:b/>
                <w:sz w:val="20"/>
                <w:szCs w:val="20"/>
              </w:rPr>
            </w:pPr>
            <w:r w:rsidRPr="00941CB2">
              <w:rPr>
                <w:rFonts w:ascii="Arial Narrow" w:hAnsi="Arial Narrow" w:cs="Arial"/>
                <w:b/>
                <w:sz w:val="20"/>
                <w:szCs w:val="20"/>
              </w:rPr>
              <w:t>101</w:t>
            </w:r>
          </w:p>
        </w:tc>
        <w:tc>
          <w:tcPr>
            <w:tcW w:w="5812" w:type="dxa"/>
            <w:tcMar>
              <w:top w:w="20" w:type="dxa"/>
              <w:left w:w="20" w:type="dxa"/>
              <w:bottom w:w="0" w:type="dxa"/>
              <w:right w:w="20" w:type="dxa"/>
            </w:tcMar>
            <w:vAlign w:val="bottom"/>
          </w:tcPr>
          <w:p w:rsidR="00AC7426" w:rsidRPr="00941CB2" w:rsidRDefault="00AC7426" w:rsidP="003B1983">
            <w:pPr>
              <w:spacing w:before="20" w:after="40"/>
              <w:rPr>
                <w:rFonts w:ascii="Arial Narrow" w:hAnsi="Arial Narrow" w:cs="Arial"/>
                <w:b/>
                <w:bCs/>
                <w:iCs/>
                <w:sz w:val="20"/>
                <w:szCs w:val="20"/>
              </w:rPr>
            </w:pPr>
            <w:r w:rsidRPr="00941CB2">
              <w:rPr>
                <w:rFonts w:ascii="Arial Narrow" w:hAnsi="Arial Narrow" w:cs="Arial"/>
                <w:b/>
                <w:bCs/>
                <w:iCs/>
                <w:sz w:val="20"/>
                <w:szCs w:val="20"/>
              </w:rPr>
              <w:t>Installation de chantier, amenée et repli du personnel</w:t>
            </w:r>
          </w:p>
          <w:p w:rsidR="00AC7426" w:rsidRPr="00941CB2" w:rsidRDefault="00AC7426" w:rsidP="003B1983">
            <w:pPr>
              <w:spacing w:after="0"/>
              <w:rPr>
                <w:rFonts w:ascii="Arial Narrow" w:hAnsi="Arial Narrow" w:cs="Arial"/>
                <w:i/>
                <w:sz w:val="20"/>
                <w:szCs w:val="20"/>
              </w:rPr>
            </w:pPr>
            <w:r w:rsidRPr="00941CB2">
              <w:rPr>
                <w:rFonts w:ascii="Arial Narrow" w:hAnsi="Arial Narrow" w:cs="Arial"/>
                <w:bCs/>
                <w:i/>
                <w:iCs/>
                <w:sz w:val="20"/>
                <w:szCs w:val="20"/>
              </w:rPr>
              <w:t xml:space="preserve">Ce prix rémunère </w:t>
            </w:r>
            <w:r w:rsidRPr="00941CB2">
              <w:rPr>
                <w:rFonts w:ascii="Arial Narrow" w:hAnsi="Arial Narrow" w:cs="Arial"/>
                <w:i/>
                <w:sz w:val="20"/>
                <w:szCs w:val="20"/>
              </w:rPr>
              <w:t>dans les conditions prévues au contrat :</w:t>
            </w:r>
          </w:p>
          <w:p w:rsidR="00AC7426" w:rsidRPr="00941CB2" w:rsidRDefault="00AC7426" w:rsidP="003B1983">
            <w:pPr>
              <w:spacing w:after="0"/>
              <w:rPr>
                <w:rFonts w:ascii="Arial Narrow" w:hAnsi="Arial Narrow" w:cs="Arial"/>
                <w:i/>
                <w:sz w:val="20"/>
                <w:szCs w:val="20"/>
              </w:rPr>
            </w:pPr>
            <w:r w:rsidRPr="00941CB2">
              <w:rPr>
                <w:rFonts w:ascii="Arial Narrow" w:hAnsi="Arial Narrow" w:cs="Arial"/>
                <w:i/>
                <w:sz w:val="20"/>
                <w:szCs w:val="20"/>
              </w:rPr>
              <w:t xml:space="preserve">   - Le nettoyage complet de l’aire d’implantation du forage ;</w:t>
            </w:r>
          </w:p>
          <w:p w:rsidR="00AC7426" w:rsidRPr="00941CB2" w:rsidRDefault="00AC7426" w:rsidP="003B1983">
            <w:pPr>
              <w:spacing w:after="0"/>
              <w:rPr>
                <w:rFonts w:ascii="Arial Narrow" w:hAnsi="Arial Narrow" w:cs="Arial"/>
                <w:bCs/>
                <w:i/>
                <w:iCs/>
                <w:sz w:val="20"/>
                <w:szCs w:val="20"/>
              </w:rPr>
            </w:pPr>
            <w:r w:rsidRPr="00941CB2">
              <w:rPr>
                <w:rFonts w:ascii="Arial Narrow" w:hAnsi="Arial Narrow" w:cs="Arial"/>
                <w:i/>
                <w:sz w:val="20"/>
                <w:szCs w:val="20"/>
              </w:rPr>
              <w:t xml:space="preserve">   - L</w:t>
            </w:r>
            <w:r w:rsidRPr="00941CB2">
              <w:rPr>
                <w:rFonts w:ascii="Arial Narrow" w:hAnsi="Arial Narrow" w:cs="Arial"/>
                <w:bCs/>
                <w:i/>
                <w:iCs/>
                <w:sz w:val="20"/>
                <w:szCs w:val="20"/>
              </w:rPr>
              <w:t>’amenée et le repli du personnel et du matériel de l’entreprise y compris les frais de transport et de péage, les assurances ;</w:t>
            </w:r>
          </w:p>
          <w:p w:rsidR="00AC7426" w:rsidRPr="00941CB2" w:rsidRDefault="00AC7426" w:rsidP="003B1983">
            <w:pPr>
              <w:spacing w:after="60"/>
              <w:rPr>
                <w:rFonts w:ascii="Arial Narrow" w:hAnsi="Arial Narrow" w:cs="Arial"/>
                <w:bCs/>
                <w:i/>
                <w:iCs/>
                <w:sz w:val="20"/>
                <w:szCs w:val="20"/>
              </w:rPr>
            </w:pPr>
            <w:r w:rsidRPr="00941CB2">
              <w:rPr>
                <w:rFonts w:ascii="Arial Narrow" w:hAnsi="Arial Narrow" w:cs="Arial"/>
                <w:bCs/>
                <w:i/>
                <w:iCs/>
                <w:sz w:val="20"/>
                <w:szCs w:val="20"/>
              </w:rPr>
              <w:t xml:space="preserve">   - La fourniture des matériaux nécessaires au bon déroulement des travaux du chantier</w:t>
            </w:r>
            <w:r w:rsidR="00DB41F6">
              <w:rPr>
                <w:rFonts w:ascii="Arial Narrow" w:hAnsi="Arial Narrow" w:cs="Arial"/>
                <w:bCs/>
                <w:i/>
                <w:iCs/>
                <w:sz w:val="20"/>
                <w:szCs w:val="20"/>
              </w:rPr>
              <w:t xml:space="preserve"> et l</w:t>
            </w:r>
            <w:r w:rsidRPr="00941CB2">
              <w:rPr>
                <w:rFonts w:ascii="Arial Narrow" w:hAnsi="Arial Narrow" w:cs="Arial"/>
                <w:bCs/>
                <w:i/>
                <w:iCs/>
                <w:sz w:val="20"/>
                <w:szCs w:val="20"/>
              </w:rPr>
              <w:t xml:space="preserve">a remise en état du site </w:t>
            </w:r>
            <w:r w:rsidR="007B696B">
              <w:rPr>
                <w:rFonts w:ascii="Arial Narrow" w:hAnsi="Arial Narrow" w:cs="Arial"/>
                <w:bCs/>
                <w:i/>
                <w:iCs/>
                <w:sz w:val="20"/>
                <w:szCs w:val="20"/>
              </w:rPr>
              <w:t xml:space="preserve">après </w:t>
            </w:r>
            <w:r w:rsidRPr="00941CB2">
              <w:rPr>
                <w:rFonts w:ascii="Arial Narrow" w:hAnsi="Arial Narrow" w:cs="Arial"/>
                <w:bCs/>
                <w:i/>
                <w:iCs/>
                <w:sz w:val="20"/>
                <w:szCs w:val="20"/>
              </w:rPr>
              <w:t>travaux.</w:t>
            </w:r>
          </w:p>
          <w:p w:rsidR="00AC7426" w:rsidRPr="00941CB2" w:rsidRDefault="00AC7426" w:rsidP="003B1983">
            <w:pPr>
              <w:spacing w:after="0"/>
              <w:rPr>
                <w:rFonts w:ascii="Arial Narrow" w:hAnsi="Arial Narrow" w:cs="Arial"/>
                <w:bCs/>
                <w:i/>
                <w:iCs/>
                <w:sz w:val="20"/>
                <w:szCs w:val="20"/>
              </w:rPr>
            </w:pPr>
            <w:r w:rsidRPr="00941CB2">
              <w:rPr>
                <w:rFonts w:ascii="Arial Narrow" w:hAnsi="Arial Narrow" w:cs="Arial"/>
                <w:i/>
                <w:iCs/>
                <w:sz w:val="20"/>
                <w:szCs w:val="20"/>
              </w:rPr>
              <w:t>Ce prix</w:t>
            </w:r>
            <w:r w:rsidRPr="00941CB2">
              <w:rPr>
                <w:rFonts w:ascii="Arial Narrow" w:hAnsi="Arial Narrow" w:cs="Arial"/>
                <w:bCs/>
                <w:i/>
                <w:iCs/>
                <w:sz w:val="20"/>
                <w:szCs w:val="20"/>
              </w:rPr>
              <w:t xml:space="preserve"> est appliqué au </w:t>
            </w:r>
            <w:r w:rsidRPr="00941CB2">
              <w:rPr>
                <w:rFonts w:ascii="Arial Narrow" w:hAnsi="Arial Narrow" w:cs="Arial"/>
                <w:b/>
                <w:bCs/>
                <w:i/>
                <w:iCs/>
                <w:sz w:val="20"/>
                <w:szCs w:val="20"/>
              </w:rPr>
              <w:t>forfait</w:t>
            </w:r>
            <w:r w:rsidRPr="00941CB2">
              <w:rPr>
                <w:rFonts w:ascii="Arial Narrow" w:hAnsi="Arial Narrow" w:cs="Arial"/>
                <w:bCs/>
                <w:i/>
                <w:iCs/>
                <w:sz w:val="20"/>
                <w:szCs w:val="20"/>
              </w:rPr>
              <w:t>.</w:t>
            </w:r>
          </w:p>
        </w:tc>
        <w:tc>
          <w:tcPr>
            <w:tcW w:w="850" w:type="dxa"/>
            <w:vAlign w:val="center"/>
          </w:tcPr>
          <w:p w:rsidR="00AC7426" w:rsidRPr="00941CB2" w:rsidRDefault="00AC7426" w:rsidP="003B1983">
            <w:pPr>
              <w:spacing w:after="0"/>
              <w:jc w:val="center"/>
              <w:rPr>
                <w:rFonts w:ascii="Arial Narrow" w:hAnsi="Arial Narrow" w:cs="Arial"/>
                <w:iCs/>
                <w:sz w:val="20"/>
                <w:szCs w:val="20"/>
              </w:rPr>
            </w:pPr>
            <w:r w:rsidRPr="00941CB2">
              <w:rPr>
                <w:rFonts w:ascii="Arial Narrow" w:hAnsi="Arial Narrow" w:cs="Arial"/>
                <w:b/>
                <w:iCs/>
                <w:sz w:val="20"/>
                <w:szCs w:val="20"/>
              </w:rPr>
              <w:t>FF</w:t>
            </w:r>
          </w:p>
        </w:tc>
        <w:tc>
          <w:tcPr>
            <w:tcW w:w="1701" w:type="dxa"/>
            <w:vAlign w:val="center"/>
          </w:tcPr>
          <w:p w:rsidR="00AC7426" w:rsidRPr="00941CB2" w:rsidRDefault="00AC7426" w:rsidP="003B1983">
            <w:pPr>
              <w:spacing w:after="0"/>
              <w:jc w:val="center"/>
              <w:rPr>
                <w:rFonts w:ascii="Arial Narrow" w:hAnsi="Arial Narrow"/>
                <w:iCs/>
                <w:sz w:val="20"/>
                <w:szCs w:val="20"/>
              </w:rPr>
            </w:pPr>
          </w:p>
        </w:tc>
        <w:tc>
          <w:tcPr>
            <w:tcW w:w="1848" w:type="dxa"/>
            <w:vAlign w:val="center"/>
          </w:tcPr>
          <w:p w:rsidR="00AC7426" w:rsidRPr="00941CB2" w:rsidRDefault="00AC7426" w:rsidP="003B1983">
            <w:pPr>
              <w:spacing w:after="0"/>
              <w:jc w:val="center"/>
              <w:rPr>
                <w:rFonts w:ascii="Arial Narrow" w:hAnsi="Arial Narrow"/>
                <w:iCs/>
                <w:sz w:val="20"/>
                <w:szCs w:val="20"/>
              </w:rPr>
            </w:pPr>
          </w:p>
        </w:tc>
      </w:tr>
      <w:tr w:rsidR="00AC7426" w:rsidRPr="00095D96" w:rsidTr="003B1983">
        <w:trPr>
          <w:trHeight w:val="330"/>
        </w:trPr>
        <w:tc>
          <w:tcPr>
            <w:tcW w:w="704" w:type="dxa"/>
            <w:tcMar>
              <w:top w:w="20" w:type="dxa"/>
              <w:left w:w="20" w:type="dxa"/>
              <w:bottom w:w="0" w:type="dxa"/>
              <w:right w:w="20" w:type="dxa"/>
            </w:tcMar>
            <w:vAlign w:val="center"/>
          </w:tcPr>
          <w:p w:rsidR="00AC7426" w:rsidRPr="00941CB2" w:rsidRDefault="00AC7426" w:rsidP="003B1983">
            <w:pPr>
              <w:spacing w:after="0"/>
              <w:jc w:val="center"/>
              <w:rPr>
                <w:rFonts w:ascii="Arial Narrow" w:hAnsi="Arial Narrow" w:cs="Arial"/>
                <w:b/>
                <w:sz w:val="20"/>
                <w:szCs w:val="20"/>
              </w:rPr>
            </w:pPr>
            <w:r w:rsidRPr="00941CB2">
              <w:rPr>
                <w:rFonts w:ascii="Arial Narrow" w:hAnsi="Arial Narrow" w:cs="Arial"/>
                <w:b/>
                <w:sz w:val="20"/>
                <w:szCs w:val="20"/>
              </w:rPr>
              <w:t>10</w:t>
            </w:r>
            <w:r w:rsidR="00A16579">
              <w:rPr>
                <w:rFonts w:ascii="Arial Narrow" w:hAnsi="Arial Narrow" w:cs="Arial"/>
                <w:b/>
                <w:sz w:val="20"/>
                <w:szCs w:val="20"/>
              </w:rPr>
              <w:t>2</w:t>
            </w:r>
          </w:p>
        </w:tc>
        <w:tc>
          <w:tcPr>
            <w:tcW w:w="5812" w:type="dxa"/>
            <w:tcMar>
              <w:top w:w="20" w:type="dxa"/>
              <w:left w:w="20" w:type="dxa"/>
              <w:bottom w:w="0" w:type="dxa"/>
              <w:right w:w="20" w:type="dxa"/>
            </w:tcMar>
            <w:vAlign w:val="bottom"/>
          </w:tcPr>
          <w:p w:rsidR="00AC7426" w:rsidRPr="00941CB2" w:rsidRDefault="00AC7426" w:rsidP="003B1983">
            <w:pPr>
              <w:spacing w:before="20" w:after="40"/>
              <w:rPr>
                <w:rFonts w:ascii="Arial Narrow" w:hAnsi="Arial Narrow" w:cs="Arial"/>
                <w:b/>
                <w:bCs/>
                <w:iCs/>
                <w:sz w:val="20"/>
                <w:szCs w:val="20"/>
              </w:rPr>
            </w:pPr>
            <w:r w:rsidRPr="00941CB2">
              <w:rPr>
                <w:rFonts w:ascii="Arial Narrow" w:hAnsi="Arial Narrow" w:cs="Arial"/>
                <w:b/>
                <w:bCs/>
                <w:iCs/>
                <w:sz w:val="20"/>
                <w:szCs w:val="20"/>
              </w:rPr>
              <w:t xml:space="preserve">Projet d’exécution </w:t>
            </w:r>
          </w:p>
          <w:p w:rsidR="00AC7426" w:rsidRPr="00941CB2" w:rsidRDefault="00AC7426" w:rsidP="003B1983">
            <w:pPr>
              <w:spacing w:after="40" w:line="276" w:lineRule="auto"/>
              <w:rPr>
                <w:rFonts w:ascii="Arial Narrow" w:hAnsi="Arial Narrow" w:cs="Arial"/>
                <w:bCs/>
                <w:i/>
                <w:iCs/>
                <w:sz w:val="20"/>
                <w:szCs w:val="20"/>
              </w:rPr>
            </w:pPr>
            <w:r w:rsidRPr="00941CB2">
              <w:rPr>
                <w:rFonts w:ascii="Arial Narrow" w:hAnsi="Arial Narrow" w:cs="Arial"/>
                <w:bCs/>
                <w:i/>
                <w:iCs/>
                <w:sz w:val="20"/>
                <w:szCs w:val="20"/>
              </w:rPr>
              <w:t xml:space="preserve">Ce prix rémunère </w:t>
            </w:r>
            <w:r w:rsidRPr="00941CB2">
              <w:rPr>
                <w:rFonts w:ascii="Arial Narrow" w:hAnsi="Arial Narrow" w:cs="Arial"/>
                <w:i/>
                <w:sz w:val="20"/>
                <w:szCs w:val="20"/>
              </w:rPr>
              <w:t>dans les conditions prévues au contrat</w:t>
            </w:r>
            <w:r w:rsidRPr="00941CB2">
              <w:rPr>
                <w:rFonts w:ascii="Arial Narrow" w:hAnsi="Arial Narrow" w:cs="Arial"/>
                <w:bCs/>
                <w:i/>
                <w:iCs/>
                <w:sz w:val="20"/>
                <w:szCs w:val="20"/>
              </w:rPr>
              <w:t xml:space="preserve"> toutes les études et les activités concourant à l’élaboration du projet d’exécution des travaux.</w:t>
            </w:r>
          </w:p>
          <w:p w:rsidR="00AC7426" w:rsidRPr="00941CB2" w:rsidRDefault="00AC7426" w:rsidP="003B1983">
            <w:pPr>
              <w:spacing w:after="0"/>
              <w:rPr>
                <w:rFonts w:ascii="Arial Narrow" w:hAnsi="Arial Narrow" w:cs="Arial"/>
                <w:bCs/>
                <w:iCs/>
                <w:sz w:val="20"/>
                <w:szCs w:val="20"/>
              </w:rPr>
            </w:pPr>
            <w:r w:rsidRPr="00941CB2">
              <w:rPr>
                <w:rFonts w:ascii="Arial Narrow" w:hAnsi="Arial Narrow" w:cs="Arial"/>
                <w:i/>
                <w:iCs/>
                <w:sz w:val="20"/>
                <w:szCs w:val="20"/>
              </w:rPr>
              <w:t>Ce prix</w:t>
            </w:r>
            <w:r w:rsidRPr="00941CB2">
              <w:rPr>
                <w:rFonts w:ascii="Arial Narrow" w:hAnsi="Arial Narrow" w:cs="Arial"/>
                <w:bCs/>
                <w:i/>
                <w:iCs/>
                <w:sz w:val="20"/>
                <w:szCs w:val="20"/>
              </w:rPr>
              <w:t xml:space="preserve"> est appliqué à l’</w:t>
            </w:r>
            <w:r w:rsidRPr="00941CB2">
              <w:rPr>
                <w:rFonts w:ascii="Arial Narrow" w:hAnsi="Arial Narrow" w:cs="Arial"/>
                <w:b/>
                <w:bCs/>
                <w:i/>
                <w:iCs/>
                <w:sz w:val="20"/>
                <w:szCs w:val="20"/>
              </w:rPr>
              <w:t>unité</w:t>
            </w:r>
            <w:r w:rsidRPr="00941CB2">
              <w:rPr>
                <w:rFonts w:ascii="Arial Narrow" w:hAnsi="Arial Narrow" w:cs="Arial"/>
                <w:bCs/>
                <w:i/>
                <w:iCs/>
                <w:sz w:val="20"/>
                <w:szCs w:val="20"/>
              </w:rPr>
              <w:t>.</w:t>
            </w:r>
          </w:p>
        </w:tc>
        <w:tc>
          <w:tcPr>
            <w:tcW w:w="850" w:type="dxa"/>
            <w:vAlign w:val="center"/>
          </w:tcPr>
          <w:p w:rsidR="00AC7426" w:rsidRPr="00941CB2" w:rsidRDefault="00AC7426" w:rsidP="003B1983">
            <w:pPr>
              <w:spacing w:after="0"/>
              <w:jc w:val="center"/>
              <w:rPr>
                <w:rFonts w:ascii="Arial Narrow" w:hAnsi="Arial Narrow" w:cs="Arial"/>
                <w:iCs/>
                <w:sz w:val="20"/>
                <w:szCs w:val="20"/>
              </w:rPr>
            </w:pPr>
            <w:r w:rsidRPr="00941CB2">
              <w:rPr>
                <w:rFonts w:ascii="Arial Narrow" w:hAnsi="Arial Narrow" w:cs="Arial"/>
                <w:b/>
                <w:iCs/>
                <w:sz w:val="20"/>
                <w:szCs w:val="20"/>
              </w:rPr>
              <w:t>U</w:t>
            </w:r>
          </w:p>
        </w:tc>
        <w:tc>
          <w:tcPr>
            <w:tcW w:w="1701" w:type="dxa"/>
            <w:vAlign w:val="center"/>
          </w:tcPr>
          <w:p w:rsidR="00AC7426" w:rsidRPr="00941CB2" w:rsidRDefault="00AC7426" w:rsidP="003B1983">
            <w:pPr>
              <w:spacing w:after="0"/>
              <w:jc w:val="center"/>
              <w:rPr>
                <w:rFonts w:ascii="Arial Narrow" w:hAnsi="Arial Narrow"/>
                <w:iCs/>
                <w:sz w:val="20"/>
                <w:szCs w:val="20"/>
              </w:rPr>
            </w:pPr>
          </w:p>
        </w:tc>
        <w:tc>
          <w:tcPr>
            <w:tcW w:w="1848" w:type="dxa"/>
            <w:vAlign w:val="center"/>
          </w:tcPr>
          <w:p w:rsidR="00AC7426" w:rsidRPr="00941CB2" w:rsidRDefault="00AC7426" w:rsidP="003B1983">
            <w:pPr>
              <w:spacing w:after="0"/>
              <w:jc w:val="center"/>
              <w:rPr>
                <w:rFonts w:ascii="Arial Narrow" w:hAnsi="Arial Narrow"/>
                <w:iCs/>
                <w:sz w:val="20"/>
                <w:szCs w:val="20"/>
              </w:rPr>
            </w:pPr>
          </w:p>
        </w:tc>
      </w:tr>
      <w:tr w:rsidR="00AC7426" w:rsidRPr="00095D96" w:rsidTr="003B1983">
        <w:trPr>
          <w:trHeight w:val="330"/>
        </w:trPr>
        <w:tc>
          <w:tcPr>
            <w:tcW w:w="704" w:type="dxa"/>
            <w:tcMar>
              <w:top w:w="20" w:type="dxa"/>
              <w:left w:w="20" w:type="dxa"/>
              <w:bottom w:w="0" w:type="dxa"/>
              <w:right w:w="20" w:type="dxa"/>
            </w:tcMar>
            <w:vAlign w:val="center"/>
          </w:tcPr>
          <w:p w:rsidR="00AC7426" w:rsidRPr="00941CB2" w:rsidRDefault="00AC7426" w:rsidP="003B1983">
            <w:pPr>
              <w:spacing w:after="0"/>
              <w:jc w:val="center"/>
              <w:rPr>
                <w:rFonts w:ascii="Arial Narrow" w:hAnsi="Arial Narrow" w:cs="Arial"/>
                <w:b/>
                <w:sz w:val="20"/>
                <w:szCs w:val="20"/>
              </w:rPr>
            </w:pPr>
            <w:r w:rsidRPr="00941CB2">
              <w:rPr>
                <w:rFonts w:ascii="Arial Narrow" w:hAnsi="Arial Narrow" w:cs="Arial"/>
                <w:b/>
                <w:sz w:val="20"/>
                <w:szCs w:val="20"/>
              </w:rPr>
              <w:t>10</w:t>
            </w:r>
            <w:r w:rsidR="00A16579">
              <w:rPr>
                <w:rFonts w:ascii="Arial Narrow" w:hAnsi="Arial Narrow" w:cs="Arial"/>
                <w:b/>
                <w:sz w:val="20"/>
                <w:szCs w:val="20"/>
              </w:rPr>
              <w:t>3</w:t>
            </w:r>
          </w:p>
        </w:tc>
        <w:tc>
          <w:tcPr>
            <w:tcW w:w="5812" w:type="dxa"/>
            <w:tcMar>
              <w:top w:w="20" w:type="dxa"/>
              <w:left w:w="20" w:type="dxa"/>
              <w:bottom w:w="0" w:type="dxa"/>
              <w:right w:w="20" w:type="dxa"/>
            </w:tcMar>
            <w:vAlign w:val="bottom"/>
          </w:tcPr>
          <w:p w:rsidR="00AC7426" w:rsidRPr="00941CB2" w:rsidRDefault="00AC7426" w:rsidP="003B1983">
            <w:pPr>
              <w:spacing w:before="20" w:after="40"/>
              <w:rPr>
                <w:rFonts w:ascii="Arial Narrow" w:hAnsi="Arial Narrow" w:cs="Arial"/>
                <w:b/>
                <w:bCs/>
                <w:iCs/>
                <w:sz w:val="20"/>
                <w:szCs w:val="20"/>
              </w:rPr>
            </w:pPr>
            <w:r w:rsidRPr="00941CB2">
              <w:rPr>
                <w:rFonts w:ascii="Arial Narrow" w:hAnsi="Arial Narrow" w:cs="Arial"/>
                <w:b/>
                <w:bCs/>
                <w:iCs/>
                <w:sz w:val="20"/>
                <w:szCs w:val="20"/>
              </w:rPr>
              <w:t>Panneau de chantier</w:t>
            </w:r>
          </w:p>
          <w:p w:rsidR="00AC7426" w:rsidRPr="00941CB2" w:rsidRDefault="00AC7426" w:rsidP="003B1983">
            <w:pPr>
              <w:spacing w:after="60"/>
              <w:rPr>
                <w:rFonts w:ascii="Arial Narrow" w:hAnsi="Arial Narrow" w:cs="Arial"/>
                <w:bCs/>
                <w:i/>
                <w:iCs/>
                <w:sz w:val="20"/>
                <w:szCs w:val="20"/>
              </w:rPr>
            </w:pPr>
            <w:r w:rsidRPr="00941CB2">
              <w:rPr>
                <w:rFonts w:ascii="Arial Narrow" w:hAnsi="Arial Narrow" w:cs="Arial"/>
                <w:bCs/>
                <w:i/>
                <w:iCs/>
                <w:sz w:val="20"/>
                <w:szCs w:val="20"/>
              </w:rPr>
              <w:t xml:space="preserve">Ce prix rémunère </w:t>
            </w:r>
            <w:r w:rsidRPr="00941CB2">
              <w:rPr>
                <w:rFonts w:ascii="Arial Narrow" w:hAnsi="Arial Narrow" w:cs="Arial"/>
                <w:i/>
                <w:sz w:val="20"/>
                <w:szCs w:val="20"/>
              </w:rPr>
              <w:t>dans les conditions prévues au contrat</w:t>
            </w:r>
            <w:r w:rsidRPr="00941CB2">
              <w:rPr>
                <w:rFonts w:ascii="Arial Narrow" w:hAnsi="Arial Narrow" w:cs="Arial"/>
                <w:bCs/>
                <w:i/>
                <w:iCs/>
                <w:sz w:val="20"/>
                <w:szCs w:val="20"/>
              </w:rPr>
              <w:t xml:space="preserve"> la fabrication et la pose d’un panneau de chantier portant les références des travaux tels qu’indiqués dans le </w:t>
            </w:r>
            <w:r w:rsidRPr="00941CB2">
              <w:rPr>
                <w:rFonts w:ascii="Arial Narrow" w:hAnsi="Arial Narrow" w:cs="Arial"/>
                <w:b/>
                <w:bCs/>
                <w:i/>
                <w:iCs/>
                <w:sz w:val="20"/>
                <w:szCs w:val="20"/>
              </w:rPr>
              <w:t>CCAP</w:t>
            </w:r>
            <w:r w:rsidRPr="00941CB2">
              <w:rPr>
                <w:rFonts w:ascii="Arial Narrow" w:hAnsi="Arial Narrow" w:cs="Arial"/>
                <w:bCs/>
                <w:i/>
                <w:iCs/>
                <w:sz w:val="20"/>
                <w:szCs w:val="20"/>
              </w:rPr>
              <w:t>.</w:t>
            </w:r>
          </w:p>
          <w:p w:rsidR="00AC7426" w:rsidRPr="00941CB2" w:rsidRDefault="00AC7426" w:rsidP="003B1983">
            <w:pPr>
              <w:spacing w:after="0"/>
              <w:rPr>
                <w:rFonts w:ascii="Arial Narrow" w:hAnsi="Arial Narrow" w:cs="Arial"/>
                <w:bCs/>
                <w:iCs/>
                <w:sz w:val="20"/>
                <w:szCs w:val="20"/>
              </w:rPr>
            </w:pPr>
            <w:r w:rsidRPr="00941CB2">
              <w:rPr>
                <w:rFonts w:ascii="Arial Narrow" w:hAnsi="Arial Narrow" w:cs="Arial"/>
                <w:i/>
                <w:iCs/>
                <w:sz w:val="20"/>
                <w:szCs w:val="20"/>
              </w:rPr>
              <w:t>Ce prix</w:t>
            </w:r>
            <w:r w:rsidRPr="00941CB2">
              <w:rPr>
                <w:rFonts w:ascii="Arial Narrow" w:hAnsi="Arial Narrow" w:cs="Arial"/>
                <w:bCs/>
                <w:i/>
                <w:iCs/>
                <w:sz w:val="20"/>
                <w:szCs w:val="20"/>
              </w:rPr>
              <w:t xml:space="preserve"> est appliqué à l’</w:t>
            </w:r>
            <w:r w:rsidRPr="00941CB2">
              <w:rPr>
                <w:rFonts w:ascii="Arial Narrow" w:hAnsi="Arial Narrow" w:cs="Arial"/>
                <w:b/>
                <w:bCs/>
                <w:i/>
                <w:iCs/>
                <w:sz w:val="20"/>
                <w:szCs w:val="20"/>
              </w:rPr>
              <w:t>unité</w:t>
            </w:r>
            <w:r w:rsidRPr="00941CB2">
              <w:rPr>
                <w:rFonts w:ascii="Arial Narrow" w:hAnsi="Arial Narrow" w:cs="Arial"/>
                <w:bCs/>
                <w:i/>
                <w:iCs/>
                <w:sz w:val="20"/>
                <w:szCs w:val="20"/>
              </w:rPr>
              <w:t>.</w:t>
            </w:r>
          </w:p>
        </w:tc>
        <w:tc>
          <w:tcPr>
            <w:tcW w:w="850" w:type="dxa"/>
            <w:vAlign w:val="center"/>
          </w:tcPr>
          <w:p w:rsidR="00AC7426" w:rsidRPr="00941CB2" w:rsidRDefault="00AC7426" w:rsidP="003B1983">
            <w:pPr>
              <w:spacing w:after="0"/>
              <w:jc w:val="center"/>
              <w:rPr>
                <w:rFonts w:ascii="Arial Narrow" w:hAnsi="Arial Narrow" w:cs="Arial"/>
                <w:iCs/>
                <w:sz w:val="20"/>
                <w:szCs w:val="20"/>
              </w:rPr>
            </w:pPr>
            <w:r w:rsidRPr="00941CB2">
              <w:rPr>
                <w:rFonts w:ascii="Arial Narrow" w:hAnsi="Arial Narrow" w:cs="Arial"/>
                <w:b/>
                <w:iCs/>
                <w:sz w:val="20"/>
                <w:szCs w:val="20"/>
              </w:rPr>
              <w:t>U</w:t>
            </w:r>
          </w:p>
        </w:tc>
        <w:tc>
          <w:tcPr>
            <w:tcW w:w="1701" w:type="dxa"/>
            <w:vAlign w:val="center"/>
          </w:tcPr>
          <w:p w:rsidR="00AC7426" w:rsidRPr="00941CB2" w:rsidRDefault="00AC7426" w:rsidP="003B1983">
            <w:pPr>
              <w:spacing w:after="0"/>
              <w:jc w:val="center"/>
              <w:rPr>
                <w:rFonts w:ascii="Arial Narrow" w:hAnsi="Arial Narrow"/>
                <w:iCs/>
                <w:sz w:val="20"/>
                <w:szCs w:val="20"/>
              </w:rPr>
            </w:pPr>
          </w:p>
        </w:tc>
        <w:tc>
          <w:tcPr>
            <w:tcW w:w="1848" w:type="dxa"/>
            <w:vAlign w:val="center"/>
          </w:tcPr>
          <w:p w:rsidR="00AC7426" w:rsidRPr="00941CB2" w:rsidRDefault="00AC7426" w:rsidP="003B1983">
            <w:pPr>
              <w:spacing w:after="0"/>
              <w:jc w:val="center"/>
              <w:rPr>
                <w:rFonts w:ascii="Arial Narrow" w:hAnsi="Arial Narrow"/>
                <w:iCs/>
                <w:sz w:val="20"/>
                <w:szCs w:val="20"/>
              </w:rPr>
            </w:pPr>
          </w:p>
        </w:tc>
      </w:tr>
      <w:tr w:rsidR="00A16579" w:rsidRPr="00095D96" w:rsidTr="003B1983">
        <w:trPr>
          <w:trHeight w:val="330"/>
        </w:trPr>
        <w:tc>
          <w:tcPr>
            <w:tcW w:w="704" w:type="dxa"/>
            <w:tcMar>
              <w:top w:w="20" w:type="dxa"/>
              <w:left w:w="20" w:type="dxa"/>
              <w:bottom w:w="0" w:type="dxa"/>
              <w:right w:w="20" w:type="dxa"/>
            </w:tcMar>
            <w:vAlign w:val="center"/>
          </w:tcPr>
          <w:p w:rsidR="00A16579" w:rsidRPr="00941CB2" w:rsidRDefault="00A16579" w:rsidP="003B1983">
            <w:pPr>
              <w:spacing w:after="0"/>
              <w:jc w:val="center"/>
              <w:rPr>
                <w:rFonts w:ascii="Arial Narrow" w:hAnsi="Arial Narrow" w:cs="Arial"/>
                <w:b/>
                <w:sz w:val="20"/>
                <w:szCs w:val="20"/>
              </w:rPr>
            </w:pPr>
            <w:r>
              <w:rPr>
                <w:rFonts w:ascii="Arial Narrow" w:hAnsi="Arial Narrow" w:cs="Arial"/>
                <w:b/>
                <w:sz w:val="20"/>
                <w:szCs w:val="20"/>
              </w:rPr>
              <w:t>104</w:t>
            </w:r>
          </w:p>
        </w:tc>
        <w:tc>
          <w:tcPr>
            <w:tcW w:w="5812" w:type="dxa"/>
            <w:tcMar>
              <w:top w:w="20" w:type="dxa"/>
              <w:left w:w="20" w:type="dxa"/>
              <w:bottom w:w="0" w:type="dxa"/>
              <w:right w:w="20" w:type="dxa"/>
            </w:tcMar>
            <w:vAlign w:val="bottom"/>
          </w:tcPr>
          <w:p w:rsidR="00A16579" w:rsidRPr="00941CB2" w:rsidRDefault="00A16579" w:rsidP="003B1983">
            <w:pPr>
              <w:spacing w:before="20" w:after="40"/>
              <w:rPr>
                <w:rFonts w:ascii="Arial Narrow" w:hAnsi="Arial Narrow" w:cs="Arial"/>
                <w:b/>
                <w:bCs/>
                <w:iCs/>
                <w:sz w:val="20"/>
                <w:szCs w:val="20"/>
              </w:rPr>
            </w:pPr>
            <w:r w:rsidRPr="00941CB2">
              <w:rPr>
                <w:rFonts w:ascii="Arial Narrow" w:hAnsi="Arial Narrow" w:cs="Arial"/>
                <w:b/>
                <w:bCs/>
                <w:iCs/>
                <w:sz w:val="20"/>
                <w:szCs w:val="20"/>
              </w:rPr>
              <w:t>Abattage et élagage</w:t>
            </w:r>
          </w:p>
          <w:p w:rsidR="00A16579" w:rsidRPr="00941CB2" w:rsidRDefault="00A16579" w:rsidP="003B1983">
            <w:pPr>
              <w:spacing w:before="40" w:after="40"/>
              <w:rPr>
                <w:rFonts w:ascii="Arial Narrow" w:hAnsi="Arial Narrow" w:cs="Arial"/>
                <w:b/>
                <w:bCs/>
                <w:iCs/>
                <w:sz w:val="20"/>
                <w:szCs w:val="20"/>
              </w:rPr>
            </w:pPr>
            <w:r w:rsidRPr="00941CB2">
              <w:rPr>
                <w:rFonts w:ascii="Arial Narrow" w:hAnsi="Arial Narrow" w:cs="Arial"/>
                <w:i/>
                <w:sz w:val="20"/>
                <w:szCs w:val="20"/>
              </w:rPr>
              <w:t xml:space="preserve">Ce prix rémunère dans les conditions prévues au contrat l’abattage et l’élagage des arbres sur des layons de 5 m aux abords de la ligne </w:t>
            </w:r>
            <w:r w:rsidR="00F34F54">
              <w:rPr>
                <w:rFonts w:ascii="Arial Narrow" w:hAnsi="Arial Narrow" w:cs="Arial"/>
                <w:i/>
                <w:sz w:val="20"/>
                <w:szCs w:val="20"/>
              </w:rPr>
              <w:t>électrique</w:t>
            </w:r>
            <w:r w:rsidRPr="00941CB2">
              <w:rPr>
                <w:rFonts w:ascii="Arial Narrow" w:hAnsi="Arial Narrow" w:cs="Arial"/>
                <w:i/>
                <w:sz w:val="20"/>
                <w:szCs w:val="20"/>
              </w:rPr>
              <w:t xml:space="preserve"> à construire</w:t>
            </w:r>
            <w:r w:rsidR="00CB5C42">
              <w:rPr>
                <w:rFonts w:ascii="Arial Narrow" w:hAnsi="Arial Narrow" w:cs="Arial"/>
                <w:i/>
                <w:sz w:val="20"/>
                <w:szCs w:val="20"/>
              </w:rPr>
              <w:t>.</w:t>
            </w:r>
          </w:p>
          <w:p w:rsidR="00A16579" w:rsidRPr="00941CB2" w:rsidRDefault="00A16579" w:rsidP="003B1983">
            <w:pPr>
              <w:spacing w:before="40" w:after="40"/>
              <w:rPr>
                <w:rFonts w:ascii="Arial Narrow" w:hAnsi="Arial Narrow" w:cs="Arial"/>
                <w:b/>
                <w:bCs/>
                <w:iCs/>
                <w:sz w:val="20"/>
                <w:szCs w:val="20"/>
              </w:rPr>
            </w:pPr>
            <w:r w:rsidRPr="00941CB2">
              <w:rPr>
                <w:rFonts w:ascii="Arial Narrow" w:hAnsi="Arial Narrow" w:cs="Arial"/>
                <w:iCs/>
                <w:sz w:val="20"/>
                <w:szCs w:val="20"/>
              </w:rPr>
              <w:t>Ce prix est appliqué au</w:t>
            </w:r>
            <w:r w:rsidRPr="00941CB2">
              <w:rPr>
                <w:rFonts w:ascii="Arial Narrow" w:hAnsi="Arial Narrow" w:cs="Arial"/>
                <w:b/>
                <w:bCs/>
                <w:iCs/>
                <w:sz w:val="20"/>
                <w:szCs w:val="20"/>
              </w:rPr>
              <w:t xml:space="preserve"> kilomètre</w:t>
            </w:r>
          </w:p>
        </w:tc>
        <w:tc>
          <w:tcPr>
            <w:tcW w:w="850" w:type="dxa"/>
            <w:vAlign w:val="center"/>
          </w:tcPr>
          <w:p w:rsidR="00A16579" w:rsidRPr="00941CB2" w:rsidRDefault="00F34F54" w:rsidP="003B1983">
            <w:pPr>
              <w:spacing w:after="0"/>
              <w:jc w:val="center"/>
              <w:rPr>
                <w:rFonts w:ascii="Arial Narrow" w:hAnsi="Arial Narrow" w:cs="Arial"/>
                <w:b/>
                <w:iCs/>
                <w:sz w:val="20"/>
                <w:szCs w:val="20"/>
              </w:rPr>
            </w:pPr>
            <w:r>
              <w:rPr>
                <w:rFonts w:ascii="Arial Narrow" w:hAnsi="Arial Narrow" w:cs="Arial"/>
                <w:b/>
                <w:iCs/>
                <w:sz w:val="20"/>
                <w:szCs w:val="20"/>
              </w:rPr>
              <w:t>K</w:t>
            </w:r>
            <w:r w:rsidR="00A16579" w:rsidRPr="00941CB2">
              <w:rPr>
                <w:rFonts w:ascii="Arial Narrow" w:hAnsi="Arial Narrow" w:cs="Arial"/>
                <w:b/>
                <w:iCs/>
                <w:sz w:val="20"/>
                <w:szCs w:val="20"/>
              </w:rPr>
              <w:t>m</w:t>
            </w:r>
          </w:p>
        </w:tc>
        <w:tc>
          <w:tcPr>
            <w:tcW w:w="1701" w:type="dxa"/>
            <w:vAlign w:val="center"/>
          </w:tcPr>
          <w:p w:rsidR="00A16579" w:rsidRPr="00941CB2" w:rsidRDefault="00A16579" w:rsidP="003B1983">
            <w:pPr>
              <w:spacing w:after="0"/>
              <w:jc w:val="center"/>
              <w:rPr>
                <w:rFonts w:ascii="Arial Narrow" w:hAnsi="Arial Narrow"/>
                <w:iCs/>
                <w:sz w:val="20"/>
                <w:szCs w:val="20"/>
              </w:rPr>
            </w:pPr>
          </w:p>
        </w:tc>
        <w:tc>
          <w:tcPr>
            <w:tcW w:w="1848" w:type="dxa"/>
            <w:vAlign w:val="center"/>
          </w:tcPr>
          <w:p w:rsidR="00A16579" w:rsidRPr="00941CB2" w:rsidRDefault="00A16579" w:rsidP="003B1983">
            <w:pPr>
              <w:spacing w:after="0"/>
              <w:jc w:val="center"/>
              <w:rPr>
                <w:rFonts w:ascii="Arial Narrow" w:hAnsi="Arial Narrow"/>
                <w:iCs/>
                <w:sz w:val="20"/>
                <w:szCs w:val="20"/>
              </w:rPr>
            </w:pPr>
          </w:p>
        </w:tc>
      </w:tr>
      <w:tr w:rsidR="00AC7426" w:rsidRPr="00095D96" w:rsidTr="003B1983">
        <w:trPr>
          <w:trHeight w:val="330"/>
        </w:trPr>
        <w:tc>
          <w:tcPr>
            <w:tcW w:w="10915" w:type="dxa"/>
            <w:gridSpan w:val="5"/>
            <w:shd w:val="clear" w:color="auto" w:fill="BDD6EE" w:themeFill="accent1" w:themeFillTint="66"/>
            <w:tcMar>
              <w:top w:w="20" w:type="dxa"/>
              <w:left w:w="20" w:type="dxa"/>
              <w:bottom w:w="0" w:type="dxa"/>
              <w:right w:w="20" w:type="dxa"/>
            </w:tcMar>
            <w:vAlign w:val="center"/>
          </w:tcPr>
          <w:p w:rsidR="00AC7426" w:rsidRPr="009E2E77" w:rsidRDefault="00AC7426" w:rsidP="003B1983">
            <w:pPr>
              <w:spacing w:after="0"/>
              <w:rPr>
                <w:rFonts w:ascii="Verdana Pro Cond SemiBold" w:hAnsi="Verdana Pro Cond SemiBold" w:cs="Segoe UI Semibold"/>
                <w:bCs/>
                <w:sz w:val="24"/>
                <w:szCs w:val="24"/>
              </w:rPr>
            </w:pPr>
            <w:r w:rsidRPr="009E2E77">
              <w:rPr>
                <w:rFonts w:ascii="Verdana Pro Cond SemiBold" w:hAnsi="Verdana Pro Cond SemiBold" w:cs="Segoe UI Semibold"/>
                <w:bCs/>
                <w:iCs/>
                <w:sz w:val="24"/>
                <w:szCs w:val="24"/>
              </w:rPr>
              <w:t>200 </w:t>
            </w:r>
            <w:r w:rsidR="002D2BAB">
              <w:rPr>
                <w:rFonts w:ascii="Verdana Pro Cond SemiBold" w:hAnsi="Verdana Pro Cond SemiBold" w:cs="Segoe UI Semibold"/>
                <w:bCs/>
                <w:iCs/>
                <w:sz w:val="24"/>
                <w:szCs w:val="24"/>
              </w:rPr>
              <w:t>-</w:t>
            </w:r>
            <w:r w:rsidR="00F34F54">
              <w:rPr>
                <w:rFonts w:ascii="Verdana Pro Cond SemiBold" w:hAnsi="Verdana Pro Cond SemiBold" w:cs="Segoe UI Semibold"/>
                <w:bCs/>
                <w:iCs/>
                <w:sz w:val="24"/>
                <w:szCs w:val="24"/>
              </w:rPr>
              <w:t>REHABILITATION ET RENFORCEMENT MECANIQUE DU</w:t>
            </w:r>
            <w:r w:rsidR="009E2E77">
              <w:rPr>
                <w:rFonts w:ascii="Verdana Pro Cond SemiBold" w:hAnsi="Verdana Pro Cond SemiBold" w:cs="Segoe UI Semibold"/>
                <w:bCs/>
                <w:iCs/>
                <w:sz w:val="24"/>
                <w:szCs w:val="24"/>
              </w:rPr>
              <w:t>RESEAU AERIEN</w:t>
            </w:r>
            <w:r w:rsidR="00A16579" w:rsidRPr="009E2E77">
              <w:rPr>
                <w:rFonts w:ascii="Verdana Pro Cond SemiBold" w:hAnsi="Verdana Pro Cond SemiBold" w:cs="Segoe UI Semibold"/>
                <w:bCs/>
                <w:iCs/>
                <w:sz w:val="24"/>
                <w:szCs w:val="24"/>
              </w:rPr>
              <w:t xml:space="preserve"> MT </w:t>
            </w:r>
            <w:r w:rsidR="00F34F54">
              <w:rPr>
                <w:rFonts w:ascii="Verdana Pro Cond SemiBold" w:hAnsi="Verdana Pro Cond SemiBold" w:cs="Segoe UI Semibold"/>
                <w:bCs/>
                <w:iCs/>
                <w:sz w:val="24"/>
                <w:szCs w:val="24"/>
              </w:rPr>
              <w:t>MONOPHASE DE L’AXE METET - MELANGUE 3</w:t>
            </w:r>
          </w:p>
        </w:tc>
      </w:tr>
      <w:tr w:rsidR="00A16579" w:rsidRPr="00095D96" w:rsidTr="003B1983">
        <w:trPr>
          <w:trHeight w:val="330"/>
        </w:trPr>
        <w:tc>
          <w:tcPr>
            <w:tcW w:w="704" w:type="dxa"/>
            <w:tcMar>
              <w:top w:w="20" w:type="dxa"/>
              <w:left w:w="20" w:type="dxa"/>
              <w:bottom w:w="0" w:type="dxa"/>
              <w:right w:w="20" w:type="dxa"/>
            </w:tcMar>
            <w:vAlign w:val="center"/>
          </w:tcPr>
          <w:p w:rsidR="00A16579" w:rsidRPr="00941CB2" w:rsidRDefault="00A16579" w:rsidP="003B1983">
            <w:pPr>
              <w:spacing w:after="0"/>
              <w:jc w:val="center"/>
              <w:rPr>
                <w:rFonts w:ascii="Arial Narrow" w:hAnsi="Arial Narrow" w:cs="Arial"/>
                <w:b/>
                <w:sz w:val="20"/>
                <w:szCs w:val="20"/>
              </w:rPr>
            </w:pPr>
            <w:r w:rsidRPr="00941CB2">
              <w:rPr>
                <w:rFonts w:ascii="Arial Narrow" w:hAnsi="Arial Narrow" w:cs="Arial"/>
                <w:b/>
                <w:sz w:val="20"/>
                <w:szCs w:val="20"/>
              </w:rPr>
              <w:t>201</w:t>
            </w:r>
          </w:p>
        </w:tc>
        <w:tc>
          <w:tcPr>
            <w:tcW w:w="5812" w:type="dxa"/>
            <w:tcMar>
              <w:top w:w="20" w:type="dxa"/>
              <w:left w:w="20" w:type="dxa"/>
              <w:bottom w:w="0" w:type="dxa"/>
              <w:right w:w="20" w:type="dxa"/>
            </w:tcMar>
            <w:vAlign w:val="center"/>
          </w:tcPr>
          <w:p w:rsidR="00A16579" w:rsidRPr="00941CB2" w:rsidRDefault="00A16579"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Etude</w:t>
            </w:r>
            <w:r w:rsidR="00F34F54">
              <w:rPr>
                <w:rFonts w:ascii="Arial Narrow" w:hAnsi="Arial Narrow" w:cs="Calibri"/>
                <w:b/>
                <w:bCs/>
                <w:color w:val="000000"/>
                <w:sz w:val="20"/>
                <w:szCs w:val="20"/>
              </w:rPr>
              <w:t>s, prospection</w:t>
            </w:r>
            <w:r w:rsidRPr="00941CB2">
              <w:rPr>
                <w:rFonts w:ascii="Arial Narrow" w:hAnsi="Arial Narrow" w:cs="Calibri"/>
                <w:b/>
                <w:bCs/>
                <w:color w:val="000000"/>
                <w:sz w:val="20"/>
                <w:szCs w:val="20"/>
              </w:rPr>
              <w:t xml:space="preserve"> et piquetage</w:t>
            </w:r>
          </w:p>
          <w:p w:rsidR="00A16579" w:rsidRPr="00941CB2" w:rsidRDefault="00A16579" w:rsidP="003B1983">
            <w:pPr>
              <w:spacing w:after="40" w:line="240" w:lineRule="auto"/>
              <w:rPr>
                <w:rFonts w:ascii="Arial Narrow" w:hAnsi="Arial Narrow" w:cs="Calibri"/>
                <w:color w:val="000000"/>
                <w:sz w:val="20"/>
                <w:szCs w:val="20"/>
              </w:rPr>
            </w:pPr>
            <w:r w:rsidRPr="00941CB2">
              <w:rPr>
                <w:rFonts w:ascii="Arial Narrow" w:hAnsi="Arial Narrow" w:cs="Calibri"/>
                <w:color w:val="000000"/>
                <w:sz w:val="20"/>
                <w:szCs w:val="20"/>
              </w:rPr>
              <w:t xml:space="preserve">Ce prix rémunère dans les conditions prévues au contrat l’étude, la reconnaissance du tracé et le piquetage en vue de l’implantation des poteaux de la ligne </w:t>
            </w:r>
            <w:r>
              <w:rPr>
                <w:rFonts w:ascii="Arial Narrow" w:hAnsi="Arial Narrow" w:cs="Calibri"/>
                <w:color w:val="000000"/>
                <w:sz w:val="20"/>
                <w:szCs w:val="20"/>
              </w:rPr>
              <w:t>M</w:t>
            </w:r>
            <w:r w:rsidRPr="00941CB2">
              <w:rPr>
                <w:rFonts w:ascii="Arial Narrow" w:hAnsi="Arial Narrow" w:cs="Calibri"/>
                <w:color w:val="000000"/>
                <w:sz w:val="20"/>
                <w:szCs w:val="20"/>
              </w:rPr>
              <w:t xml:space="preserve">T </w:t>
            </w:r>
            <w:r w:rsidR="00373E7A">
              <w:rPr>
                <w:rFonts w:ascii="Arial Narrow" w:hAnsi="Arial Narrow" w:cs="Calibri"/>
                <w:color w:val="000000"/>
                <w:sz w:val="20"/>
                <w:szCs w:val="20"/>
              </w:rPr>
              <w:t>mono</w:t>
            </w:r>
            <w:r w:rsidRPr="00941CB2">
              <w:rPr>
                <w:rFonts w:ascii="Arial Narrow" w:hAnsi="Arial Narrow" w:cs="Calibri"/>
                <w:color w:val="000000"/>
                <w:sz w:val="20"/>
                <w:szCs w:val="20"/>
              </w:rPr>
              <w:t>phasée y compris toutes sujétions.</w:t>
            </w:r>
          </w:p>
          <w:p w:rsidR="00A16579" w:rsidRPr="00941CB2" w:rsidRDefault="00A16579" w:rsidP="003B1983">
            <w:pPr>
              <w:spacing w:after="0"/>
              <w:rPr>
                <w:rFonts w:ascii="Arial Narrow" w:hAnsi="Arial Narrow" w:cs="Arial"/>
                <w:bCs/>
                <w:i/>
                <w:iCs/>
                <w:sz w:val="20"/>
                <w:szCs w:val="20"/>
              </w:rPr>
            </w:pPr>
            <w:r w:rsidRPr="00941CB2">
              <w:rPr>
                <w:rFonts w:ascii="Arial Narrow" w:hAnsi="Arial Narrow" w:cs="Calibri"/>
                <w:color w:val="000000"/>
                <w:sz w:val="20"/>
                <w:szCs w:val="20"/>
              </w:rPr>
              <w:t xml:space="preserve">Ce prix est appliqué au </w:t>
            </w:r>
            <w:r w:rsidRPr="00941CB2">
              <w:rPr>
                <w:rFonts w:ascii="Arial Narrow" w:hAnsi="Arial Narrow" w:cs="Calibri"/>
                <w:b/>
                <w:bCs/>
                <w:color w:val="000000"/>
                <w:sz w:val="20"/>
                <w:szCs w:val="20"/>
              </w:rPr>
              <w:t>kilomètre</w:t>
            </w:r>
            <w:r w:rsidRPr="00941CB2">
              <w:rPr>
                <w:rFonts w:ascii="Arial Narrow" w:hAnsi="Arial Narrow" w:cs="Calibri"/>
                <w:color w:val="000000"/>
                <w:sz w:val="20"/>
                <w:szCs w:val="20"/>
              </w:rPr>
              <w:t xml:space="preserve">. </w:t>
            </w:r>
          </w:p>
        </w:tc>
        <w:tc>
          <w:tcPr>
            <w:tcW w:w="850" w:type="dxa"/>
            <w:vAlign w:val="center"/>
          </w:tcPr>
          <w:p w:rsidR="00A16579" w:rsidRPr="00941CB2" w:rsidRDefault="00A16579"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Km</w:t>
            </w:r>
          </w:p>
        </w:tc>
        <w:tc>
          <w:tcPr>
            <w:tcW w:w="1701" w:type="dxa"/>
            <w:vAlign w:val="center"/>
          </w:tcPr>
          <w:p w:rsidR="00A16579" w:rsidRPr="00941CB2" w:rsidRDefault="00A16579" w:rsidP="003B1983">
            <w:pPr>
              <w:spacing w:after="0"/>
              <w:jc w:val="center"/>
              <w:rPr>
                <w:rFonts w:ascii="Arial Narrow" w:hAnsi="Arial Narrow"/>
                <w:iCs/>
                <w:sz w:val="20"/>
                <w:szCs w:val="20"/>
              </w:rPr>
            </w:pPr>
          </w:p>
        </w:tc>
        <w:tc>
          <w:tcPr>
            <w:tcW w:w="1848" w:type="dxa"/>
            <w:vAlign w:val="center"/>
          </w:tcPr>
          <w:p w:rsidR="00A16579" w:rsidRPr="00941CB2" w:rsidRDefault="00A16579" w:rsidP="003B1983">
            <w:pPr>
              <w:spacing w:after="0"/>
              <w:jc w:val="center"/>
              <w:rPr>
                <w:rFonts w:ascii="Arial Narrow" w:hAnsi="Arial Narrow"/>
                <w:iCs/>
                <w:sz w:val="20"/>
                <w:szCs w:val="20"/>
              </w:rPr>
            </w:pPr>
          </w:p>
        </w:tc>
      </w:tr>
      <w:tr w:rsidR="00A16579" w:rsidRPr="00095D96" w:rsidTr="003B1983">
        <w:trPr>
          <w:trHeight w:val="330"/>
        </w:trPr>
        <w:tc>
          <w:tcPr>
            <w:tcW w:w="704" w:type="dxa"/>
            <w:tcMar>
              <w:top w:w="20" w:type="dxa"/>
              <w:left w:w="20" w:type="dxa"/>
              <w:bottom w:w="0" w:type="dxa"/>
              <w:right w:w="20" w:type="dxa"/>
            </w:tcMar>
            <w:vAlign w:val="center"/>
          </w:tcPr>
          <w:p w:rsidR="00A16579" w:rsidRPr="00941CB2" w:rsidRDefault="00A16579" w:rsidP="003B1983">
            <w:pPr>
              <w:spacing w:after="0"/>
              <w:jc w:val="center"/>
              <w:rPr>
                <w:rFonts w:ascii="Arial Narrow" w:hAnsi="Arial Narrow" w:cs="Arial"/>
                <w:b/>
                <w:sz w:val="20"/>
                <w:szCs w:val="20"/>
              </w:rPr>
            </w:pPr>
            <w:r w:rsidRPr="00941CB2">
              <w:rPr>
                <w:rFonts w:ascii="Arial Narrow" w:hAnsi="Arial Narrow" w:cs="Arial"/>
                <w:b/>
                <w:sz w:val="20"/>
                <w:szCs w:val="20"/>
              </w:rPr>
              <w:t>202</w:t>
            </w:r>
          </w:p>
        </w:tc>
        <w:tc>
          <w:tcPr>
            <w:tcW w:w="5812" w:type="dxa"/>
            <w:tcMar>
              <w:top w:w="20" w:type="dxa"/>
              <w:left w:w="20" w:type="dxa"/>
              <w:bottom w:w="0" w:type="dxa"/>
              <w:right w:w="20" w:type="dxa"/>
            </w:tcMar>
            <w:vAlign w:val="center"/>
          </w:tcPr>
          <w:p w:rsidR="00A16579" w:rsidRPr="00941CB2" w:rsidRDefault="00A16579" w:rsidP="003B1983">
            <w:pPr>
              <w:spacing w:before="20" w:after="4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Fouille en terrain </w:t>
            </w:r>
            <w:r w:rsidR="009E2E77">
              <w:rPr>
                <w:rFonts w:ascii="Arial Narrow" w:hAnsi="Arial Narrow" w:cs="Calibri"/>
                <w:b/>
                <w:bCs/>
                <w:color w:val="000000"/>
                <w:sz w:val="20"/>
                <w:szCs w:val="20"/>
              </w:rPr>
              <w:t>normal</w:t>
            </w:r>
          </w:p>
          <w:p w:rsidR="00A16579" w:rsidRPr="00941CB2" w:rsidRDefault="00A16579" w:rsidP="003B1983">
            <w:pPr>
              <w:spacing w:before="40" w:after="60" w:line="240" w:lineRule="auto"/>
              <w:rPr>
                <w:rFonts w:ascii="Arial Narrow" w:hAnsi="Arial Narrow" w:cs="Calibri"/>
                <w:color w:val="000000"/>
                <w:sz w:val="20"/>
                <w:szCs w:val="20"/>
              </w:rPr>
            </w:pPr>
            <w:r w:rsidRPr="00941CB2">
              <w:rPr>
                <w:rFonts w:ascii="Arial Narrow" w:hAnsi="Arial Narrow" w:cs="Calibri"/>
                <w:color w:val="000000"/>
                <w:sz w:val="20"/>
                <w:szCs w:val="20"/>
              </w:rPr>
              <w:t xml:space="preserve">Ce prix rémunère dans les conditions prévues au contrat la réalisation des fouilles en terrain </w:t>
            </w:r>
            <w:r w:rsidR="009E2E77">
              <w:rPr>
                <w:rFonts w:ascii="Arial Narrow" w:hAnsi="Arial Narrow" w:cs="Calibri"/>
                <w:color w:val="000000"/>
                <w:sz w:val="20"/>
                <w:szCs w:val="20"/>
              </w:rPr>
              <w:t>normal</w:t>
            </w:r>
            <w:r w:rsidRPr="00941CB2">
              <w:rPr>
                <w:rFonts w:ascii="Arial Narrow" w:hAnsi="Arial Narrow" w:cs="Calibri"/>
                <w:color w:val="000000"/>
                <w:sz w:val="20"/>
                <w:szCs w:val="20"/>
              </w:rPr>
              <w:t xml:space="preserve"> aux dimensions prescrites par les normes pour la pose des poteaux.</w:t>
            </w:r>
          </w:p>
          <w:p w:rsidR="00A16579" w:rsidRPr="00941CB2" w:rsidRDefault="00A16579" w:rsidP="003B1983">
            <w:pPr>
              <w:spacing w:after="0"/>
              <w:rPr>
                <w:rFonts w:ascii="Arial Narrow" w:hAnsi="Arial Narrow" w:cs="Arial"/>
                <w:bCs/>
                <w:i/>
                <w:iCs/>
                <w:sz w:val="20"/>
                <w:szCs w:val="20"/>
              </w:rPr>
            </w:pPr>
            <w:r w:rsidRPr="00941CB2">
              <w:rPr>
                <w:rFonts w:ascii="Arial Narrow" w:hAnsi="Arial Narrow" w:cs="Calibri"/>
                <w:color w:val="000000"/>
                <w:sz w:val="20"/>
                <w:szCs w:val="20"/>
              </w:rPr>
              <w:t xml:space="preserve">Ce prix est appliqué au </w:t>
            </w:r>
            <w:r w:rsidRPr="00941CB2">
              <w:rPr>
                <w:rFonts w:ascii="Arial Narrow" w:hAnsi="Arial Narrow" w:cs="Calibri"/>
                <w:b/>
                <w:bCs/>
                <w:color w:val="000000"/>
                <w:sz w:val="20"/>
                <w:szCs w:val="20"/>
              </w:rPr>
              <w:t>mètre cube</w:t>
            </w:r>
            <w:r w:rsidRPr="00941CB2">
              <w:rPr>
                <w:rFonts w:ascii="Arial Narrow" w:hAnsi="Arial Narrow" w:cs="Calibri"/>
                <w:color w:val="000000"/>
                <w:sz w:val="20"/>
                <w:szCs w:val="20"/>
              </w:rPr>
              <w:t xml:space="preserve">. </w:t>
            </w:r>
          </w:p>
        </w:tc>
        <w:tc>
          <w:tcPr>
            <w:tcW w:w="850" w:type="dxa"/>
            <w:vAlign w:val="center"/>
          </w:tcPr>
          <w:p w:rsidR="00A16579" w:rsidRPr="00941CB2" w:rsidRDefault="00A16579"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m</w:t>
            </w:r>
            <w:r w:rsidRPr="00941CB2">
              <w:rPr>
                <w:rFonts w:ascii="Arial Narrow" w:hAnsi="Arial Narrow" w:cs="Calibri"/>
                <w:b/>
                <w:bCs/>
                <w:color w:val="000000"/>
                <w:sz w:val="20"/>
                <w:szCs w:val="20"/>
                <w:vertAlign w:val="superscript"/>
              </w:rPr>
              <w:t>3</w:t>
            </w:r>
          </w:p>
        </w:tc>
        <w:tc>
          <w:tcPr>
            <w:tcW w:w="1701" w:type="dxa"/>
            <w:vAlign w:val="center"/>
          </w:tcPr>
          <w:p w:rsidR="00A16579" w:rsidRPr="00941CB2" w:rsidRDefault="00A16579" w:rsidP="003B1983">
            <w:pPr>
              <w:spacing w:after="0"/>
              <w:jc w:val="center"/>
              <w:rPr>
                <w:rFonts w:ascii="Arial Narrow" w:hAnsi="Arial Narrow"/>
                <w:iCs/>
                <w:sz w:val="20"/>
                <w:szCs w:val="20"/>
              </w:rPr>
            </w:pPr>
          </w:p>
        </w:tc>
        <w:tc>
          <w:tcPr>
            <w:tcW w:w="1848" w:type="dxa"/>
            <w:vAlign w:val="center"/>
          </w:tcPr>
          <w:p w:rsidR="00A16579" w:rsidRPr="00941CB2" w:rsidRDefault="00A16579" w:rsidP="003B1983">
            <w:pPr>
              <w:spacing w:after="0"/>
              <w:jc w:val="center"/>
              <w:rPr>
                <w:rFonts w:ascii="Arial Narrow" w:hAnsi="Arial Narrow"/>
                <w:iCs/>
                <w:sz w:val="20"/>
                <w:szCs w:val="20"/>
              </w:rPr>
            </w:pPr>
          </w:p>
        </w:tc>
      </w:tr>
      <w:tr w:rsidR="00F34F54" w:rsidRPr="00095D96" w:rsidTr="003B1983">
        <w:trPr>
          <w:trHeight w:val="330"/>
        </w:trPr>
        <w:tc>
          <w:tcPr>
            <w:tcW w:w="704" w:type="dxa"/>
            <w:tcMar>
              <w:top w:w="20" w:type="dxa"/>
              <w:left w:w="20" w:type="dxa"/>
              <w:bottom w:w="0" w:type="dxa"/>
              <w:right w:w="20" w:type="dxa"/>
            </w:tcMar>
            <w:vAlign w:val="center"/>
          </w:tcPr>
          <w:p w:rsidR="00F34F54" w:rsidRPr="00941CB2" w:rsidRDefault="00F34F54" w:rsidP="003B1983">
            <w:pPr>
              <w:spacing w:after="0"/>
              <w:jc w:val="center"/>
              <w:rPr>
                <w:rFonts w:ascii="Arial Narrow" w:hAnsi="Arial Narrow" w:cs="Arial"/>
                <w:b/>
                <w:sz w:val="20"/>
                <w:szCs w:val="20"/>
              </w:rPr>
            </w:pPr>
            <w:r w:rsidRPr="00941CB2">
              <w:rPr>
                <w:rFonts w:ascii="Arial Narrow" w:hAnsi="Arial Narrow" w:cs="Arial"/>
                <w:b/>
                <w:sz w:val="20"/>
                <w:szCs w:val="20"/>
              </w:rPr>
              <w:t>203</w:t>
            </w:r>
          </w:p>
        </w:tc>
        <w:tc>
          <w:tcPr>
            <w:tcW w:w="5812" w:type="dxa"/>
            <w:tcMar>
              <w:top w:w="20" w:type="dxa"/>
              <w:left w:w="20" w:type="dxa"/>
              <w:bottom w:w="0" w:type="dxa"/>
              <w:right w:w="20" w:type="dxa"/>
            </w:tcMar>
            <w:vAlign w:val="center"/>
          </w:tcPr>
          <w:p w:rsidR="00F34F54" w:rsidRPr="00941CB2" w:rsidRDefault="00F34F54" w:rsidP="003B1983">
            <w:pPr>
              <w:spacing w:before="40" w:after="4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poteau bois 11m/S classe D</w:t>
            </w:r>
          </w:p>
          <w:p w:rsidR="00F34F54" w:rsidRPr="00941CB2" w:rsidRDefault="00F34F54" w:rsidP="003B1983">
            <w:pPr>
              <w:autoSpaceDE w:val="0"/>
              <w:autoSpaceDN w:val="0"/>
              <w:adjustRightInd w:val="0"/>
              <w:spacing w:after="60" w:line="240" w:lineRule="auto"/>
              <w:rPr>
                <w:rFonts w:ascii="Arial Narrow" w:hAnsi="Arial Narrow" w:cs="CIDFont+F20"/>
                <w:sz w:val="20"/>
                <w:szCs w:val="20"/>
              </w:rPr>
            </w:pPr>
            <w:r w:rsidRPr="00941CB2">
              <w:rPr>
                <w:rFonts w:ascii="Arial Narrow" w:hAnsi="Arial Narrow" w:cs="CIDFont+F20"/>
                <w:sz w:val="20"/>
                <w:szCs w:val="20"/>
              </w:rPr>
              <w:t xml:space="preserve">Ce prix rémunère dans les conditions prévues au contrat la fourniture et la pose d’un </w:t>
            </w:r>
            <w:r>
              <w:rPr>
                <w:rFonts w:ascii="Arial Narrow" w:hAnsi="Arial Narrow" w:cs="CIDFont+F20"/>
                <w:sz w:val="20"/>
                <w:szCs w:val="20"/>
              </w:rPr>
              <w:t xml:space="preserve">poteau bois </w:t>
            </w:r>
            <w:r w:rsidRPr="00A10B1F">
              <w:rPr>
                <w:rFonts w:ascii="Arial Narrow" w:hAnsi="Arial Narrow" w:cs="CIDFont+F20"/>
                <w:b/>
                <w:bCs/>
                <w:sz w:val="20"/>
                <w:szCs w:val="20"/>
              </w:rPr>
              <w:t>1</w:t>
            </w:r>
            <w:r>
              <w:rPr>
                <w:rFonts w:ascii="Arial Narrow" w:hAnsi="Arial Narrow" w:cs="CIDFont+F20"/>
                <w:b/>
                <w:bCs/>
                <w:sz w:val="20"/>
                <w:szCs w:val="20"/>
              </w:rPr>
              <w:t>1</w:t>
            </w:r>
            <w:r w:rsidRPr="00A10B1F">
              <w:rPr>
                <w:rFonts w:ascii="Arial Narrow" w:hAnsi="Arial Narrow" w:cs="CIDFont+F20"/>
                <w:b/>
                <w:bCs/>
                <w:sz w:val="20"/>
                <w:szCs w:val="20"/>
              </w:rPr>
              <w:t>m/S</w:t>
            </w:r>
            <w:r>
              <w:rPr>
                <w:rFonts w:ascii="Arial Narrow" w:hAnsi="Arial Narrow" w:cs="CIDFont+F20"/>
                <w:sz w:val="20"/>
                <w:szCs w:val="20"/>
              </w:rPr>
              <w:t xml:space="preserve">, classe </w:t>
            </w:r>
            <w:r w:rsidRPr="00A10B1F">
              <w:rPr>
                <w:rFonts w:ascii="Arial Narrow" w:hAnsi="Arial Narrow" w:cs="CIDFont+F20"/>
                <w:b/>
                <w:bCs/>
                <w:sz w:val="20"/>
                <w:szCs w:val="20"/>
              </w:rPr>
              <w:t>E</w:t>
            </w:r>
            <w:r w:rsidRPr="00941CB2">
              <w:rPr>
                <w:rFonts w:ascii="Arial Narrow" w:hAnsi="Arial Narrow" w:cs="CIDFont+F20"/>
                <w:sz w:val="20"/>
                <w:szCs w:val="20"/>
              </w:rPr>
              <w:t>y compris toutes sujétions de mise en œuvre.</w:t>
            </w:r>
          </w:p>
          <w:p w:rsidR="00F34F54" w:rsidRPr="00941CB2" w:rsidRDefault="00F34F54" w:rsidP="003B1983">
            <w:pPr>
              <w:spacing w:after="0" w:line="276" w:lineRule="auto"/>
              <w:rPr>
                <w:rFonts w:ascii="Arial Narrow" w:hAnsi="Arial Narrow" w:cs="Arial"/>
                <w:bCs/>
                <w:i/>
                <w:iCs/>
                <w:sz w:val="20"/>
                <w:szCs w:val="20"/>
              </w:rPr>
            </w:pPr>
            <w:r w:rsidRPr="00941CB2">
              <w:rPr>
                <w:rFonts w:ascii="Arial Narrow" w:hAnsi="Arial Narrow" w:cs="CIDFont+F20"/>
                <w:sz w:val="20"/>
                <w:szCs w:val="20"/>
              </w:rPr>
              <w:t xml:space="preserve">Ce prix s’applique à </w:t>
            </w:r>
            <w:r w:rsidRPr="00941CB2">
              <w:rPr>
                <w:rFonts w:ascii="Arial Narrow" w:hAnsi="Arial Narrow" w:cs="CIDFont+F19"/>
                <w:sz w:val="20"/>
                <w:szCs w:val="20"/>
              </w:rPr>
              <w:t>l’</w:t>
            </w:r>
            <w:r w:rsidRPr="00941CB2">
              <w:rPr>
                <w:rFonts w:ascii="Arial Narrow" w:hAnsi="Arial Narrow" w:cs="CIDFont+F19"/>
                <w:b/>
                <w:bCs/>
                <w:sz w:val="20"/>
                <w:szCs w:val="20"/>
              </w:rPr>
              <w:t>unité</w:t>
            </w:r>
            <w:r w:rsidRPr="00941CB2">
              <w:rPr>
                <w:rFonts w:ascii="Arial Narrow" w:hAnsi="Arial Narrow" w:cs="CIDFont+F20"/>
                <w:sz w:val="20"/>
                <w:szCs w:val="20"/>
              </w:rPr>
              <w:t>.</w:t>
            </w:r>
          </w:p>
        </w:tc>
        <w:tc>
          <w:tcPr>
            <w:tcW w:w="850" w:type="dxa"/>
            <w:vAlign w:val="center"/>
          </w:tcPr>
          <w:p w:rsidR="00F34F54" w:rsidRPr="00941CB2" w:rsidRDefault="00F34F54"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U</w:t>
            </w:r>
          </w:p>
        </w:tc>
        <w:tc>
          <w:tcPr>
            <w:tcW w:w="1701" w:type="dxa"/>
            <w:vAlign w:val="center"/>
          </w:tcPr>
          <w:p w:rsidR="00F34F54" w:rsidRPr="00941CB2" w:rsidRDefault="00F34F54" w:rsidP="003B1983">
            <w:pPr>
              <w:spacing w:after="0"/>
              <w:jc w:val="center"/>
              <w:rPr>
                <w:rFonts w:ascii="Arial Narrow" w:hAnsi="Arial Narrow" w:cs="Arial"/>
                <w:iCs/>
                <w:sz w:val="20"/>
                <w:szCs w:val="20"/>
              </w:rPr>
            </w:pPr>
          </w:p>
        </w:tc>
        <w:tc>
          <w:tcPr>
            <w:tcW w:w="1848" w:type="dxa"/>
            <w:vAlign w:val="center"/>
          </w:tcPr>
          <w:p w:rsidR="00F34F54" w:rsidRPr="00941CB2" w:rsidRDefault="00F34F54" w:rsidP="003B1983">
            <w:pPr>
              <w:spacing w:after="0"/>
              <w:jc w:val="center"/>
              <w:rPr>
                <w:rFonts w:ascii="Arial Narrow" w:hAnsi="Arial Narrow" w:cs="Arial"/>
                <w:iCs/>
                <w:sz w:val="20"/>
                <w:szCs w:val="20"/>
              </w:rPr>
            </w:pPr>
          </w:p>
        </w:tc>
      </w:tr>
      <w:tr w:rsidR="00A10B1F" w:rsidRPr="00095D96" w:rsidTr="003B1983">
        <w:trPr>
          <w:trHeight w:val="330"/>
        </w:trPr>
        <w:tc>
          <w:tcPr>
            <w:tcW w:w="704" w:type="dxa"/>
            <w:tcMar>
              <w:top w:w="20" w:type="dxa"/>
              <w:left w:w="20" w:type="dxa"/>
              <w:bottom w:w="0" w:type="dxa"/>
              <w:right w:w="20" w:type="dxa"/>
            </w:tcMar>
            <w:vAlign w:val="center"/>
          </w:tcPr>
          <w:p w:rsidR="00A10B1F" w:rsidRPr="00941CB2" w:rsidRDefault="00A10B1F" w:rsidP="003B1983">
            <w:pPr>
              <w:spacing w:after="0"/>
              <w:jc w:val="center"/>
              <w:rPr>
                <w:rFonts w:ascii="Arial Narrow" w:hAnsi="Arial Narrow" w:cs="Arial"/>
                <w:b/>
                <w:sz w:val="20"/>
                <w:szCs w:val="20"/>
              </w:rPr>
            </w:pPr>
            <w:r>
              <w:rPr>
                <w:rFonts w:ascii="Arial Narrow" w:hAnsi="Arial Narrow" w:cs="Arial"/>
                <w:b/>
                <w:sz w:val="20"/>
                <w:szCs w:val="20"/>
              </w:rPr>
              <w:t>20</w:t>
            </w:r>
            <w:r w:rsidR="00F34F54">
              <w:rPr>
                <w:rFonts w:ascii="Arial Narrow" w:hAnsi="Arial Narrow" w:cs="Arial"/>
                <w:b/>
                <w:sz w:val="20"/>
                <w:szCs w:val="20"/>
              </w:rPr>
              <w:t>4</w:t>
            </w:r>
          </w:p>
        </w:tc>
        <w:tc>
          <w:tcPr>
            <w:tcW w:w="5812" w:type="dxa"/>
            <w:tcMar>
              <w:top w:w="20" w:type="dxa"/>
              <w:left w:w="20" w:type="dxa"/>
              <w:bottom w:w="0" w:type="dxa"/>
              <w:right w:w="20" w:type="dxa"/>
            </w:tcMar>
            <w:vAlign w:val="center"/>
          </w:tcPr>
          <w:p w:rsidR="00A10B1F" w:rsidRPr="00941CB2" w:rsidRDefault="00A10B1F"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pole saversleeves</w:t>
            </w:r>
            <w:r w:rsidR="00F34F54" w:rsidRPr="00A93F5F">
              <w:rPr>
                <w:rFonts w:ascii="Arial Narrow" w:hAnsi="Arial Narrow" w:cs="Calibri"/>
                <w:b/>
                <w:bCs/>
                <w:color w:val="000000"/>
                <w:sz w:val="20"/>
                <w:szCs w:val="20"/>
              </w:rPr>
              <w:t>Ø</w:t>
            </w:r>
            <w:r w:rsidR="00A93F5F" w:rsidRPr="00A93F5F">
              <w:rPr>
                <w:rFonts w:ascii="Arial Narrow" w:hAnsi="Arial Narrow" w:cs="Calibri"/>
                <w:b/>
                <w:bCs/>
                <w:color w:val="000000"/>
                <w:sz w:val="20"/>
                <w:szCs w:val="20"/>
              </w:rPr>
              <w:t>83</w:t>
            </w:r>
            <w:r w:rsidR="006946B7">
              <w:rPr>
                <w:rFonts w:ascii="Arial Narrow" w:hAnsi="Arial Narrow" w:cs="Calibri"/>
                <w:b/>
                <w:bCs/>
                <w:color w:val="000000"/>
                <w:sz w:val="20"/>
                <w:szCs w:val="20"/>
              </w:rPr>
              <w:t xml:space="preserve">pour </w:t>
            </w:r>
            <w:r w:rsidR="00A93F5F">
              <w:rPr>
                <w:rFonts w:ascii="Arial Narrow" w:hAnsi="Arial Narrow" w:cs="Calibri"/>
                <w:b/>
                <w:bCs/>
                <w:color w:val="000000"/>
                <w:sz w:val="20"/>
                <w:szCs w:val="20"/>
              </w:rPr>
              <w:t>pb 11m</w:t>
            </w:r>
          </w:p>
          <w:p w:rsidR="00A10B1F" w:rsidRPr="00941CB2" w:rsidRDefault="00A10B1F"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 xml:space="preserve">Ce prix rémunère dans les conditions prévues au contrat la fourniture et la </w:t>
            </w:r>
            <w:r w:rsidRPr="00941CB2">
              <w:rPr>
                <w:rFonts w:ascii="Arial Narrow" w:eastAsia="Times New Roman" w:hAnsi="Arial Narrow" w:cs="Arial"/>
                <w:i/>
                <w:iCs/>
                <w:sz w:val="20"/>
                <w:szCs w:val="20"/>
                <w:lang w:eastAsia="fr-FR"/>
              </w:rPr>
              <w:lastRenderedPageBreak/>
              <w:t>pose d’un</w:t>
            </w:r>
            <w:r>
              <w:rPr>
                <w:rFonts w:ascii="Arial Narrow" w:eastAsia="Times New Roman" w:hAnsi="Arial Narrow" w:cs="Arial"/>
                <w:i/>
                <w:iCs/>
                <w:sz w:val="20"/>
                <w:szCs w:val="20"/>
                <w:lang w:eastAsia="fr-FR"/>
              </w:rPr>
              <w:t xml:space="preserve">e </w:t>
            </w:r>
            <w:r w:rsidR="00A93F5F">
              <w:rPr>
                <w:rFonts w:ascii="Arial Narrow" w:eastAsia="Times New Roman" w:hAnsi="Arial Narrow" w:cs="Arial"/>
                <w:i/>
                <w:iCs/>
                <w:sz w:val="20"/>
                <w:szCs w:val="20"/>
                <w:lang w:eastAsia="fr-FR"/>
              </w:rPr>
              <w:t xml:space="preserve">housse de </w:t>
            </w:r>
            <w:r w:rsidR="006946B7">
              <w:rPr>
                <w:rFonts w:ascii="Arial Narrow" w:eastAsia="Times New Roman" w:hAnsi="Arial Narrow" w:cs="Arial"/>
                <w:i/>
                <w:iCs/>
                <w:sz w:val="20"/>
                <w:szCs w:val="20"/>
                <w:lang w:eastAsia="fr-FR"/>
              </w:rPr>
              <w:t xml:space="preserve">protection </w:t>
            </w:r>
            <w:r w:rsidR="00A93F5F">
              <w:rPr>
                <w:rFonts w:ascii="Arial Narrow" w:eastAsia="Times New Roman" w:hAnsi="Arial Narrow" w:cs="Arial"/>
                <w:i/>
                <w:iCs/>
                <w:sz w:val="20"/>
                <w:szCs w:val="20"/>
                <w:lang w:eastAsia="fr-FR"/>
              </w:rPr>
              <w:t>en plastique</w:t>
            </w:r>
            <w:r w:rsidR="006946B7">
              <w:rPr>
                <w:rFonts w:ascii="Arial Narrow" w:eastAsia="Times New Roman" w:hAnsi="Arial Narrow" w:cs="Arial"/>
                <w:i/>
                <w:iCs/>
                <w:sz w:val="20"/>
                <w:szCs w:val="20"/>
                <w:lang w:eastAsia="fr-FR"/>
              </w:rPr>
              <w:t xml:space="preserve"> pour poteau bois de 1</w:t>
            </w:r>
            <w:r w:rsidR="00A93F5F">
              <w:rPr>
                <w:rFonts w:ascii="Arial Narrow" w:eastAsia="Times New Roman" w:hAnsi="Arial Narrow" w:cs="Arial"/>
                <w:i/>
                <w:iCs/>
                <w:sz w:val="20"/>
                <w:szCs w:val="20"/>
                <w:lang w:eastAsia="fr-FR"/>
              </w:rPr>
              <w:t>1</w:t>
            </w:r>
            <w:r w:rsidR="006946B7">
              <w:rPr>
                <w:rFonts w:ascii="Arial Narrow" w:eastAsia="Times New Roman" w:hAnsi="Arial Narrow" w:cs="Arial"/>
                <w:i/>
                <w:iCs/>
                <w:sz w:val="20"/>
                <w:szCs w:val="20"/>
                <w:lang w:eastAsia="fr-FR"/>
              </w:rPr>
              <w:t xml:space="preserve"> mètres</w:t>
            </w:r>
            <w:r w:rsidRPr="00941CB2">
              <w:rPr>
                <w:rFonts w:ascii="Arial Narrow" w:eastAsia="Times New Roman" w:hAnsi="Arial Narrow" w:cs="Arial"/>
                <w:i/>
                <w:iCs/>
                <w:sz w:val="20"/>
                <w:szCs w:val="20"/>
                <w:lang w:eastAsia="fr-FR"/>
              </w:rPr>
              <w:t>y compris toutes sujétions de mise en œuvre.</w:t>
            </w:r>
          </w:p>
          <w:p w:rsidR="00A10B1F" w:rsidRPr="00941CB2" w:rsidRDefault="00A10B1F" w:rsidP="003B1983">
            <w:pPr>
              <w:spacing w:before="40" w:after="0" w:line="240" w:lineRule="auto"/>
              <w:rPr>
                <w:rFonts w:ascii="Arial Narrow" w:hAnsi="Arial Narrow" w:cs="Calibri"/>
                <w:b/>
                <w:bCs/>
                <w:color w:val="000000"/>
                <w:sz w:val="20"/>
                <w:szCs w:val="20"/>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A10B1F" w:rsidRPr="00941CB2" w:rsidRDefault="00A10B1F" w:rsidP="003B1983">
            <w:pPr>
              <w:spacing w:after="0"/>
              <w:jc w:val="center"/>
              <w:rPr>
                <w:rFonts w:ascii="Arial Narrow" w:hAnsi="Arial Narrow" w:cs="Calibri"/>
                <w:b/>
                <w:bCs/>
                <w:color w:val="000000"/>
                <w:sz w:val="20"/>
                <w:szCs w:val="20"/>
              </w:rPr>
            </w:pPr>
            <w:r w:rsidRPr="00941CB2">
              <w:rPr>
                <w:rFonts w:ascii="Arial Narrow" w:hAnsi="Arial Narrow" w:cs="Calibri"/>
                <w:b/>
                <w:bCs/>
                <w:color w:val="000000"/>
                <w:sz w:val="20"/>
                <w:szCs w:val="20"/>
              </w:rPr>
              <w:lastRenderedPageBreak/>
              <w:t>U</w:t>
            </w:r>
          </w:p>
        </w:tc>
        <w:tc>
          <w:tcPr>
            <w:tcW w:w="1701" w:type="dxa"/>
            <w:vAlign w:val="center"/>
          </w:tcPr>
          <w:p w:rsidR="00A10B1F" w:rsidRPr="00941CB2" w:rsidRDefault="00A10B1F" w:rsidP="003B1983">
            <w:pPr>
              <w:spacing w:after="0"/>
              <w:jc w:val="center"/>
              <w:rPr>
                <w:rFonts w:ascii="Arial Narrow" w:hAnsi="Arial Narrow" w:cs="Arial"/>
                <w:iCs/>
                <w:sz w:val="20"/>
                <w:szCs w:val="20"/>
              </w:rPr>
            </w:pPr>
          </w:p>
        </w:tc>
        <w:tc>
          <w:tcPr>
            <w:tcW w:w="1848" w:type="dxa"/>
            <w:vAlign w:val="center"/>
          </w:tcPr>
          <w:p w:rsidR="00A10B1F" w:rsidRPr="00941CB2" w:rsidRDefault="00A10B1F" w:rsidP="003B1983">
            <w:pPr>
              <w:spacing w:after="0"/>
              <w:jc w:val="center"/>
              <w:rPr>
                <w:rFonts w:ascii="Arial Narrow" w:hAnsi="Arial Narrow" w:cs="Arial"/>
                <w:iCs/>
                <w:sz w:val="20"/>
                <w:szCs w:val="20"/>
              </w:rPr>
            </w:pPr>
          </w:p>
        </w:tc>
      </w:tr>
      <w:tr w:rsidR="00A93F5F" w:rsidRPr="00095D96" w:rsidTr="003B1983">
        <w:trPr>
          <w:trHeight w:val="330"/>
        </w:trPr>
        <w:tc>
          <w:tcPr>
            <w:tcW w:w="704" w:type="dxa"/>
            <w:tcMar>
              <w:top w:w="20" w:type="dxa"/>
              <w:left w:w="20" w:type="dxa"/>
              <w:bottom w:w="0" w:type="dxa"/>
              <w:right w:w="20" w:type="dxa"/>
            </w:tcMar>
            <w:vAlign w:val="center"/>
          </w:tcPr>
          <w:p w:rsidR="00A93F5F" w:rsidRDefault="00A93F5F" w:rsidP="003B1983">
            <w:pPr>
              <w:spacing w:after="0"/>
              <w:jc w:val="center"/>
              <w:rPr>
                <w:rFonts w:ascii="Arial Narrow" w:hAnsi="Arial Narrow" w:cs="Arial"/>
                <w:b/>
                <w:sz w:val="20"/>
                <w:szCs w:val="20"/>
              </w:rPr>
            </w:pPr>
            <w:r>
              <w:rPr>
                <w:rFonts w:ascii="Arial Narrow" w:hAnsi="Arial Narrow" w:cs="Arial"/>
                <w:b/>
                <w:sz w:val="20"/>
                <w:szCs w:val="20"/>
              </w:rPr>
              <w:lastRenderedPageBreak/>
              <w:t>205</w:t>
            </w:r>
          </w:p>
        </w:tc>
        <w:tc>
          <w:tcPr>
            <w:tcW w:w="5812" w:type="dxa"/>
            <w:tcMar>
              <w:top w:w="20" w:type="dxa"/>
              <w:left w:w="20" w:type="dxa"/>
              <w:bottom w:w="0" w:type="dxa"/>
              <w:right w:w="20" w:type="dxa"/>
            </w:tcMar>
            <w:vAlign w:val="center"/>
          </w:tcPr>
          <w:p w:rsidR="00A93F5F" w:rsidRPr="00941CB2" w:rsidRDefault="00A93F5F" w:rsidP="003B1983">
            <w:pPr>
              <w:spacing w:before="40" w:after="4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poteau béton 11m, 300daN compris massif de fondation</w:t>
            </w:r>
          </w:p>
          <w:p w:rsidR="00A93F5F" w:rsidRPr="00941CB2" w:rsidRDefault="00A93F5F" w:rsidP="003B1983">
            <w:pPr>
              <w:autoSpaceDE w:val="0"/>
              <w:autoSpaceDN w:val="0"/>
              <w:adjustRightInd w:val="0"/>
              <w:spacing w:after="60" w:line="276" w:lineRule="auto"/>
              <w:rPr>
                <w:rFonts w:ascii="Arial Narrow" w:hAnsi="Arial Narrow" w:cs="CIDFont+F20"/>
                <w:sz w:val="20"/>
                <w:szCs w:val="20"/>
              </w:rPr>
            </w:pPr>
            <w:r w:rsidRPr="00941CB2">
              <w:rPr>
                <w:rFonts w:ascii="Arial Narrow" w:hAnsi="Arial Narrow" w:cs="CIDFont+F20"/>
                <w:sz w:val="20"/>
                <w:szCs w:val="20"/>
              </w:rPr>
              <w:t xml:space="preserve">Ce prix rémunère dans les conditions prévues au contrat la fourniture et la pose d’un </w:t>
            </w:r>
            <w:r>
              <w:rPr>
                <w:rFonts w:ascii="Arial Narrow" w:hAnsi="Arial Narrow" w:cs="CIDFont+F20"/>
                <w:sz w:val="20"/>
                <w:szCs w:val="20"/>
              </w:rPr>
              <w:t>poteau béton 11m, 300daN</w:t>
            </w:r>
            <w:r w:rsidRPr="00941CB2">
              <w:rPr>
                <w:rFonts w:ascii="Arial Narrow" w:hAnsi="Arial Narrow" w:cs="CIDFont+F20"/>
                <w:sz w:val="20"/>
                <w:szCs w:val="20"/>
              </w:rPr>
              <w:t xml:space="preserve">y compris </w:t>
            </w:r>
            <w:r>
              <w:rPr>
                <w:rFonts w:ascii="Arial Narrow" w:hAnsi="Arial Narrow" w:cs="CIDFont+F20"/>
                <w:sz w:val="20"/>
                <w:szCs w:val="20"/>
              </w:rPr>
              <w:t xml:space="preserve">réalisation du massif de fondation en BA et </w:t>
            </w:r>
            <w:r w:rsidRPr="00941CB2">
              <w:rPr>
                <w:rFonts w:ascii="Arial Narrow" w:hAnsi="Arial Narrow" w:cs="CIDFont+F20"/>
                <w:sz w:val="20"/>
                <w:szCs w:val="20"/>
              </w:rPr>
              <w:t>toutes sujétions de mise en œuvre.</w:t>
            </w:r>
          </w:p>
          <w:p w:rsidR="00A93F5F" w:rsidRPr="00941CB2" w:rsidRDefault="00A93F5F" w:rsidP="003B1983">
            <w:pPr>
              <w:spacing w:after="0" w:line="240" w:lineRule="auto"/>
              <w:rPr>
                <w:rFonts w:ascii="Arial Narrow" w:hAnsi="Arial Narrow" w:cs="Calibri"/>
                <w:b/>
                <w:bCs/>
                <w:color w:val="000000"/>
                <w:sz w:val="20"/>
                <w:szCs w:val="20"/>
              </w:rPr>
            </w:pPr>
            <w:r w:rsidRPr="00941CB2">
              <w:rPr>
                <w:rFonts w:ascii="Arial Narrow" w:hAnsi="Arial Narrow" w:cs="CIDFont+F20"/>
                <w:sz w:val="20"/>
                <w:szCs w:val="20"/>
              </w:rPr>
              <w:t xml:space="preserve">Ce prix s’applique à </w:t>
            </w:r>
            <w:r w:rsidRPr="00941CB2">
              <w:rPr>
                <w:rFonts w:ascii="Arial Narrow" w:hAnsi="Arial Narrow" w:cs="CIDFont+F19"/>
                <w:sz w:val="20"/>
                <w:szCs w:val="20"/>
              </w:rPr>
              <w:t>l’</w:t>
            </w:r>
            <w:r w:rsidRPr="00941CB2">
              <w:rPr>
                <w:rFonts w:ascii="Arial Narrow" w:hAnsi="Arial Narrow" w:cs="CIDFont+F19"/>
                <w:b/>
                <w:bCs/>
                <w:sz w:val="20"/>
                <w:szCs w:val="20"/>
              </w:rPr>
              <w:t>unité</w:t>
            </w:r>
            <w:r w:rsidRPr="00941CB2">
              <w:rPr>
                <w:rFonts w:ascii="Arial Narrow" w:hAnsi="Arial Narrow" w:cs="CIDFont+F20"/>
                <w:sz w:val="20"/>
                <w:szCs w:val="20"/>
              </w:rPr>
              <w:t>.</w:t>
            </w:r>
          </w:p>
        </w:tc>
        <w:tc>
          <w:tcPr>
            <w:tcW w:w="850" w:type="dxa"/>
            <w:vAlign w:val="center"/>
          </w:tcPr>
          <w:p w:rsidR="00A93F5F" w:rsidRPr="00941CB2" w:rsidRDefault="00A93F5F" w:rsidP="003B1983">
            <w:pPr>
              <w:spacing w:after="0"/>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A93F5F" w:rsidRPr="00941CB2" w:rsidRDefault="00A93F5F" w:rsidP="003B1983">
            <w:pPr>
              <w:spacing w:after="0"/>
              <w:jc w:val="center"/>
              <w:rPr>
                <w:rFonts w:ascii="Arial Narrow" w:hAnsi="Arial Narrow" w:cs="Arial"/>
                <w:iCs/>
                <w:sz w:val="20"/>
                <w:szCs w:val="20"/>
              </w:rPr>
            </w:pPr>
          </w:p>
        </w:tc>
        <w:tc>
          <w:tcPr>
            <w:tcW w:w="1848" w:type="dxa"/>
            <w:vAlign w:val="center"/>
          </w:tcPr>
          <w:p w:rsidR="00A93F5F" w:rsidRPr="00941CB2" w:rsidRDefault="00A93F5F" w:rsidP="003B1983">
            <w:pPr>
              <w:spacing w:after="0"/>
              <w:jc w:val="center"/>
              <w:rPr>
                <w:rFonts w:ascii="Arial Narrow" w:hAnsi="Arial Narrow" w:cs="Arial"/>
                <w:iCs/>
                <w:sz w:val="20"/>
                <w:szCs w:val="20"/>
              </w:rPr>
            </w:pPr>
          </w:p>
        </w:tc>
      </w:tr>
      <w:tr w:rsidR="00A93F5F" w:rsidRPr="00095D96" w:rsidTr="003B1983">
        <w:trPr>
          <w:trHeight w:val="330"/>
        </w:trPr>
        <w:tc>
          <w:tcPr>
            <w:tcW w:w="704" w:type="dxa"/>
            <w:tcMar>
              <w:top w:w="20" w:type="dxa"/>
              <w:left w:w="20" w:type="dxa"/>
              <w:bottom w:w="0" w:type="dxa"/>
              <w:right w:w="20" w:type="dxa"/>
            </w:tcMar>
            <w:vAlign w:val="center"/>
          </w:tcPr>
          <w:p w:rsidR="00A93F5F" w:rsidRPr="00941CB2" w:rsidRDefault="00A93F5F" w:rsidP="003B1983">
            <w:pPr>
              <w:spacing w:after="0"/>
              <w:jc w:val="center"/>
              <w:rPr>
                <w:rFonts w:ascii="Arial Narrow" w:hAnsi="Arial Narrow" w:cs="Arial"/>
                <w:b/>
                <w:sz w:val="20"/>
                <w:szCs w:val="20"/>
              </w:rPr>
            </w:pPr>
            <w:r>
              <w:rPr>
                <w:rFonts w:ascii="Arial Narrow" w:hAnsi="Arial Narrow" w:cs="Arial"/>
                <w:b/>
                <w:sz w:val="20"/>
                <w:szCs w:val="20"/>
              </w:rPr>
              <w:t>206</w:t>
            </w:r>
          </w:p>
        </w:tc>
        <w:tc>
          <w:tcPr>
            <w:tcW w:w="5812" w:type="dxa"/>
            <w:tcMar>
              <w:top w:w="20" w:type="dxa"/>
              <w:left w:w="20" w:type="dxa"/>
              <w:bottom w:w="0" w:type="dxa"/>
              <w:right w:w="20" w:type="dxa"/>
            </w:tcMar>
            <w:vAlign w:val="center"/>
          </w:tcPr>
          <w:p w:rsidR="00A93F5F" w:rsidRPr="00941CB2" w:rsidRDefault="00A93F5F"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isolateur rigide 30kV</w:t>
            </w:r>
          </w:p>
          <w:p w:rsidR="00A93F5F" w:rsidRPr="00941CB2" w:rsidRDefault="00A93F5F"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sidRPr="002C2EDF">
              <w:rPr>
                <w:rFonts w:ascii="Arial Narrow" w:eastAsia="Times New Roman" w:hAnsi="Arial Narrow" w:cs="Arial"/>
                <w:i/>
                <w:iCs/>
                <w:sz w:val="20"/>
                <w:szCs w:val="20"/>
                <w:lang w:eastAsia="fr-FR"/>
              </w:rPr>
              <w:t>isolateur rigide</w:t>
            </w:r>
            <w:r>
              <w:rPr>
                <w:rFonts w:ascii="Arial Narrow" w:eastAsia="Times New Roman" w:hAnsi="Arial Narrow" w:cs="Arial"/>
                <w:b/>
                <w:bCs/>
                <w:i/>
                <w:iCs/>
                <w:sz w:val="20"/>
                <w:szCs w:val="20"/>
                <w:lang w:eastAsia="fr-FR"/>
              </w:rPr>
              <w:t xml:space="preserve"> 30kV</w:t>
            </w:r>
            <w:r w:rsidRPr="00941CB2">
              <w:rPr>
                <w:rFonts w:ascii="Arial Narrow" w:eastAsia="Times New Roman" w:hAnsi="Arial Narrow" w:cs="Arial"/>
                <w:i/>
                <w:iCs/>
                <w:sz w:val="20"/>
                <w:szCs w:val="20"/>
                <w:lang w:eastAsia="fr-FR"/>
              </w:rPr>
              <w:t>y compris toutes sujétions de mise en œuvre.</w:t>
            </w:r>
          </w:p>
          <w:p w:rsidR="00A93F5F" w:rsidRPr="00941CB2" w:rsidRDefault="00A93F5F" w:rsidP="003B1983">
            <w:pPr>
              <w:spacing w:before="40" w:after="0"/>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A93F5F" w:rsidRPr="00941CB2" w:rsidRDefault="00A93F5F"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U</w:t>
            </w:r>
          </w:p>
        </w:tc>
        <w:tc>
          <w:tcPr>
            <w:tcW w:w="1701" w:type="dxa"/>
            <w:vAlign w:val="center"/>
          </w:tcPr>
          <w:p w:rsidR="00A93F5F" w:rsidRPr="00941CB2" w:rsidRDefault="00A93F5F" w:rsidP="003B1983">
            <w:pPr>
              <w:spacing w:after="0"/>
              <w:jc w:val="center"/>
              <w:rPr>
                <w:rFonts w:ascii="Arial Narrow" w:hAnsi="Arial Narrow" w:cs="Arial"/>
                <w:iCs/>
                <w:sz w:val="20"/>
                <w:szCs w:val="20"/>
              </w:rPr>
            </w:pPr>
          </w:p>
        </w:tc>
        <w:tc>
          <w:tcPr>
            <w:tcW w:w="1848" w:type="dxa"/>
            <w:vAlign w:val="center"/>
          </w:tcPr>
          <w:p w:rsidR="00A93F5F" w:rsidRPr="00941CB2" w:rsidRDefault="00A93F5F" w:rsidP="003B1983">
            <w:pPr>
              <w:spacing w:after="0"/>
              <w:jc w:val="center"/>
              <w:rPr>
                <w:rFonts w:ascii="Arial Narrow" w:hAnsi="Arial Narrow" w:cs="Arial"/>
                <w:iCs/>
                <w:sz w:val="20"/>
                <w:szCs w:val="20"/>
              </w:rPr>
            </w:pPr>
          </w:p>
        </w:tc>
      </w:tr>
      <w:tr w:rsidR="00A93F5F" w:rsidRPr="00095D96" w:rsidTr="003B1983">
        <w:trPr>
          <w:trHeight w:val="330"/>
        </w:trPr>
        <w:tc>
          <w:tcPr>
            <w:tcW w:w="704" w:type="dxa"/>
            <w:tcMar>
              <w:top w:w="20" w:type="dxa"/>
              <w:left w:w="20" w:type="dxa"/>
              <w:bottom w:w="0" w:type="dxa"/>
              <w:right w:w="20" w:type="dxa"/>
            </w:tcMar>
            <w:vAlign w:val="center"/>
          </w:tcPr>
          <w:p w:rsidR="00A93F5F" w:rsidRPr="00941CB2" w:rsidRDefault="00A93F5F" w:rsidP="003B1983">
            <w:pPr>
              <w:spacing w:after="0"/>
              <w:jc w:val="center"/>
              <w:rPr>
                <w:rFonts w:ascii="Arial Narrow" w:hAnsi="Arial Narrow" w:cs="Arial"/>
                <w:b/>
                <w:sz w:val="20"/>
                <w:szCs w:val="20"/>
              </w:rPr>
            </w:pPr>
            <w:r>
              <w:rPr>
                <w:rFonts w:ascii="Arial Narrow" w:hAnsi="Arial Narrow" w:cs="Arial"/>
                <w:b/>
                <w:sz w:val="20"/>
                <w:szCs w:val="20"/>
              </w:rPr>
              <w:t>207</w:t>
            </w:r>
          </w:p>
        </w:tc>
        <w:tc>
          <w:tcPr>
            <w:tcW w:w="5812" w:type="dxa"/>
            <w:tcMar>
              <w:top w:w="20" w:type="dxa"/>
              <w:left w:w="20" w:type="dxa"/>
              <w:bottom w:w="0" w:type="dxa"/>
              <w:right w:w="20" w:type="dxa"/>
            </w:tcMar>
            <w:vAlign w:val="center"/>
          </w:tcPr>
          <w:p w:rsidR="00A93F5F" w:rsidRPr="002C2EDF" w:rsidRDefault="00A93F5F" w:rsidP="003B1983">
            <w:pPr>
              <w:spacing w:after="60" w:line="240" w:lineRule="auto"/>
              <w:rPr>
                <w:rFonts w:ascii="Arial Narrow" w:hAnsi="Arial Narrow" w:cs="Calibri"/>
                <w:b/>
                <w:bCs/>
                <w:color w:val="000000"/>
                <w:sz w:val="20"/>
                <w:szCs w:val="20"/>
              </w:rPr>
            </w:pPr>
            <w:r w:rsidRPr="002C2EDF">
              <w:rPr>
                <w:rFonts w:ascii="Arial Narrow" w:hAnsi="Arial Narrow" w:cs="Calibri"/>
                <w:b/>
                <w:bCs/>
                <w:color w:val="000000"/>
                <w:sz w:val="20"/>
                <w:szCs w:val="20"/>
              </w:rPr>
              <w:t xml:space="preserve">F et pose </w:t>
            </w:r>
            <w:r>
              <w:rPr>
                <w:rFonts w:ascii="Arial Narrow" w:hAnsi="Arial Narrow" w:cs="Calibri"/>
                <w:b/>
                <w:bCs/>
                <w:color w:val="000000"/>
                <w:sz w:val="20"/>
                <w:szCs w:val="20"/>
              </w:rPr>
              <w:t>ferrure de tête</w:t>
            </w:r>
          </w:p>
          <w:p w:rsidR="00A93F5F" w:rsidRPr="00941CB2" w:rsidRDefault="00A93F5F"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Pr>
                <w:rFonts w:ascii="Arial Narrow" w:eastAsia="Times New Roman" w:hAnsi="Arial Narrow" w:cs="Arial"/>
                <w:i/>
                <w:iCs/>
                <w:sz w:val="20"/>
                <w:szCs w:val="20"/>
                <w:lang w:eastAsia="fr-FR"/>
              </w:rPr>
              <w:t xml:space="preserve">e </w:t>
            </w:r>
            <w:r>
              <w:rPr>
                <w:rFonts w:ascii="Arial Narrow" w:hAnsi="Arial Narrow" w:cs="Calibri"/>
                <w:i/>
                <w:iCs/>
                <w:color w:val="000000"/>
                <w:sz w:val="20"/>
                <w:szCs w:val="20"/>
              </w:rPr>
              <w:t xml:space="preserve">ferrure de tête pour fixation de l’isolateur </w:t>
            </w:r>
            <w:r w:rsidRPr="002C2EDF">
              <w:rPr>
                <w:rFonts w:ascii="Arial Narrow" w:eastAsia="Times New Roman" w:hAnsi="Arial Narrow" w:cs="Arial"/>
                <w:i/>
                <w:iCs/>
                <w:sz w:val="20"/>
                <w:szCs w:val="20"/>
                <w:lang w:eastAsia="fr-FR"/>
              </w:rPr>
              <w:t>y</w:t>
            </w:r>
            <w:r w:rsidRPr="00941CB2">
              <w:rPr>
                <w:rFonts w:ascii="Arial Narrow" w:eastAsia="Times New Roman" w:hAnsi="Arial Narrow" w:cs="Arial"/>
                <w:i/>
                <w:iCs/>
                <w:sz w:val="20"/>
                <w:szCs w:val="20"/>
                <w:lang w:eastAsia="fr-FR"/>
              </w:rPr>
              <w:t xml:space="preserve"> compris toutes sujétions de mise en œuvre.</w:t>
            </w:r>
          </w:p>
          <w:p w:rsidR="00A93F5F" w:rsidRPr="00941CB2" w:rsidRDefault="00A93F5F" w:rsidP="003B1983">
            <w:pPr>
              <w:spacing w:before="40" w:after="0"/>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A93F5F" w:rsidRPr="00941CB2" w:rsidRDefault="00A93F5F"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U</w:t>
            </w:r>
          </w:p>
        </w:tc>
        <w:tc>
          <w:tcPr>
            <w:tcW w:w="1701" w:type="dxa"/>
            <w:vAlign w:val="center"/>
          </w:tcPr>
          <w:p w:rsidR="00A93F5F" w:rsidRPr="00941CB2" w:rsidRDefault="00A93F5F" w:rsidP="003B1983">
            <w:pPr>
              <w:spacing w:after="0"/>
              <w:jc w:val="center"/>
              <w:rPr>
                <w:rFonts w:ascii="Arial Narrow" w:hAnsi="Arial Narrow" w:cs="Arial"/>
                <w:iCs/>
                <w:sz w:val="20"/>
                <w:szCs w:val="20"/>
              </w:rPr>
            </w:pPr>
          </w:p>
        </w:tc>
        <w:tc>
          <w:tcPr>
            <w:tcW w:w="1848" w:type="dxa"/>
            <w:vAlign w:val="center"/>
          </w:tcPr>
          <w:p w:rsidR="00A93F5F" w:rsidRPr="00941CB2" w:rsidRDefault="00A93F5F" w:rsidP="003B1983">
            <w:pPr>
              <w:spacing w:after="0"/>
              <w:jc w:val="center"/>
              <w:rPr>
                <w:rFonts w:ascii="Arial Narrow" w:hAnsi="Arial Narrow" w:cs="Arial"/>
                <w:iCs/>
                <w:sz w:val="20"/>
                <w:szCs w:val="20"/>
              </w:rPr>
            </w:pPr>
          </w:p>
        </w:tc>
      </w:tr>
      <w:tr w:rsidR="00A93F5F" w:rsidRPr="00095D96" w:rsidTr="003B1983">
        <w:trPr>
          <w:trHeight w:val="330"/>
        </w:trPr>
        <w:tc>
          <w:tcPr>
            <w:tcW w:w="704" w:type="dxa"/>
            <w:tcMar>
              <w:top w:w="20" w:type="dxa"/>
              <w:left w:w="20" w:type="dxa"/>
              <w:bottom w:w="0" w:type="dxa"/>
              <w:right w:w="20" w:type="dxa"/>
            </w:tcMar>
            <w:vAlign w:val="center"/>
          </w:tcPr>
          <w:p w:rsidR="00A93F5F" w:rsidRDefault="00A93F5F" w:rsidP="003B1983">
            <w:pPr>
              <w:spacing w:after="0"/>
              <w:jc w:val="center"/>
              <w:rPr>
                <w:rFonts w:ascii="Arial Narrow" w:hAnsi="Arial Narrow" w:cs="Arial"/>
                <w:b/>
                <w:sz w:val="20"/>
                <w:szCs w:val="20"/>
              </w:rPr>
            </w:pPr>
            <w:r>
              <w:rPr>
                <w:rFonts w:ascii="Arial Narrow" w:hAnsi="Arial Narrow" w:cs="Arial"/>
                <w:b/>
                <w:sz w:val="20"/>
                <w:szCs w:val="20"/>
              </w:rPr>
              <w:t>208</w:t>
            </w:r>
          </w:p>
        </w:tc>
        <w:tc>
          <w:tcPr>
            <w:tcW w:w="5812" w:type="dxa"/>
            <w:tcMar>
              <w:top w:w="20" w:type="dxa"/>
              <w:left w:w="20" w:type="dxa"/>
              <w:bottom w:w="0" w:type="dxa"/>
              <w:right w:w="20" w:type="dxa"/>
            </w:tcMar>
            <w:vAlign w:val="center"/>
          </w:tcPr>
          <w:p w:rsidR="00A93F5F" w:rsidRPr="002C2EDF" w:rsidRDefault="00A93F5F" w:rsidP="003B1983">
            <w:pPr>
              <w:spacing w:after="60" w:line="240" w:lineRule="auto"/>
              <w:rPr>
                <w:rFonts w:ascii="Arial Narrow" w:hAnsi="Arial Narrow" w:cs="Calibri"/>
                <w:b/>
                <w:bCs/>
                <w:color w:val="000000"/>
                <w:sz w:val="20"/>
                <w:szCs w:val="20"/>
              </w:rPr>
            </w:pPr>
            <w:r w:rsidRPr="002C2EDF">
              <w:rPr>
                <w:rFonts w:ascii="Arial Narrow" w:hAnsi="Arial Narrow" w:cs="Calibri"/>
                <w:b/>
                <w:bCs/>
                <w:color w:val="000000"/>
                <w:sz w:val="20"/>
                <w:szCs w:val="20"/>
              </w:rPr>
              <w:t xml:space="preserve">F et pose </w:t>
            </w:r>
            <w:r w:rsidR="00EA0DAD">
              <w:rPr>
                <w:rFonts w:ascii="Arial Narrow" w:hAnsi="Arial Narrow" w:cs="Calibri"/>
                <w:b/>
                <w:bCs/>
                <w:color w:val="000000"/>
                <w:sz w:val="20"/>
                <w:szCs w:val="20"/>
              </w:rPr>
              <w:t>cheville de fixation d’isolateur</w:t>
            </w:r>
          </w:p>
          <w:p w:rsidR="00A93F5F" w:rsidRPr="00941CB2" w:rsidRDefault="00A93F5F"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Pr>
                <w:rFonts w:ascii="Arial Narrow" w:eastAsia="Times New Roman" w:hAnsi="Arial Narrow" w:cs="Arial"/>
                <w:i/>
                <w:iCs/>
                <w:sz w:val="20"/>
                <w:szCs w:val="20"/>
                <w:lang w:eastAsia="fr-FR"/>
              </w:rPr>
              <w:t xml:space="preserve">e </w:t>
            </w:r>
            <w:r w:rsidR="00EA0DAD">
              <w:rPr>
                <w:rFonts w:ascii="Arial Narrow" w:hAnsi="Arial Narrow" w:cs="Calibri"/>
                <w:i/>
                <w:iCs/>
                <w:color w:val="000000"/>
                <w:sz w:val="20"/>
                <w:szCs w:val="20"/>
              </w:rPr>
              <w:t>cheville</w:t>
            </w:r>
            <w:r>
              <w:rPr>
                <w:rFonts w:ascii="Arial Narrow" w:hAnsi="Arial Narrow" w:cs="Calibri"/>
                <w:i/>
                <w:iCs/>
                <w:color w:val="000000"/>
                <w:sz w:val="20"/>
                <w:szCs w:val="20"/>
              </w:rPr>
              <w:t xml:space="preserve"> pour fixation de l’isolateur </w:t>
            </w:r>
            <w:r w:rsidRPr="002C2EDF">
              <w:rPr>
                <w:rFonts w:ascii="Arial Narrow" w:eastAsia="Times New Roman" w:hAnsi="Arial Narrow" w:cs="Arial"/>
                <w:i/>
                <w:iCs/>
                <w:sz w:val="20"/>
                <w:szCs w:val="20"/>
                <w:lang w:eastAsia="fr-FR"/>
              </w:rPr>
              <w:t>y</w:t>
            </w:r>
            <w:r w:rsidRPr="00941CB2">
              <w:rPr>
                <w:rFonts w:ascii="Arial Narrow" w:eastAsia="Times New Roman" w:hAnsi="Arial Narrow" w:cs="Arial"/>
                <w:i/>
                <w:iCs/>
                <w:sz w:val="20"/>
                <w:szCs w:val="20"/>
                <w:lang w:eastAsia="fr-FR"/>
              </w:rPr>
              <w:t xml:space="preserve"> compris toutes sujétions de mise en œuvre.</w:t>
            </w:r>
          </w:p>
          <w:p w:rsidR="00A93F5F" w:rsidRPr="002C2EDF" w:rsidRDefault="00A93F5F" w:rsidP="003B1983">
            <w:pPr>
              <w:spacing w:after="60" w:line="240" w:lineRule="auto"/>
              <w:rPr>
                <w:rFonts w:ascii="Arial Narrow" w:hAnsi="Arial Narrow" w:cs="Calibri"/>
                <w:b/>
                <w:bCs/>
                <w:color w:val="000000"/>
                <w:sz w:val="20"/>
                <w:szCs w:val="20"/>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A93F5F" w:rsidRPr="00941CB2" w:rsidRDefault="00A93F5F" w:rsidP="003B1983">
            <w:pPr>
              <w:spacing w:after="0"/>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A93F5F" w:rsidRPr="00941CB2" w:rsidRDefault="00A93F5F" w:rsidP="003B1983">
            <w:pPr>
              <w:spacing w:after="0"/>
              <w:jc w:val="center"/>
              <w:rPr>
                <w:rFonts w:ascii="Arial Narrow" w:hAnsi="Arial Narrow" w:cs="Arial"/>
                <w:iCs/>
                <w:sz w:val="20"/>
                <w:szCs w:val="20"/>
              </w:rPr>
            </w:pPr>
          </w:p>
        </w:tc>
        <w:tc>
          <w:tcPr>
            <w:tcW w:w="1848" w:type="dxa"/>
            <w:vAlign w:val="center"/>
          </w:tcPr>
          <w:p w:rsidR="00A93F5F" w:rsidRPr="00941CB2" w:rsidRDefault="00A93F5F" w:rsidP="003B1983">
            <w:pPr>
              <w:spacing w:after="0"/>
              <w:jc w:val="center"/>
              <w:rPr>
                <w:rFonts w:ascii="Arial Narrow" w:hAnsi="Arial Narrow" w:cs="Arial"/>
                <w:iCs/>
                <w:sz w:val="20"/>
                <w:szCs w:val="20"/>
              </w:rPr>
            </w:pPr>
          </w:p>
        </w:tc>
      </w:tr>
      <w:tr w:rsidR="00EA0DAD" w:rsidRPr="00095D96" w:rsidTr="003B1983">
        <w:trPr>
          <w:trHeight w:val="330"/>
        </w:trPr>
        <w:tc>
          <w:tcPr>
            <w:tcW w:w="704" w:type="dxa"/>
            <w:tcMar>
              <w:top w:w="20" w:type="dxa"/>
              <w:left w:w="20" w:type="dxa"/>
              <w:bottom w:w="0" w:type="dxa"/>
              <w:right w:w="20" w:type="dxa"/>
            </w:tcMar>
            <w:vAlign w:val="center"/>
          </w:tcPr>
          <w:p w:rsidR="00EA0DAD" w:rsidRDefault="00EA0DAD" w:rsidP="003B1983">
            <w:pPr>
              <w:spacing w:after="0"/>
              <w:jc w:val="center"/>
              <w:rPr>
                <w:rFonts w:ascii="Arial Narrow" w:hAnsi="Arial Narrow" w:cs="Arial"/>
                <w:b/>
                <w:sz w:val="20"/>
                <w:szCs w:val="20"/>
              </w:rPr>
            </w:pPr>
            <w:r>
              <w:rPr>
                <w:rFonts w:ascii="Arial Narrow" w:hAnsi="Arial Narrow" w:cs="Arial"/>
                <w:b/>
                <w:sz w:val="20"/>
                <w:szCs w:val="20"/>
              </w:rPr>
              <w:t>209</w:t>
            </w:r>
          </w:p>
        </w:tc>
        <w:tc>
          <w:tcPr>
            <w:tcW w:w="5812" w:type="dxa"/>
            <w:tcMar>
              <w:top w:w="20" w:type="dxa"/>
              <w:left w:w="20" w:type="dxa"/>
              <w:bottom w:w="0" w:type="dxa"/>
              <w:right w:w="20" w:type="dxa"/>
            </w:tcMar>
            <w:vAlign w:val="center"/>
          </w:tcPr>
          <w:p w:rsidR="00EA0DAD" w:rsidRPr="00941CB2" w:rsidRDefault="00EA0DAD"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chaîne d’ancrage 30kV/3élts/54 mm</w:t>
            </w:r>
            <w:r w:rsidRPr="009D2DC5">
              <w:rPr>
                <w:rFonts w:ascii="Arial Narrow" w:hAnsi="Arial Narrow" w:cs="Calibri"/>
                <w:b/>
                <w:bCs/>
                <w:color w:val="000000"/>
                <w:sz w:val="20"/>
                <w:szCs w:val="20"/>
                <w:vertAlign w:val="superscript"/>
              </w:rPr>
              <w:t>2</w:t>
            </w:r>
          </w:p>
          <w:p w:rsidR="00EA0DAD" w:rsidRPr="00941CB2" w:rsidRDefault="00EA0DAD"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Pr>
                <w:rFonts w:ascii="Arial Narrow" w:eastAsia="Times New Roman" w:hAnsi="Arial Narrow" w:cs="Arial"/>
                <w:i/>
                <w:iCs/>
                <w:sz w:val="20"/>
                <w:szCs w:val="20"/>
                <w:lang w:eastAsia="fr-FR"/>
              </w:rPr>
              <w:t xml:space="preserve">e chaîne d’ancrage </w:t>
            </w:r>
            <w:r w:rsidRPr="00C936CF">
              <w:rPr>
                <w:rFonts w:ascii="Arial Narrow" w:eastAsia="Times New Roman" w:hAnsi="Arial Narrow" w:cs="Arial"/>
                <w:b/>
                <w:bCs/>
                <w:i/>
                <w:iCs/>
                <w:sz w:val="20"/>
                <w:szCs w:val="20"/>
                <w:lang w:eastAsia="fr-FR"/>
              </w:rPr>
              <w:t>30kV</w:t>
            </w:r>
            <w:r>
              <w:rPr>
                <w:rFonts w:ascii="Arial Narrow" w:eastAsia="Times New Roman" w:hAnsi="Arial Narrow" w:cs="Arial"/>
                <w:i/>
                <w:iCs/>
                <w:sz w:val="20"/>
                <w:szCs w:val="20"/>
                <w:lang w:eastAsia="fr-FR"/>
              </w:rPr>
              <w:t xml:space="preserve"> à trois éléments </w:t>
            </w:r>
            <w:r w:rsidRPr="00941CB2">
              <w:rPr>
                <w:rFonts w:ascii="Arial Narrow" w:eastAsia="Times New Roman" w:hAnsi="Arial Narrow" w:cs="Arial"/>
                <w:i/>
                <w:iCs/>
                <w:sz w:val="20"/>
                <w:szCs w:val="20"/>
                <w:lang w:eastAsia="fr-FR"/>
              </w:rPr>
              <w:t>y compris toutes sujétions de mise en œuvre.</w:t>
            </w:r>
          </w:p>
          <w:p w:rsidR="00EA0DAD" w:rsidRPr="00941CB2" w:rsidRDefault="00EA0DAD" w:rsidP="003B1983">
            <w:pPr>
              <w:spacing w:after="0" w:line="240" w:lineRule="auto"/>
              <w:rPr>
                <w:rFonts w:ascii="Arial Narrow" w:hAnsi="Arial Narrow" w:cs="Calibri"/>
                <w:b/>
                <w:bCs/>
                <w:color w:val="000000"/>
                <w:sz w:val="20"/>
                <w:szCs w:val="20"/>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EA0DAD" w:rsidRPr="00941CB2" w:rsidRDefault="00EA0DAD" w:rsidP="003B1983">
            <w:pPr>
              <w:spacing w:after="0"/>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EA0DAD" w:rsidRPr="00941CB2" w:rsidRDefault="00EA0DAD" w:rsidP="003B1983">
            <w:pPr>
              <w:spacing w:after="0"/>
              <w:jc w:val="center"/>
              <w:rPr>
                <w:rFonts w:ascii="Arial Narrow" w:hAnsi="Arial Narrow" w:cs="Arial"/>
                <w:iCs/>
                <w:sz w:val="20"/>
                <w:szCs w:val="20"/>
              </w:rPr>
            </w:pPr>
          </w:p>
        </w:tc>
        <w:tc>
          <w:tcPr>
            <w:tcW w:w="1848" w:type="dxa"/>
            <w:vAlign w:val="center"/>
          </w:tcPr>
          <w:p w:rsidR="00EA0DAD" w:rsidRPr="00941CB2" w:rsidRDefault="00EA0DAD" w:rsidP="003B1983">
            <w:pPr>
              <w:spacing w:after="0"/>
              <w:jc w:val="center"/>
              <w:rPr>
                <w:rFonts w:ascii="Arial Narrow" w:hAnsi="Arial Narrow" w:cs="Arial"/>
                <w:iCs/>
                <w:sz w:val="20"/>
                <w:szCs w:val="20"/>
              </w:rPr>
            </w:pPr>
          </w:p>
        </w:tc>
      </w:tr>
      <w:tr w:rsidR="00A93F5F" w:rsidRPr="00095D96" w:rsidTr="003B1983">
        <w:trPr>
          <w:trHeight w:val="330"/>
        </w:trPr>
        <w:tc>
          <w:tcPr>
            <w:tcW w:w="704" w:type="dxa"/>
            <w:tcMar>
              <w:top w:w="20" w:type="dxa"/>
              <w:left w:w="20" w:type="dxa"/>
              <w:bottom w:w="0" w:type="dxa"/>
              <w:right w:w="20" w:type="dxa"/>
            </w:tcMar>
            <w:vAlign w:val="center"/>
          </w:tcPr>
          <w:p w:rsidR="00A93F5F" w:rsidRPr="00941CB2" w:rsidRDefault="00A93F5F" w:rsidP="003B1983">
            <w:pPr>
              <w:spacing w:after="0"/>
              <w:jc w:val="center"/>
              <w:rPr>
                <w:rFonts w:ascii="Arial Narrow" w:hAnsi="Arial Narrow" w:cs="Arial"/>
                <w:b/>
                <w:sz w:val="20"/>
                <w:szCs w:val="20"/>
              </w:rPr>
            </w:pPr>
            <w:r>
              <w:rPr>
                <w:rFonts w:ascii="Arial Narrow" w:hAnsi="Arial Narrow" w:cs="Arial"/>
                <w:b/>
                <w:sz w:val="20"/>
                <w:szCs w:val="20"/>
              </w:rPr>
              <w:t>210</w:t>
            </w:r>
          </w:p>
        </w:tc>
        <w:tc>
          <w:tcPr>
            <w:tcW w:w="5812" w:type="dxa"/>
            <w:tcMar>
              <w:top w:w="20" w:type="dxa"/>
              <w:left w:w="20" w:type="dxa"/>
              <w:bottom w:w="0" w:type="dxa"/>
              <w:right w:w="20" w:type="dxa"/>
            </w:tcMar>
            <w:vAlign w:val="center"/>
          </w:tcPr>
          <w:p w:rsidR="00A93F5F" w:rsidRPr="00941CB2" w:rsidRDefault="00A93F5F"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chaîne d’ancrage 30kV/</w:t>
            </w:r>
            <w:r w:rsidR="00EA0DAD">
              <w:rPr>
                <w:rFonts w:ascii="Arial Narrow" w:hAnsi="Arial Narrow" w:cs="Calibri"/>
                <w:b/>
                <w:bCs/>
                <w:color w:val="000000"/>
                <w:sz w:val="20"/>
                <w:szCs w:val="20"/>
              </w:rPr>
              <w:t>4</w:t>
            </w:r>
            <w:r>
              <w:rPr>
                <w:rFonts w:ascii="Arial Narrow" w:hAnsi="Arial Narrow" w:cs="Calibri"/>
                <w:b/>
                <w:bCs/>
                <w:color w:val="000000"/>
                <w:sz w:val="20"/>
                <w:szCs w:val="20"/>
              </w:rPr>
              <w:t>élts/54 mm</w:t>
            </w:r>
            <w:r w:rsidRPr="009D2DC5">
              <w:rPr>
                <w:rFonts w:ascii="Arial Narrow" w:hAnsi="Arial Narrow" w:cs="Calibri"/>
                <w:b/>
                <w:bCs/>
                <w:color w:val="000000"/>
                <w:sz w:val="20"/>
                <w:szCs w:val="20"/>
                <w:vertAlign w:val="superscript"/>
              </w:rPr>
              <w:t>2</w:t>
            </w:r>
          </w:p>
          <w:p w:rsidR="00A93F5F" w:rsidRPr="00941CB2" w:rsidRDefault="00A93F5F"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Pr>
                <w:rFonts w:ascii="Arial Narrow" w:eastAsia="Times New Roman" w:hAnsi="Arial Narrow" w:cs="Arial"/>
                <w:i/>
                <w:iCs/>
                <w:sz w:val="20"/>
                <w:szCs w:val="20"/>
                <w:lang w:eastAsia="fr-FR"/>
              </w:rPr>
              <w:t xml:space="preserve">e chaîne d’ancrage </w:t>
            </w:r>
            <w:r w:rsidRPr="00C936CF">
              <w:rPr>
                <w:rFonts w:ascii="Arial Narrow" w:eastAsia="Times New Roman" w:hAnsi="Arial Narrow" w:cs="Arial"/>
                <w:b/>
                <w:bCs/>
                <w:i/>
                <w:iCs/>
                <w:sz w:val="20"/>
                <w:szCs w:val="20"/>
                <w:lang w:eastAsia="fr-FR"/>
              </w:rPr>
              <w:t>30kV</w:t>
            </w:r>
            <w:r w:rsidR="00EA0DAD">
              <w:rPr>
                <w:rFonts w:ascii="Arial Narrow" w:eastAsia="Times New Roman" w:hAnsi="Arial Narrow" w:cs="Arial"/>
                <w:i/>
                <w:iCs/>
                <w:sz w:val="20"/>
                <w:szCs w:val="20"/>
                <w:lang w:eastAsia="fr-FR"/>
              </w:rPr>
              <w:t>à quatre éléments</w:t>
            </w:r>
            <w:r w:rsidRPr="00941CB2">
              <w:rPr>
                <w:rFonts w:ascii="Arial Narrow" w:eastAsia="Times New Roman" w:hAnsi="Arial Narrow" w:cs="Arial"/>
                <w:i/>
                <w:iCs/>
                <w:sz w:val="20"/>
                <w:szCs w:val="20"/>
                <w:lang w:eastAsia="fr-FR"/>
              </w:rPr>
              <w:t>y compris toutes sujétions de mise en œuvre.</w:t>
            </w:r>
          </w:p>
          <w:p w:rsidR="00A93F5F" w:rsidRPr="00941CB2" w:rsidRDefault="00A93F5F" w:rsidP="003B1983">
            <w:pPr>
              <w:spacing w:before="40" w:after="0"/>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A93F5F" w:rsidRPr="00941CB2" w:rsidRDefault="00A93F5F"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U</w:t>
            </w:r>
          </w:p>
        </w:tc>
        <w:tc>
          <w:tcPr>
            <w:tcW w:w="1701" w:type="dxa"/>
            <w:vAlign w:val="center"/>
          </w:tcPr>
          <w:p w:rsidR="00A93F5F" w:rsidRPr="00941CB2" w:rsidRDefault="00A93F5F" w:rsidP="003B1983">
            <w:pPr>
              <w:spacing w:after="0"/>
              <w:jc w:val="center"/>
              <w:rPr>
                <w:rFonts w:ascii="Arial Narrow" w:hAnsi="Arial Narrow" w:cs="Arial"/>
                <w:iCs/>
                <w:sz w:val="20"/>
                <w:szCs w:val="20"/>
              </w:rPr>
            </w:pPr>
          </w:p>
        </w:tc>
        <w:tc>
          <w:tcPr>
            <w:tcW w:w="1848" w:type="dxa"/>
            <w:vAlign w:val="center"/>
          </w:tcPr>
          <w:p w:rsidR="00A93F5F" w:rsidRPr="00941CB2" w:rsidRDefault="00A93F5F" w:rsidP="003B1983">
            <w:pPr>
              <w:spacing w:after="0"/>
              <w:jc w:val="center"/>
              <w:rPr>
                <w:rFonts w:ascii="Arial Narrow" w:hAnsi="Arial Narrow" w:cs="Arial"/>
                <w:iCs/>
                <w:sz w:val="20"/>
                <w:szCs w:val="20"/>
              </w:rPr>
            </w:pPr>
          </w:p>
        </w:tc>
      </w:tr>
      <w:tr w:rsidR="00A93F5F" w:rsidRPr="00095D96" w:rsidTr="003B1983">
        <w:trPr>
          <w:trHeight w:val="1191"/>
        </w:trPr>
        <w:tc>
          <w:tcPr>
            <w:tcW w:w="704" w:type="dxa"/>
            <w:tcMar>
              <w:top w:w="20" w:type="dxa"/>
              <w:left w:w="20" w:type="dxa"/>
              <w:bottom w:w="0" w:type="dxa"/>
              <w:right w:w="20" w:type="dxa"/>
            </w:tcMar>
            <w:vAlign w:val="center"/>
          </w:tcPr>
          <w:p w:rsidR="00A93F5F" w:rsidRPr="00941CB2" w:rsidRDefault="00A93F5F" w:rsidP="003B1983">
            <w:pPr>
              <w:spacing w:after="0"/>
              <w:jc w:val="center"/>
              <w:rPr>
                <w:rFonts w:ascii="Arial Narrow" w:hAnsi="Arial Narrow" w:cs="Arial"/>
                <w:b/>
                <w:sz w:val="20"/>
                <w:szCs w:val="20"/>
              </w:rPr>
            </w:pPr>
            <w:r>
              <w:rPr>
                <w:rFonts w:ascii="Arial Narrow" w:hAnsi="Arial Narrow" w:cs="Arial"/>
                <w:b/>
                <w:sz w:val="20"/>
                <w:szCs w:val="20"/>
              </w:rPr>
              <w:t>211</w:t>
            </w:r>
          </w:p>
        </w:tc>
        <w:tc>
          <w:tcPr>
            <w:tcW w:w="5812" w:type="dxa"/>
            <w:tcMar>
              <w:top w:w="20" w:type="dxa"/>
              <w:left w:w="20" w:type="dxa"/>
              <w:bottom w:w="0" w:type="dxa"/>
              <w:right w:w="20" w:type="dxa"/>
            </w:tcMar>
            <w:vAlign w:val="center"/>
          </w:tcPr>
          <w:p w:rsidR="00A93F5F" w:rsidRPr="00941CB2" w:rsidRDefault="00A93F5F"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pince d’ancrage MT</w:t>
            </w:r>
          </w:p>
          <w:p w:rsidR="00A93F5F" w:rsidRPr="00941CB2" w:rsidRDefault="00A93F5F"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Pr>
                <w:rFonts w:ascii="Arial Narrow" w:eastAsia="Times New Roman" w:hAnsi="Arial Narrow" w:cs="Arial"/>
                <w:i/>
                <w:iCs/>
                <w:sz w:val="20"/>
                <w:szCs w:val="20"/>
                <w:lang w:eastAsia="fr-FR"/>
              </w:rPr>
              <w:t xml:space="preserve">e pince d’ancrage </w:t>
            </w:r>
            <w:r w:rsidRPr="004D214E">
              <w:rPr>
                <w:rFonts w:ascii="Arial Narrow" w:eastAsia="Times New Roman" w:hAnsi="Arial Narrow" w:cs="Arial"/>
                <w:b/>
                <w:bCs/>
                <w:i/>
                <w:iCs/>
                <w:sz w:val="20"/>
                <w:szCs w:val="20"/>
                <w:lang w:eastAsia="fr-FR"/>
              </w:rPr>
              <w:t>MT</w:t>
            </w:r>
            <w:r w:rsidRPr="00941CB2">
              <w:rPr>
                <w:rFonts w:ascii="Arial Narrow" w:eastAsia="Times New Roman" w:hAnsi="Arial Narrow" w:cs="Arial"/>
                <w:i/>
                <w:iCs/>
                <w:sz w:val="20"/>
                <w:szCs w:val="20"/>
                <w:lang w:eastAsia="fr-FR"/>
              </w:rPr>
              <w:t>y compris toutes sujétions de mise en œuvre.</w:t>
            </w:r>
          </w:p>
          <w:p w:rsidR="00A93F5F" w:rsidRPr="00941CB2" w:rsidRDefault="00A93F5F" w:rsidP="003B1983">
            <w:pPr>
              <w:spacing w:before="40" w:after="0"/>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A93F5F" w:rsidRPr="00941CB2" w:rsidRDefault="00A93F5F"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U</w:t>
            </w:r>
          </w:p>
        </w:tc>
        <w:tc>
          <w:tcPr>
            <w:tcW w:w="1701" w:type="dxa"/>
            <w:vAlign w:val="center"/>
          </w:tcPr>
          <w:p w:rsidR="00A93F5F" w:rsidRPr="00941CB2" w:rsidRDefault="00A93F5F" w:rsidP="003B1983">
            <w:pPr>
              <w:spacing w:after="0"/>
              <w:jc w:val="center"/>
              <w:rPr>
                <w:rFonts w:ascii="Arial Narrow" w:hAnsi="Arial Narrow" w:cs="Arial"/>
                <w:iCs/>
                <w:sz w:val="20"/>
                <w:szCs w:val="20"/>
              </w:rPr>
            </w:pPr>
          </w:p>
        </w:tc>
        <w:tc>
          <w:tcPr>
            <w:tcW w:w="1848" w:type="dxa"/>
            <w:vAlign w:val="center"/>
          </w:tcPr>
          <w:p w:rsidR="00A93F5F" w:rsidRPr="00941CB2" w:rsidRDefault="00A93F5F" w:rsidP="003B1983">
            <w:pPr>
              <w:spacing w:after="0"/>
              <w:jc w:val="center"/>
              <w:rPr>
                <w:rFonts w:ascii="Arial Narrow" w:hAnsi="Arial Narrow" w:cs="Arial"/>
                <w:iCs/>
                <w:sz w:val="20"/>
                <w:szCs w:val="20"/>
              </w:rPr>
            </w:pPr>
          </w:p>
        </w:tc>
      </w:tr>
      <w:tr w:rsidR="00A93F5F" w:rsidRPr="00095D96" w:rsidTr="003B1983">
        <w:trPr>
          <w:trHeight w:val="1417"/>
        </w:trPr>
        <w:tc>
          <w:tcPr>
            <w:tcW w:w="704" w:type="dxa"/>
            <w:tcMar>
              <w:top w:w="20" w:type="dxa"/>
              <w:left w:w="20" w:type="dxa"/>
              <w:bottom w:w="0" w:type="dxa"/>
              <w:right w:w="20" w:type="dxa"/>
            </w:tcMar>
            <w:vAlign w:val="center"/>
          </w:tcPr>
          <w:p w:rsidR="00A93F5F" w:rsidRPr="00941CB2" w:rsidRDefault="00A93F5F" w:rsidP="003B1983">
            <w:pPr>
              <w:spacing w:after="0"/>
              <w:jc w:val="center"/>
              <w:rPr>
                <w:rFonts w:ascii="Arial Narrow" w:hAnsi="Arial Narrow" w:cs="Arial"/>
                <w:b/>
                <w:sz w:val="20"/>
                <w:szCs w:val="20"/>
              </w:rPr>
            </w:pPr>
            <w:r>
              <w:rPr>
                <w:rFonts w:ascii="Arial Narrow" w:hAnsi="Arial Narrow" w:cs="Arial"/>
                <w:b/>
                <w:sz w:val="20"/>
                <w:szCs w:val="20"/>
              </w:rPr>
              <w:t>212</w:t>
            </w:r>
          </w:p>
        </w:tc>
        <w:tc>
          <w:tcPr>
            <w:tcW w:w="5812" w:type="dxa"/>
            <w:tcMar>
              <w:top w:w="20" w:type="dxa"/>
              <w:left w:w="20" w:type="dxa"/>
              <w:bottom w:w="0" w:type="dxa"/>
              <w:right w:w="20" w:type="dxa"/>
            </w:tcMar>
            <w:vAlign w:val="center"/>
          </w:tcPr>
          <w:p w:rsidR="00A93F5F" w:rsidRPr="00941CB2" w:rsidRDefault="00A93F5F"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fer en U pour ancrage MT</w:t>
            </w:r>
          </w:p>
          <w:p w:rsidR="00A93F5F" w:rsidRPr="00941CB2" w:rsidRDefault="00A93F5F"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Pr>
                <w:rFonts w:ascii="Arial Narrow" w:eastAsia="Times New Roman" w:hAnsi="Arial Narrow" w:cs="Arial"/>
                <w:i/>
                <w:iCs/>
                <w:sz w:val="20"/>
                <w:szCs w:val="20"/>
                <w:lang w:eastAsia="fr-FR"/>
              </w:rPr>
              <w:t xml:space="preserve"> fer en U pour ancrage </w:t>
            </w:r>
            <w:r w:rsidRPr="004D214E">
              <w:rPr>
                <w:rFonts w:ascii="Arial Narrow" w:eastAsia="Times New Roman" w:hAnsi="Arial Narrow" w:cs="Arial"/>
                <w:b/>
                <w:bCs/>
                <w:i/>
                <w:iCs/>
                <w:sz w:val="20"/>
                <w:szCs w:val="20"/>
                <w:lang w:eastAsia="fr-FR"/>
              </w:rPr>
              <w:t>MT</w:t>
            </w:r>
            <w:r w:rsidRPr="00941CB2">
              <w:rPr>
                <w:rFonts w:ascii="Arial Narrow" w:eastAsia="Times New Roman" w:hAnsi="Arial Narrow" w:cs="Arial"/>
                <w:i/>
                <w:iCs/>
                <w:sz w:val="20"/>
                <w:szCs w:val="20"/>
                <w:lang w:eastAsia="fr-FR"/>
              </w:rPr>
              <w:t>y compris toutes sujétions de mise en œuvre.</w:t>
            </w:r>
          </w:p>
          <w:p w:rsidR="00A93F5F" w:rsidRPr="00941CB2" w:rsidRDefault="00A93F5F" w:rsidP="003B1983">
            <w:pPr>
              <w:spacing w:before="40" w:after="0"/>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A93F5F" w:rsidRPr="00941CB2" w:rsidRDefault="00A93F5F"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U</w:t>
            </w:r>
          </w:p>
        </w:tc>
        <w:tc>
          <w:tcPr>
            <w:tcW w:w="1701" w:type="dxa"/>
            <w:vAlign w:val="center"/>
          </w:tcPr>
          <w:p w:rsidR="00A93F5F" w:rsidRPr="00941CB2" w:rsidRDefault="00A93F5F" w:rsidP="003B1983">
            <w:pPr>
              <w:spacing w:after="0"/>
              <w:jc w:val="center"/>
              <w:rPr>
                <w:rFonts w:ascii="Arial Narrow" w:hAnsi="Arial Narrow" w:cs="Arial"/>
                <w:iCs/>
                <w:sz w:val="20"/>
                <w:szCs w:val="20"/>
              </w:rPr>
            </w:pPr>
          </w:p>
        </w:tc>
        <w:tc>
          <w:tcPr>
            <w:tcW w:w="1848" w:type="dxa"/>
            <w:vAlign w:val="center"/>
          </w:tcPr>
          <w:p w:rsidR="00A93F5F" w:rsidRPr="00941CB2" w:rsidRDefault="00A93F5F" w:rsidP="003B1983">
            <w:pPr>
              <w:spacing w:after="0"/>
              <w:jc w:val="center"/>
              <w:rPr>
                <w:rFonts w:ascii="Arial Narrow" w:hAnsi="Arial Narrow" w:cs="Arial"/>
                <w:iCs/>
                <w:sz w:val="20"/>
                <w:szCs w:val="20"/>
              </w:rPr>
            </w:pPr>
          </w:p>
        </w:tc>
      </w:tr>
      <w:tr w:rsidR="00A93F5F" w:rsidRPr="00095D96" w:rsidTr="003B1983">
        <w:trPr>
          <w:trHeight w:val="1134"/>
        </w:trPr>
        <w:tc>
          <w:tcPr>
            <w:tcW w:w="704" w:type="dxa"/>
            <w:tcMar>
              <w:top w:w="20" w:type="dxa"/>
              <w:left w:w="20" w:type="dxa"/>
              <w:bottom w:w="0" w:type="dxa"/>
              <w:right w:w="20" w:type="dxa"/>
            </w:tcMar>
            <w:vAlign w:val="center"/>
          </w:tcPr>
          <w:p w:rsidR="00A93F5F" w:rsidRPr="00941CB2" w:rsidRDefault="00A93F5F" w:rsidP="003B1983">
            <w:pPr>
              <w:spacing w:after="0"/>
              <w:jc w:val="center"/>
              <w:rPr>
                <w:rFonts w:ascii="Arial Narrow" w:hAnsi="Arial Narrow" w:cs="Arial"/>
                <w:b/>
                <w:sz w:val="20"/>
                <w:szCs w:val="20"/>
              </w:rPr>
            </w:pPr>
            <w:r>
              <w:rPr>
                <w:rFonts w:ascii="Arial Narrow" w:hAnsi="Arial Narrow" w:cs="Arial"/>
                <w:b/>
                <w:sz w:val="20"/>
                <w:szCs w:val="20"/>
              </w:rPr>
              <w:t>213</w:t>
            </w:r>
          </w:p>
        </w:tc>
        <w:tc>
          <w:tcPr>
            <w:tcW w:w="5812" w:type="dxa"/>
            <w:tcMar>
              <w:top w:w="20" w:type="dxa"/>
              <w:left w:w="20" w:type="dxa"/>
              <w:bottom w:w="0" w:type="dxa"/>
              <w:right w:w="20" w:type="dxa"/>
            </w:tcMar>
            <w:vAlign w:val="center"/>
          </w:tcPr>
          <w:p w:rsidR="00A93F5F" w:rsidRPr="00941CB2" w:rsidRDefault="00A93F5F"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w:t>
            </w:r>
            <w:r>
              <w:rPr>
                <w:rFonts w:ascii="Arial Narrow" w:hAnsi="Arial Narrow" w:cs="Calibri"/>
                <w:b/>
                <w:bCs/>
                <w:color w:val="000000"/>
                <w:sz w:val="20"/>
                <w:szCs w:val="20"/>
              </w:rPr>
              <w:t xml:space="preserve">déroulage câble </w:t>
            </w:r>
            <w:r w:rsidRPr="004D214E">
              <w:rPr>
                <w:rFonts w:ascii="Arial Narrow" w:hAnsi="Arial Narrow" w:cs="Calibri"/>
                <w:b/>
                <w:bCs/>
                <w:color w:val="000000"/>
                <w:sz w:val="20"/>
                <w:szCs w:val="20"/>
              </w:rPr>
              <w:t xml:space="preserve">almélec </w:t>
            </w:r>
            <w:r w:rsidR="002D2BAB">
              <w:rPr>
                <w:rFonts w:ascii="Arial Narrow" w:hAnsi="Arial Narrow" w:cs="Calibri"/>
                <w:b/>
                <w:bCs/>
                <w:color w:val="000000"/>
                <w:sz w:val="20"/>
                <w:szCs w:val="20"/>
              </w:rPr>
              <w:t>1</w:t>
            </w:r>
            <w:r w:rsidRPr="004D214E">
              <w:rPr>
                <w:rFonts w:ascii="Arial Narrow" w:hAnsi="Arial Narrow" w:cs="Calibri"/>
                <w:b/>
                <w:bCs/>
                <w:color w:val="000000"/>
                <w:sz w:val="20"/>
                <w:szCs w:val="20"/>
              </w:rPr>
              <w:t>×</w:t>
            </w:r>
            <w:r w:rsidR="002D2BAB">
              <w:rPr>
                <w:rFonts w:ascii="Arial Narrow" w:hAnsi="Arial Narrow" w:cs="Calibri"/>
                <w:b/>
                <w:bCs/>
                <w:color w:val="000000"/>
                <w:sz w:val="20"/>
                <w:szCs w:val="20"/>
              </w:rPr>
              <w:t>34,4</w:t>
            </w:r>
            <w:r w:rsidRPr="004D214E">
              <w:rPr>
                <w:rFonts w:ascii="Arial Narrow" w:hAnsi="Arial Narrow" w:cs="Calibri"/>
                <w:b/>
                <w:bCs/>
                <w:color w:val="000000"/>
                <w:sz w:val="20"/>
                <w:szCs w:val="20"/>
              </w:rPr>
              <w:t xml:space="preserve"> mm</w:t>
            </w:r>
            <w:r w:rsidRPr="004D214E">
              <w:rPr>
                <w:rFonts w:ascii="Arial Narrow" w:hAnsi="Arial Narrow" w:cs="Calibri"/>
                <w:b/>
                <w:bCs/>
                <w:color w:val="000000"/>
                <w:sz w:val="20"/>
                <w:szCs w:val="20"/>
                <w:vertAlign w:val="superscript"/>
              </w:rPr>
              <w:t>2</w:t>
            </w:r>
          </w:p>
          <w:p w:rsidR="00A93F5F" w:rsidRPr="00941CB2" w:rsidRDefault="00A93F5F"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w:t>
            </w:r>
            <w:r>
              <w:rPr>
                <w:rFonts w:ascii="Arial Narrow" w:eastAsia="Times New Roman" w:hAnsi="Arial Narrow" w:cs="Arial"/>
                <w:i/>
                <w:iCs/>
                <w:sz w:val="20"/>
                <w:szCs w:val="20"/>
                <w:lang w:eastAsia="fr-FR"/>
              </w:rPr>
              <w:t xml:space="preserve">edéroulage du câble almélec </w:t>
            </w:r>
            <w:r w:rsidR="002D2BAB">
              <w:rPr>
                <w:rFonts w:ascii="Arial Narrow" w:hAnsi="Arial Narrow" w:cs="Calibri"/>
                <w:b/>
                <w:bCs/>
                <w:color w:val="000000"/>
                <w:sz w:val="20"/>
                <w:szCs w:val="20"/>
              </w:rPr>
              <w:t>1</w:t>
            </w:r>
            <w:r w:rsidR="002D2BAB" w:rsidRPr="004D214E">
              <w:rPr>
                <w:rFonts w:ascii="Arial Narrow" w:hAnsi="Arial Narrow" w:cs="Calibri"/>
                <w:b/>
                <w:bCs/>
                <w:color w:val="000000"/>
                <w:sz w:val="20"/>
                <w:szCs w:val="20"/>
              </w:rPr>
              <w:t>×</w:t>
            </w:r>
            <w:r w:rsidR="002D2BAB">
              <w:rPr>
                <w:rFonts w:ascii="Arial Narrow" w:hAnsi="Arial Narrow" w:cs="Calibri"/>
                <w:b/>
                <w:bCs/>
                <w:color w:val="000000"/>
                <w:sz w:val="20"/>
                <w:szCs w:val="20"/>
              </w:rPr>
              <w:t>34,4</w:t>
            </w:r>
            <w:r w:rsidR="002D2BAB" w:rsidRPr="004D214E">
              <w:rPr>
                <w:rFonts w:ascii="Arial Narrow" w:hAnsi="Arial Narrow" w:cs="Calibri"/>
                <w:b/>
                <w:bCs/>
                <w:color w:val="000000"/>
                <w:sz w:val="20"/>
                <w:szCs w:val="20"/>
              </w:rPr>
              <w:t xml:space="preserve"> mm</w:t>
            </w:r>
            <w:r w:rsidR="002D2BAB" w:rsidRPr="004D214E">
              <w:rPr>
                <w:rFonts w:ascii="Arial Narrow" w:hAnsi="Arial Narrow" w:cs="Calibri"/>
                <w:b/>
                <w:bCs/>
                <w:color w:val="000000"/>
                <w:sz w:val="20"/>
                <w:szCs w:val="20"/>
                <w:vertAlign w:val="superscript"/>
              </w:rPr>
              <w:t>2</w:t>
            </w:r>
            <w:r w:rsidRPr="00941CB2">
              <w:rPr>
                <w:rFonts w:ascii="Arial Narrow" w:eastAsia="Times New Roman" w:hAnsi="Arial Narrow" w:cs="Arial"/>
                <w:i/>
                <w:iCs/>
                <w:sz w:val="20"/>
                <w:szCs w:val="20"/>
                <w:lang w:eastAsia="fr-FR"/>
              </w:rPr>
              <w:t>y compris toutes sujétions.</w:t>
            </w:r>
          </w:p>
          <w:p w:rsidR="00A93F5F" w:rsidRPr="00941CB2" w:rsidRDefault="00A93F5F" w:rsidP="003B1983">
            <w:pPr>
              <w:spacing w:before="40" w:after="0"/>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Pr>
                <w:rFonts w:ascii="Arial Narrow" w:hAnsi="Arial Narrow" w:cs="Calibri"/>
                <w:b/>
                <w:bCs/>
                <w:color w:val="000000"/>
                <w:sz w:val="20"/>
                <w:szCs w:val="20"/>
              </w:rPr>
              <w:t>aumètre linéaire</w:t>
            </w:r>
            <w:r w:rsidRPr="00941CB2">
              <w:rPr>
                <w:rFonts w:ascii="Arial Narrow" w:hAnsi="Arial Narrow" w:cs="Calibri"/>
                <w:color w:val="000000"/>
                <w:sz w:val="20"/>
                <w:szCs w:val="20"/>
              </w:rPr>
              <w:t>.</w:t>
            </w:r>
          </w:p>
        </w:tc>
        <w:tc>
          <w:tcPr>
            <w:tcW w:w="850" w:type="dxa"/>
            <w:vAlign w:val="center"/>
          </w:tcPr>
          <w:p w:rsidR="00A93F5F" w:rsidRPr="00941CB2" w:rsidRDefault="00A93F5F" w:rsidP="003B1983">
            <w:pPr>
              <w:spacing w:after="0"/>
              <w:jc w:val="center"/>
              <w:rPr>
                <w:rFonts w:ascii="Arial Narrow" w:hAnsi="Arial Narrow" w:cs="Arial"/>
                <w:b/>
                <w:iCs/>
                <w:sz w:val="20"/>
                <w:szCs w:val="20"/>
              </w:rPr>
            </w:pPr>
            <w:r>
              <w:rPr>
                <w:rFonts w:ascii="Arial Narrow" w:hAnsi="Arial Narrow" w:cs="Calibri"/>
                <w:b/>
                <w:bCs/>
                <w:color w:val="000000"/>
                <w:sz w:val="20"/>
                <w:szCs w:val="20"/>
              </w:rPr>
              <w:t>ml</w:t>
            </w:r>
          </w:p>
        </w:tc>
        <w:tc>
          <w:tcPr>
            <w:tcW w:w="1701" w:type="dxa"/>
            <w:vAlign w:val="center"/>
          </w:tcPr>
          <w:p w:rsidR="00A93F5F" w:rsidRPr="00941CB2" w:rsidRDefault="00A93F5F" w:rsidP="003B1983">
            <w:pPr>
              <w:spacing w:after="0"/>
              <w:jc w:val="center"/>
              <w:rPr>
                <w:rFonts w:ascii="Arial Narrow" w:hAnsi="Arial Narrow" w:cs="Arial"/>
                <w:iCs/>
                <w:sz w:val="20"/>
                <w:szCs w:val="20"/>
              </w:rPr>
            </w:pPr>
          </w:p>
        </w:tc>
        <w:tc>
          <w:tcPr>
            <w:tcW w:w="1848" w:type="dxa"/>
            <w:vAlign w:val="center"/>
          </w:tcPr>
          <w:p w:rsidR="00A93F5F" w:rsidRPr="00941CB2" w:rsidRDefault="00A93F5F" w:rsidP="003B1983">
            <w:pPr>
              <w:spacing w:after="0"/>
              <w:jc w:val="center"/>
              <w:rPr>
                <w:rFonts w:ascii="Arial Narrow" w:hAnsi="Arial Narrow" w:cs="Arial"/>
                <w:iCs/>
                <w:sz w:val="20"/>
                <w:szCs w:val="20"/>
              </w:rPr>
            </w:pPr>
          </w:p>
        </w:tc>
      </w:tr>
      <w:tr w:rsidR="002D2BAB" w:rsidRPr="00095D96" w:rsidTr="003B1983">
        <w:trPr>
          <w:trHeight w:val="330"/>
        </w:trPr>
        <w:tc>
          <w:tcPr>
            <w:tcW w:w="704" w:type="dxa"/>
            <w:tcMar>
              <w:top w:w="20" w:type="dxa"/>
              <w:left w:w="20" w:type="dxa"/>
              <w:bottom w:w="0" w:type="dxa"/>
              <w:right w:w="20" w:type="dxa"/>
            </w:tcMar>
            <w:vAlign w:val="center"/>
          </w:tcPr>
          <w:p w:rsidR="002D2BAB" w:rsidRDefault="002D2BAB" w:rsidP="003B1983">
            <w:pPr>
              <w:spacing w:after="0"/>
              <w:jc w:val="center"/>
              <w:rPr>
                <w:rFonts w:ascii="Arial Narrow" w:hAnsi="Arial Narrow" w:cs="Arial"/>
                <w:b/>
                <w:sz w:val="20"/>
                <w:szCs w:val="20"/>
              </w:rPr>
            </w:pPr>
            <w:r>
              <w:rPr>
                <w:rFonts w:ascii="Arial Narrow" w:hAnsi="Arial Narrow" w:cs="Arial"/>
                <w:b/>
                <w:sz w:val="20"/>
                <w:szCs w:val="20"/>
              </w:rPr>
              <w:t>214</w:t>
            </w:r>
          </w:p>
        </w:tc>
        <w:tc>
          <w:tcPr>
            <w:tcW w:w="5812" w:type="dxa"/>
            <w:tcMar>
              <w:top w:w="20" w:type="dxa"/>
              <w:left w:w="20" w:type="dxa"/>
              <w:bottom w:w="0" w:type="dxa"/>
              <w:right w:w="20" w:type="dxa"/>
            </w:tcMar>
            <w:vAlign w:val="center"/>
          </w:tcPr>
          <w:p w:rsidR="002D2BAB" w:rsidRPr="00941CB2" w:rsidRDefault="002D2BAB" w:rsidP="003B1983">
            <w:pPr>
              <w:spacing w:after="60" w:line="240" w:lineRule="auto"/>
              <w:rPr>
                <w:rFonts w:ascii="Arial Narrow" w:hAnsi="Arial Narrow" w:cs="Calibri"/>
                <w:b/>
                <w:bCs/>
                <w:color w:val="000000"/>
                <w:sz w:val="20"/>
                <w:szCs w:val="20"/>
              </w:rPr>
            </w:pPr>
            <w:r>
              <w:rPr>
                <w:rFonts w:ascii="Arial Narrow" w:hAnsi="Arial Narrow" w:cs="Calibri"/>
                <w:b/>
                <w:bCs/>
                <w:color w:val="000000"/>
                <w:sz w:val="20"/>
                <w:szCs w:val="20"/>
              </w:rPr>
              <w:t xml:space="preserve">Confection bretelle de dérivationou d’extension </w:t>
            </w:r>
            <w:r>
              <w:rPr>
                <w:rFonts w:ascii="Arial Narrow" w:eastAsia="Times New Roman" w:hAnsi="Arial Narrow" w:cs="Calibri"/>
                <w:b/>
                <w:bCs/>
                <w:color w:val="000000"/>
                <w:sz w:val="20"/>
                <w:szCs w:val="20"/>
                <w:lang w:eastAsia="fr-FR"/>
              </w:rPr>
              <w:t>MT</w:t>
            </w:r>
            <w:r>
              <w:rPr>
                <w:rFonts w:ascii="Arial Narrow" w:hAnsi="Arial Narrow" w:cs="Calibri"/>
                <w:b/>
                <w:bCs/>
                <w:color w:val="000000"/>
                <w:sz w:val="20"/>
                <w:szCs w:val="20"/>
              </w:rPr>
              <w:t>monophasée</w:t>
            </w:r>
          </w:p>
          <w:p w:rsidR="002D2BAB" w:rsidRPr="00941CB2" w:rsidRDefault="002D2BAB" w:rsidP="003B1983">
            <w:pPr>
              <w:spacing w:after="60" w:line="240" w:lineRule="auto"/>
              <w:rPr>
                <w:rFonts w:ascii="Arial Narrow" w:hAnsi="Arial Narrow" w:cs="Calibri"/>
                <w:color w:val="000000"/>
                <w:sz w:val="20"/>
                <w:szCs w:val="20"/>
              </w:rPr>
            </w:pPr>
            <w:r w:rsidRPr="00941CB2">
              <w:rPr>
                <w:rFonts w:ascii="Arial Narrow" w:hAnsi="Arial Narrow" w:cs="Calibri"/>
                <w:color w:val="000000"/>
                <w:sz w:val="20"/>
                <w:szCs w:val="20"/>
              </w:rPr>
              <w:t xml:space="preserve">Ce prix rémunère dans les conditions prévues au contrat la </w:t>
            </w:r>
            <w:r>
              <w:rPr>
                <w:rFonts w:ascii="Arial Narrow" w:hAnsi="Arial Narrow" w:cs="Calibri"/>
                <w:color w:val="000000"/>
                <w:sz w:val="20"/>
                <w:szCs w:val="20"/>
              </w:rPr>
              <w:t xml:space="preserve">confection d’une bretelle de dérivation ou d’extension </w:t>
            </w:r>
            <w:r w:rsidRPr="00BC7B1B">
              <w:rPr>
                <w:rFonts w:ascii="Arial Narrow" w:hAnsi="Arial Narrow" w:cs="Calibri"/>
                <w:b/>
                <w:bCs/>
                <w:color w:val="000000"/>
                <w:sz w:val="20"/>
                <w:szCs w:val="20"/>
              </w:rPr>
              <w:t xml:space="preserve">MT </w:t>
            </w:r>
            <w:r>
              <w:rPr>
                <w:rFonts w:ascii="Arial Narrow" w:hAnsi="Arial Narrow" w:cs="Calibri"/>
                <w:color w:val="000000"/>
                <w:sz w:val="20"/>
                <w:szCs w:val="20"/>
              </w:rPr>
              <w:t xml:space="preserve">monophasée y compris </w:t>
            </w:r>
            <w:r w:rsidRPr="00941CB2">
              <w:rPr>
                <w:rFonts w:ascii="Arial Narrow" w:hAnsi="Arial Narrow" w:cs="Calibri"/>
                <w:color w:val="000000"/>
                <w:sz w:val="20"/>
                <w:szCs w:val="20"/>
              </w:rPr>
              <w:t>toutes sujétions.</w:t>
            </w:r>
          </w:p>
          <w:p w:rsidR="002D2BAB" w:rsidRPr="00941CB2" w:rsidRDefault="002D2BAB" w:rsidP="003B1983">
            <w:pPr>
              <w:spacing w:after="60" w:line="240" w:lineRule="auto"/>
              <w:rPr>
                <w:rFonts w:ascii="Arial Narrow" w:hAnsi="Arial Narrow" w:cs="Calibri"/>
                <w:b/>
                <w:bCs/>
                <w:color w:val="000000"/>
                <w:sz w:val="20"/>
                <w:szCs w:val="20"/>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2D2BAB" w:rsidRDefault="002D2BAB" w:rsidP="003B1983">
            <w:pPr>
              <w:spacing w:after="0"/>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2D2BAB" w:rsidRPr="00941CB2" w:rsidRDefault="002D2BAB" w:rsidP="003B1983">
            <w:pPr>
              <w:spacing w:after="0"/>
              <w:jc w:val="center"/>
              <w:rPr>
                <w:rFonts w:ascii="Arial Narrow" w:hAnsi="Arial Narrow" w:cs="Arial"/>
                <w:iCs/>
                <w:sz w:val="20"/>
                <w:szCs w:val="20"/>
              </w:rPr>
            </w:pPr>
          </w:p>
        </w:tc>
        <w:tc>
          <w:tcPr>
            <w:tcW w:w="1848" w:type="dxa"/>
            <w:vAlign w:val="center"/>
          </w:tcPr>
          <w:p w:rsidR="002D2BAB" w:rsidRPr="00941CB2" w:rsidRDefault="002D2BAB" w:rsidP="003B1983">
            <w:pPr>
              <w:spacing w:after="0"/>
              <w:jc w:val="center"/>
              <w:rPr>
                <w:rFonts w:ascii="Arial Narrow" w:hAnsi="Arial Narrow" w:cs="Arial"/>
                <w:iCs/>
                <w:sz w:val="20"/>
                <w:szCs w:val="20"/>
              </w:rPr>
            </w:pPr>
          </w:p>
        </w:tc>
      </w:tr>
      <w:tr w:rsidR="004D214E" w:rsidRPr="00095D96" w:rsidTr="003B1983">
        <w:trPr>
          <w:trHeight w:val="1361"/>
        </w:trPr>
        <w:tc>
          <w:tcPr>
            <w:tcW w:w="704" w:type="dxa"/>
            <w:tcMar>
              <w:top w:w="20" w:type="dxa"/>
              <w:left w:w="20" w:type="dxa"/>
              <w:bottom w:w="0" w:type="dxa"/>
              <w:right w:w="20" w:type="dxa"/>
            </w:tcMar>
            <w:vAlign w:val="center"/>
          </w:tcPr>
          <w:p w:rsidR="004D214E" w:rsidRPr="00941CB2" w:rsidRDefault="004D214E" w:rsidP="003B1983">
            <w:pPr>
              <w:spacing w:after="0"/>
              <w:jc w:val="center"/>
              <w:rPr>
                <w:rFonts w:ascii="Arial Narrow" w:hAnsi="Arial Narrow" w:cs="Arial"/>
                <w:b/>
                <w:sz w:val="20"/>
                <w:szCs w:val="20"/>
              </w:rPr>
            </w:pPr>
            <w:r>
              <w:rPr>
                <w:rFonts w:ascii="Arial Narrow" w:hAnsi="Arial Narrow" w:cs="Arial"/>
                <w:b/>
                <w:sz w:val="20"/>
                <w:szCs w:val="20"/>
              </w:rPr>
              <w:lastRenderedPageBreak/>
              <w:t>21</w:t>
            </w:r>
            <w:r w:rsidR="002D2BAB">
              <w:rPr>
                <w:rFonts w:ascii="Arial Narrow" w:hAnsi="Arial Narrow" w:cs="Arial"/>
                <w:b/>
                <w:sz w:val="20"/>
                <w:szCs w:val="20"/>
              </w:rPr>
              <w:t>5</w:t>
            </w:r>
          </w:p>
        </w:tc>
        <w:tc>
          <w:tcPr>
            <w:tcW w:w="5812" w:type="dxa"/>
            <w:tcMar>
              <w:top w:w="20" w:type="dxa"/>
              <w:left w:w="20" w:type="dxa"/>
              <w:bottom w:w="0" w:type="dxa"/>
              <w:right w:w="20" w:type="dxa"/>
            </w:tcMar>
            <w:vAlign w:val="center"/>
          </w:tcPr>
          <w:p w:rsidR="004D214E" w:rsidRPr="00941CB2" w:rsidRDefault="004D214E"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F et pose plaque numéro + numérotation</w:t>
            </w:r>
          </w:p>
          <w:p w:rsidR="004D214E" w:rsidRPr="00941CB2" w:rsidRDefault="004D214E"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d’une plaque métallique indiquant le numéro du poteau y compris toutes sujétions de mise en œuvre.</w:t>
            </w:r>
          </w:p>
          <w:p w:rsidR="004D214E" w:rsidRPr="00941CB2" w:rsidRDefault="004D214E" w:rsidP="003B1983">
            <w:pPr>
              <w:spacing w:before="40" w:after="0"/>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4D214E" w:rsidRPr="00941CB2" w:rsidRDefault="004D214E"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U</w:t>
            </w:r>
          </w:p>
        </w:tc>
        <w:tc>
          <w:tcPr>
            <w:tcW w:w="1701" w:type="dxa"/>
            <w:vAlign w:val="center"/>
          </w:tcPr>
          <w:p w:rsidR="004D214E" w:rsidRPr="00941CB2" w:rsidRDefault="004D214E" w:rsidP="003B1983">
            <w:pPr>
              <w:spacing w:after="0"/>
              <w:jc w:val="center"/>
              <w:rPr>
                <w:rFonts w:ascii="Arial Narrow" w:hAnsi="Arial Narrow" w:cs="Arial"/>
                <w:iCs/>
                <w:sz w:val="20"/>
                <w:szCs w:val="20"/>
              </w:rPr>
            </w:pPr>
          </w:p>
        </w:tc>
        <w:tc>
          <w:tcPr>
            <w:tcW w:w="1848" w:type="dxa"/>
            <w:vAlign w:val="center"/>
          </w:tcPr>
          <w:p w:rsidR="004D214E" w:rsidRPr="00941CB2" w:rsidRDefault="004D214E" w:rsidP="003B1983">
            <w:pPr>
              <w:spacing w:after="0"/>
              <w:jc w:val="center"/>
              <w:rPr>
                <w:rFonts w:ascii="Arial Narrow" w:hAnsi="Arial Narrow" w:cs="Arial"/>
                <w:iCs/>
                <w:sz w:val="20"/>
                <w:szCs w:val="20"/>
              </w:rPr>
            </w:pPr>
          </w:p>
        </w:tc>
      </w:tr>
      <w:tr w:rsidR="004D214E" w:rsidRPr="00095D96" w:rsidTr="003B1983">
        <w:trPr>
          <w:trHeight w:val="330"/>
        </w:trPr>
        <w:tc>
          <w:tcPr>
            <w:tcW w:w="704" w:type="dxa"/>
            <w:tcMar>
              <w:top w:w="20" w:type="dxa"/>
              <w:left w:w="20" w:type="dxa"/>
              <w:bottom w:w="0" w:type="dxa"/>
              <w:right w:w="20" w:type="dxa"/>
            </w:tcMar>
            <w:vAlign w:val="center"/>
          </w:tcPr>
          <w:p w:rsidR="004D214E" w:rsidRPr="00941CB2" w:rsidRDefault="004D214E" w:rsidP="003B1983">
            <w:pPr>
              <w:spacing w:after="0"/>
              <w:jc w:val="center"/>
              <w:rPr>
                <w:rFonts w:ascii="Arial Narrow" w:hAnsi="Arial Narrow" w:cs="Arial"/>
                <w:b/>
                <w:sz w:val="20"/>
                <w:szCs w:val="20"/>
              </w:rPr>
            </w:pPr>
            <w:r>
              <w:rPr>
                <w:rFonts w:ascii="Arial Narrow" w:hAnsi="Arial Narrow" w:cs="Arial"/>
                <w:b/>
                <w:sz w:val="20"/>
                <w:szCs w:val="20"/>
              </w:rPr>
              <w:t>21</w:t>
            </w:r>
            <w:r w:rsidR="002D2BAB">
              <w:rPr>
                <w:rFonts w:ascii="Arial Narrow" w:hAnsi="Arial Narrow" w:cs="Arial"/>
                <w:b/>
                <w:sz w:val="20"/>
                <w:szCs w:val="20"/>
              </w:rPr>
              <w:t>6</w:t>
            </w:r>
          </w:p>
        </w:tc>
        <w:tc>
          <w:tcPr>
            <w:tcW w:w="5812" w:type="dxa"/>
            <w:tcMar>
              <w:top w:w="20" w:type="dxa"/>
              <w:left w:w="20" w:type="dxa"/>
              <w:bottom w:w="0" w:type="dxa"/>
              <w:right w:w="20" w:type="dxa"/>
            </w:tcMar>
            <w:vAlign w:val="center"/>
          </w:tcPr>
          <w:p w:rsidR="004D214E" w:rsidRPr="00941CB2" w:rsidRDefault="004D214E"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plaque </w:t>
            </w:r>
            <w:r>
              <w:rPr>
                <w:rFonts w:ascii="Arial Narrow" w:hAnsi="Arial Narrow" w:cs="Calibri"/>
                <w:b/>
                <w:bCs/>
                <w:color w:val="000000"/>
                <w:sz w:val="20"/>
                <w:szCs w:val="20"/>
              </w:rPr>
              <w:t>DM</w:t>
            </w:r>
          </w:p>
          <w:p w:rsidR="004D214E" w:rsidRPr="00941CB2" w:rsidRDefault="004D214E"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 xml:space="preserve">Ce prix rémunère dans les conditions prévues au contrat la fourniture et la pose d’une plaque </w:t>
            </w:r>
            <w:r>
              <w:rPr>
                <w:rFonts w:ascii="Arial Narrow" w:eastAsia="Times New Roman" w:hAnsi="Arial Narrow" w:cs="Arial"/>
                <w:i/>
                <w:iCs/>
                <w:sz w:val="20"/>
                <w:szCs w:val="20"/>
                <w:lang w:eastAsia="fr-FR"/>
              </w:rPr>
              <w:t xml:space="preserve">DM sur </w:t>
            </w:r>
            <w:r w:rsidR="002D2BAB">
              <w:rPr>
                <w:rFonts w:ascii="Arial Narrow" w:eastAsia="Times New Roman" w:hAnsi="Arial Narrow" w:cs="Arial"/>
                <w:i/>
                <w:iCs/>
                <w:sz w:val="20"/>
                <w:szCs w:val="20"/>
                <w:lang w:eastAsia="fr-FR"/>
              </w:rPr>
              <w:t>les</w:t>
            </w:r>
            <w:r>
              <w:rPr>
                <w:rFonts w:ascii="Arial Narrow" w:eastAsia="Times New Roman" w:hAnsi="Arial Narrow" w:cs="Arial"/>
                <w:i/>
                <w:iCs/>
                <w:sz w:val="20"/>
                <w:szCs w:val="20"/>
                <w:lang w:eastAsia="fr-FR"/>
              </w:rPr>
              <w:t xml:space="preserve"> support</w:t>
            </w:r>
            <w:r w:rsidR="002D2BAB">
              <w:rPr>
                <w:rFonts w:ascii="Arial Narrow" w:eastAsia="Times New Roman" w:hAnsi="Arial Narrow" w:cs="Arial"/>
                <w:i/>
                <w:iCs/>
                <w:sz w:val="20"/>
                <w:szCs w:val="20"/>
                <w:lang w:eastAsia="fr-FR"/>
              </w:rPr>
              <w:t>s de la ligne MT</w:t>
            </w:r>
            <w:r w:rsidRPr="00941CB2">
              <w:rPr>
                <w:rFonts w:ascii="Arial Narrow" w:eastAsia="Times New Roman" w:hAnsi="Arial Narrow" w:cs="Arial"/>
                <w:i/>
                <w:iCs/>
                <w:sz w:val="20"/>
                <w:szCs w:val="20"/>
                <w:lang w:eastAsia="fr-FR"/>
              </w:rPr>
              <w:t>y compris toutes sujétions de mise en œuvre.</w:t>
            </w:r>
          </w:p>
          <w:p w:rsidR="004D214E" w:rsidRPr="00941CB2" w:rsidRDefault="004D214E" w:rsidP="003B1983">
            <w:pPr>
              <w:spacing w:before="40" w:after="40"/>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4D214E" w:rsidRPr="00941CB2" w:rsidRDefault="004D214E"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U</w:t>
            </w:r>
          </w:p>
        </w:tc>
        <w:tc>
          <w:tcPr>
            <w:tcW w:w="1701" w:type="dxa"/>
            <w:vAlign w:val="center"/>
          </w:tcPr>
          <w:p w:rsidR="004D214E" w:rsidRPr="00941CB2" w:rsidRDefault="004D214E" w:rsidP="003B1983">
            <w:pPr>
              <w:spacing w:after="0"/>
              <w:jc w:val="center"/>
              <w:rPr>
                <w:rFonts w:ascii="Arial Narrow" w:hAnsi="Arial Narrow" w:cs="Arial"/>
                <w:iCs/>
                <w:sz w:val="20"/>
                <w:szCs w:val="20"/>
              </w:rPr>
            </w:pPr>
          </w:p>
        </w:tc>
        <w:tc>
          <w:tcPr>
            <w:tcW w:w="1848" w:type="dxa"/>
            <w:vAlign w:val="center"/>
          </w:tcPr>
          <w:p w:rsidR="004D214E" w:rsidRPr="00941CB2" w:rsidRDefault="004D214E" w:rsidP="003B1983">
            <w:pPr>
              <w:spacing w:after="0"/>
              <w:jc w:val="center"/>
              <w:rPr>
                <w:rFonts w:ascii="Arial Narrow" w:hAnsi="Arial Narrow" w:cs="Arial"/>
                <w:iCs/>
                <w:sz w:val="20"/>
                <w:szCs w:val="20"/>
              </w:rPr>
            </w:pPr>
          </w:p>
        </w:tc>
      </w:tr>
      <w:tr w:rsidR="004D214E" w:rsidRPr="00095D96" w:rsidTr="003B1983">
        <w:trPr>
          <w:trHeight w:val="330"/>
        </w:trPr>
        <w:tc>
          <w:tcPr>
            <w:tcW w:w="704" w:type="dxa"/>
            <w:tcMar>
              <w:top w:w="20" w:type="dxa"/>
              <w:left w:w="20" w:type="dxa"/>
              <w:bottom w:w="0" w:type="dxa"/>
              <w:right w:w="20" w:type="dxa"/>
            </w:tcMar>
            <w:vAlign w:val="center"/>
          </w:tcPr>
          <w:p w:rsidR="004D214E" w:rsidRPr="00941CB2" w:rsidRDefault="004D214E" w:rsidP="003B1983">
            <w:pPr>
              <w:spacing w:after="0"/>
              <w:jc w:val="center"/>
              <w:rPr>
                <w:rFonts w:ascii="Arial Narrow" w:hAnsi="Arial Narrow" w:cs="Arial"/>
                <w:b/>
                <w:sz w:val="20"/>
                <w:szCs w:val="20"/>
              </w:rPr>
            </w:pPr>
            <w:r>
              <w:rPr>
                <w:rFonts w:ascii="Arial Narrow" w:hAnsi="Arial Narrow" w:cs="Arial"/>
                <w:b/>
                <w:sz w:val="20"/>
                <w:szCs w:val="20"/>
              </w:rPr>
              <w:t>21</w:t>
            </w:r>
            <w:r w:rsidR="002D2BAB">
              <w:rPr>
                <w:rFonts w:ascii="Arial Narrow" w:hAnsi="Arial Narrow" w:cs="Arial"/>
                <w:b/>
                <w:sz w:val="20"/>
                <w:szCs w:val="20"/>
              </w:rPr>
              <w:t>7</w:t>
            </w:r>
          </w:p>
        </w:tc>
        <w:tc>
          <w:tcPr>
            <w:tcW w:w="5812" w:type="dxa"/>
            <w:tcMar>
              <w:top w:w="20" w:type="dxa"/>
              <w:left w:w="20" w:type="dxa"/>
              <w:bottom w:w="0" w:type="dxa"/>
              <w:right w:w="20" w:type="dxa"/>
            </w:tcMar>
            <w:vAlign w:val="center"/>
          </w:tcPr>
          <w:p w:rsidR="004D214E" w:rsidRPr="00941CB2" w:rsidRDefault="004D214E"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C</w:t>
            </w:r>
            <w:r w:rsidR="00C936CF">
              <w:rPr>
                <w:rFonts w:ascii="Arial Narrow" w:hAnsi="Arial Narrow" w:cs="Calibri"/>
                <w:b/>
                <w:bCs/>
                <w:color w:val="000000"/>
                <w:sz w:val="20"/>
                <w:szCs w:val="20"/>
              </w:rPr>
              <w:t>/</w:t>
            </w:r>
            <w:r>
              <w:rPr>
                <w:rFonts w:ascii="Arial Narrow" w:hAnsi="Arial Narrow" w:cs="Calibri"/>
                <w:b/>
                <w:bCs/>
                <w:color w:val="000000"/>
                <w:sz w:val="20"/>
                <w:szCs w:val="20"/>
              </w:rPr>
              <w:t>C à expulsion</w:t>
            </w:r>
            <w:r w:rsidR="002D2BAB">
              <w:rPr>
                <w:rFonts w:ascii="Arial Narrow" w:hAnsi="Arial Narrow" w:cs="Calibri"/>
                <w:b/>
                <w:bCs/>
                <w:color w:val="000000"/>
                <w:sz w:val="20"/>
                <w:szCs w:val="20"/>
              </w:rPr>
              <w:t>de tête de ligne</w:t>
            </w:r>
          </w:p>
          <w:p w:rsidR="004D214E" w:rsidRPr="00941CB2" w:rsidRDefault="004D214E" w:rsidP="003B1983">
            <w:pPr>
              <w:spacing w:after="60" w:line="276"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sidR="00DB41F6">
              <w:rPr>
                <w:rFonts w:ascii="Arial Narrow" w:eastAsia="Times New Roman" w:hAnsi="Arial Narrow" w:cs="Arial"/>
                <w:b/>
                <w:bCs/>
                <w:i/>
                <w:iCs/>
                <w:sz w:val="20"/>
                <w:szCs w:val="20"/>
                <w:lang w:eastAsia="fr-FR"/>
              </w:rPr>
              <w:t xml:space="preserve">coupe circuit </w:t>
            </w:r>
            <w:r>
              <w:rPr>
                <w:rFonts w:ascii="Arial Narrow" w:eastAsia="Times New Roman" w:hAnsi="Arial Narrow" w:cs="Arial"/>
                <w:i/>
                <w:iCs/>
                <w:sz w:val="20"/>
                <w:szCs w:val="20"/>
                <w:lang w:eastAsia="fr-FR"/>
              </w:rPr>
              <w:t xml:space="preserve">à expulsion </w:t>
            </w:r>
            <w:r w:rsidR="00016986">
              <w:rPr>
                <w:rFonts w:ascii="Arial Narrow" w:eastAsia="Times New Roman" w:hAnsi="Arial Narrow" w:cs="Arial"/>
                <w:i/>
                <w:iCs/>
                <w:sz w:val="20"/>
                <w:szCs w:val="20"/>
                <w:lang w:eastAsia="fr-FR"/>
              </w:rPr>
              <w:t xml:space="preserve">pour le sectionnement de la ligne MT </w:t>
            </w:r>
            <w:r w:rsidR="002D2BAB">
              <w:rPr>
                <w:rFonts w:ascii="Arial Narrow" w:eastAsia="Times New Roman" w:hAnsi="Arial Narrow" w:cs="Arial"/>
                <w:i/>
                <w:iCs/>
                <w:sz w:val="20"/>
                <w:szCs w:val="20"/>
                <w:lang w:eastAsia="fr-FR"/>
              </w:rPr>
              <w:t>mono</w:t>
            </w:r>
            <w:r w:rsidR="00016986">
              <w:rPr>
                <w:rFonts w:ascii="Arial Narrow" w:eastAsia="Times New Roman" w:hAnsi="Arial Narrow" w:cs="Arial"/>
                <w:i/>
                <w:iCs/>
                <w:sz w:val="20"/>
                <w:szCs w:val="20"/>
                <w:lang w:eastAsia="fr-FR"/>
              </w:rPr>
              <w:t xml:space="preserve">phasée </w:t>
            </w:r>
            <w:r w:rsidRPr="00941CB2">
              <w:rPr>
                <w:rFonts w:ascii="Arial Narrow" w:eastAsia="Times New Roman" w:hAnsi="Arial Narrow" w:cs="Arial"/>
                <w:i/>
                <w:iCs/>
                <w:sz w:val="20"/>
                <w:szCs w:val="20"/>
                <w:lang w:eastAsia="fr-FR"/>
              </w:rPr>
              <w:t>y compris toutes sujétions de mise en œuvre.</w:t>
            </w:r>
          </w:p>
          <w:p w:rsidR="004D214E" w:rsidRPr="00941CB2" w:rsidRDefault="004D214E" w:rsidP="003B1983">
            <w:pPr>
              <w:spacing w:before="40" w:after="40"/>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4D214E" w:rsidRPr="00941CB2" w:rsidRDefault="004D214E" w:rsidP="003B1983">
            <w:pPr>
              <w:spacing w:after="0"/>
              <w:jc w:val="center"/>
              <w:rPr>
                <w:rFonts w:ascii="Arial Narrow" w:hAnsi="Arial Narrow" w:cs="Arial"/>
                <w:b/>
                <w:iCs/>
                <w:sz w:val="20"/>
                <w:szCs w:val="20"/>
              </w:rPr>
            </w:pPr>
            <w:r w:rsidRPr="00941CB2">
              <w:rPr>
                <w:rFonts w:ascii="Arial Narrow" w:hAnsi="Arial Narrow" w:cs="Calibri"/>
                <w:b/>
                <w:bCs/>
                <w:color w:val="000000"/>
                <w:sz w:val="20"/>
                <w:szCs w:val="20"/>
              </w:rPr>
              <w:t>U</w:t>
            </w:r>
          </w:p>
        </w:tc>
        <w:tc>
          <w:tcPr>
            <w:tcW w:w="1701" w:type="dxa"/>
            <w:vAlign w:val="center"/>
          </w:tcPr>
          <w:p w:rsidR="004D214E" w:rsidRPr="00941CB2" w:rsidRDefault="004D214E" w:rsidP="003B1983">
            <w:pPr>
              <w:spacing w:after="0"/>
              <w:jc w:val="center"/>
              <w:rPr>
                <w:rFonts w:ascii="Arial Narrow" w:hAnsi="Arial Narrow" w:cs="Arial"/>
                <w:iCs/>
                <w:sz w:val="20"/>
                <w:szCs w:val="20"/>
              </w:rPr>
            </w:pPr>
          </w:p>
        </w:tc>
        <w:tc>
          <w:tcPr>
            <w:tcW w:w="1848" w:type="dxa"/>
            <w:vAlign w:val="center"/>
          </w:tcPr>
          <w:p w:rsidR="004D214E" w:rsidRPr="00941CB2" w:rsidRDefault="004D214E" w:rsidP="003B1983">
            <w:pPr>
              <w:spacing w:after="0"/>
              <w:jc w:val="center"/>
              <w:rPr>
                <w:rFonts w:ascii="Arial Narrow" w:hAnsi="Arial Narrow" w:cs="Arial"/>
                <w:iCs/>
                <w:sz w:val="20"/>
                <w:szCs w:val="20"/>
              </w:rPr>
            </w:pPr>
          </w:p>
        </w:tc>
      </w:tr>
      <w:tr w:rsidR="002D2BAB" w:rsidRPr="00095D96" w:rsidTr="003B1983">
        <w:trPr>
          <w:trHeight w:val="330"/>
        </w:trPr>
        <w:tc>
          <w:tcPr>
            <w:tcW w:w="704" w:type="dxa"/>
            <w:tcMar>
              <w:top w:w="20" w:type="dxa"/>
              <w:left w:w="20" w:type="dxa"/>
              <w:bottom w:w="0" w:type="dxa"/>
              <w:right w:w="20" w:type="dxa"/>
            </w:tcMar>
            <w:vAlign w:val="center"/>
          </w:tcPr>
          <w:p w:rsidR="002D2BAB" w:rsidRDefault="002D2BAB" w:rsidP="003B1983">
            <w:pPr>
              <w:spacing w:after="0"/>
              <w:jc w:val="center"/>
              <w:rPr>
                <w:rFonts w:ascii="Arial Narrow" w:hAnsi="Arial Narrow" w:cs="Arial"/>
                <w:b/>
                <w:sz w:val="20"/>
                <w:szCs w:val="20"/>
              </w:rPr>
            </w:pPr>
            <w:r>
              <w:rPr>
                <w:rFonts w:ascii="Arial Narrow" w:hAnsi="Arial Narrow" w:cs="Arial"/>
                <w:b/>
                <w:sz w:val="20"/>
                <w:szCs w:val="20"/>
              </w:rPr>
              <w:t>218</w:t>
            </w:r>
          </w:p>
        </w:tc>
        <w:tc>
          <w:tcPr>
            <w:tcW w:w="5812" w:type="dxa"/>
            <w:tcMar>
              <w:top w:w="20" w:type="dxa"/>
              <w:left w:w="20" w:type="dxa"/>
              <w:bottom w:w="0" w:type="dxa"/>
              <w:right w:w="20" w:type="dxa"/>
            </w:tcMar>
            <w:vAlign w:val="center"/>
          </w:tcPr>
          <w:p w:rsidR="002D2BAB" w:rsidRPr="00941CB2" w:rsidRDefault="002D2BAB" w:rsidP="003B1983">
            <w:pPr>
              <w:spacing w:after="60" w:line="240" w:lineRule="auto"/>
              <w:rPr>
                <w:rFonts w:ascii="Arial Narrow" w:hAnsi="Arial Narrow" w:cs="Calibri"/>
                <w:b/>
                <w:bCs/>
                <w:color w:val="000000"/>
                <w:sz w:val="20"/>
                <w:szCs w:val="20"/>
              </w:rPr>
            </w:pPr>
            <w:r>
              <w:rPr>
                <w:rFonts w:ascii="Arial Narrow" w:hAnsi="Arial Narrow" w:cs="Calibri"/>
                <w:b/>
                <w:bCs/>
                <w:color w:val="000000"/>
                <w:sz w:val="20"/>
                <w:szCs w:val="20"/>
              </w:rPr>
              <w:t>Prise en charge touret</w:t>
            </w:r>
          </w:p>
          <w:p w:rsidR="002D2BAB" w:rsidRPr="00941CB2" w:rsidRDefault="002D2BAB" w:rsidP="003B1983">
            <w:pPr>
              <w:spacing w:after="60" w:line="276"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 xml:space="preserve">Ce prix rémunère dans les conditions prévues au contrat la </w:t>
            </w:r>
            <w:r>
              <w:rPr>
                <w:rFonts w:ascii="Arial Narrow" w:eastAsia="Times New Roman" w:hAnsi="Arial Narrow" w:cs="Arial"/>
                <w:i/>
                <w:iCs/>
                <w:sz w:val="20"/>
                <w:szCs w:val="20"/>
                <w:lang w:eastAsia="fr-FR"/>
              </w:rPr>
              <w:t xml:space="preserve">manutention et le déplacement d’un </w:t>
            </w:r>
            <w:r w:rsidRPr="0082759F">
              <w:rPr>
                <w:rFonts w:ascii="Arial Narrow" w:eastAsia="Times New Roman" w:hAnsi="Arial Narrow" w:cs="Arial"/>
                <w:b/>
                <w:bCs/>
                <w:i/>
                <w:iCs/>
                <w:sz w:val="20"/>
                <w:szCs w:val="20"/>
                <w:lang w:eastAsia="fr-FR"/>
              </w:rPr>
              <w:t>touret</w:t>
            </w:r>
            <w:r w:rsidRPr="00941CB2">
              <w:rPr>
                <w:rFonts w:ascii="Arial Narrow" w:eastAsia="Times New Roman" w:hAnsi="Arial Narrow" w:cs="Arial"/>
                <w:i/>
                <w:iCs/>
                <w:sz w:val="20"/>
                <w:szCs w:val="20"/>
                <w:lang w:eastAsia="fr-FR"/>
              </w:rPr>
              <w:t xml:space="preserve"> y compris toutes sujétions de mise en œuvre.</w:t>
            </w:r>
          </w:p>
          <w:p w:rsidR="002D2BAB" w:rsidRPr="00941CB2" w:rsidRDefault="002D2BAB" w:rsidP="003B1983">
            <w:pPr>
              <w:spacing w:after="60" w:line="240" w:lineRule="auto"/>
              <w:rPr>
                <w:rFonts w:ascii="Arial Narrow" w:hAnsi="Arial Narrow" w:cs="Calibri"/>
                <w:b/>
                <w:bCs/>
                <w:color w:val="000000"/>
                <w:sz w:val="20"/>
                <w:szCs w:val="20"/>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2D2BAB" w:rsidRPr="00941CB2" w:rsidRDefault="002D2BAB" w:rsidP="003B1983">
            <w:pPr>
              <w:spacing w:after="0"/>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2D2BAB" w:rsidRPr="00941CB2" w:rsidRDefault="002D2BAB" w:rsidP="003B1983">
            <w:pPr>
              <w:spacing w:after="0"/>
              <w:jc w:val="center"/>
              <w:rPr>
                <w:rFonts w:ascii="Arial Narrow" w:hAnsi="Arial Narrow" w:cs="Arial"/>
                <w:iCs/>
                <w:sz w:val="20"/>
                <w:szCs w:val="20"/>
              </w:rPr>
            </w:pPr>
          </w:p>
        </w:tc>
        <w:tc>
          <w:tcPr>
            <w:tcW w:w="1848" w:type="dxa"/>
            <w:vAlign w:val="center"/>
          </w:tcPr>
          <w:p w:rsidR="002D2BAB" w:rsidRPr="00941CB2" w:rsidRDefault="002D2BAB" w:rsidP="003B1983">
            <w:pPr>
              <w:spacing w:after="0"/>
              <w:jc w:val="center"/>
              <w:rPr>
                <w:rFonts w:ascii="Arial Narrow" w:hAnsi="Arial Narrow" w:cs="Arial"/>
                <w:iCs/>
                <w:sz w:val="20"/>
                <w:szCs w:val="20"/>
              </w:rPr>
            </w:pPr>
          </w:p>
        </w:tc>
      </w:tr>
      <w:tr w:rsidR="00C94106" w:rsidRPr="00095D96" w:rsidTr="003B1983">
        <w:trPr>
          <w:trHeight w:val="330"/>
        </w:trPr>
        <w:tc>
          <w:tcPr>
            <w:tcW w:w="704" w:type="dxa"/>
            <w:tcMar>
              <w:top w:w="20" w:type="dxa"/>
              <w:left w:w="20" w:type="dxa"/>
              <w:bottom w:w="0" w:type="dxa"/>
              <w:right w:w="20" w:type="dxa"/>
            </w:tcMar>
            <w:vAlign w:val="center"/>
          </w:tcPr>
          <w:p w:rsidR="00C94106" w:rsidRPr="00941CB2" w:rsidRDefault="00C94106" w:rsidP="003B1983">
            <w:pPr>
              <w:spacing w:after="0"/>
              <w:jc w:val="center"/>
              <w:rPr>
                <w:rFonts w:ascii="Arial Narrow" w:hAnsi="Arial Narrow" w:cs="Arial"/>
                <w:b/>
                <w:sz w:val="20"/>
                <w:szCs w:val="20"/>
              </w:rPr>
            </w:pPr>
            <w:r>
              <w:rPr>
                <w:rFonts w:ascii="Arial Narrow" w:hAnsi="Arial Narrow" w:cs="Arial"/>
                <w:b/>
                <w:sz w:val="20"/>
                <w:szCs w:val="20"/>
              </w:rPr>
              <w:t>2</w:t>
            </w:r>
            <w:r w:rsidR="004D09DE">
              <w:rPr>
                <w:rFonts w:ascii="Arial Narrow" w:hAnsi="Arial Narrow" w:cs="Arial"/>
                <w:b/>
                <w:sz w:val="20"/>
                <w:szCs w:val="20"/>
              </w:rPr>
              <w:t>1</w:t>
            </w:r>
            <w:r w:rsidR="002D2BAB">
              <w:rPr>
                <w:rFonts w:ascii="Arial Narrow" w:hAnsi="Arial Narrow" w:cs="Arial"/>
                <w:b/>
                <w:sz w:val="20"/>
                <w:szCs w:val="20"/>
              </w:rPr>
              <w:t>9</w:t>
            </w:r>
          </w:p>
        </w:tc>
        <w:tc>
          <w:tcPr>
            <w:tcW w:w="5812" w:type="dxa"/>
            <w:tcMar>
              <w:top w:w="20" w:type="dxa"/>
              <w:left w:w="20" w:type="dxa"/>
              <w:bottom w:w="0" w:type="dxa"/>
              <w:right w:w="20" w:type="dxa"/>
            </w:tcMar>
            <w:vAlign w:val="center"/>
          </w:tcPr>
          <w:p w:rsidR="00C94106" w:rsidRPr="00941CB2" w:rsidRDefault="00C94106" w:rsidP="003B1983">
            <w:pPr>
              <w:spacing w:after="60" w:line="240" w:lineRule="auto"/>
              <w:rPr>
                <w:rFonts w:ascii="Arial Narrow" w:hAnsi="Arial Narrow" w:cs="Calibri"/>
                <w:b/>
                <w:bCs/>
                <w:color w:val="000000"/>
                <w:sz w:val="20"/>
                <w:szCs w:val="20"/>
              </w:rPr>
            </w:pPr>
            <w:r>
              <w:rPr>
                <w:rFonts w:ascii="Arial Narrow" w:hAnsi="Arial Narrow" w:cs="Calibri"/>
                <w:b/>
                <w:bCs/>
                <w:color w:val="000000"/>
                <w:sz w:val="20"/>
                <w:szCs w:val="20"/>
              </w:rPr>
              <w:t>Travaux sous coupure et raccordement au RIS</w:t>
            </w:r>
          </w:p>
          <w:p w:rsidR="00C94106" w:rsidRPr="00941CB2" w:rsidRDefault="00C94106" w:rsidP="003B1983">
            <w:pPr>
              <w:spacing w:after="60" w:line="276"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 xml:space="preserve">Ce prix rémunère dans les conditions prévues au contrat </w:t>
            </w:r>
            <w:r>
              <w:rPr>
                <w:rFonts w:ascii="Arial Narrow" w:eastAsia="Times New Roman" w:hAnsi="Arial Narrow" w:cs="Arial"/>
                <w:i/>
                <w:iCs/>
                <w:sz w:val="20"/>
                <w:szCs w:val="20"/>
                <w:lang w:eastAsia="fr-FR"/>
              </w:rPr>
              <w:t>l’ensemble manœuvres en vue de la coupure et les travaux de raccordement au RIS</w:t>
            </w:r>
            <w:r w:rsidRPr="00941CB2">
              <w:rPr>
                <w:rFonts w:ascii="Arial Narrow" w:eastAsia="Times New Roman" w:hAnsi="Arial Narrow" w:cs="Arial"/>
                <w:i/>
                <w:iCs/>
                <w:sz w:val="20"/>
                <w:szCs w:val="20"/>
                <w:lang w:eastAsia="fr-FR"/>
              </w:rPr>
              <w:t>.</w:t>
            </w:r>
          </w:p>
          <w:p w:rsidR="00C94106" w:rsidRPr="00941CB2" w:rsidRDefault="00C94106" w:rsidP="003B1983">
            <w:pPr>
              <w:spacing w:before="40" w:after="40"/>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00356388">
              <w:rPr>
                <w:rFonts w:ascii="Arial Narrow" w:hAnsi="Arial Narrow" w:cs="Calibri"/>
                <w:b/>
                <w:bCs/>
                <w:color w:val="000000"/>
                <w:sz w:val="20"/>
                <w:szCs w:val="20"/>
              </w:rPr>
              <w:t>au forfait</w:t>
            </w:r>
          </w:p>
        </w:tc>
        <w:tc>
          <w:tcPr>
            <w:tcW w:w="850" w:type="dxa"/>
            <w:vAlign w:val="center"/>
          </w:tcPr>
          <w:p w:rsidR="00C94106" w:rsidRPr="00941CB2" w:rsidRDefault="00356388" w:rsidP="003B1983">
            <w:pPr>
              <w:spacing w:after="0"/>
              <w:jc w:val="center"/>
              <w:rPr>
                <w:rFonts w:ascii="Arial Narrow" w:hAnsi="Arial Narrow" w:cs="Arial"/>
                <w:b/>
                <w:iCs/>
                <w:sz w:val="20"/>
                <w:szCs w:val="20"/>
              </w:rPr>
            </w:pPr>
            <w:r>
              <w:rPr>
                <w:rFonts w:ascii="Arial Narrow" w:hAnsi="Arial Narrow" w:cs="Calibri"/>
                <w:b/>
                <w:bCs/>
                <w:color w:val="000000"/>
                <w:sz w:val="20"/>
                <w:szCs w:val="20"/>
              </w:rPr>
              <w:t>FF</w:t>
            </w:r>
          </w:p>
        </w:tc>
        <w:tc>
          <w:tcPr>
            <w:tcW w:w="1701" w:type="dxa"/>
            <w:vAlign w:val="center"/>
          </w:tcPr>
          <w:p w:rsidR="00C94106" w:rsidRPr="00941CB2" w:rsidRDefault="00C94106" w:rsidP="003B1983">
            <w:pPr>
              <w:spacing w:after="0"/>
              <w:jc w:val="center"/>
              <w:rPr>
                <w:rFonts w:ascii="Arial Narrow" w:hAnsi="Arial Narrow" w:cs="Arial"/>
                <w:iCs/>
                <w:sz w:val="20"/>
                <w:szCs w:val="20"/>
              </w:rPr>
            </w:pPr>
          </w:p>
        </w:tc>
        <w:tc>
          <w:tcPr>
            <w:tcW w:w="1848" w:type="dxa"/>
            <w:vAlign w:val="center"/>
          </w:tcPr>
          <w:p w:rsidR="00C94106" w:rsidRPr="00941CB2" w:rsidRDefault="00C94106" w:rsidP="003B1983">
            <w:pPr>
              <w:spacing w:after="0"/>
              <w:jc w:val="center"/>
              <w:rPr>
                <w:rFonts w:ascii="Arial Narrow" w:hAnsi="Arial Narrow" w:cs="Arial"/>
                <w:iCs/>
                <w:sz w:val="20"/>
                <w:szCs w:val="20"/>
              </w:rPr>
            </w:pPr>
          </w:p>
        </w:tc>
      </w:tr>
      <w:tr w:rsidR="00AC7426" w:rsidRPr="00095D96" w:rsidTr="003B1983">
        <w:trPr>
          <w:trHeight w:val="397"/>
        </w:trPr>
        <w:tc>
          <w:tcPr>
            <w:tcW w:w="10915" w:type="dxa"/>
            <w:gridSpan w:val="5"/>
            <w:shd w:val="clear" w:color="auto" w:fill="BDD6EE" w:themeFill="accent1" w:themeFillTint="66"/>
            <w:tcMar>
              <w:top w:w="20" w:type="dxa"/>
              <w:left w:w="20" w:type="dxa"/>
              <w:bottom w:w="0" w:type="dxa"/>
              <w:right w:w="20" w:type="dxa"/>
            </w:tcMar>
            <w:vAlign w:val="center"/>
          </w:tcPr>
          <w:p w:rsidR="00AC7426" w:rsidRPr="004D09DE" w:rsidRDefault="00AC7426" w:rsidP="003B1983">
            <w:pPr>
              <w:spacing w:after="0"/>
              <w:rPr>
                <w:rFonts w:ascii="Verdana Pro Cond SemiBold" w:hAnsi="Verdana Pro Cond SemiBold"/>
                <w:sz w:val="24"/>
                <w:szCs w:val="24"/>
              </w:rPr>
            </w:pPr>
            <w:r w:rsidRPr="004D09DE">
              <w:rPr>
                <w:rFonts w:ascii="Verdana Pro Cond SemiBold" w:eastAsia="Times New Roman" w:hAnsi="Verdana Pro Cond SemiBold" w:cs="Calibri"/>
                <w:sz w:val="24"/>
                <w:szCs w:val="24"/>
                <w:lang w:eastAsia="fr-FR"/>
              </w:rPr>
              <w:t xml:space="preserve">300- </w:t>
            </w:r>
            <w:r w:rsidR="002D2BAB">
              <w:rPr>
                <w:rFonts w:ascii="Verdana Pro Cond SemiBold" w:eastAsia="Times New Roman" w:hAnsi="Verdana Pro Cond SemiBold" w:cs="Calibri"/>
                <w:sz w:val="24"/>
                <w:szCs w:val="24"/>
                <w:lang w:eastAsia="fr-FR"/>
              </w:rPr>
              <w:t>INSTALLATION POSTE TRANSFORMATEUR MONOPHASE H61-25kVA</w:t>
            </w:r>
            <w:r w:rsidR="00407299">
              <w:rPr>
                <w:rFonts w:ascii="Verdana Pro Cond SemiBold" w:eastAsia="Times New Roman" w:hAnsi="Verdana Pro Cond SemiBold" w:cs="Calibri"/>
                <w:sz w:val="24"/>
                <w:szCs w:val="24"/>
                <w:lang w:eastAsia="fr-FR"/>
              </w:rPr>
              <w:t>-</w:t>
            </w:r>
            <w:r w:rsidR="002D2BAB">
              <w:rPr>
                <w:rFonts w:ascii="Verdana Pro Cond SemiBold" w:eastAsia="Times New Roman" w:hAnsi="Verdana Pro Cond SemiBold" w:cs="Calibri"/>
                <w:sz w:val="24"/>
                <w:szCs w:val="24"/>
                <w:lang w:eastAsia="fr-FR"/>
              </w:rPr>
              <w:t>17,32kV/B2</w:t>
            </w:r>
          </w:p>
        </w:tc>
      </w:tr>
      <w:tr w:rsidR="00407299" w:rsidRPr="00095D96" w:rsidTr="003B1983">
        <w:trPr>
          <w:trHeight w:val="330"/>
        </w:trPr>
        <w:tc>
          <w:tcPr>
            <w:tcW w:w="704" w:type="dxa"/>
            <w:tcMar>
              <w:top w:w="20" w:type="dxa"/>
              <w:left w:w="20" w:type="dxa"/>
              <w:bottom w:w="0" w:type="dxa"/>
              <w:right w:w="20" w:type="dxa"/>
            </w:tcMar>
            <w:vAlign w:val="center"/>
          </w:tcPr>
          <w:p w:rsidR="00407299" w:rsidRPr="00941CB2" w:rsidRDefault="00407299" w:rsidP="003B1983">
            <w:pPr>
              <w:spacing w:after="0"/>
              <w:jc w:val="center"/>
              <w:rPr>
                <w:rFonts w:ascii="Arial Narrow" w:hAnsi="Arial Narrow" w:cs="Arial"/>
                <w:b/>
                <w:sz w:val="20"/>
                <w:szCs w:val="20"/>
              </w:rPr>
            </w:pPr>
            <w:r w:rsidRPr="00941CB2">
              <w:rPr>
                <w:rFonts w:ascii="Arial Narrow" w:hAnsi="Arial Narrow" w:cs="Arial"/>
                <w:b/>
                <w:sz w:val="20"/>
                <w:szCs w:val="20"/>
              </w:rPr>
              <w:t>301</w:t>
            </w:r>
          </w:p>
        </w:tc>
        <w:tc>
          <w:tcPr>
            <w:tcW w:w="5812" w:type="dxa"/>
            <w:tcMar>
              <w:top w:w="20" w:type="dxa"/>
              <w:left w:w="20" w:type="dxa"/>
              <w:bottom w:w="0" w:type="dxa"/>
              <w:right w:w="20" w:type="dxa"/>
            </w:tcMar>
            <w:vAlign w:val="center"/>
          </w:tcPr>
          <w:p w:rsidR="00407299" w:rsidRPr="00941CB2" w:rsidRDefault="00407299" w:rsidP="003B1983">
            <w:pPr>
              <w:spacing w:after="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transformateur monophasé H61-25kVA-17,32kV/B2</w:t>
            </w:r>
          </w:p>
          <w:p w:rsidR="00407299" w:rsidRPr="00941CB2" w:rsidRDefault="00407299" w:rsidP="003B1983">
            <w:pPr>
              <w:autoSpaceDE w:val="0"/>
              <w:autoSpaceDN w:val="0"/>
              <w:adjustRightInd w:val="0"/>
              <w:spacing w:after="0" w:line="276" w:lineRule="auto"/>
              <w:rPr>
                <w:rFonts w:ascii="Arial Narrow" w:hAnsi="Arial Narrow" w:cs="CIDFont+F20"/>
                <w:sz w:val="20"/>
                <w:szCs w:val="20"/>
              </w:rPr>
            </w:pPr>
            <w:r w:rsidRPr="00941CB2">
              <w:rPr>
                <w:rFonts w:ascii="Arial Narrow" w:hAnsi="Arial Narrow" w:cs="CIDFont+F20"/>
                <w:sz w:val="20"/>
                <w:szCs w:val="20"/>
              </w:rPr>
              <w:t xml:space="preserve">Ce prix rémunère dans les conditions prévues au contrat la fourniture et la pose d’un </w:t>
            </w:r>
            <w:r>
              <w:rPr>
                <w:rFonts w:ascii="Arial Narrow" w:hAnsi="Arial Narrow" w:cs="CIDFont+F20"/>
                <w:sz w:val="20"/>
                <w:szCs w:val="20"/>
              </w:rPr>
              <w:t xml:space="preserve">transformateur monophasé </w:t>
            </w:r>
            <w:r w:rsidRPr="00407299">
              <w:rPr>
                <w:rFonts w:ascii="Arial Narrow" w:hAnsi="Arial Narrow" w:cs="CIDFont+F20"/>
                <w:b/>
                <w:bCs/>
                <w:sz w:val="20"/>
                <w:szCs w:val="20"/>
              </w:rPr>
              <w:t>H61-25kVA-17,32kV/B2</w:t>
            </w:r>
            <w:r w:rsidRPr="00941CB2">
              <w:rPr>
                <w:rFonts w:ascii="Arial Narrow" w:hAnsi="Arial Narrow" w:cs="CIDFont+F20"/>
                <w:sz w:val="20"/>
                <w:szCs w:val="20"/>
              </w:rPr>
              <w:t xml:space="preserve">y compris </w:t>
            </w:r>
            <w:r>
              <w:rPr>
                <w:rFonts w:ascii="Arial Narrow" w:hAnsi="Arial Narrow" w:cs="CIDFont+F20"/>
                <w:sz w:val="20"/>
                <w:szCs w:val="20"/>
              </w:rPr>
              <w:t xml:space="preserve">les tests et </w:t>
            </w:r>
            <w:r w:rsidRPr="00941CB2">
              <w:rPr>
                <w:rFonts w:ascii="Arial Narrow" w:hAnsi="Arial Narrow" w:cs="CIDFont+F20"/>
                <w:sz w:val="20"/>
                <w:szCs w:val="20"/>
              </w:rPr>
              <w:t>toutes sujétions de mise en œuvre.</w:t>
            </w:r>
          </w:p>
          <w:p w:rsidR="00407299" w:rsidRPr="00941CB2" w:rsidRDefault="00407299" w:rsidP="003B1983">
            <w:pPr>
              <w:spacing w:after="0" w:line="240" w:lineRule="auto"/>
              <w:rPr>
                <w:rFonts w:ascii="Arial Narrow" w:eastAsia="Times New Roman" w:hAnsi="Arial Narrow" w:cs="Arial"/>
                <w:b/>
                <w:bCs/>
                <w:sz w:val="20"/>
                <w:szCs w:val="20"/>
                <w:lang w:eastAsia="fr-FR"/>
              </w:rPr>
            </w:pPr>
            <w:r w:rsidRPr="00941CB2">
              <w:rPr>
                <w:rFonts w:ascii="Arial Narrow" w:hAnsi="Arial Narrow" w:cs="CIDFont+F20"/>
                <w:sz w:val="20"/>
                <w:szCs w:val="20"/>
              </w:rPr>
              <w:t xml:space="preserve">Ce prix s’applique à </w:t>
            </w:r>
            <w:r w:rsidRPr="00941CB2">
              <w:rPr>
                <w:rFonts w:ascii="Arial Narrow" w:hAnsi="Arial Narrow" w:cs="CIDFont+F19"/>
                <w:sz w:val="20"/>
                <w:szCs w:val="20"/>
              </w:rPr>
              <w:t>l’</w:t>
            </w:r>
            <w:r w:rsidRPr="00941CB2">
              <w:rPr>
                <w:rFonts w:ascii="Arial Narrow" w:hAnsi="Arial Narrow" w:cs="CIDFont+F19"/>
                <w:b/>
                <w:bCs/>
                <w:sz w:val="20"/>
                <w:szCs w:val="20"/>
              </w:rPr>
              <w:t>unité</w:t>
            </w:r>
            <w:r w:rsidRPr="00941CB2">
              <w:rPr>
                <w:rFonts w:ascii="Arial Narrow" w:hAnsi="Arial Narrow" w:cs="CIDFont+F20"/>
                <w:sz w:val="20"/>
                <w:szCs w:val="20"/>
              </w:rPr>
              <w:t>.</w:t>
            </w:r>
          </w:p>
        </w:tc>
        <w:tc>
          <w:tcPr>
            <w:tcW w:w="850" w:type="dxa"/>
            <w:vAlign w:val="center"/>
          </w:tcPr>
          <w:p w:rsidR="00407299" w:rsidRPr="00941CB2" w:rsidRDefault="00407299" w:rsidP="003B1983">
            <w:pPr>
              <w:spacing w:after="0" w:line="240" w:lineRule="auto"/>
              <w:jc w:val="center"/>
              <w:rPr>
                <w:rFonts w:ascii="Arial Narrow" w:eastAsia="Times New Roman" w:hAnsi="Arial Narrow" w:cs="Arial"/>
                <w:b/>
                <w:bCs/>
                <w:sz w:val="20"/>
                <w:szCs w:val="20"/>
                <w:lang w:eastAsia="fr-FR"/>
              </w:rPr>
            </w:pPr>
            <w:r w:rsidRPr="00941CB2">
              <w:rPr>
                <w:rFonts w:ascii="Arial Narrow" w:hAnsi="Arial Narrow" w:cs="Calibri"/>
                <w:b/>
                <w:bCs/>
                <w:color w:val="000000"/>
                <w:sz w:val="20"/>
                <w:szCs w:val="20"/>
              </w:rPr>
              <w:t>U</w:t>
            </w:r>
          </w:p>
        </w:tc>
        <w:tc>
          <w:tcPr>
            <w:tcW w:w="1701" w:type="dxa"/>
            <w:vAlign w:val="center"/>
          </w:tcPr>
          <w:p w:rsidR="00407299" w:rsidRPr="00941CB2" w:rsidRDefault="00407299" w:rsidP="003B1983">
            <w:pPr>
              <w:spacing w:after="0"/>
              <w:jc w:val="center"/>
              <w:rPr>
                <w:rFonts w:ascii="Arial Narrow" w:hAnsi="Arial Narrow" w:cs="Arial"/>
                <w:iCs/>
                <w:sz w:val="20"/>
                <w:szCs w:val="20"/>
              </w:rPr>
            </w:pPr>
          </w:p>
        </w:tc>
        <w:tc>
          <w:tcPr>
            <w:tcW w:w="1848" w:type="dxa"/>
            <w:vAlign w:val="center"/>
          </w:tcPr>
          <w:p w:rsidR="00407299" w:rsidRPr="00941CB2" w:rsidRDefault="00407299" w:rsidP="003B1983">
            <w:pPr>
              <w:spacing w:after="0"/>
              <w:jc w:val="center"/>
              <w:rPr>
                <w:rFonts w:ascii="Arial Narrow" w:hAnsi="Arial Narrow" w:cs="Arial"/>
                <w:iCs/>
                <w:sz w:val="20"/>
                <w:szCs w:val="20"/>
              </w:rPr>
            </w:pPr>
          </w:p>
        </w:tc>
      </w:tr>
      <w:tr w:rsidR="00743C42" w:rsidRPr="00095D96" w:rsidTr="003B1983">
        <w:trPr>
          <w:trHeight w:val="330"/>
        </w:trPr>
        <w:tc>
          <w:tcPr>
            <w:tcW w:w="704" w:type="dxa"/>
            <w:tcMar>
              <w:top w:w="20" w:type="dxa"/>
              <w:left w:w="20" w:type="dxa"/>
              <w:bottom w:w="0" w:type="dxa"/>
              <w:right w:w="20" w:type="dxa"/>
            </w:tcMar>
            <w:vAlign w:val="center"/>
          </w:tcPr>
          <w:p w:rsidR="00743C42" w:rsidRPr="00941CB2" w:rsidRDefault="00743C42" w:rsidP="003B1983">
            <w:pPr>
              <w:spacing w:after="0"/>
              <w:jc w:val="center"/>
              <w:rPr>
                <w:rFonts w:ascii="Arial Narrow" w:hAnsi="Arial Narrow" w:cs="Arial"/>
                <w:b/>
                <w:sz w:val="20"/>
                <w:szCs w:val="20"/>
              </w:rPr>
            </w:pPr>
            <w:r w:rsidRPr="00941CB2">
              <w:rPr>
                <w:rFonts w:ascii="Arial Narrow" w:hAnsi="Arial Narrow" w:cs="Arial"/>
                <w:b/>
                <w:sz w:val="20"/>
                <w:szCs w:val="20"/>
              </w:rPr>
              <w:t>30</w:t>
            </w:r>
            <w:r w:rsidR="00407299">
              <w:rPr>
                <w:rFonts w:ascii="Arial Narrow" w:hAnsi="Arial Narrow" w:cs="Arial"/>
                <w:b/>
                <w:sz w:val="20"/>
                <w:szCs w:val="20"/>
              </w:rPr>
              <w:t>2</w:t>
            </w:r>
          </w:p>
        </w:tc>
        <w:tc>
          <w:tcPr>
            <w:tcW w:w="5812" w:type="dxa"/>
            <w:tcMar>
              <w:top w:w="20" w:type="dxa"/>
              <w:left w:w="20" w:type="dxa"/>
              <w:bottom w:w="0" w:type="dxa"/>
              <w:right w:w="20" w:type="dxa"/>
            </w:tcMar>
            <w:vAlign w:val="center"/>
          </w:tcPr>
          <w:p w:rsidR="00743C42" w:rsidRPr="00941CB2" w:rsidRDefault="00743C42" w:rsidP="003B1983">
            <w:pPr>
              <w:spacing w:before="40" w:after="4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poteau béton 11m, 500daN</w:t>
            </w:r>
            <w:r w:rsidR="002C2021">
              <w:rPr>
                <w:rFonts w:ascii="Arial Narrow" w:hAnsi="Arial Narrow" w:cs="Calibri"/>
                <w:b/>
                <w:bCs/>
                <w:color w:val="000000"/>
                <w:sz w:val="20"/>
                <w:szCs w:val="20"/>
              </w:rPr>
              <w:t xml:space="preserve"> compris massif de fondation</w:t>
            </w:r>
            <w:r w:rsidR="00407299">
              <w:rPr>
                <w:rFonts w:ascii="Arial Narrow" w:hAnsi="Arial Narrow" w:cs="Calibri"/>
                <w:b/>
                <w:bCs/>
                <w:color w:val="000000"/>
                <w:sz w:val="20"/>
                <w:szCs w:val="20"/>
              </w:rPr>
              <w:t xml:space="preserve"> en BA</w:t>
            </w:r>
          </w:p>
          <w:p w:rsidR="00743C42" w:rsidRPr="00941CB2" w:rsidRDefault="00743C42" w:rsidP="003B1983">
            <w:pPr>
              <w:autoSpaceDE w:val="0"/>
              <w:autoSpaceDN w:val="0"/>
              <w:adjustRightInd w:val="0"/>
              <w:spacing w:after="60" w:line="276" w:lineRule="auto"/>
              <w:rPr>
                <w:rFonts w:ascii="Arial Narrow" w:hAnsi="Arial Narrow" w:cs="CIDFont+F20"/>
                <w:sz w:val="20"/>
                <w:szCs w:val="20"/>
              </w:rPr>
            </w:pPr>
            <w:r w:rsidRPr="00941CB2">
              <w:rPr>
                <w:rFonts w:ascii="Arial Narrow" w:hAnsi="Arial Narrow" w:cs="CIDFont+F20"/>
                <w:sz w:val="20"/>
                <w:szCs w:val="20"/>
              </w:rPr>
              <w:t xml:space="preserve">Ce prix rémunère dans les conditions prévues au contrat la fourniture et la pose d’un </w:t>
            </w:r>
            <w:r>
              <w:rPr>
                <w:rFonts w:ascii="Arial Narrow" w:hAnsi="Arial Narrow" w:cs="CIDFont+F20"/>
                <w:sz w:val="20"/>
                <w:szCs w:val="20"/>
              </w:rPr>
              <w:t>poteau béton 11m, 500daN</w:t>
            </w:r>
            <w:r w:rsidRPr="00941CB2">
              <w:rPr>
                <w:rFonts w:ascii="Arial Narrow" w:hAnsi="Arial Narrow" w:cs="CIDFont+F20"/>
                <w:sz w:val="20"/>
                <w:szCs w:val="20"/>
              </w:rPr>
              <w:t xml:space="preserve">y compris </w:t>
            </w:r>
            <w:r>
              <w:rPr>
                <w:rFonts w:ascii="Arial Narrow" w:hAnsi="Arial Narrow" w:cs="CIDFont+F20"/>
                <w:sz w:val="20"/>
                <w:szCs w:val="20"/>
              </w:rPr>
              <w:t xml:space="preserve">réalisation du massif de fondation </w:t>
            </w:r>
            <w:r w:rsidR="000A06C2">
              <w:rPr>
                <w:rFonts w:ascii="Arial Narrow" w:hAnsi="Arial Narrow" w:cs="CIDFont+F20"/>
                <w:sz w:val="20"/>
                <w:szCs w:val="20"/>
              </w:rPr>
              <w:t xml:space="preserve">en BA </w:t>
            </w:r>
            <w:r>
              <w:rPr>
                <w:rFonts w:ascii="Arial Narrow" w:hAnsi="Arial Narrow" w:cs="CIDFont+F20"/>
                <w:sz w:val="20"/>
                <w:szCs w:val="20"/>
              </w:rPr>
              <w:t xml:space="preserve">et </w:t>
            </w:r>
            <w:r w:rsidRPr="00941CB2">
              <w:rPr>
                <w:rFonts w:ascii="Arial Narrow" w:hAnsi="Arial Narrow" w:cs="CIDFont+F20"/>
                <w:sz w:val="20"/>
                <w:szCs w:val="20"/>
              </w:rPr>
              <w:t>toutes sujétions de mise en œuvre.</w:t>
            </w:r>
          </w:p>
          <w:p w:rsidR="00743C42" w:rsidRPr="00941CB2" w:rsidRDefault="00743C42" w:rsidP="003B1983">
            <w:pPr>
              <w:spacing w:before="40" w:after="40" w:line="240" w:lineRule="auto"/>
              <w:rPr>
                <w:rFonts w:ascii="Arial Narrow" w:eastAsia="Times New Roman" w:hAnsi="Arial Narrow" w:cs="Arial"/>
                <w:b/>
                <w:bCs/>
                <w:sz w:val="20"/>
                <w:szCs w:val="20"/>
                <w:lang w:eastAsia="fr-FR"/>
              </w:rPr>
            </w:pPr>
            <w:r w:rsidRPr="00941CB2">
              <w:rPr>
                <w:rFonts w:ascii="Arial Narrow" w:hAnsi="Arial Narrow" w:cs="CIDFont+F20"/>
                <w:sz w:val="20"/>
                <w:szCs w:val="20"/>
              </w:rPr>
              <w:t xml:space="preserve">Ce prix s’applique à </w:t>
            </w:r>
            <w:r w:rsidRPr="00941CB2">
              <w:rPr>
                <w:rFonts w:ascii="Arial Narrow" w:hAnsi="Arial Narrow" w:cs="CIDFont+F19"/>
                <w:sz w:val="20"/>
                <w:szCs w:val="20"/>
              </w:rPr>
              <w:t>l’</w:t>
            </w:r>
            <w:r w:rsidRPr="00941CB2">
              <w:rPr>
                <w:rFonts w:ascii="Arial Narrow" w:hAnsi="Arial Narrow" w:cs="CIDFont+F19"/>
                <w:b/>
                <w:bCs/>
                <w:sz w:val="20"/>
                <w:szCs w:val="20"/>
              </w:rPr>
              <w:t>unité</w:t>
            </w:r>
            <w:r w:rsidRPr="00941CB2">
              <w:rPr>
                <w:rFonts w:ascii="Arial Narrow" w:hAnsi="Arial Narrow" w:cs="CIDFont+F20"/>
                <w:sz w:val="20"/>
                <w:szCs w:val="20"/>
              </w:rPr>
              <w:t>.</w:t>
            </w:r>
          </w:p>
        </w:tc>
        <w:tc>
          <w:tcPr>
            <w:tcW w:w="850" w:type="dxa"/>
            <w:vAlign w:val="center"/>
          </w:tcPr>
          <w:p w:rsidR="00743C42" w:rsidRPr="00941CB2" w:rsidRDefault="00743C42" w:rsidP="003B1983">
            <w:pPr>
              <w:spacing w:after="0" w:line="240" w:lineRule="auto"/>
              <w:jc w:val="center"/>
              <w:rPr>
                <w:rFonts w:ascii="Arial Narrow" w:eastAsia="Times New Roman" w:hAnsi="Arial Narrow" w:cs="Arial"/>
                <w:b/>
                <w:bCs/>
                <w:sz w:val="20"/>
                <w:szCs w:val="20"/>
                <w:lang w:eastAsia="fr-FR"/>
              </w:rPr>
            </w:pPr>
            <w:r w:rsidRPr="00941CB2">
              <w:rPr>
                <w:rFonts w:ascii="Arial Narrow" w:hAnsi="Arial Narrow" w:cs="Calibri"/>
                <w:b/>
                <w:bCs/>
                <w:color w:val="000000"/>
                <w:sz w:val="20"/>
                <w:szCs w:val="20"/>
              </w:rPr>
              <w:t>U</w:t>
            </w:r>
          </w:p>
        </w:tc>
        <w:tc>
          <w:tcPr>
            <w:tcW w:w="1701" w:type="dxa"/>
            <w:vAlign w:val="center"/>
          </w:tcPr>
          <w:p w:rsidR="00743C42" w:rsidRPr="00941CB2" w:rsidRDefault="00743C42" w:rsidP="003B1983">
            <w:pPr>
              <w:spacing w:after="0"/>
              <w:jc w:val="center"/>
              <w:rPr>
                <w:rFonts w:ascii="Arial Narrow" w:hAnsi="Arial Narrow" w:cs="Arial"/>
                <w:iCs/>
                <w:sz w:val="20"/>
                <w:szCs w:val="20"/>
              </w:rPr>
            </w:pPr>
          </w:p>
        </w:tc>
        <w:tc>
          <w:tcPr>
            <w:tcW w:w="1848" w:type="dxa"/>
            <w:vAlign w:val="center"/>
          </w:tcPr>
          <w:p w:rsidR="00743C42" w:rsidRPr="00941CB2" w:rsidRDefault="00743C42" w:rsidP="003B1983">
            <w:pPr>
              <w:spacing w:after="0"/>
              <w:jc w:val="center"/>
              <w:rPr>
                <w:rFonts w:ascii="Arial Narrow" w:hAnsi="Arial Narrow" w:cs="Arial"/>
                <w:iCs/>
                <w:sz w:val="20"/>
                <w:szCs w:val="20"/>
              </w:rPr>
            </w:pPr>
          </w:p>
        </w:tc>
      </w:tr>
      <w:tr w:rsidR="00407299" w:rsidRPr="00095D96" w:rsidTr="003B1983">
        <w:trPr>
          <w:trHeight w:val="567"/>
        </w:trPr>
        <w:tc>
          <w:tcPr>
            <w:tcW w:w="704" w:type="dxa"/>
            <w:tcMar>
              <w:top w:w="20" w:type="dxa"/>
              <w:left w:w="20" w:type="dxa"/>
              <w:bottom w:w="0" w:type="dxa"/>
              <w:right w:w="20" w:type="dxa"/>
            </w:tcMar>
            <w:vAlign w:val="center"/>
          </w:tcPr>
          <w:p w:rsidR="00407299" w:rsidRPr="00941CB2" w:rsidRDefault="00407299" w:rsidP="003B1983">
            <w:pPr>
              <w:spacing w:after="0"/>
              <w:jc w:val="center"/>
              <w:rPr>
                <w:rFonts w:ascii="Arial Narrow" w:hAnsi="Arial Narrow" w:cs="Arial"/>
                <w:b/>
                <w:sz w:val="20"/>
                <w:szCs w:val="20"/>
              </w:rPr>
            </w:pPr>
            <w:r w:rsidRPr="00941CB2">
              <w:rPr>
                <w:rFonts w:ascii="Arial Narrow" w:hAnsi="Arial Narrow" w:cs="Arial"/>
                <w:b/>
                <w:sz w:val="20"/>
                <w:szCs w:val="20"/>
              </w:rPr>
              <w:t>30</w:t>
            </w:r>
            <w:r>
              <w:rPr>
                <w:rFonts w:ascii="Arial Narrow" w:hAnsi="Arial Narrow" w:cs="Arial"/>
                <w:b/>
                <w:sz w:val="20"/>
                <w:szCs w:val="20"/>
              </w:rPr>
              <w:t>3</w:t>
            </w:r>
          </w:p>
        </w:tc>
        <w:tc>
          <w:tcPr>
            <w:tcW w:w="5812" w:type="dxa"/>
            <w:tcMar>
              <w:top w:w="20" w:type="dxa"/>
              <w:left w:w="20" w:type="dxa"/>
              <w:bottom w:w="0" w:type="dxa"/>
              <w:right w:w="20" w:type="dxa"/>
            </w:tcMar>
            <w:vAlign w:val="center"/>
          </w:tcPr>
          <w:p w:rsidR="00407299" w:rsidRPr="00941CB2" w:rsidRDefault="00407299" w:rsidP="003B1983">
            <w:pPr>
              <w:spacing w:after="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C/C à expulsion</w:t>
            </w:r>
          </w:p>
          <w:p w:rsidR="00407299" w:rsidRPr="00941CB2" w:rsidRDefault="00407299" w:rsidP="003B1983">
            <w:pPr>
              <w:spacing w:after="0" w:line="276"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sidRPr="004D214E">
              <w:rPr>
                <w:rFonts w:ascii="Arial Narrow" w:eastAsia="Times New Roman" w:hAnsi="Arial Narrow" w:cs="Arial"/>
                <w:b/>
                <w:bCs/>
                <w:i/>
                <w:iCs/>
                <w:sz w:val="20"/>
                <w:szCs w:val="20"/>
                <w:lang w:eastAsia="fr-FR"/>
              </w:rPr>
              <w:t>CC</w:t>
            </w:r>
            <w:r>
              <w:rPr>
                <w:rFonts w:ascii="Arial Narrow" w:eastAsia="Times New Roman" w:hAnsi="Arial Narrow" w:cs="Arial"/>
                <w:i/>
                <w:iCs/>
                <w:sz w:val="20"/>
                <w:szCs w:val="20"/>
                <w:lang w:eastAsia="fr-FR"/>
              </w:rPr>
              <w:t xml:space="preserve"> à expulsion </w:t>
            </w:r>
            <w:r w:rsidRPr="00941CB2">
              <w:rPr>
                <w:rFonts w:ascii="Arial Narrow" w:eastAsia="Times New Roman" w:hAnsi="Arial Narrow" w:cs="Arial"/>
                <w:i/>
                <w:iCs/>
                <w:sz w:val="20"/>
                <w:szCs w:val="20"/>
                <w:lang w:eastAsia="fr-FR"/>
              </w:rPr>
              <w:t>y compris toutes sujétions de mise en œuvre.</w:t>
            </w:r>
          </w:p>
          <w:p w:rsidR="00407299" w:rsidRPr="00941CB2" w:rsidRDefault="00407299" w:rsidP="003B1983">
            <w:pPr>
              <w:spacing w:after="0" w:line="240" w:lineRule="auto"/>
              <w:rPr>
                <w:rFonts w:ascii="Arial Narrow" w:eastAsia="Times New Roman" w:hAnsi="Arial Narrow" w:cs="Arial"/>
                <w:b/>
                <w:bCs/>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407299" w:rsidRPr="00941CB2" w:rsidRDefault="00407299" w:rsidP="003B1983">
            <w:pPr>
              <w:spacing w:after="0" w:line="240" w:lineRule="auto"/>
              <w:jc w:val="center"/>
              <w:rPr>
                <w:rFonts w:ascii="Arial Narrow" w:eastAsia="Times New Roman" w:hAnsi="Arial Narrow" w:cs="Arial"/>
                <w:b/>
                <w:bCs/>
                <w:sz w:val="20"/>
                <w:szCs w:val="20"/>
                <w:lang w:eastAsia="fr-FR"/>
              </w:rPr>
            </w:pPr>
            <w:r w:rsidRPr="00941CB2">
              <w:rPr>
                <w:rFonts w:ascii="Arial Narrow" w:hAnsi="Arial Narrow" w:cs="Calibri"/>
                <w:b/>
                <w:bCs/>
                <w:color w:val="000000"/>
                <w:sz w:val="20"/>
                <w:szCs w:val="20"/>
              </w:rPr>
              <w:t>U</w:t>
            </w:r>
          </w:p>
        </w:tc>
        <w:tc>
          <w:tcPr>
            <w:tcW w:w="1701" w:type="dxa"/>
            <w:vAlign w:val="center"/>
          </w:tcPr>
          <w:p w:rsidR="00407299" w:rsidRPr="00941CB2" w:rsidRDefault="00407299" w:rsidP="003B1983">
            <w:pPr>
              <w:spacing w:after="0"/>
              <w:jc w:val="center"/>
              <w:rPr>
                <w:rFonts w:ascii="Arial Narrow" w:hAnsi="Arial Narrow" w:cs="Arial"/>
                <w:iCs/>
                <w:sz w:val="20"/>
                <w:szCs w:val="20"/>
              </w:rPr>
            </w:pPr>
          </w:p>
        </w:tc>
        <w:tc>
          <w:tcPr>
            <w:tcW w:w="1848" w:type="dxa"/>
            <w:vAlign w:val="center"/>
          </w:tcPr>
          <w:p w:rsidR="00407299" w:rsidRPr="00941CB2" w:rsidRDefault="00407299" w:rsidP="003B1983">
            <w:pPr>
              <w:spacing w:after="0"/>
              <w:jc w:val="center"/>
              <w:rPr>
                <w:rFonts w:ascii="Arial Narrow" w:hAnsi="Arial Narrow" w:cs="Arial"/>
                <w:iCs/>
                <w:sz w:val="20"/>
                <w:szCs w:val="20"/>
              </w:rPr>
            </w:pPr>
          </w:p>
        </w:tc>
      </w:tr>
      <w:tr w:rsidR="00407299" w:rsidRPr="00095D96" w:rsidTr="003B1983">
        <w:trPr>
          <w:trHeight w:val="1191"/>
        </w:trPr>
        <w:tc>
          <w:tcPr>
            <w:tcW w:w="704" w:type="dxa"/>
            <w:tcMar>
              <w:top w:w="20" w:type="dxa"/>
              <w:left w:w="20" w:type="dxa"/>
              <w:bottom w:w="0" w:type="dxa"/>
              <w:right w:w="20" w:type="dxa"/>
            </w:tcMar>
            <w:vAlign w:val="center"/>
          </w:tcPr>
          <w:p w:rsidR="00407299" w:rsidRPr="00941CB2" w:rsidRDefault="00407299" w:rsidP="003B1983">
            <w:pPr>
              <w:spacing w:after="0"/>
              <w:jc w:val="center"/>
              <w:rPr>
                <w:rFonts w:ascii="Arial Narrow" w:hAnsi="Arial Narrow" w:cs="Arial"/>
                <w:b/>
                <w:sz w:val="20"/>
                <w:szCs w:val="20"/>
              </w:rPr>
            </w:pPr>
            <w:r w:rsidRPr="00941CB2">
              <w:rPr>
                <w:rFonts w:ascii="Arial Narrow" w:hAnsi="Arial Narrow" w:cs="Arial"/>
                <w:b/>
                <w:sz w:val="20"/>
                <w:szCs w:val="20"/>
              </w:rPr>
              <w:t>30</w:t>
            </w:r>
            <w:r>
              <w:rPr>
                <w:rFonts w:ascii="Arial Narrow" w:hAnsi="Arial Narrow" w:cs="Arial"/>
                <w:b/>
                <w:sz w:val="20"/>
                <w:szCs w:val="20"/>
              </w:rPr>
              <w:t>4</w:t>
            </w:r>
          </w:p>
        </w:tc>
        <w:tc>
          <w:tcPr>
            <w:tcW w:w="5812" w:type="dxa"/>
            <w:tcMar>
              <w:top w:w="20" w:type="dxa"/>
              <w:left w:w="20" w:type="dxa"/>
              <w:bottom w:w="0" w:type="dxa"/>
              <w:right w:w="20" w:type="dxa"/>
            </w:tcMar>
            <w:vAlign w:val="center"/>
          </w:tcPr>
          <w:p w:rsidR="00407299" w:rsidRPr="00941CB2" w:rsidRDefault="00407299"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parafoudre 27kV</w:t>
            </w:r>
          </w:p>
          <w:p w:rsidR="00407299" w:rsidRPr="00941CB2" w:rsidRDefault="00407299" w:rsidP="003B1983">
            <w:pPr>
              <w:spacing w:after="60" w:line="276"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Pr>
                <w:rFonts w:ascii="Arial Narrow" w:eastAsia="Times New Roman" w:hAnsi="Arial Narrow" w:cs="Arial"/>
                <w:b/>
                <w:bCs/>
                <w:i/>
                <w:iCs/>
                <w:sz w:val="20"/>
                <w:szCs w:val="20"/>
                <w:lang w:eastAsia="fr-FR"/>
              </w:rPr>
              <w:t>parafoudre</w:t>
            </w:r>
            <w:r w:rsidRPr="00BC7B1B">
              <w:rPr>
                <w:rFonts w:ascii="Arial Narrow" w:eastAsia="Times New Roman" w:hAnsi="Arial Narrow" w:cs="Arial"/>
                <w:b/>
                <w:bCs/>
                <w:i/>
                <w:iCs/>
                <w:sz w:val="20"/>
                <w:szCs w:val="20"/>
                <w:lang w:eastAsia="fr-FR"/>
              </w:rPr>
              <w:t>27 kV</w:t>
            </w:r>
            <w:r w:rsidRPr="00941CB2">
              <w:rPr>
                <w:rFonts w:ascii="Arial Narrow" w:eastAsia="Times New Roman" w:hAnsi="Arial Narrow" w:cs="Arial"/>
                <w:i/>
                <w:iCs/>
                <w:sz w:val="20"/>
                <w:szCs w:val="20"/>
                <w:lang w:eastAsia="fr-FR"/>
              </w:rPr>
              <w:t>y compris toutes sujétions de mise en œuvre.</w:t>
            </w:r>
          </w:p>
          <w:p w:rsidR="00407299" w:rsidRPr="00941CB2" w:rsidRDefault="00407299" w:rsidP="003B1983">
            <w:pPr>
              <w:spacing w:after="0" w:line="240" w:lineRule="auto"/>
              <w:rPr>
                <w:rFonts w:ascii="Arial Narrow" w:eastAsia="Times New Roman" w:hAnsi="Arial Narrow" w:cs="Arial"/>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407299" w:rsidRPr="00941CB2" w:rsidRDefault="00407299" w:rsidP="003B1983">
            <w:pPr>
              <w:spacing w:after="0" w:line="240" w:lineRule="auto"/>
              <w:jc w:val="center"/>
              <w:rPr>
                <w:rFonts w:ascii="Arial Narrow" w:eastAsia="Times New Roman" w:hAnsi="Arial Narrow" w:cs="Arial"/>
                <w:b/>
                <w:bCs/>
                <w:sz w:val="20"/>
                <w:szCs w:val="20"/>
                <w:lang w:eastAsia="fr-FR"/>
              </w:rPr>
            </w:pPr>
            <w:r w:rsidRPr="00941CB2">
              <w:rPr>
                <w:rFonts w:ascii="Arial Narrow" w:hAnsi="Arial Narrow" w:cs="Calibri"/>
                <w:b/>
                <w:bCs/>
                <w:color w:val="000000"/>
                <w:sz w:val="20"/>
                <w:szCs w:val="20"/>
              </w:rPr>
              <w:t>U</w:t>
            </w:r>
          </w:p>
        </w:tc>
        <w:tc>
          <w:tcPr>
            <w:tcW w:w="1701" w:type="dxa"/>
            <w:vAlign w:val="center"/>
          </w:tcPr>
          <w:p w:rsidR="00407299" w:rsidRPr="00941CB2" w:rsidRDefault="00407299" w:rsidP="003B1983">
            <w:pPr>
              <w:spacing w:after="0"/>
              <w:jc w:val="center"/>
              <w:rPr>
                <w:rFonts w:ascii="Arial Narrow" w:hAnsi="Arial Narrow" w:cs="Arial"/>
                <w:iCs/>
                <w:sz w:val="20"/>
                <w:szCs w:val="20"/>
              </w:rPr>
            </w:pPr>
          </w:p>
        </w:tc>
        <w:tc>
          <w:tcPr>
            <w:tcW w:w="1848" w:type="dxa"/>
            <w:vAlign w:val="center"/>
          </w:tcPr>
          <w:p w:rsidR="00407299" w:rsidRPr="00941CB2" w:rsidRDefault="00407299" w:rsidP="003B1983">
            <w:pPr>
              <w:spacing w:after="0"/>
              <w:jc w:val="center"/>
              <w:rPr>
                <w:rFonts w:ascii="Arial Narrow" w:hAnsi="Arial Narrow" w:cs="Arial"/>
                <w:iCs/>
                <w:sz w:val="20"/>
                <w:szCs w:val="20"/>
              </w:rPr>
            </w:pPr>
          </w:p>
        </w:tc>
      </w:tr>
      <w:tr w:rsidR="00407299" w:rsidRPr="00095D96" w:rsidTr="003B1983">
        <w:trPr>
          <w:trHeight w:val="330"/>
        </w:trPr>
        <w:tc>
          <w:tcPr>
            <w:tcW w:w="704" w:type="dxa"/>
            <w:tcMar>
              <w:top w:w="20" w:type="dxa"/>
              <w:left w:w="20" w:type="dxa"/>
              <w:bottom w:w="0" w:type="dxa"/>
              <w:right w:w="20" w:type="dxa"/>
            </w:tcMar>
            <w:vAlign w:val="center"/>
          </w:tcPr>
          <w:p w:rsidR="00407299" w:rsidRPr="00941CB2" w:rsidRDefault="00407299" w:rsidP="003B1983">
            <w:pPr>
              <w:spacing w:after="0"/>
              <w:jc w:val="center"/>
              <w:rPr>
                <w:rFonts w:ascii="Arial Narrow" w:hAnsi="Arial Narrow" w:cs="Arial"/>
                <w:b/>
                <w:sz w:val="20"/>
                <w:szCs w:val="20"/>
              </w:rPr>
            </w:pPr>
            <w:r w:rsidRPr="00941CB2">
              <w:rPr>
                <w:rFonts w:ascii="Arial Narrow" w:hAnsi="Arial Narrow" w:cs="Arial"/>
                <w:b/>
                <w:sz w:val="20"/>
                <w:szCs w:val="20"/>
              </w:rPr>
              <w:t>30</w:t>
            </w:r>
            <w:r>
              <w:rPr>
                <w:rFonts w:ascii="Arial Narrow" w:hAnsi="Arial Narrow" w:cs="Arial"/>
                <w:b/>
                <w:sz w:val="20"/>
                <w:szCs w:val="20"/>
              </w:rPr>
              <w:t>5</w:t>
            </w:r>
          </w:p>
        </w:tc>
        <w:tc>
          <w:tcPr>
            <w:tcW w:w="5812" w:type="dxa"/>
            <w:tcMar>
              <w:top w:w="20" w:type="dxa"/>
              <w:left w:w="20" w:type="dxa"/>
              <w:bottom w:w="0" w:type="dxa"/>
              <w:right w:w="20" w:type="dxa"/>
            </w:tcMar>
            <w:vAlign w:val="center"/>
          </w:tcPr>
          <w:p w:rsidR="00407299" w:rsidRPr="00941CB2" w:rsidRDefault="00407299" w:rsidP="003B1983">
            <w:pPr>
              <w:spacing w:after="60" w:line="240" w:lineRule="auto"/>
              <w:rPr>
                <w:rFonts w:ascii="Arial Narrow" w:eastAsia="Times New Roman" w:hAnsi="Arial Narrow" w:cs="Calibri"/>
                <w:b/>
                <w:bCs/>
                <w:color w:val="000000"/>
                <w:sz w:val="20"/>
                <w:szCs w:val="20"/>
                <w:lang w:eastAsia="fr-FR"/>
              </w:rPr>
            </w:pPr>
            <w:r>
              <w:rPr>
                <w:rFonts w:ascii="Arial Narrow" w:eastAsia="Times New Roman" w:hAnsi="Arial Narrow" w:cs="Calibri"/>
                <w:b/>
                <w:bCs/>
                <w:color w:val="000000"/>
                <w:sz w:val="20"/>
                <w:szCs w:val="20"/>
                <w:lang w:eastAsia="fr-FR"/>
              </w:rPr>
              <w:t xml:space="preserve">Confection MALT type 2BH </w:t>
            </w:r>
          </w:p>
          <w:p w:rsidR="00407299" w:rsidRPr="00941CB2" w:rsidRDefault="00407299" w:rsidP="003B1983">
            <w:pPr>
              <w:autoSpaceDE w:val="0"/>
              <w:autoSpaceDN w:val="0"/>
              <w:adjustRightInd w:val="0"/>
              <w:spacing w:after="60" w:line="276" w:lineRule="auto"/>
              <w:rPr>
                <w:rFonts w:ascii="Arial Narrow" w:hAnsi="Arial Narrow" w:cs="CIDFont+F20"/>
                <w:sz w:val="20"/>
                <w:szCs w:val="20"/>
              </w:rPr>
            </w:pPr>
            <w:r w:rsidRPr="00941CB2">
              <w:rPr>
                <w:rFonts w:ascii="Arial Narrow" w:hAnsi="Arial Narrow" w:cs="CIDFont+F20"/>
                <w:sz w:val="20"/>
                <w:szCs w:val="20"/>
              </w:rPr>
              <w:t xml:space="preserve">Ce prix rémunère dans les conditions prévues au contrat la </w:t>
            </w:r>
            <w:r>
              <w:rPr>
                <w:rFonts w:ascii="Arial Narrow" w:hAnsi="Arial Narrow" w:cs="CIDFont+F20"/>
                <w:sz w:val="20"/>
                <w:szCs w:val="20"/>
              </w:rPr>
              <w:t>confect</w:t>
            </w:r>
            <w:r w:rsidRPr="00941CB2">
              <w:rPr>
                <w:rFonts w:ascii="Arial Narrow" w:hAnsi="Arial Narrow" w:cs="CIDFont+F20"/>
                <w:sz w:val="20"/>
                <w:szCs w:val="20"/>
              </w:rPr>
              <w:t xml:space="preserve">ion </w:t>
            </w:r>
            <w:r>
              <w:rPr>
                <w:rFonts w:ascii="Arial Narrow" w:hAnsi="Arial Narrow" w:cs="CIDFont+F20"/>
                <w:sz w:val="20"/>
                <w:szCs w:val="20"/>
              </w:rPr>
              <w:t>de la</w:t>
            </w:r>
            <w:r w:rsidRPr="00941CB2">
              <w:rPr>
                <w:rFonts w:ascii="Arial Narrow" w:hAnsi="Arial Narrow" w:cs="CIDFont+F20"/>
                <w:sz w:val="20"/>
                <w:szCs w:val="20"/>
              </w:rPr>
              <w:t xml:space="preserve"> mise à la terre </w:t>
            </w:r>
            <w:r>
              <w:rPr>
                <w:rFonts w:ascii="Arial Narrow" w:hAnsi="Arial Narrow" w:cs="CIDFont+F20"/>
                <w:sz w:val="20"/>
                <w:szCs w:val="20"/>
              </w:rPr>
              <w:t xml:space="preserve">de type </w:t>
            </w:r>
            <w:r w:rsidRPr="00C94106">
              <w:rPr>
                <w:rFonts w:ascii="Arial Narrow" w:hAnsi="Arial Narrow" w:cs="CIDFont+F20"/>
                <w:b/>
                <w:bCs/>
                <w:sz w:val="20"/>
                <w:szCs w:val="20"/>
              </w:rPr>
              <w:t>2BH</w:t>
            </w:r>
            <w:r w:rsidRPr="006513C6">
              <w:rPr>
                <w:rFonts w:ascii="Arial Narrow" w:hAnsi="Arial Narrow" w:cs="CIDFont+F20"/>
                <w:sz w:val="20"/>
                <w:szCs w:val="20"/>
              </w:rPr>
              <w:t>d</w:t>
            </w:r>
            <w:r>
              <w:rPr>
                <w:rFonts w:ascii="Arial Narrow" w:hAnsi="Arial Narrow" w:cs="CIDFont+F20"/>
                <w:sz w:val="20"/>
                <w:szCs w:val="20"/>
              </w:rPr>
              <w:t>u</w:t>
            </w:r>
            <w:r w:rsidRPr="006513C6">
              <w:rPr>
                <w:rFonts w:ascii="Arial Narrow" w:hAnsi="Arial Narrow" w:cs="CIDFont+F20"/>
                <w:sz w:val="20"/>
                <w:szCs w:val="20"/>
              </w:rPr>
              <w:t>transformateur</w:t>
            </w:r>
            <w:r w:rsidRPr="00941CB2">
              <w:rPr>
                <w:rFonts w:ascii="Arial Narrow" w:hAnsi="Arial Narrow" w:cs="CIDFont+F20"/>
                <w:sz w:val="20"/>
                <w:szCs w:val="20"/>
              </w:rPr>
              <w:t xml:space="preserve"> y compris toutes sujétions.</w:t>
            </w:r>
          </w:p>
          <w:p w:rsidR="00407299" w:rsidRPr="00941CB2" w:rsidRDefault="00407299" w:rsidP="003B1983">
            <w:pPr>
              <w:spacing w:after="60" w:line="240" w:lineRule="auto"/>
              <w:rPr>
                <w:rFonts w:ascii="Arial Narrow" w:eastAsia="Times New Roman" w:hAnsi="Arial Narrow" w:cs="Arial"/>
                <w:b/>
                <w:bCs/>
                <w:sz w:val="20"/>
                <w:szCs w:val="20"/>
                <w:lang w:eastAsia="fr-FR"/>
              </w:rPr>
            </w:pPr>
            <w:r w:rsidRPr="00941CB2">
              <w:rPr>
                <w:rFonts w:ascii="Arial Narrow" w:hAnsi="Arial Narrow" w:cs="CIDFont+F20"/>
                <w:sz w:val="20"/>
                <w:szCs w:val="20"/>
              </w:rPr>
              <w:t xml:space="preserve">Ce prix s’applique à </w:t>
            </w:r>
            <w:r w:rsidRPr="00941CB2">
              <w:rPr>
                <w:rFonts w:ascii="Arial Narrow" w:hAnsi="Arial Narrow" w:cs="CIDFont+F19"/>
                <w:sz w:val="20"/>
                <w:szCs w:val="20"/>
              </w:rPr>
              <w:t>l’</w:t>
            </w:r>
            <w:r>
              <w:rPr>
                <w:rFonts w:ascii="Arial Narrow" w:hAnsi="Arial Narrow" w:cs="CIDFont+F19"/>
                <w:b/>
                <w:bCs/>
                <w:sz w:val="20"/>
                <w:szCs w:val="20"/>
              </w:rPr>
              <w:t>ensemble</w:t>
            </w:r>
            <w:r w:rsidRPr="00941CB2">
              <w:rPr>
                <w:rFonts w:ascii="Arial Narrow" w:hAnsi="Arial Narrow" w:cs="CIDFont+F20"/>
                <w:sz w:val="20"/>
                <w:szCs w:val="20"/>
              </w:rPr>
              <w:t>.</w:t>
            </w:r>
          </w:p>
        </w:tc>
        <w:tc>
          <w:tcPr>
            <w:tcW w:w="850" w:type="dxa"/>
            <w:vAlign w:val="center"/>
          </w:tcPr>
          <w:p w:rsidR="00407299" w:rsidRPr="00941CB2" w:rsidRDefault="00407299" w:rsidP="003B1983">
            <w:pPr>
              <w:spacing w:after="0" w:line="240" w:lineRule="auto"/>
              <w:jc w:val="center"/>
              <w:rPr>
                <w:rFonts w:ascii="Arial Narrow" w:eastAsia="Times New Roman" w:hAnsi="Arial Narrow" w:cs="Arial"/>
                <w:b/>
                <w:bCs/>
                <w:sz w:val="20"/>
                <w:szCs w:val="20"/>
                <w:lang w:eastAsia="fr-FR"/>
              </w:rPr>
            </w:pPr>
            <w:r>
              <w:rPr>
                <w:rFonts w:ascii="Arial Narrow" w:hAnsi="Arial Narrow" w:cs="Calibri"/>
                <w:b/>
                <w:bCs/>
                <w:color w:val="000000"/>
                <w:sz w:val="20"/>
                <w:szCs w:val="20"/>
              </w:rPr>
              <w:t>Ens</w:t>
            </w:r>
          </w:p>
        </w:tc>
        <w:tc>
          <w:tcPr>
            <w:tcW w:w="1701" w:type="dxa"/>
            <w:vAlign w:val="center"/>
          </w:tcPr>
          <w:p w:rsidR="00407299" w:rsidRPr="00941CB2" w:rsidRDefault="00407299" w:rsidP="003B1983">
            <w:pPr>
              <w:spacing w:after="0"/>
              <w:jc w:val="center"/>
              <w:rPr>
                <w:rFonts w:ascii="Arial Narrow" w:hAnsi="Arial Narrow" w:cs="Arial"/>
                <w:iCs/>
                <w:sz w:val="20"/>
                <w:szCs w:val="20"/>
              </w:rPr>
            </w:pPr>
          </w:p>
        </w:tc>
        <w:tc>
          <w:tcPr>
            <w:tcW w:w="1848" w:type="dxa"/>
            <w:vAlign w:val="center"/>
          </w:tcPr>
          <w:p w:rsidR="00407299" w:rsidRPr="00941CB2" w:rsidRDefault="00407299" w:rsidP="003B1983">
            <w:pPr>
              <w:spacing w:after="0"/>
              <w:jc w:val="center"/>
              <w:rPr>
                <w:rFonts w:ascii="Arial Narrow" w:hAnsi="Arial Narrow" w:cs="Arial"/>
                <w:iCs/>
                <w:sz w:val="20"/>
                <w:szCs w:val="20"/>
              </w:rPr>
            </w:pPr>
          </w:p>
        </w:tc>
      </w:tr>
      <w:tr w:rsidR="00407299" w:rsidRPr="00095D96" w:rsidTr="003B1983">
        <w:trPr>
          <w:trHeight w:val="330"/>
        </w:trPr>
        <w:tc>
          <w:tcPr>
            <w:tcW w:w="704" w:type="dxa"/>
            <w:tcMar>
              <w:top w:w="20" w:type="dxa"/>
              <w:left w:w="20" w:type="dxa"/>
              <w:bottom w:w="0" w:type="dxa"/>
              <w:right w:w="20" w:type="dxa"/>
            </w:tcMar>
            <w:vAlign w:val="center"/>
          </w:tcPr>
          <w:p w:rsidR="00407299" w:rsidRPr="00941CB2" w:rsidRDefault="00407299" w:rsidP="003B1983">
            <w:pPr>
              <w:spacing w:after="0"/>
              <w:jc w:val="center"/>
              <w:rPr>
                <w:rFonts w:ascii="Arial Narrow" w:hAnsi="Arial Narrow" w:cs="Arial"/>
                <w:b/>
                <w:sz w:val="20"/>
                <w:szCs w:val="20"/>
              </w:rPr>
            </w:pPr>
            <w:r>
              <w:rPr>
                <w:rFonts w:ascii="Arial Narrow" w:hAnsi="Arial Narrow" w:cs="Arial"/>
                <w:b/>
                <w:sz w:val="20"/>
                <w:szCs w:val="20"/>
              </w:rPr>
              <w:t>306</w:t>
            </w:r>
          </w:p>
        </w:tc>
        <w:tc>
          <w:tcPr>
            <w:tcW w:w="5812" w:type="dxa"/>
            <w:tcMar>
              <w:top w:w="20" w:type="dxa"/>
              <w:left w:w="20" w:type="dxa"/>
              <w:bottom w:w="0" w:type="dxa"/>
              <w:right w:w="20" w:type="dxa"/>
            </w:tcMar>
            <w:vAlign w:val="center"/>
          </w:tcPr>
          <w:p w:rsidR="00407299" w:rsidRPr="00941CB2" w:rsidRDefault="00407299" w:rsidP="003B1983">
            <w:pPr>
              <w:spacing w:after="60" w:line="240" w:lineRule="auto"/>
              <w:rPr>
                <w:rFonts w:ascii="Arial Narrow" w:hAnsi="Arial Narrow" w:cs="Calibri"/>
                <w:b/>
                <w:bCs/>
                <w:color w:val="000000"/>
                <w:sz w:val="20"/>
                <w:szCs w:val="20"/>
              </w:rPr>
            </w:pPr>
            <w:r>
              <w:rPr>
                <w:rFonts w:ascii="Arial Narrow" w:hAnsi="Arial Narrow" w:cs="Calibri"/>
                <w:b/>
                <w:bCs/>
                <w:color w:val="000000"/>
                <w:sz w:val="20"/>
                <w:szCs w:val="20"/>
              </w:rPr>
              <w:t>Equipement complet poste monophasé</w:t>
            </w:r>
          </w:p>
          <w:p w:rsidR="00407299" w:rsidRPr="00941CB2" w:rsidRDefault="00407299" w:rsidP="003B1983">
            <w:pPr>
              <w:spacing w:after="60" w:line="276"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 xml:space="preserve">Ce prix rémunère dans les conditions prévues au contrat la </w:t>
            </w:r>
            <w:r>
              <w:rPr>
                <w:rFonts w:ascii="Arial Narrow" w:eastAsia="Times New Roman" w:hAnsi="Arial Narrow" w:cs="Arial"/>
                <w:i/>
                <w:iCs/>
                <w:sz w:val="20"/>
                <w:szCs w:val="20"/>
                <w:lang w:eastAsia="fr-FR"/>
              </w:rPr>
              <w:t xml:space="preserve">fourniture de l’équipement complet du poste transformateur monophasé25 kVA </w:t>
            </w:r>
            <w:r w:rsidRPr="00941CB2">
              <w:rPr>
                <w:rFonts w:ascii="Arial Narrow" w:eastAsia="Times New Roman" w:hAnsi="Arial Narrow" w:cs="Arial"/>
                <w:i/>
                <w:iCs/>
                <w:sz w:val="20"/>
                <w:szCs w:val="20"/>
                <w:lang w:eastAsia="fr-FR"/>
              </w:rPr>
              <w:t xml:space="preserve">y compris toutes sujétions de </w:t>
            </w:r>
            <w:r>
              <w:rPr>
                <w:rFonts w:ascii="Arial Narrow" w:eastAsia="Times New Roman" w:hAnsi="Arial Narrow" w:cs="Arial"/>
                <w:i/>
                <w:iCs/>
                <w:sz w:val="20"/>
                <w:szCs w:val="20"/>
                <w:lang w:eastAsia="fr-FR"/>
              </w:rPr>
              <w:t>mise en service</w:t>
            </w:r>
            <w:r w:rsidRPr="00941CB2">
              <w:rPr>
                <w:rFonts w:ascii="Arial Narrow" w:eastAsia="Times New Roman" w:hAnsi="Arial Narrow" w:cs="Arial"/>
                <w:i/>
                <w:iCs/>
                <w:sz w:val="20"/>
                <w:szCs w:val="20"/>
                <w:lang w:eastAsia="fr-FR"/>
              </w:rPr>
              <w:t>.</w:t>
            </w:r>
          </w:p>
          <w:p w:rsidR="00407299" w:rsidRDefault="00407299" w:rsidP="003B1983">
            <w:pPr>
              <w:spacing w:after="60" w:line="240" w:lineRule="auto"/>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w:t>
            </w:r>
            <w:r>
              <w:rPr>
                <w:rFonts w:ascii="Arial Narrow" w:hAnsi="Arial Narrow" w:cs="Calibri"/>
                <w:b/>
                <w:bCs/>
                <w:color w:val="000000"/>
                <w:sz w:val="20"/>
                <w:szCs w:val="20"/>
              </w:rPr>
              <w:t>ensemble</w:t>
            </w:r>
            <w:r w:rsidRPr="00941CB2">
              <w:rPr>
                <w:rFonts w:ascii="Arial Narrow" w:hAnsi="Arial Narrow" w:cs="Calibri"/>
                <w:color w:val="000000"/>
                <w:sz w:val="20"/>
                <w:szCs w:val="20"/>
              </w:rPr>
              <w:t>.</w:t>
            </w:r>
          </w:p>
        </w:tc>
        <w:tc>
          <w:tcPr>
            <w:tcW w:w="850" w:type="dxa"/>
            <w:vAlign w:val="center"/>
          </w:tcPr>
          <w:p w:rsidR="00407299" w:rsidRDefault="00407299" w:rsidP="003B1983">
            <w:pPr>
              <w:spacing w:after="0" w:line="240" w:lineRule="auto"/>
              <w:jc w:val="center"/>
              <w:rPr>
                <w:rFonts w:ascii="Arial Narrow" w:hAnsi="Arial Narrow" w:cs="Calibri"/>
                <w:b/>
                <w:bCs/>
                <w:color w:val="000000"/>
                <w:sz w:val="20"/>
                <w:szCs w:val="20"/>
              </w:rPr>
            </w:pPr>
            <w:r>
              <w:rPr>
                <w:rFonts w:ascii="Arial Narrow" w:hAnsi="Arial Narrow" w:cs="Calibri"/>
                <w:b/>
                <w:bCs/>
                <w:color w:val="000000"/>
                <w:sz w:val="20"/>
                <w:szCs w:val="20"/>
              </w:rPr>
              <w:t>Ens</w:t>
            </w:r>
          </w:p>
        </w:tc>
        <w:tc>
          <w:tcPr>
            <w:tcW w:w="1701" w:type="dxa"/>
            <w:vAlign w:val="center"/>
          </w:tcPr>
          <w:p w:rsidR="00407299" w:rsidRPr="00941CB2" w:rsidRDefault="00407299" w:rsidP="003B1983">
            <w:pPr>
              <w:spacing w:after="0"/>
              <w:jc w:val="center"/>
              <w:rPr>
                <w:rFonts w:ascii="Arial Narrow" w:hAnsi="Arial Narrow" w:cs="Arial"/>
                <w:iCs/>
                <w:sz w:val="20"/>
                <w:szCs w:val="20"/>
              </w:rPr>
            </w:pPr>
          </w:p>
        </w:tc>
        <w:tc>
          <w:tcPr>
            <w:tcW w:w="1848" w:type="dxa"/>
            <w:vAlign w:val="center"/>
          </w:tcPr>
          <w:p w:rsidR="00407299" w:rsidRPr="00941CB2" w:rsidRDefault="00407299" w:rsidP="003B1983">
            <w:pPr>
              <w:spacing w:after="0"/>
              <w:jc w:val="center"/>
              <w:rPr>
                <w:rFonts w:ascii="Arial Narrow" w:hAnsi="Arial Narrow" w:cs="Arial"/>
                <w:iCs/>
                <w:sz w:val="20"/>
                <w:szCs w:val="20"/>
              </w:rPr>
            </w:pPr>
          </w:p>
        </w:tc>
      </w:tr>
      <w:tr w:rsidR="00373E7A" w:rsidRPr="00095D96" w:rsidTr="003B1983">
        <w:trPr>
          <w:trHeight w:val="330"/>
        </w:trPr>
        <w:tc>
          <w:tcPr>
            <w:tcW w:w="10915" w:type="dxa"/>
            <w:gridSpan w:val="5"/>
            <w:shd w:val="clear" w:color="auto" w:fill="BDD6EE" w:themeFill="accent1" w:themeFillTint="66"/>
            <w:tcMar>
              <w:top w:w="20" w:type="dxa"/>
              <w:left w:w="20" w:type="dxa"/>
              <w:bottom w:w="0" w:type="dxa"/>
              <w:right w:w="20" w:type="dxa"/>
            </w:tcMar>
            <w:vAlign w:val="center"/>
          </w:tcPr>
          <w:p w:rsidR="00373E7A" w:rsidRPr="00941CB2" w:rsidRDefault="00373E7A" w:rsidP="003B1983">
            <w:pPr>
              <w:spacing w:after="0"/>
              <w:rPr>
                <w:rFonts w:ascii="Arial Narrow" w:hAnsi="Arial Narrow" w:cs="Arial"/>
                <w:iCs/>
                <w:sz w:val="20"/>
                <w:szCs w:val="20"/>
              </w:rPr>
            </w:pPr>
            <w:r>
              <w:rPr>
                <w:rFonts w:ascii="Verdana Pro Cond SemiBold" w:hAnsi="Verdana Pro Cond SemiBold" w:cs="Segoe UI Semibold"/>
                <w:bCs/>
                <w:iCs/>
                <w:sz w:val="24"/>
                <w:szCs w:val="24"/>
              </w:rPr>
              <w:lastRenderedPageBreak/>
              <w:t>4</w:t>
            </w:r>
            <w:r w:rsidRPr="009E2E77">
              <w:rPr>
                <w:rFonts w:ascii="Verdana Pro Cond SemiBold" w:hAnsi="Verdana Pro Cond SemiBold" w:cs="Segoe UI Semibold"/>
                <w:bCs/>
                <w:iCs/>
                <w:sz w:val="24"/>
                <w:szCs w:val="24"/>
              </w:rPr>
              <w:t>00 </w:t>
            </w:r>
            <w:r>
              <w:rPr>
                <w:rFonts w:ascii="Verdana Pro Cond SemiBold" w:hAnsi="Verdana Pro Cond SemiBold" w:cs="Segoe UI Semibold"/>
                <w:bCs/>
                <w:iCs/>
                <w:sz w:val="24"/>
                <w:szCs w:val="24"/>
              </w:rPr>
              <w:t>-CONSTRUCTIONRESEAU AERIENB</w:t>
            </w:r>
            <w:r w:rsidRPr="009E2E77">
              <w:rPr>
                <w:rFonts w:ascii="Verdana Pro Cond SemiBold" w:hAnsi="Verdana Pro Cond SemiBold" w:cs="Segoe UI Semibold"/>
                <w:bCs/>
                <w:iCs/>
                <w:sz w:val="24"/>
                <w:szCs w:val="24"/>
              </w:rPr>
              <w:t xml:space="preserve">T </w:t>
            </w:r>
            <w:r>
              <w:rPr>
                <w:rFonts w:ascii="Verdana Pro Cond SemiBold" w:hAnsi="Verdana Pro Cond SemiBold" w:cs="Segoe UI Semibold"/>
                <w:bCs/>
                <w:iCs/>
                <w:sz w:val="24"/>
                <w:szCs w:val="24"/>
              </w:rPr>
              <w:t xml:space="preserve">MONOPHASE </w:t>
            </w:r>
          </w:p>
        </w:tc>
      </w:tr>
      <w:tr w:rsidR="00373E7A" w:rsidRPr="00095D96" w:rsidTr="003B1983">
        <w:trPr>
          <w:trHeight w:val="330"/>
        </w:trPr>
        <w:tc>
          <w:tcPr>
            <w:tcW w:w="704" w:type="dxa"/>
            <w:tcMar>
              <w:top w:w="20" w:type="dxa"/>
              <w:left w:w="20" w:type="dxa"/>
              <w:bottom w:w="0" w:type="dxa"/>
              <w:right w:w="20" w:type="dxa"/>
            </w:tcMar>
            <w:vAlign w:val="center"/>
          </w:tcPr>
          <w:p w:rsidR="00373E7A" w:rsidRDefault="00373E7A" w:rsidP="003B1983">
            <w:pPr>
              <w:spacing w:after="0"/>
              <w:jc w:val="center"/>
              <w:rPr>
                <w:rFonts w:ascii="Arial Narrow" w:hAnsi="Arial Narrow" w:cs="Arial"/>
                <w:b/>
                <w:sz w:val="20"/>
                <w:szCs w:val="20"/>
              </w:rPr>
            </w:pPr>
            <w:r>
              <w:rPr>
                <w:rFonts w:ascii="Arial Narrow" w:hAnsi="Arial Narrow" w:cs="Arial"/>
                <w:b/>
                <w:sz w:val="20"/>
                <w:szCs w:val="20"/>
              </w:rPr>
              <w:t>401</w:t>
            </w:r>
          </w:p>
        </w:tc>
        <w:tc>
          <w:tcPr>
            <w:tcW w:w="5812" w:type="dxa"/>
            <w:tcMar>
              <w:top w:w="20" w:type="dxa"/>
              <w:left w:w="20" w:type="dxa"/>
              <w:bottom w:w="0" w:type="dxa"/>
              <w:right w:w="20" w:type="dxa"/>
            </w:tcMar>
            <w:vAlign w:val="center"/>
          </w:tcPr>
          <w:p w:rsidR="00373E7A" w:rsidRPr="00941CB2" w:rsidRDefault="00373E7A"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Etude</w:t>
            </w:r>
            <w:r>
              <w:rPr>
                <w:rFonts w:ascii="Arial Narrow" w:hAnsi="Arial Narrow" w:cs="Calibri"/>
                <w:b/>
                <w:bCs/>
                <w:color w:val="000000"/>
                <w:sz w:val="20"/>
                <w:szCs w:val="20"/>
              </w:rPr>
              <w:t>s, prospection</w:t>
            </w:r>
            <w:r w:rsidRPr="00941CB2">
              <w:rPr>
                <w:rFonts w:ascii="Arial Narrow" w:hAnsi="Arial Narrow" w:cs="Calibri"/>
                <w:b/>
                <w:bCs/>
                <w:color w:val="000000"/>
                <w:sz w:val="20"/>
                <w:szCs w:val="20"/>
              </w:rPr>
              <w:t xml:space="preserve"> et piquetage</w:t>
            </w:r>
          </w:p>
          <w:p w:rsidR="00373E7A" w:rsidRPr="00941CB2" w:rsidRDefault="00373E7A" w:rsidP="003B1983">
            <w:pPr>
              <w:spacing w:after="40" w:line="240" w:lineRule="auto"/>
              <w:rPr>
                <w:rFonts w:ascii="Arial Narrow" w:hAnsi="Arial Narrow" w:cs="Calibri"/>
                <w:color w:val="000000"/>
                <w:sz w:val="20"/>
                <w:szCs w:val="20"/>
              </w:rPr>
            </w:pPr>
            <w:r w:rsidRPr="00941CB2">
              <w:rPr>
                <w:rFonts w:ascii="Arial Narrow" w:hAnsi="Arial Narrow" w:cs="Calibri"/>
                <w:color w:val="000000"/>
                <w:sz w:val="20"/>
                <w:szCs w:val="20"/>
              </w:rPr>
              <w:t xml:space="preserve">Ce prix rémunère dans les conditions prévues au contrat l’étude, la reconnaissance du tracé et le piquetage en vue de l’implantation des poteaux de la ligne </w:t>
            </w:r>
            <w:r>
              <w:rPr>
                <w:rFonts w:ascii="Arial Narrow" w:hAnsi="Arial Narrow" w:cs="Calibri"/>
                <w:color w:val="000000"/>
                <w:sz w:val="20"/>
                <w:szCs w:val="20"/>
              </w:rPr>
              <w:t>B</w:t>
            </w:r>
            <w:r w:rsidRPr="00941CB2">
              <w:rPr>
                <w:rFonts w:ascii="Arial Narrow" w:hAnsi="Arial Narrow" w:cs="Calibri"/>
                <w:color w:val="000000"/>
                <w:sz w:val="20"/>
                <w:szCs w:val="20"/>
              </w:rPr>
              <w:t xml:space="preserve">T </w:t>
            </w:r>
            <w:r>
              <w:rPr>
                <w:rFonts w:ascii="Arial Narrow" w:hAnsi="Arial Narrow" w:cs="Calibri"/>
                <w:color w:val="000000"/>
                <w:sz w:val="20"/>
                <w:szCs w:val="20"/>
              </w:rPr>
              <w:t>mono</w:t>
            </w:r>
            <w:r w:rsidRPr="00941CB2">
              <w:rPr>
                <w:rFonts w:ascii="Arial Narrow" w:hAnsi="Arial Narrow" w:cs="Calibri"/>
                <w:color w:val="000000"/>
                <w:sz w:val="20"/>
                <w:szCs w:val="20"/>
              </w:rPr>
              <w:t>phasée y compris toutes sujétions.</w:t>
            </w:r>
          </w:p>
          <w:p w:rsidR="00373E7A" w:rsidRPr="00941CB2" w:rsidRDefault="00373E7A" w:rsidP="003B1983">
            <w:pPr>
              <w:spacing w:after="60" w:line="240" w:lineRule="auto"/>
              <w:rPr>
                <w:rFonts w:ascii="Arial Narrow" w:hAnsi="Arial Narrow" w:cs="Calibri"/>
                <w:b/>
                <w:bCs/>
                <w:color w:val="000000"/>
                <w:sz w:val="20"/>
                <w:szCs w:val="20"/>
              </w:rPr>
            </w:pPr>
            <w:r w:rsidRPr="00941CB2">
              <w:rPr>
                <w:rFonts w:ascii="Arial Narrow" w:hAnsi="Arial Narrow" w:cs="Calibri"/>
                <w:color w:val="000000"/>
                <w:sz w:val="20"/>
                <w:szCs w:val="20"/>
              </w:rPr>
              <w:t xml:space="preserve">Ce prix est appliqué au </w:t>
            </w:r>
            <w:r w:rsidRPr="00941CB2">
              <w:rPr>
                <w:rFonts w:ascii="Arial Narrow" w:hAnsi="Arial Narrow" w:cs="Calibri"/>
                <w:b/>
                <w:bCs/>
                <w:color w:val="000000"/>
                <w:sz w:val="20"/>
                <w:szCs w:val="20"/>
              </w:rPr>
              <w:t>kilomètre</w:t>
            </w:r>
            <w:r w:rsidRPr="00941CB2">
              <w:rPr>
                <w:rFonts w:ascii="Arial Narrow" w:hAnsi="Arial Narrow" w:cs="Calibri"/>
                <w:color w:val="000000"/>
                <w:sz w:val="20"/>
                <w:szCs w:val="20"/>
              </w:rPr>
              <w:t xml:space="preserve">. </w:t>
            </w:r>
          </w:p>
        </w:tc>
        <w:tc>
          <w:tcPr>
            <w:tcW w:w="850" w:type="dxa"/>
            <w:vAlign w:val="center"/>
          </w:tcPr>
          <w:p w:rsidR="00373E7A" w:rsidRPr="00941CB2" w:rsidRDefault="00373E7A" w:rsidP="003B1983">
            <w:pPr>
              <w:spacing w:after="0" w:line="240" w:lineRule="auto"/>
              <w:jc w:val="center"/>
              <w:rPr>
                <w:rFonts w:ascii="Arial Narrow" w:hAnsi="Arial Narrow" w:cs="Calibri"/>
                <w:b/>
                <w:bCs/>
                <w:color w:val="000000"/>
                <w:sz w:val="20"/>
                <w:szCs w:val="20"/>
              </w:rPr>
            </w:pPr>
            <w:r w:rsidRPr="00941CB2">
              <w:rPr>
                <w:rFonts w:ascii="Arial Narrow" w:hAnsi="Arial Narrow" w:cs="Calibri"/>
                <w:b/>
                <w:bCs/>
                <w:color w:val="000000"/>
                <w:sz w:val="20"/>
                <w:szCs w:val="20"/>
              </w:rPr>
              <w:t>Km</w:t>
            </w:r>
          </w:p>
        </w:tc>
        <w:tc>
          <w:tcPr>
            <w:tcW w:w="1701" w:type="dxa"/>
            <w:vAlign w:val="center"/>
          </w:tcPr>
          <w:p w:rsidR="00373E7A" w:rsidRPr="00941CB2" w:rsidRDefault="00373E7A" w:rsidP="003B1983">
            <w:pPr>
              <w:spacing w:after="0"/>
              <w:jc w:val="center"/>
              <w:rPr>
                <w:rFonts w:ascii="Arial Narrow" w:hAnsi="Arial Narrow" w:cs="Arial"/>
                <w:iCs/>
                <w:sz w:val="20"/>
                <w:szCs w:val="20"/>
              </w:rPr>
            </w:pPr>
          </w:p>
        </w:tc>
        <w:tc>
          <w:tcPr>
            <w:tcW w:w="1848" w:type="dxa"/>
            <w:vAlign w:val="center"/>
          </w:tcPr>
          <w:p w:rsidR="00373E7A" w:rsidRPr="00941CB2" w:rsidRDefault="00373E7A" w:rsidP="003B1983">
            <w:pPr>
              <w:spacing w:after="0"/>
              <w:jc w:val="center"/>
              <w:rPr>
                <w:rFonts w:ascii="Arial Narrow" w:hAnsi="Arial Narrow" w:cs="Arial"/>
                <w:iCs/>
                <w:sz w:val="20"/>
                <w:szCs w:val="20"/>
              </w:rPr>
            </w:pPr>
          </w:p>
        </w:tc>
      </w:tr>
      <w:tr w:rsidR="00373E7A" w:rsidRPr="00095D96" w:rsidTr="003B1983">
        <w:trPr>
          <w:trHeight w:val="330"/>
        </w:trPr>
        <w:tc>
          <w:tcPr>
            <w:tcW w:w="704" w:type="dxa"/>
            <w:tcMar>
              <w:top w:w="20" w:type="dxa"/>
              <w:left w:w="20" w:type="dxa"/>
              <w:bottom w:w="0" w:type="dxa"/>
              <w:right w:w="20" w:type="dxa"/>
            </w:tcMar>
            <w:vAlign w:val="center"/>
          </w:tcPr>
          <w:p w:rsidR="00373E7A" w:rsidRDefault="00373E7A" w:rsidP="003B1983">
            <w:pPr>
              <w:spacing w:after="0"/>
              <w:jc w:val="center"/>
              <w:rPr>
                <w:rFonts w:ascii="Arial Narrow" w:hAnsi="Arial Narrow" w:cs="Arial"/>
                <w:b/>
                <w:sz w:val="20"/>
                <w:szCs w:val="20"/>
              </w:rPr>
            </w:pPr>
            <w:r>
              <w:rPr>
                <w:rFonts w:ascii="Arial Narrow" w:hAnsi="Arial Narrow" w:cs="Arial"/>
                <w:b/>
                <w:sz w:val="20"/>
                <w:szCs w:val="20"/>
              </w:rPr>
              <w:t>402</w:t>
            </w:r>
          </w:p>
        </w:tc>
        <w:tc>
          <w:tcPr>
            <w:tcW w:w="5812" w:type="dxa"/>
            <w:tcMar>
              <w:top w:w="20" w:type="dxa"/>
              <w:left w:w="20" w:type="dxa"/>
              <w:bottom w:w="0" w:type="dxa"/>
              <w:right w:w="20" w:type="dxa"/>
            </w:tcMar>
            <w:vAlign w:val="center"/>
          </w:tcPr>
          <w:p w:rsidR="00373E7A" w:rsidRPr="00941CB2" w:rsidRDefault="00373E7A" w:rsidP="003B1983">
            <w:pPr>
              <w:spacing w:before="20" w:after="4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Fouille en terrain </w:t>
            </w:r>
            <w:r>
              <w:rPr>
                <w:rFonts w:ascii="Arial Narrow" w:hAnsi="Arial Narrow" w:cs="Calibri"/>
                <w:b/>
                <w:bCs/>
                <w:color w:val="000000"/>
                <w:sz w:val="20"/>
                <w:szCs w:val="20"/>
              </w:rPr>
              <w:t>normal</w:t>
            </w:r>
          </w:p>
          <w:p w:rsidR="00373E7A" w:rsidRPr="00941CB2" w:rsidRDefault="00373E7A" w:rsidP="003B1983">
            <w:pPr>
              <w:spacing w:before="40" w:after="60" w:line="240" w:lineRule="auto"/>
              <w:rPr>
                <w:rFonts w:ascii="Arial Narrow" w:hAnsi="Arial Narrow" w:cs="Calibri"/>
                <w:color w:val="000000"/>
                <w:sz w:val="20"/>
                <w:szCs w:val="20"/>
              </w:rPr>
            </w:pPr>
            <w:r w:rsidRPr="00941CB2">
              <w:rPr>
                <w:rFonts w:ascii="Arial Narrow" w:hAnsi="Arial Narrow" w:cs="Calibri"/>
                <w:color w:val="000000"/>
                <w:sz w:val="20"/>
                <w:szCs w:val="20"/>
              </w:rPr>
              <w:t xml:space="preserve">Ce prix rémunère dans les conditions prévues au contrat la réalisation des fouilles en terrain </w:t>
            </w:r>
            <w:r>
              <w:rPr>
                <w:rFonts w:ascii="Arial Narrow" w:hAnsi="Arial Narrow" w:cs="Calibri"/>
                <w:color w:val="000000"/>
                <w:sz w:val="20"/>
                <w:szCs w:val="20"/>
              </w:rPr>
              <w:t>normal</w:t>
            </w:r>
            <w:r w:rsidRPr="00941CB2">
              <w:rPr>
                <w:rFonts w:ascii="Arial Narrow" w:hAnsi="Arial Narrow" w:cs="Calibri"/>
                <w:color w:val="000000"/>
                <w:sz w:val="20"/>
                <w:szCs w:val="20"/>
              </w:rPr>
              <w:t xml:space="preserve"> aux dimensions prescrites par les normes pour la pose des poteaux.</w:t>
            </w:r>
          </w:p>
          <w:p w:rsidR="00373E7A" w:rsidRPr="00941CB2" w:rsidRDefault="00373E7A" w:rsidP="003B1983">
            <w:pPr>
              <w:spacing w:after="60" w:line="240" w:lineRule="auto"/>
              <w:rPr>
                <w:rFonts w:ascii="Arial Narrow" w:hAnsi="Arial Narrow" w:cs="Calibri"/>
                <w:b/>
                <w:bCs/>
                <w:color w:val="000000"/>
                <w:sz w:val="20"/>
                <w:szCs w:val="20"/>
              </w:rPr>
            </w:pPr>
            <w:r w:rsidRPr="00941CB2">
              <w:rPr>
                <w:rFonts w:ascii="Arial Narrow" w:hAnsi="Arial Narrow" w:cs="Calibri"/>
                <w:color w:val="000000"/>
                <w:sz w:val="20"/>
                <w:szCs w:val="20"/>
              </w:rPr>
              <w:t xml:space="preserve">Ce prix est appliqué au </w:t>
            </w:r>
            <w:r w:rsidRPr="00941CB2">
              <w:rPr>
                <w:rFonts w:ascii="Arial Narrow" w:hAnsi="Arial Narrow" w:cs="Calibri"/>
                <w:b/>
                <w:bCs/>
                <w:color w:val="000000"/>
                <w:sz w:val="20"/>
                <w:szCs w:val="20"/>
              </w:rPr>
              <w:t>mètre cube</w:t>
            </w:r>
            <w:r w:rsidRPr="00941CB2">
              <w:rPr>
                <w:rFonts w:ascii="Arial Narrow" w:hAnsi="Arial Narrow" w:cs="Calibri"/>
                <w:color w:val="000000"/>
                <w:sz w:val="20"/>
                <w:szCs w:val="20"/>
              </w:rPr>
              <w:t xml:space="preserve">. </w:t>
            </w:r>
          </w:p>
        </w:tc>
        <w:tc>
          <w:tcPr>
            <w:tcW w:w="850" w:type="dxa"/>
            <w:vAlign w:val="center"/>
          </w:tcPr>
          <w:p w:rsidR="00373E7A" w:rsidRPr="00941CB2" w:rsidRDefault="00373E7A" w:rsidP="003B1983">
            <w:pPr>
              <w:spacing w:after="0" w:line="240" w:lineRule="auto"/>
              <w:jc w:val="center"/>
              <w:rPr>
                <w:rFonts w:ascii="Arial Narrow" w:hAnsi="Arial Narrow" w:cs="Calibri"/>
                <w:b/>
                <w:bCs/>
                <w:color w:val="000000"/>
                <w:sz w:val="20"/>
                <w:szCs w:val="20"/>
              </w:rPr>
            </w:pPr>
            <w:r w:rsidRPr="00941CB2">
              <w:rPr>
                <w:rFonts w:ascii="Arial Narrow" w:hAnsi="Arial Narrow" w:cs="Calibri"/>
                <w:b/>
                <w:bCs/>
                <w:color w:val="000000"/>
                <w:sz w:val="20"/>
                <w:szCs w:val="20"/>
              </w:rPr>
              <w:t>m</w:t>
            </w:r>
            <w:r w:rsidRPr="00941CB2">
              <w:rPr>
                <w:rFonts w:ascii="Arial Narrow" w:hAnsi="Arial Narrow" w:cs="Calibri"/>
                <w:b/>
                <w:bCs/>
                <w:color w:val="000000"/>
                <w:sz w:val="20"/>
                <w:szCs w:val="20"/>
                <w:vertAlign w:val="superscript"/>
              </w:rPr>
              <w:t>3</w:t>
            </w:r>
          </w:p>
        </w:tc>
        <w:tc>
          <w:tcPr>
            <w:tcW w:w="1701" w:type="dxa"/>
            <w:vAlign w:val="center"/>
          </w:tcPr>
          <w:p w:rsidR="00373E7A" w:rsidRPr="00941CB2" w:rsidRDefault="00373E7A" w:rsidP="003B1983">
            <w:pPr>
              <w:spacing w:after="0"/>
              <w:jc w:val="center"/>
              <w:rPr>
                <w:rFonts w:ascii="Arial Narrow" w:hAnsi="Arial Narrow" w:cs="Arial"/>
                <w:iCs/>
                <w:sz w:val="20"/>
                <w:szCs w:val="20"/>
              </w:rPr>
            </w:pPr>
          </w:p>
        </w:tc>
        <w:tc>
          <w:tcPr>
            <w:tcW w:w="1848" w:type="dxa"/>
            <w:vAlign w:val="center"/>
          </w:tcPr>
          <w:p w:rsidR="00373E7A" w:rsidRPr="00941CB2" w:rsidRDefault="00373E7A" w:rsidP="003B1983">
            <w:pPr>
              <w:spacing w:after="0"/>
              <w:jc w:val="center"/>
              <w:rPr>
                <w:rFonts w:ascii="Arial Narrow" w:hAnsi="Arial Narrow" w:cs="Arial"/>
                <w:iCs/>
                <w:sz w:val="20"/>
                <w:szCs w:val="20"/>
              </w:rPr>
            </w:pPr>
          </w:p>
        </w:tc>
      </w:tr>
      <w:tr w:rsidR="00373E7A" w:rsidRPr="00095D96" w:rsidTr="003B1983">
        <w:trPr>
          <w:trHeight w:val="330"/>
        </w:trPr>
        <w:tc>
          <w:tcPr>
            <w:tcW w:w="704" w:type="dxa"/>
            <w:tcMar>
              <w:top w:w="20" w:type="dxa"/>
              <w:left w:w="20" w:type="dxa"/>
              <w:bottom w:w="0" w:type="dxa"/>
              <w:right w:w="20" w:type="dxa"/>
            </w:tcMar>
            <w:vAlign w:val="center"/>
          </w:tcPr>
          <w:p w:rsidR="00373E7A" w:rsidRDefault="00373E7A" w:rsidP="003B1983">
            <w:pPr>
              <w:spacing w:after="0"/>
              <w:jc w:val="center"/>
              <w:rPr>
                <w:rFonts w:ascii="Arial Narrow" w:hAnsi="Arial Narrow" w:cs="Arial"/>
                <w:b/>
                <w:sz w:val="20"/>
                <w:szCs w:val="20"/>
              </w:rPr>
            </w:pPr>
            <w:r>
              <w:rPr>
                <w:rFonts w:ascii="Arial Narrow" w:hAnsi="Arial Narrow" w:cs="Arial"/>
                <w:b/>
                <w:sz w:val="20"/>
                <w:szCs w:val="20"/>
              </w:rPr>
              <w:t>403</w:t>
            </w:r>
          </w:p>
        </w:tc>
        <w:tc>
          <w:tcPr>
            <w:tcW w:w="5812" w:type="dxa"/>
            <w:tcMar>
              <w:top w:w="20" w:type="dxa"/>
              <w:left w:w="20" w:type="dxa"/>
              <w:bottom w:w="0" w:type="dxa"/>
              <w:right w:w="20" w:type="dxa"/>
            </w:tcMar>
            <w:vAlign w:val="center"/>
          </w:tcPr>
          <w:p w:rsidR="00373E7A" w:rsidRPr="00941CB2" w:rsidRDefault="00373E7A" w:rsidP="003B1983">
            <w:pPr>
              <w:spacing w:before="40" w:after="4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poteau bois 9m/S classe D</w:t>
            </w:r>
          </w:p>
          <w:p w:rsidR="00373E7A" w:rsidRPr="00941CB2" w:rsidRDefault="00373E7A" w:rsidP="003B1983">
            <w:pPr>
              <w:autoSpaceDE w:val="0"/>
              <w:autoSpaceDN w:val="0"/>
              <w:adjustRightInd w:val="0"/>
              <w:spacing w:after="60" w:line="240" w:lineRule="auto"/>
              <w:rPr>
                <w:rFonts w:ascii="Arial Narrow" w:hAnsi="Arial Narrow" w:cs="CIDFont+F20"/>
                <w:sz w:val="20"/>
                <w:szCs w:val="20"/>
              </w:rPr>
            </w:pPr>
            <w:r w:rsidRPr="00941CB2">
              <w:rPr>
                <w:rFonts w:ascii="Arial Narrow" w:hAnsi="Arial Narrow" w:cs="CIDFont+F20"/>
                <w:sz w:val="20"/>
                <w:szCs w:val="20"/>
              </w:rPr>
              <w:t xml:space="preserve">Ce prix rémunère dans les conditions prévues au contrat la fourniture et la pose d’un </w:t>
            </w:r>
            <w:r>
              <w:rPr>
                <w:rFonts w:ascii="Arial Narrow" w:hAnsi="Arial Narrow" w:cs="CIDFont+F20"/>
                <w:sz w:val="20"/>
                <w:szCs w:val="20"/>
              </w:rPr>
              <w:t xml:space="preserve">poteau bois </w:t>
            </w:r>
            <w:r>
              <w:rPr>
                <w:rFonts w:ascii="Arial Narrow" w:hAnsi="Arial Narrow" w:cs="CIDFont+F20"/>
                <w:b/>
                <w:bCs/>
                <w:sz w:val="20"/>
                <w:szCs w:val="20"/>
              </w:rPr>
              <w:t>9</w:t>
            </w:r>
            <w:r w:rsidRPr="00A10B1F">
              <w:rPr>
                <w:rFonts w:ascii="Arial Narrow" w:hAnsi="Arial Narrow" w:cs="CIDFont+F20"/>
                <w:b/>
                <w:bCs/>
                <w:sz w:val="20"/>
                <w:szCs w:val="20"/>
              </w:rPr>
              <w:t>m</w:t>
            </w:r>
            <w:r w:rsidR="00153B9D">
              <w:rPr>
                <w:rFonts w:ascii="Arial Narrow" w:hAnsi="Arial Narrow" w:cs="CIDFont+F20"/>
                <w:b/>
                <w:bCs/>
                <w:sz w:val="20"/>
                <w:szCs w:val="20"/>
              </w:rPr>
              <w:t xml:space="preserve"> simple</w:t>
            </w:r>
            <w:r>
              <w:rPr>
                <w:rFonts w:ascii="Arial Narrow" w:hAnsi="Arial Narrow" w:cs="CIDFont+F20"/>
                <w:sz w:val="20"/>
                <w:szCs w:val="20"/>
              </w:rPr>
              <w:t xml:space="preserve">, classe </w:t>
            </w:r>
            <w:r w:rsidR="00153B9D">
              <w:rPr>
                <w:rFonts w:ascii="Arial Narrow" w:hAnsi="Arial Narrow" w:cs="CIDFont+F20"/>
                <w:b/>
                <w:bCs/>
                <w:sz w:val="20"/>
                <w:szCs w:val="20"/>
              </w:rPr>
              <w:t>D</w:t>
            </w:r>
            <w:r w:rsidRPr="00941CB2">
              <w:rPr>
                <w:rFonts w:ascii="Arial Narrow" w:hAnsi="Arial Narrow" w:cs="CIDFont+F20"/>
                <w:sz w:val="20"/>
                <w:szCs w:val="20"/>
              </w:rPr>
              <w:t>y compris toutes sujétions de mise en œuvre.</w:t>
            </w:r>
          </w:p>
          <w:p w:rsidR="00373E7A" w:rsidRPr="00941CB2" w:rsidRDefault="00373E7A" w:rsidP="003B1983">
            <w:pPr>
              <w:spacing w:after="60" w:line="240" w:lineRule="auto"/>
              <w:rPr>
                <w:rFonts w:ascii="Arial Narrow" w:hAnsi="Arial Narrow" w:cs="Calibri"/>
                <w:b/>
                <w:bCs/>
                <w:color w:val="000000"/>
                <w:sz w:val="20"/>
                <w:szCs w:val="20"/>
              </w:rPr>
            </w:pPr>
            <w:r w:rsidRPr="00941CB2">
              <w:rPr>
                <w:rFonts w:ascii="Arial Narrow" w:hAnsi="Arial Narrow" w:cs="CIDFont+F20"/>
                <w:sz w:val="20"/>
                <w:szCs w:val="20"/>
              </w:rPr>
              <w:t xml:space="preserve">Ce prix s’applique à </w:t>
            </w:r>
            <w:r w:rsidRPr="00941CB2">
              <w:rPr>
                <w:rFonts w:ascii="Arial Narrow" w:hAnsi="Arial Narrow" w:cs="CIDFont+F19"/>
                <w:sz w:val="20"/>
                <w:szCs w:val="20"/>
              </w:rPr>
              <w:t>l’</w:t>
            </w:r>
            <w:r w:rsidRPr="00941CB2">
              <w:rPr>
                <w:rFonts w:ascii="Arial Narrow" w:hAnsi="Arial Narrow" w:cs="CIDFont+F19"/>
                <w:b/>
                <w:bCs/>
                <w:sz w:val="20"/>
                <w:szCs w:val="20"/>
              </w:rPr>
              <w:t>unité</w:t>
            </w:r>
            <w:r w:rsidRPr="00941CB2">
              <w:rPr>
                <w:rFonts w:ascii="Arial Narrow" w:hAnsi="Arial Narrow" w:cs="CIDFont+F20"/>
                <w:sz w:val="20"/>
                <w:szCs w:val="20"/>
              </w:rPr>
              <w:t>.</w:t>
            </w:r>
          </w:p>
        </w:tc>
        <w:tc>
          <w:tcPr>
            <w:tcW w:w="850" w:type="dxa"/>
            <w:vAlign w:val="center"/>
          </w:tcPr>
          <w:p w:rsidR="00373E7A" w:rsidRPr="00941CB2" w:rsidRDefault="00373E7A" w:rsidP="003B1983">
            <w:pPr>
              <w:spacing w:after="0" w:line="240" w:lineRule="auto"/>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373E7A" w:rsidRPr="00941CB2" w:rsidRDefault="00373E7A" w:rsidP="003B1983">
            <w:pPr>
              <w:spacing w:after="0"/>
              <w:jc w:val="center"/>
              <w:rPr>
                <w:rFonts w:ascii="Arial Narrow" w:hAnsi="Arial Narrow" w:cs="Arial"/>
                <w:iCs/>
                <w:sz w:val="20"/>
                <w:szCs w:val="20"/>
              </w:rPr>
            </w:pPr>
          </w:p>
        </w:tc>
        <w:tc>
          <w:tcPr>
            <w:tcW w:w="1848" w:type="dxa"/>
            <w:vAlign w:val="center"/>
          </w:tcPr>
          <w:p w:rsidR="00373E7A" w:rsidRPr="00941CB2" w:rsidRDefault="00373E7A" w:rsidP="003B1983">
            <w:pPr>
              <w:spacing w:after="0"/>
              <w:jc w:val="center"/>
              <w:rPr>
                <w:rFonts w:ascii="Arial Narrow" w:hAnsi="Arial Narrow" w:cs="Arial"/>
                <w:iCs/>
                <w:sz w:val="20"/>
                <w:szCs w:val="20"/>
              </w:rPr>
            </w:pPr>
          </w:p>
        </w:tc>
      </w:tr>
      <w:tr w:rsidR="00153B9D" w:rsidRPr="00095D96" w:rsidTr="003B1983">
        <w:trPr>
          <w:trHeight w:val="330"/>
        </w:trPr>
        <w:tc>
          <w:tcPr>
            <w:tcW w:w="704" w:type="dxa"/>
            <w:tcMar>
              <w:top w:w="20" w:type="dxa"/>
              <w:left w:w="20" w:type="dxa"/>
              <w:bottom w:w="0" w:type="dxa"/>
              <w:right w:w="20" w:type="dxa"/>
            </w:tcMar>
            <w:vAlign w:val="center"/>
          </w:tcPr>
          <w:p w:rsidR="00153B9D" w:rsidRDefault="00153B9D" w:rsidP="003B1983">
            <w:pPr>
              <w:spacing w:after="0"/>
              <w:jc w:val="center"/>
              <w:rPr>
                <w:rFonts w:ascii="Arial Narrow" w:hAnsi="Arial Narrow" w:cs="Arial"/>
                <w:b/>
                <w:sz w:val="20"/>
                <w:szCs w:val="20"/>
              </w:rPr>
            </w:pPr>
            <w:r>
              <w:rPr>
                <w:rFonts w:ascii="Arial Narrow" w:hAnsi="Arial Narrow" w:cs="Arial"/>
                <w:b/>
                <w:sz w:val="20"/>
                <w:szCs w:val="20"/>
              </w:rPr>
              <w:t>404</w:t>
            </w:r>
          </w:p>
        </w:tc>
        <w:tc>
          <w:tcPr>
            <w:tcW w:w="5812" w:type="dxa"/>
            <w:tcMar>
              <w:top w:w="20" w:type="dxa"/>
              <w:left w:w="20" w:type="dxa"/>
              <w:bottom w:w="0" w:type="dxa"/>
              <w:right w:w="20" w:type="dxa"/>
            </w:tcMar>
            <w:vAlign w:val="center"/>
          </w:tcPr>
          <w:p w:rsidR="00153B9D" w:rsidRPr="00941CB2" w:rsidRDefault="00153B9D" w:rsidP="003B1983">
            <w:pPr>
              <w:spacing w:before="40" w:after="4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poteau bois 9m/J classe D</w:t>
            </w:r>
          </w:p>
          <w:p w:rsidR="00153B9D" w:rsidRPr="00941CB2" w:rsidRDefault="00153B9D" w:rsidP="003B1983">
            <w:pPr>
              <w:autoSpaceDE w:val="0"/>
              <w:autoSpaceDN w:val="0"/>
              <w:adjustRightInd w:val="0"/>
              <w:spacing w:after="60" w:line="240" w:lineRule="auto"/>
              <w:rPr>
                <w:rFonts w:ascii="Arial Narrow" w:hAnsi="Arial Narrow" w:cs="CIDFont+F20"/>
                <w:sz w:val="20"/>
                <w:szCs w:val="20"/>
              </w:rPr>
            </w:pPr>
            <w:r w:rsidRPr="00941CB2">
              <w:rPr>
                <w:rFonts w:ascii="Arial Narrow" w:hAnsi="Arial Narrow" w:cs="CIDFont+F20"/>
                <w:sz w:val="20"/>
                <w:szCs w:val="20"/>
              </w:rPr>
              <w:t xml:space="preserve">Ce prix rémunère dans les conditions prévues au contrat la fourniture et la pose d’un </w:t>
            </w:r>
            <w:r>
              <w:rPr>
                <w:rFonts w:ascii="Arial Narrow" w:hAnsi="Arial Narrow" w:cs="CIDFont+F20"/>
                <w:sz w:val="20"/>
                <w:szCs w:val="20"/>
              </w:rPr>
              <w:t xml:space="preserve">poteau bois </w:t>
            </w:r>
            <w:r>
              <w:rPr>
                <w:rFonts w:ascii="Arial Narrow" w:hAnsi="Arial Narrow" w:cs="CIDFont+F20"/>
                <w:b/>
                <w:bCs/>
                <w:sz w:val="20"/>
                <w:szCs w:val="20"/>
              </w:rPr>
              <w:t>9</w:t>
            </w:r>
            <w:r w:rsidRPr="00A10B1F">
              <w:rPr>
                <w:rFonts w:ascii="Arial Narrow" w:hAnsi="Arial Narrow" w:cs="CIDFont+F20"/>
                <w:b/>
                <w:bCs/>
                <w:sz w:val="20"/>
                <w:szCs w:val="20"/>
              </w:rPr>
              <w:t>m</w:t>
            </w:r>
            <w:r>
              <w:rPr>
                <w:rFonts w:ascii="Arial Narrow" w:hAnsi="Arial Narrow" w:cs="CIDFont+F20"/>
                <w:b/>
                <w:bCs/>
                <w:sz w:val="20"/>
                <w:szCs w:val="20"/>
              </w:rPr>
              <w:t xml:space="preserve"> jumelé</w:t>
            </w:r>
            <w:r>
              <w:rPr>
                <w:rFonts w:ascii="Arial Narrow" w:hAnsi="Arial Narrow" w:cs="CIDFont+F20"/>
                <w:sz w:val="20"/>
                <w:szCs w:val="20"/>
              </w:rPr>
              <w:t xml:space="preserve">, classe </w:t>
            </w:r>
            <w:r>
              <w:rPr>
                <w:rFonts w:ascii="Arial Narrow" w:hAnsi="Arial Narrow" w:cs="CIDFont+F20"/>
                <w:b/>
                <w:bCs/>
                <w:sz w:val="20"/>
                <w:szCs w:val="20"/>
              </w:rPr>
              <w:t>D</w:t>
            </w:r>
            <w:r w:rsidRPr="00941CB2">
              <w:rPr>
                <w:rFonts w:ascii="Arial Narrow" w:hAnsi="Arial Narrow" w:cs="CIDFont+F20"/>
                <w:sz w:val="20"/>
                <w:szCs w:val="20"/>
              </w:rPr>
              <w:t>y compris toutes sujétions de mise en œuvre.</w:t>
            </w:r>
          </w:p>
          <w:p w:rsidR="00153B9D" w:rsidRPr="00941CB2" w:rsidRDefault="00153B9D" w:rsidP="003B1983">
            <w:pPr>
              <w:spacing w:before="40" w:after="40" w:line="240" w:lineRule="auto"/>
              <w:rPr>
                <w:rFonts w:ascii="Arial Narrow" w:hAnsi="Arial Narrow" w:cs="Calibri"/>
                <w:b/>
                <w:bCs/>
                <w:color w:val="000000"/>
                <w:sz w:val="20"/>
                <w:szCs w:val="20"/>
              </w:rPr>
            </w:pPr>
            <w:r w:rsidRPr="00941CB2">
              <w:rPr>
                <w:rFonts w:ascii="Arial Narrow" w:hAnsi="Arial Narrow" w:cs="CIDFont+F20"/>
                <w:sz w:val="20"/>
                <w:szCs w:val="20"/>
              </w:rPr>
              <w:t xml:space="preserve">Ce prix s’applique à </w:t>
            </w:r>
            <w:r w:rsidRPr="00941CB2">
              <w:rPr>
                <w:rFonts w:ascii="Arial Narrow" w:hAnsi="Arial Narrow" w:cs="CIDFont+F19"/>
                <w:sz w:val="20"/>
                <w:szCs w:val="20"/>
              </w:rPr>
              <w:t>l’</w:t>
            </w:r>
            <w:r w:rsidRPr="00941CB2">
              <w:rPr>
                <w:rFonts w:ascii="Arial Narrow" w:hAnsi="Arial Narrow" w:cs="CIDFont+F19"/>
                <w:b/>
                <w:bCs/>
                <w:sz w:val="20"/>
                <w:szCs w:val="20"/>
              </w:rPr>
              <w:t>unité</w:t>
            </w:r>
            <w:r w:rsidRPr="00941CB2">
              <w:rPr>
                <w:rFonts w:ascii="Arial Narrow" w:hAnsi="Arial Narrow" w:cs="CIDFont+F20"/>
                <w:sz w:val="20"/>
                <w:szCs w:val="20"/>
              </w:rPr>
              <w:t>.</w:t>
            </w:r>
          </w:p>
        </w:tc>
        <w:tc>
          <w:tcPr>
            <w:tcW w:w="850" w:type="dxa"/>
            <w:vAlign w:val="center"/>
          </w:tcPr>
          <w:p w:rsidR="00153B9D" w:rsidRPr="00941CB2" w:rsidRDefault="00153B9D" w:rsidP="003B1983">
            <w:pPr>
              <w:spacing w:after="0" w:line="240" w:lineRule="auto"/>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153B9D" w:rsidRPr="00941CB2" w:rsidRDefault="00153B9D" w:rsidP="003B1983">
            <w:pPr>
              <w:spacing w:after="0"/>
              <w:jc w:val="center"/>
              <w:rPr>
                <w:rFonts w:ascii="Arial Narrow" w:hAnsi="Arial Narrow" w:cs="Arial"/>
                <w:iCs/>
                <w:sz w:val="20"/>
                <w:szCs w:val="20"/>
              </w:rPr>
            </w:pPr>
          </w:p>
        </w:tc>
        <w:tc>
          <w:tcPr>
            <w:tcW w:w="1848" w:type="dxa"/>
            <w:vAlign w:val="center"/>
          </w:tcPr>
          <w:p w:rsidR="00153B9D" w:rsidRPr="00941CB2" w:rsidRDefault="00153B9D" w:rsidP="003B1983">
            <w:pPr>
              <w:spacing w:after="0"/>
              <w:jc w:val="center"/>
              <w:rPr>
                <w:rFonts w:ascii="Arial Narrow" w:hAnsi="Arial Narrow" w:cs="Arial"/>
                <w:iCs/>
                <w:sz w:val="20"/>
                <w:szCs w:val="20"/>
              </w:rPr>
            </w:pPr>
          </w:p>
        </w:tc>
      </w:tr>
      <w:tr w:rsidR="00373E7A" w:rsidRPr="00095D96" w:rsidTr="003B1983">
        <w:trPr>
          <w:trHeight w:val="330"/>
        </w:trPr>
        <w:tc>
          <w:tcPr>
            <w:tcW w:w="704" w:type="dxa"/>
            <w:tcMar>
              <w:top w:w="20" w:type="dxa"/>
              <w:left w:w="20" w:type="dxa"/>
              <w:bottom w:w="0" w:type="dxa"/>
              <w:right w:w="20" w:type="dxa"/>
            </w:tcMar>
            <w:vAlign w:val="center"/>
          </w:tcPr>
          <w:p w:rsidR="00373E7A" w:rsidRDefault="00373E7A" w:rsidP="003B1983">
            <w:pPr>
              <w:spacing w:after="0"/>
              <w:jc w:val="center"/>
              <w:rPr>
                <w:rFonts w:ascii="Arial Narrow" w:hAnsi="Arial Narrow" w:cs="Arial"/>
                <w:b/>
                <w:sz w:val="20"/>
                <w:szCs w:val="20"/>
              </w:rPr>
            </w:pPr>
            <w:r>
              <w:rPr>
                <w:rFonts w:ascii="Arial Narrow" w:hAnsi="Arial Narrow" w:cs="Arial"/>
                <w:b/>
                <w:sz w:val="20"/>
                <w:szCs w:val="20"/>
              </w:rPr>
              <w:t>40</w:t>
            </w:r>
            <w:r w:rsidR="00153B9D">
              <w:rPr>
                <w:rFonts w:ascii="Arial Narrow" w:hAnsi="Arial Narrow" w:cs="Arial"/>
                <w:b/>
                <w:sz w:val="20"/>
                <w:szCs w:val="20"/>
              </w:rPr>
              <w:t>5</w:t>
            </w:r>
          </w:p>
        </w:tc>
        <w:tc>
          <w:tcPr>
            <w:tcW w:w="5812" w:type="dxa"/>
            <w:tcMar>
              <w:top w:w="20" w:type="dxa"/>
              <w:left w:w="20" w:type="dxa"/>
              <w:bottom w:w="0" w:type="dxa"/>
              <w:right w:w="20" w:type="dxa"/>
            </w:tcMar>
            <w:vAlign w:val="center"/>
          </w:tcPr>
          <w:p w:rsidR="00373E7A" w:rsidRPr="00941CB2" w:rsidRDefault="00373E7A"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w:t>
            </w:r>
            <w:r>
              <w:rPr>
                <w:rFonts w:ascii="Arial Narrow" w:hAnsi="Arial Narrow" w:cs="Calibri"/>
                <w:b/>
                <w:bCs/>
                <w:color w:val="000000"/>
                <w:sz w:val="20"/>
                <w:szCs w:val="20"/>
              </w:rPr>
              <w:t>pole savers</w:t>
            </w:r>
            <w:r w:rsidR="009F7491">
              <w:rPr>
                <w:rFonts w:ascii="Arial Narrow" w:hAnsi="Arial Narrow" w:cs="Calibri"/>
                <w:b/>
                <w:bCs/>
                <w:color w:val="000000"/>
                <w:sz w:val="20"/>
                <w:szCs w:val="20"/>
              </w:rPr>
              <w:t>l</w:t>
            </w:r>
            <w:r>
              <w:rPr>
                <w:rFonts w:ascii="Arial Narrow" w:hAnsi="Arial Narrow" w:cs="Calibri"/>
                <w:b/>
                <w:bCs/>
                <w:color w:val="000000"/>
                <w:sz w:val="20"/>
                <w:szCs w:val="20"/>
              </w:rPr>
              <w:t>eeves</w:t>
            </w:r>
            <w:r w:rsidRPr="00A93F5F">
              <w:rPr>
                <w:rFonts w:ascii="Arial Narrow" w:hAnsi="Arial Narrow" w:cs="Calibri"/>
                <w:b/>
                <w:bCs/>
                <w:color w:val="000000"/>
                <w:sz w:val="20"/>
                <w:szCs w:val="20"/>
              </w:rPr>
              <w:t>Ø83</w:t>
            </w:r>
            <w:r>
              <w:rPr>
                <w:rFonts w:ascii="Arial Narrow" w:hAnsi="Arial Narrow" w:cs="Calibri"/>
                <w:b/>
                <w:bCs/>
                <w:color w:val="000000"/>
                <w:sz w:val="20"/>
                <w:szCs w:val="20"/>
              </w:rPr>
              <w:t>pour pb 9m</w:t>
            </w:r>
          </w:p>
          <w:p w:rsidR="00373E7A" w:rsidRPr="00941CB2" w:rsidRDefault="00373E7A"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w:t>
            </w:r>
            <w:r>
              <w:rPr>
                <w:rFonts w:ascii="Arial Narrow" w:eastAsia="Times New Roman" w:hAnsi="Arial Narrow" w:cs="Arial"/>
                <w:i/>
                <w:iCs/>
                <w:sz w:val="20"/>
                <w:szCs w:val="20"/>
                <w:lang w:eastAsia="fr-FR"/>
              </w:rPr>
              <w:t xml:space="preserve">e housse de protection en plastique pour poteau bois de 9 mètres </w:t>
            </w:r>
            <w:r w:rsidRPr="00941CB2">
              <w:rPr>
                <w:rFonts w:ascii="Arial Narrow" w:eastAsia="Times New Roman" w:hAnsi="Arial Narrow" w:cs="Arial"/>
                <w:i/>
                <w:iCs/>
                <w:sz w:val="20"/>
                <w:szCs w:val="20"/>
                <w:lang w:eastAsia="fr-FR"/>
              </w:rPr>
              <w:t>y compris toutes sujétions de mise en œuvre.</w:t>
            </w:r>
          </w:p>
          <w:p w:rsidR="00373E7A" w:rsidRPr="00941CB2" w:rsidRDefault="00373E7A" w:rsidP="003B1983">
            <w:pPr>
              <w:spacing w:after="60" w:line="240" w:lineRule="auto"/>
              <w:rPr>
                <w:rFonts w:ascii="Arial Narrow" w:hAnsi="Arial Narrow" w:cs="Calibri"/>
                <w:b/>
                <w:bCs/>
                <w:color w:val="000000"/>
                <w:sz w:val="20"/>
                <w:szCs w:val="20"/>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373E7A" w:rsidRPr="00941CB2" w:rsidRDefault="00373E7A" w:rsidP="003B1983">
            <w:pPr>
              <w:spacing w:after="0" w:line="240" w:lineRule="auto"/>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373E7A" w:rsidRPr="00941CB2" w:rsidRDefault="00373E7A" w:rsidP="003B1983">
            <w:pPr>
              <w:spacing w:after="0"/>
              <w:jc w:val="center"/>
              <w:rPr>
                <w:rFonts w:ascii="Arial Narrow" w:hAnsi="Arial Narrow" w:cs="Arial"/>
                <w:iCs/>
                <w:sz w:val="20"/>
                <w:szCs w:val="20"/>
              </w:rPr>
            </w:pPr>
          </w:p>
        </w:tc>
        <w:tc>
          <w:tcPr>
            <w:tcW w:w="1848" w:type="dxa"/>
            <w:vAlign w:val="center"/>
          </w:tcPr>
          <w:p w:rsidR="00373E7A" w:rsidRPr="00941CB2" w:rsidRDefault="00373E7A" w:rsidP="003B1983">
            <w:pPr>
              <w:spacing w:after="0"/>
              <w:jc w:val="center"/>
              <w:rPr>
                <w:rFonts w:ascii="Arial Narrow" w:hAnsi="Arial Narrow" w:cs="Arial"/>
                <w:iCs/>
                <w:sz w:val="20"/>
                <w:szCs w:val="20"/>
              </w:rPr>
            </w:pPr>
          </w:p>
        </w:tc>
      </w:tr>
      <w:tr w:rsidR="00153B9D" w:rsidRPr="00095D96" w:rsidTr="003B1983">
        <w:trPr>
          <w:trHeight w:val="330"/>
        </w:trPr>
        <w:tc>
          <w:tcPr>
            <w:tcW w:w="704" w:type="dxa"/>
            <w:tcMar>
              <w:top w:w="20" w:type="dxa"/>
              <w:left w:w="20" w:type="dxa"/>
              <w:bottom w:w="0" w:type="dxa"/>
              <w:right w:w="20" w:type="dxa"/>
            </w:tcMar>
            <w:vAlign w:val="center"/>
          </w:tcPr>
          <w:p w:rsidR="00153B9D" w:rsidRDefault="00153B9D" w:rsidP="003B1983">
            <w:pPr>
              <w:spacing w:after="0"/>
              <w:jc w:val="center"/>
              <w:rPr>
                <w:rFonts w:ascii="Arial Narrow" w:hAnsi="Arial Narrow" w:cs="Arial"/>
                <w:b/>
                <w:sz w:val="20"/>
                <w:szCs w:val="20"/>
              </w:rPr>
            </w:pPr>
            <w:r>
              <w:rPr>
                <w:rFonts w:ascii="Arial Narrow" w:hAnsi="Arial Narrow" w:cs="Arial"/>
                <w:b/>
                <w:sz w:val="20"/>
                <w:szCs w:val="20"/>
              </w:rPr>
              <w:t>406</w:t>
            </w:r>
          </w:p>
        </w:tc>
        <w:tc>
          <w:tcPr>
            <w:tcW w:w="5812" w:type="dxa"/>
            <w:tcMar>
              <w:top w:w="20" w:type="dxa"/>
              <w:left w:w="20" w:type="dxa"/>
              <w:bottom w:w="0" w:type="dxa"/>
              <w:right w:w="20" w:type="dxa"/>
            </w:tcMar>
            <w:vAlign w:val="center"/>
          </w:tcPr>
          <w:p w:rsidR="00153B9D" w:rsidRPr="00941CB2" w:rsidRDefault="00153B9D"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w:t>
            </w:r>
            <w:r>
              <w:rPr>
                <w:rFonts w:ascii="Arial Narrow" w:hAnsi="Arial Narrow" w:cs="Calibri"/>
                <w:b/>
                <w:bCs/>
                <w:color w:val="000000"/>
                <w:sz w:val="20"/>
                <w:szCs w:val="20"/>
              </w:rPr>
              <w:t>déroulage câble alu torsadé4</w:t>
            </w:r>
            <w:r w:rsidRPr="004D214E">
              <w:rPr>
                <w:rFonts w:ascii="Arial Narrow" w:hAnsi="Arial Narrow" w:cs="Calibri"/>
                <w:b/>
                <w:bCs/>
                <w:color w:val="000000"/>
                <w:sz w:val="20"/>
                <w:szCs w:val="20"/>
              </w:rPr>
              <w:t>×</w:t>
            </w:r>
            <w:r>
              <w:rPr>
                <w:rFonts w:ascii="Arial Narrow" w:hAnsi="Arial Narrow" w:cs="Calibri"/>
                <w:b/>
                <w:bCs/>
                <w:color w:val="000000"/>
                <w:sz w:val="20"/>
                <w:szCs w:val="20"/>
              </w:rPr>
              <w:t>25</w:t>
            </w:r>
            <w:r w:rsidRPr="004D214E">
              <w:rPr>
                <w:rFonts w:ascii="Arial Narrow" w:hAnsi="Arial Narrow" w:cs="Calibri"/>
                <w:b/>
                <w:bCs/>
                <w:color w:val="000000"/>
                <w:sz w:val="20"/>
                <w:szCs w:val="20"/>
              </w:rPr>
              <w:t xml:space="preserve"> mm</w:t>
            </w:r>
            <w:r w:rsidRPr="004D214E">
              <w:rPr>
                <w:rFonts w:ascii="Arial Narrow" w:hAnsi="Arial Narrow" w:cs="Calibri"/>
                <w:b/>
                <w:bCs/>
                <w:color w:val="000000"/>
                <w:sz w:val="20"/>
                <w:szCs w:val="20"/>
                <w:vertAlign w:val="superscript"/>
              </w:rPr>
              <w:t>2</w:t>
            </w:r>
          </w:p>
          <w:p w:rsidR="00153B9D" w:rsidRPr="00941CB2" w:rsidRDefault="00153B9D" w:rsidP="003B1983">
            <w:pPr>
              <w:spacing w:after="60" w:line="276"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w:t>
            </w:r>
            <w:r>
              <w:rPr>
                <w:rFonts w:ascii="Arial Narrow" w:eastAsia="Times New Roman" w:hAnsi="Arial Narrow" w:cs="Arial"/>
                <w:i/>
                <w:iCs/>
                <w:sz w:val="20"/>
                <w:szCs w:val="20"/>
                <w:lang w:eastAsia="fr-FR"/>
              </w:rPr>
              <w:t xml:space="preserve">edéroulage du câble alu torsadé </w:t>
            </w:r>
            <w:r>
              <w:rPr>
                <w:rFonts w:ascii="Arial Narrow" w:hAnsi="Arial Narrow" w:cs="Calibri"/>
                <w:b/>
                <w:bCs/>
                <w:i/>
                <w:iCs/>
                <w:color w:val="000000"/>
                <w:sz w:val="20"/>
                <w:szCs w:val="20"/>
              </w:rPr>
              <w:t>4</w:t>
            </w:r>
            <w:r w:rsidRPr="00833B99">
              <w:rPr>
                <w:rFonts w:ascii="Arial Narrow" w:hAnsi="Arial Narrow" w:cs="Calibri"/>
                <w:b/>
                <w:bCs/>
                <w:i/>
                <w:iCs/>
                <w:color w:val="000000"/>
                <w:sz w:val="20"/>
                <w:szCs w:val="20"/>
              </w:rPr>
              <w:t>×</w:t>
            </w:r>
            <w:r>
              <w:rPr>
                <w:rFonts w:ascii="Arial Narrow" w:hAnsi="Arial Narrow" w:cs="Calibri"/>
                <w:b/>
                <w:bCs/>
                <w:i/>
                <w:iCs/>
                <w:color w:val="000000"/>
                <w:sz w:val="20"/>
                <w:szCs w:val="20"/>
              </w:rPr>
              <w:t xml:space="preserve">25 </w:t>
            </w:r>
            <w:r w:rsidRPr="00833B99">
              <w:rPr>
                <w:rFonts w:ascii="Arial Narrow" w:hAnsi="Arial Narrow" w:cs="Calibri"/>
                <w:b/>
                <w:bCs/>
                <w:i/>
                <w:iCs/>
                <w:color w:val="000000"/>
                <w:sz w:val="20"/>
                <w:szCs w:val="20"/>
              </w:rPr>
              <w:t>mm</w:t>
            </w:r>
            <w:r w:rsidRPr="00833B99">
              <w:rPr>
                <w:rFonts w:ascii="Arial Narrow" w:hAnsi="Arial Narrow" w:cs="Calibri"/>
                <w:b/>
                <w:bCs/>
                <w:i/>
                <w:iCs/>
                <w:color w:val="000000"/>
                <w:sz w:val="20"/>
                <w:szCs w:val="20"/>
                <w:vertAlign w:val="superscript"/>
              </w:rPr>
              <w:t>2</w:t>
            </w:r>
            <w:r w:rsidRPr="00941CB2">
              <w:rPr>
                <w:rFonts w:ascii="Arial Narrow" w:eastAsia="Times New Roman" w:hAnsi="Arial Narrow" w:cs="Arial"/>
                <w:i/>
                <w:iCs/>
                <w:sz w:val="20"/>
                <w:szCs w:val="20"/>
                <w:lang w:eastAsia="fr-FR"/>
              </w:rPr>
              <w:t>y compris toutes sujétions de mise en œuvre.</w:t>
            </w:r>
          </w:p>
          <w:p w:rsidR="00153B9D" w:rsidRPr="00941CB2" w:rsidRDefault="00153B9D" w:rsidP="003B1983">
            <w:pPr>
              <w:spacing w:after="60" w:line="240" w:lineRule="auto"/>
              <w:rPr>
                <w:rFonts w:ascii="Arial Narrow" w:hAnsi="Arial Narrow" w:cs="Calibri"/>
                <w:b/>
                <w:bCs/>
                <w:color w:val="000000"/>
                <w:sz w:val="20"/>
                <w:szCs w:val="20"/>
              </w:rPr>
            </w:pPr>
            <w:r w:rsidRPr="00941CB2">
              <w:rPr>
                <w:rFonts w:ascii="Arial Narrow" w:hAnsi="Arial Narrow" w:cs="Calibri"/>
                <w:color w:val="000000"/>
                <w:sz w:val="20"/>
                <w:szCs w:val="20"/>
              </w:rPr>
              <w:t>Ce prix est appliqué</w:t>
            </w:r>
            <w:r>
              <w:rPr>
                <w:rFonts w:ascii="Arial Narrow" w:hAnsi="Arial Narrow" w:cs="Calibri"/>
                <w:b/>
                <w:bCs/>
                <w:color w:val="000000"/>
                <w:sz w:val="20"/>
                <w:szCs w:val="20"/>
              </w:rPr>
              <w:t>aumètre linéaire</w:t>
            </w:r>
            <w:r w:rsidRPr="00941CB2">
              <w:rPr>
                <w:rFonts w:ascii="Arial Narrow" w:hAnsi="Arial Narrow" w:cs="Calibri"/>
                <w:color w:val="000000"/>
                <w:sz w:val="20"/>
                <w:szCs w:val="20"/>
              </w:rPr>
              <w:t>.</w:t>
            </w:r>
          </w:p>
        </w:tc>
        <w:tc>
          <w:tcPr>
            <w:tcW w:w="850" w:type="dxa"/>
            <w:vAlign w:val="center"/>
          </w:tcPr>
          <w:p w:rsidR="00153B9D" w:rsidRPr="00941CB2" w:rsidRDefault="00153B9D" w:rsidP="003B1983">
            <w:pPr>
              <w:spacing w:after="0" w:line="240" w:lineRule="auto"/>
              <w:jc w:val="center"/>
              <w:rPr>
                <w:rFonts w:ascii="Arial Narrow" w:hAnsi="Arial Narrow" w:cs="Calibri"/>
                <w:b/>
                <w:bCs/>
                <w:color w:val="000000"/>
                <w:sz w:val="20"/>
                <w:szCs w:val="20"/>
              </w:rPr>
            </w:pPr>
            <w:r>
              <w:rPr>
                <w:rFonts w:ascii="Arial Narrow" w:hAnsi="Arial Narrow" w:cs="Calibri"/>
                <w:b/>
                <w:bCs/>
                <w:color w:val="000000"/>
                <w:sz w:val="20"/>
                <w:szCs w:val="20"/>
              </w:rPr>
              <w:t>ml</w:t>
            </w:r>
          </w:p>
        </w:tc>
        <w:tc>
          <w:tcPr>
            <w:tcW w:w="1701" w:type="dxa"/>
            <w:vAlign w:val="center"/>
          </w:tcPr>
          <w:p w:rsidR="00153B9D" w:rsidRPr="00941CB2" w:rsidRDefault="00153B9D" w:rsidP="003B1983">
            <w:pPr>
              <w:spacing w:after="0"/>
              <w:jc w:val="center"/>
              <w:rPr>
                <w:rFonts w:ascii="Arial Narrow" w:hAnsi="Arial Narrow" w:cs="Arial"/>
                <w:iCs/>
                <w:sz w:val="20"/>
                <w:szCs w:val="20"/>
              </w:rPr>
            </w:pPr>
          </w:p>
        </w:tc>
        <w:tc>
          <w:tcPr>
            <w:tcW w:w="1848" w:type="dxa"/>
            <w:vAlign w:val="center"/>
          </w:tcPr>
          <w:p w:rsidR="00153B9D" w:rsidRPr="00941CB2" w:rsidRDefault="00153B9D" w:rsidP="003B1983">
            <w:pPr>
              <w:spacing w:after="0"/>
              <w:jc w:val="center"/>
              <w:rPr>
                <w:rFonts w:ascii="Arial Narrow" w:hAnsi="Arial Narrow" w:cs="Arial"/>
                <w:iCs/>
                <w:sz w:val="20"/>
                <w:szCs w:val="20"/>
              </w:rPr>
            </w:pPr>
          </w:p>
        </w:tc>
      </w:tr>
      <w:tr w:rsidR="00153B9D" w:rsidRPr="00095D96" w:rsidTr="003B1983">
        <w:trPr>
          <w:trHeight w:val="330"/>
        </w:trPr>
        <w:tc>
          <w:tcPr>
            <w:tcW w:w="704" w:type="dxa"/>
            <w:tcMar>
              <w:top w:w="20" w:type="dxa"/>
              <w:left w:w="20" w:type="dxa"/>
              <w:bottom w:w="0" w:type="dxa"/>
              <w:right w:w="20" w:type="dxa"/>
            </w:tcMar>
            <w:vAlign w:val="center"/>
          </w:tcPr>
          <w:p w:rsidR="00153B9D" w:rsidRDefault="00153B9D" w:rsidP="003B1983">
            <w:pPr>
              <w:spacing w:after="0"/>
              <w:jc w:val="center"/>
              <w:rPr>
                <w:rFonts w:ascii="Arial Narrow" w:hAnsi="Arial Narrow" w:cs="Arial"/>
                <w:b/>
                <w:sz w:val="20"/>
                <w:szCs w:val="20"/>
              </w:rPr>
            </w:pPr>
            <w:r>
              <w:rPr>
                <w:rFonts w:ascii="Arial Narrow" w:hAnsi="Arial Narrow" w:cs="Arial"/>
                <w:b/>
                <w:sz w:val="20"/>
                <w:szCs w:val="20"/>
              </w:rPr>
              <w:t>407</w:t>
            </w:r>
          </w:p>
        </w:tc>
        <w:tc>
          <w:tcPr>
            <w:tcW w:w="5812" w:type="dxa"/>
            <w:tcMar>
              <w:top w:w="20" w:type="dxa"/>
              <w:left w:w="20" w:type="dxa"/>
              <w:bottom w:w="0" w:type="dxa"/>
              <w:right w:w="20" w:type="dxa"/>
            </w:tcMar>
            <w:vAlign w:val="center"/>
          </w:tcPr>
          <w:p w:rsidR="00153B9D" w:rsidRPr="00941CB2" w:rsidRDefault="00153B9D"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F et pose armement d’alignement BT</w:t>
            </w:r>
          </w:p>
          <w:p w:rsidR="00153B9D" w:rsidRPr="00941CB2" w:rsidRDefault="00153B9D"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 armement d’alignement BT y compris toutes sujétions de mise en œuvre.</w:t>
            </w:r>
          </w:p>
          <w:p w:rsidR="00153B9D" w:rsidRPr="00941CB2" w:rsidRDefault="00153B9D" w:rsidP="003B1983">
            <w:pPr>
              <w:spacing w:after="60" w:line="240" w:lineRule="auto"/>
              <w:rPr>
                <w:rFonts w:ascii="Arial Narrow" w:hAnsi="Arial Narrow" w:cs="Calibri"/>
                <w:b/>
                <w:bCs/>
                <w:color w:val="000000"/>
                <w:sz w:val="20"/>
                <w:szCs w:val="20"/>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153B9D" w:rsidRDefault="00153B9D" w:rsidP="003B1983">
            <w:pPr>
              <w:spacing w:after="0" w:line="240" w:lineRule="auto"/>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153B9D" w:rsidRPr="00941CB2" w:rsidRDefault="00153B9D" w:rsidP="003B1983">
            <w:pPr>
              <w:spacing w:after="0"/>
              <w:jc w:val="center"/>
              <w:rPr>
                <w:rFonts w:ascii="Arial Narrow" w:hAnsi="Arial Narrow" w:cs="Arial"/>
                <w:iCs/>
                <w:sz w:val="20"/>
                <w:szCs w:val="20"/>
              </w:rPr>
            </w:pPr>
          </w:p>
        </w:tc>
        <w:tc>
          <w:tcPr>
            <w:tcW w:w="1848" w:type="dxa"/>
            <w:vAlign w:val="center"/>
          </w:tcPr>
          <w:p w:rsidR="00153B9D" w:rsidRPr="00941CB2" w:rsidRDefault="00153B9D" w:rsidP="003B1983">
            <w:pPr>
              <w:spacing w:after="0"/>
              <w:jc w:val="center"/>
              <w:rPr>
                <w:rFonts w:ascii="Arial Narrow" w:hAnsi="Arial Narrow" w:cs="Arial"/>
                <w:iCs/>
                <w:sz w:val="20"/>
                <w:szCs w:val="20"/>
              </w:rPr>
            </w:pPr>
          </w:p>
        </w:tc>
      </w:tr>
      <w:tr w:rsidR="004113F9" w:rsidRPr="00095D96" w:rsidTr="003B1983">
        <w:trPr>
          <w:trHeight w:val="330"/>
        </w:trPr>
        <w:tc>
          <w:tcPr>
            <w:tcW w:w="704" w:type="dxa"/>
            <w:tcMar>
              <w:top w:w="20" w:type="dxa"/>
              <w:left w:w="20" w:type="dxa"/>
              <w:bottom w:w="0" w:type="dxa"/>
              <w:right w:w="20" w:type="dxa"/>
            </w:tcMar>
            <w:vAlign w:val="center"/>
          </w:tcPr>
          <w:p w:rsidR="004113F9" w:rsidRPr="00941CB2" w:rsidRDefault="00153B9D" w:rsidP="003B1983">
            <w:pPr>
              <w:spacing w:after="0"/>
              <w:jc w:val="center"/>
              <w:rPr>
                <w:rFonts w:ascii="Arial Narrow" w:hAnsi="Arial Narrow" w:cs="Arial"/>
                <w:b/>
                <w:sz w:val="20"/>
                <w:szCs w:val="20"/>
              </w:rPr>
            </w:pPr>
            <w:r>
              <w:rPr>
                <w:rFonts w:ascii="Arial Narrow" w:hAnsi="Arial Narrow" w:cs="Arial"/>
                <w:b/>
                <w:sz w:val="20"/>
                <w:szCs w:val="20"/>
              </w:rPr>
              <w:t>408</w:t>
            </w:r>
          </w:p>
        </w:tc>
        <w:tc>
          <w:tcPr>
            <w:tcW w:w="5812" w:type="dxa"/>
            <w:tcMar>
              <w:top w:w="20" w:type="dxa"/>
              <w:left w:w="20" w:type="dxa"/>
              <w:bottom w:w="0" w:type="dxa"/>
              <w:right w:w="20" w:type="dxa"/>
            </w:tcMar>
            <w:vAlign w:val="center"/>
          </w:tcPr>
          <w:p w:rsidR="004113F9" w:rsidRPr="00941CB2" w:rsidRDefault="004113F9"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 xml:space="preserve">F et pose armement d'ancrage BT </w:t>
            </w:r>
          </w:p>
          <w:p w:rsidR="004113F9" w:rsidRPr="00941CB2" w:rsidRDefault="004113F9"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 armement d’ancrage BT y compris toutes sujétions de mise en œuvre.</w:t>
            </w:r>
          </w:p>
          <w:p w:rsidR="004113F9" w:rsidRDefault="004113F9" w:rsidP="003B1983">
            <w:pPr>
              <w:spacing w:after="60" w:line="240" w:lineRule="auto"/>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4113F9" w:rsidRDefault="004113F9" w:rsidP="003B1983">
            <w:pPr>
              <w:spacing w:after="0" w:line="240" w:lineRule="auto"/>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4113F9" w:rsidRPr="00941CB2" w:rsidRDefault="004113F9" w:rsidP="003B1983">
            <w:pPr>
              <w:spacing w:after="0"/>
              <w:jc w:val="center"/>
              <w:rPr>
                <w:rFonts w:ascii="Arial Narrow" w:hAnsi="Arial Narrow" w:cs="Arial"/>
                <w:iCs/>
                <w:sz w:val="20"/>
                <w:szCs w:val="20"/>
              </w:rPr>
            </w:pPr>
          </w:p>
        </w:tc>
        <w:tc>
          <w:tcPr>
            <w:tcW w:w="1848" w:type="dxa"/>
            <w:vAlign w:val="center"/>
          </w:tcPr>
          <w:p w:rsidR="004113F9" w:rsidRPr="00941CB2" w:rsidRDefault="004113F9" w:rsidP="003B1983">
            <w:pPr>
              <w:spacing w:after="0"/>
              <w:jc w:val="center"/>
              <w:rPr>
                <w:rFonts w:ascii="Arial Narrow" w:hAnsi="Arial Narrow" w:cs="Arial"/>
                <w:iCs/>
                <w:sz w:val="20"/>
                <w:szCs w:val="20"/>
              </w:rPr>
            </w:pPr>
          </w:p>
        </w:tc>
      </w:tr>
      <w:tr w:rsidR="00153B9D" w:rsidRPr="00095D96" w:rsidTr="003B1983">
        <w:trPr>
          <w:trHeight w:val="330"/>
        </w:trPr>
        <w:tc>
          <w:tcPr>
            <w:tcW w:w="704" w:type="dxa"/>
            <w:tcMar>
              <w:top w:w="20" w:type="dxa"/>
              <w:left w:w="20" w:type="dxa"/>
              <w:bottom w:w="0" w:type="dxa"/>
              <w:right w:w="20" w:type="dxa"/>
            </w:tcMar>
            <w:vAlign w:val="center"/>
          </w:tcPr>
          <w:p w:rsidR="00153B9D" w:rsidRPr="00941CB2" w:rsidRDefault="00153B9D" w:rsidP="003B1983">
            <w:pPr>
              <w:spacing w:after="0"/>
              <w:jc w:val="center"/>
              <w:rPr>
                <w:rFonts w:ascii="Arial Narrow" w:hAnsi="Arial Narrow" w:cs="Arial"/>
                <w:b/>
                <w:sz w:val="20"/>
                <w:szCs w:val="20"/>
              </w:rPr>
            </w:pPr>
            <w:r>
              <w:rPr>
                <w:rFonts w:ascii="Arial Narrow" w:hAnsi="Arial Narrow" w:cs="Arial"/>
                <w:b/>
                <w:sz w:val="20"/>
                <w:szCs w:val="20"/>
              </w:rPr>
              <w:t>409</w:t>
            </w:r>
          </w:p>
        </w:tc>
        <w:tc>
          <w:tcPr>
            <w:tcW w:w="5812" w:type="dxa"/>
            <w:tcMar>
              <w:top w:w="20" w:type="dxa"/>
              <w:left w:w="20" w:type="dxa"/>
              <w:bottom w:w="0" w:type="dxa"/>
              <w:right w:w="20" w:type="dxa"/>
            </w:tcMar>
            <w:vAlign w:val="center"/>
          </w:tcPr>
          <w:p w:rsidR="00153B9D" w:rsidRPr="00941CB2" w:rsidRDefault="00153B9D" w:rsidP="003B1983">
            <w:pPr>
              <w:spacing w:after="60" w:line="240" w:lineRule="auto"/>
              <w:rPr>
                <w:rFonts w:ascii="Arial Narrow" w:hAnsi="Arial Narrow" w:cs="Calibri"/>
                <w:b/>
                <w:bCs/>
                <w:color w:val="000000"/>
                <w:sz w:val="20"/>
                <w:szCs w:val="20"/>
              </w:rPr>
            </w:pPr>
            <w:r w:rsidRPr="00941CB2">
              <w:rPr>
                <w:rFonts w:ascii="Arial Narrow" w:hAnsi="Arial Narrow" w:cs="Calibri"/>
                <w:b/>
                <w:bCs/>
                <w:color w:val="000000"/>
                <w:sz w:val="20"/>
                <w:szCs w:val="20"/>
              </w:rPr>
              <w:t>F et pose plaque numéro + numérotation</w:t>
            </w:r>
          </w:p>
          <w:p w:rsidR="00153B9D" w:rsidRPr="00941CB2" w:rsidRDefault="00153B9D"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Ce prix rémunère dans les conditions prévues au contrat la fourniture et la pose d’une plaque métallique indiquant le numéro du poteau y compris toutes sujétions de mise en œuvre.</w:t>
            </w:r>
          </w:p>
          <w:p w:rsidR="00153B9D" w:rsidRDefault="00153B9D" w:rsidP="003B1983">
            <w:pPr>
              <w:spacing w:after="60" w:line="240" w:lineRule="auto"/>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153B9D" w:rsidRDefault="00153B9D" w:rsidP="003B1983">
            <w:pPr>
              <w:spacing w:after="0" w:line="240" w:lineRule="auto"/>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153B9D" w:rsidRPr="00941CB2" w:rsidRDefault="00153B9D" w:rsidP="003B1983">
            <w:pPr>
              <w:spacing w:after="0"/>
              <w:jc w:val="center"/>
              <w:rPr>
                <w:rFonts w:ascii="Arial Narrow" w:hAnsi="Arial Narrow" w:cs="Arial"/>
                <w:iCs/>
                <w:sz w:val="20"/>
                <w:szCs w:val="20"/>
              </w:rPr>
            </w:pPr>
          </w:p>
        </w:tc>
        <w:tc>
          <w:tcPr>
            <w:tcW w:w="1848" w:type="dxa"/>
            <w:vAlign w:val="center"/>
          </w:tcPr>
          <w:p w:rsidR="00153B9D" w:rsidRPr="00941CB2" w:rsidRDefault="00153B9D" w:rsidP="003B1983">
            <w:pPr>
              <w:spacing w:after="0"/>
              <w:jc w:val="center"/>
              <w:rPr>
                <w:rFonts w:ascii="Arial Narrow" w:hAnsi="Arial Narrow" w:cs="Arial"/>
                <w:iCs/>
                <w:sz w:val="20"/>
                <w:szCs w:val="20"/>
              </w:rPr>
            </w:pPr>
          </w:p>
        </w:tc>
      </w:tr>
      <w:tr w:rsidR="00153B9D" w:rsidRPr="00095D96" w:rsidTr="003B1983">
        <w:trPr>
          <w:trHeight w:val="330"/>
        </w:trPr>
        <w:tc>
          <w:tcPr>
            <w:tcW w:w="704" w:type="dxa"/>
            <w:tcMar>
              <w:top w:w="20" w:type="dxa"/>
              <w:left w:w="20" w:type="dxa"/>
              <w:bottom w:w="0" w:type="dxa"/>
              <w:right w:w="20" w:type="dxa"/>
            </w:tcMar>
            <w:vAlign w:val="center"/>
          </w:tcPr>
          <w:p w:rsidR="00153B9D" w:rsidRPr="00941CB2" w:rsidRDefault="00153B9D" w:rsidP="003B1983">
            <w:pPr>
              <w:spacing w:after="0"/>
              <w:jc w:val="center"/>
              <w:rPr>
                <w:rFonts w:ascii="Arial Narrow" w:hAnsi="Arial Narrow" w:cs="Arial"/>
                <w:b/>
                <w:sz w:val="20"/>
                <w:szCs w:val="20"/>
              </w:rPr>
            </w:pPr>
            <w:r>
              <w:rPr>
                <w:rFonts w:ascii="Arial Narrow" w:hAnsi="Arial Narrow" w:cs="Arial"/>
                <w:b/>
                <w:sz w:val="20"/>
                <w:szCs w:val="20"/>
              </w:rPr>
              <w:t>410</w:t>
            </w:r>
          </w:p>
        </w:tc>
        <w:tc>
          <w:tcPr>
            <w:tcW w:w="5812" w:type="dxa"/>
            <w:tcMar>
              <w:top w:w="20" w:type="dxa"/>
              <w:left w:w="20" w:type="dxa"/>
              <w:bottom w:w="0" w:type="dxa"/>
              <w:right w:w="20" w:type="dxa"/>
            </w:tcMar>
            <w:vAlign w:val="center"/>
          </w:tcPr>
          <w:p w:rsidR="00153B9D" w:rsidRPr="00941CB2" w:rsidRDefault="00153B9D" w:rsidP="003B1983">
            <w:pPr>
              <w:spacing w:after="60" w:line="240" w:lineRule="auto"/>
              <w:rPr>
                <w:rFonts w:ascii="Arial Narrow" w:hAnsi="Arial Narrow" w:cs="Calibri"/>
                <w:b/>
                <w:bCs/>
                <w:color w:val="000000"/>
                <w:sz w:val="20"/>
                <w:szCs w:val="20"/>
              </w:rPr>
            </w:pPr>
            <w:r>
              <w:rPr>
                <w:rFonts w:ascii="Arial Narrow" w:hAnsi="Arial Narrow" w:cs="Calibri"/>
                <w:b/>
                <w:bCs/>
                <w:color w:val="000000"/>
                <w:sz w:val="20"/>
                <w:szCs w:val="20"/>
              </w:rPr>
              <w:t>F et pose capuchon d’extrémité rétractable</w:t>
            </w:r>
          </w:p>
          <w:p w:rsidR="00153B9D" w:rsidRPr="00941CB2" w:rsidRDefault="00153B9D" w:rsidP="003B1983">
            <w:pPr>
              <w:spacing w:after="60" w:line="240"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 xml:space="preserve">Ce prix rémunère dans les conditions prévues au contrat la fourniture et la pose </w:t>
            </w:r>
            <w:r>
              <w:rPr>
                <w:rFonts w:ascii="Arial Narrow" w:eastAsia="Times New Roman" w:hAnsi="Arial Narrow" w:cs="Arial"/>
                <w:i/>
                <w:iCs/>
                <w:sz w:val="20"/>
                <w:szCs w:val="20"/>
                <w:lang w:eastAsia="fr-FR"/>
              </w:rPr>
              <w:t>de capuchon d’extrémité rétractable</w:t>
            </w:r>
            <w:r w:rsidRPr="00941CB2">
              <w:rPr>
                <w:rFonts w:ascii="Arial Narrow" w:eastAsia="Times New Roman" w:hAnsi="Arial Narrow" w:cs="Arial"/>
                <w:i/>
                <w:iCs/>
                <w:sz w:val="20"/>
                <w:szCs w:val="20"/>
                <w:lang w:eastAsia="fr-FR"/>
              </w:rPr>
              <w:t xml:space="preserve"> y compris toutes sujétions de mise en œuvre.</w:t>
            </w:r>
          </w:p>
          <w:p w:rsidR="00153B9D" w:rsidRDefault="00153B9D" w:rsidP="003B1983">
            <w:pPr>
              <w:spacing w:after="60" w:line="240" w:lineRule="auto"/>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w:t>
            </w:r>
            <w:r>
              <w:rPr>
                <w:rFonts w:ascii="Arial Narrow" w:hAnsi="Arial Narrow" w:cs="Calibri"/>
                <w:b/>
                <w:bCs/>
                <w:color w:val="000000"/>
                <w:sz w:val="20"/>
                <w:szCs w:val="20"/>
              </w:rPr>
              <w:t>ensemble</w:t>
            </w:r>
            <w:r w:rsidRPr="00941CB2">
              <w:rPr>
                <w:rFonts w:ascii="Arial Narrow" w:hAnsi="Arial Narrow" w:cs="Calibri"/>
                <w:color w:val="000000"/>
                <w:sz w:val="20"/>
                <w:szCs w:val="20"/>
              </w:rPr>
              <w:t>.</w:t>
            </w:r>
          </w:p>
        </w:tc>
        <w:tc>
          <w:tcPr>
            <w:tcW w:w="850" w:type="dxa"/>
            <w:vAlign w:val="center"/>
          </w:tcPr>
          <w:p w:rsidR="00153B9D" w:rsidRDefault="00153B9D" w:rsidP="003B1983">
            <w:pPr>
              <w:spacing w:after="0" w:line="240" w:lineRule="auto"/>
              <w:jc w:val="center"/>
              <w:rPr>
                <w:rFonts w:ascii="Arial Narrow" w:hAnsi="Arial Narrow" w:cs="Calibri"/>
                <w:b/>
                <w:bCs/>
                <w:color w:val="000000"/>
                <w:sz w:val="20"/>
                <w:szCs w:val="20"/>
              </w:rPr>
            </w:pPr>
            <w:r>
              <w:rPr>
                <w:rFonts w:ascii="Arial Narrow" w:hAnsi="Arial Narrow" w:cs="Calibri"/>
                <w:b/>
                <w:bCs/>
                <w:color w:val="000000"/>
                <w:sz w:val="20"/>
                <w:szCs w:val="20"/>
              </w:rPr>
              <w:t>Ens</w:t>
            </w:r>
          </w:p>
        </w:tc>
        <w:tc>
          <w:tcPr>
            <w:tcW w:w="1701" w:type="dxa"/>
            <w:vAlign w:val="center"/>
          </w:tcPr>
          <w:p w:rsidR="00153B9D" w:rsidRPr="00941CB2" w:rsidRDefault="00153B9D" w:rsidP="003B1983">
            <w:pPr>
              <w:spacing w:after="0"/>
              <w:jc w:val="center"/>
              <w:rPr>
                <w:rFonts w:ascii="Arial Narrow" w:hAnsi="Arial Narrow" w:cs="Arial"/>
                <w:iCs/>
                <w:sz w:val="20"/>
                <w:szCs w:val="20"/>
              </w:rPr>
            </w:pPr>
          </w:p>
        </w:tc>
        <w:tc>
          <w:tcPr>
            <w:tcW w:w="1848" w:type="dxa"/>
            <w:vAlign w:val="center"/>
          </w:tcPr>
          <w:p w:rsidR="00153B9D" w:rsidRPr="00941CB2" w:rsidRDefault="00153B9D" w:rsidP="003B1983">
            <w:pPr>
              <w:spacing w:after="0"/>
              <w:jc w:val="center"/>
              <w:rPr>
                <w:rFonts w:ascii="Arial Narrow" w:hAnsi="Arial Narrow" w:cs="Arial"/>
                <w:iCs/>
                <w:sz w:val="20"/>
                <w:szCs w:val="20"/>
              </w:rPr>
            </w:pPr>
          </w:p>
        </w:tc>
      </w:tr>
      <w:tr w:rsidR="00153B9D" w:rsidRPr="00095D96" w:rsidTr="003B1983">
        <w:trPr>
          <w:trHeight w:val="330"/>
        </w:trPr>
        <w:tc>
          <w:tcPr>
            <w:tcW w:w="704" w:type="dxa"/>
            <w:tcMar>
              <w:top w:w="20" w:type="dxa"/>
              <w:left w:w="20" w:type="dxa"/>
              <w:bottom w:w="0" w:type="dxa"/>
              <w:right w:w="20" w:type="dxa"/>
            </w:tcMar>
            <w:vAlign w:val="center"/>
          </w:tcPr>
          <w:p w:rsidR="00153B9D" w:rsidRPr="00941CB2" w:rsidRDefault="00153B9D" w:rsidP="003B1983">
            <w:pPr>
              <w:spacing w:after="0"/>
              <w:jc w:val="center"/>
              <w:rPr>
                <w:rFonts w:ascii="Arial Narrow" w:hAnsi="Arial Narrow" w:cs="Arial"/>
                <w:b/>
                <w:sz w:val="20"/>
                <w:szCs w:val="20"/>
              </w:rPr>
            </w:pPr>
            <w:r>
              <w:rPr>
                <w:rFonts w:ascii="Arial Narrow" w:hAnsi="Arial Narrow" w:cs="Arial"/>
                <w:b/>
                <w:sz w:val="20"/>
                <w:szCs w:val="20"/>
              </w:rPr>
              <w:t>411</w:t>
            </w:r>
          </w:p>
        </w:tc>
        <w:tc>
          <w:tcPr>
            <w:tcW w:w="5812" w:type="dxa"/>
            <w:tcMar>
              <w:top w:w="20" w:type="dxa"/>
              <w:left w:w="20" w:type="dxa"/>
              <w:bottom w:w="0" w:type="dxa"/>
              <w:right w:w="20" w:type="dxa"/>
            </w:tcMar>
            <w:vAlign w:val="center"/>
          </w:tcPr>
          <w:p w:rsidR="00153B9D" w:rsidRPr="00941CB2" w:rsidRDefault="00153B9D" w:rsidP="003B1983">
            <w:pPr>
              <w:spacing w:after="0" w:line="240" w:lineRule="auto"/>
              <w:rPr>
                <w:rFonts w:ascii="Arial Narrow" w:eastAsia="Times New Roman" w:hAnsi="Arial Narrow" w:cs="Calibri"/>
                <w:b/>
                <w:bCs/>
                <w:color w:val="000000"/>
                <w:sz w:val="20"/>
                <w:szCs w:val="20"/>
                <w:lang w:eastAsia="fr-FR"/>
              </w:rPr>
            </w:pPr>
            <w:r>
              <w:rPr>
                <w:rFonts w:ascii="Arial Narrow" w:eastAsia="Times New Roman" w:hAnsi="Arial Narrow" w:cs="Calibri"/>
                <w:b/>
                <w:bCs/>
                <w:color w:val="000000"/>
                <w:sz w:val="20"/>
                <w:szCs w:val="20"/>
                <w:lang w:eastAsia="fr-FR"/>
              </w:rPr>
              <w:t xml:space="preserve">Confection MALT type C </w:t>
            </w:r>
          </w:p>
          <w:p w:rsidR="00153B9D" w:rsidRPr="00941CB2" w:rsidRDefault="00153B9D" w:rsidP="003B1983">
            <w:pPr>
              <w:autoSpaceDE w:val="0"/>
              <w:autoSpaceDN w:val="0"/>
              <w:adjustRightInd w:val="0"/>
              <w:spacing w:after="0" w:line="276" w:lineRule="auto"/>
              <w:rPr>
                <w:rFonts w:ascii="Arial Narrow" w:hAnsi="Arial Narrow" w:cs="CIDFont+F20"/>
                <w:sz w:val="20"/>
                <w:szCs w:val="20"/>
              </w:rPr>
            </w:pPr>
            <w:r w:rsidRPr="00941CB2">
              <w:rPr>
                <w:rFonts w:ascii="Arial Narrow" w:hAnsi="Arial Narrow" w:cs="CIDFont+F20"/>
                <w:sz w:val="20"/>
                <w:szCs w:val="20"/>
              </w:rPr>
              <w:t xml:space="preserve">Ce prix rémunère dans les conditions prévues au contrat la </w:t>
            </w:r>
            <w:r>
              <w:rPr>
                <w:rFonts w:ascii="Arial Narrow" w:hAnsi="Arial Narrow" w:cs="CIDFont+F20"/>
                <w:sz w:val="20"/>
                <w:szCs w:val="20"/>
              </w:rPr>
              <w:t>confec</w:t>
            </w:r>
            <w:r w:rsidRPr="00941CB2">
              <w:rPr>
                <w:rFonts w:ascii="Arial Narrow" w:hAnsi="Arial Narrow" w:cs="CIDFont+F20"/>
                <w:sz w:val="20"/>
                <w:szCs w:val="20"/>
              </w:rPr>
              <w:t xml:space="preserve">tion </w:t>
            </w:r>
            <w:r>
              <w:rPr>
                <w:rFonts w:ascii="Arial Narrow" w:hAnsi="Arial Narrow" w:cs="CIDFont+F20"/>
                <w:sz w:val="20"/>
                <w:szCs w:val="20"/>
              </w:rPr>
              <w:t xml:space="preserve">de </w:t>
            </w:r>
            <w:r>
              <w:rPr>
                <w:rFonts w:ascii="Arial Narrow" w:hAnsi="Arial Narrow" w:cs="CIDFont+F20"/>
                <w:sz w:val="20"/>
                <w:szCs w:val="20"/>
              </w:rPr>
              <w:lastRenderedPageBreak/>
              <w:t>la</w:t>
            </w:r>
            <w:r w:rsidRPr="00941CB2">
              <w:rPr>
                <w:rFonts w:ascii="Arial Narrow" w:hAnsi="Arial Narrow" w:cs="CIDFont+F20"/>
                <w:sz w:val="20"/>
                <w:szCs w:val="20"/>
              </w:rPr>
              <w:t xml:space="preserve">mise à la terre </w:t>
            </w:r>
            <w:r>
              <w:rPr>
                <w:rFonts w:ascii="Arial Narrow" w:hAnsi="Arial Narrow" w:cs="CIDFont+F20"/>
                <w:sz w:val="20"/>
                <w:szCs w:val="20"/>
              </w:rPr>
              <w:t xml:space="preserve">du réseau BT de type </w:t>
            </w:r>
            <w:r>
              <w:rPr>
                <w:rFonts w:ascii="Arial Narrow" w:hAnsi="Arial Narrow" w:cs="CIDFont+F20"/>
                <w:b/>
                <w:bCs/>
                <w:sz w:val="20"/>
                <w:szCs w:val="20"/>
              </w:rPr>
              <w:t xml:space="preserve">C </w:t>
            </w:r>
            <w:r w:rsidRPr="006513C6">
              <w:rPr>
                <w:rFonts w:ascii="Arial Narrow" w:hAnsi="Arial Narrow" w:cs="CIDFont+F20"/>
                <w:sz w:val="20"/>
                <w:szCs w:val="20"/>
              </w:rPr>
              <w:t>d</w:t>
            </w:r>
            <w:r>
              <w:rPr>
                <w:rFonts w:ascii="Arial Narrow" w:hAnsi="Arial Narrow" w:cs="CIDFont+F20"/>
                <w:sz w:val="20"/>
                <w:szCs w:val="20"/>
              </w:rPr>
              <w:t>u</w:t>
            </w:r>
            <w:r w:rsidRPr="006513C6">
              <w:rPr>
                <w:rFonts w:ascii="Arial Narrow" w:hAnsi="Arial Narrow" w:cs="CIDFont+F20"/>
                <w:sz w:val="20"/>
                <w:szCs w:val="20"/>
              </w:rPr>
              <w:t>transformateur</w:t>
            </w:r>
            <w:r w:rsidRPr="00941CB2">
              <w:rPr>
                <w:rFonts w:ascii="Arial Narrow" w:hAnsi="Arial Narrow" w:cs="CIDFont+F20"/>
                <w:sz w:val="20"/>
                <w:szCs w:val="20"/>
              </w:rPr>
              <w:t>, y compris toutes sujétions.</w:t>
            </w:r>
          </w:p>
          <w:p w:rsidR="00153B9D" w:rsidRDefault="00153B9D" w:rsidP="003B1983">
            <w:pPr>
              <w:spacing w:after="0" w:line="240" w:lineRule="auto"/>
              <w:rPr>
                <w:rFonts w:ascii="Arial Narrow" w:eastAsia="Times New Roman" w:hAnsi="Arial Narrow" w:cs="Calibri"/>
                <w:b/>
                <w:bCs/>
                <w:color w:val="000000"/>
                <w:sz w:val="20"/>
                <w:szCs w:val="20"/>
                <w:lang w:eastAsia="fr-FR"/>
              </w:rPr>
            </w:pPr>
            <w:r w:rsidRPr="00941CB2">
              <w:rPr>
                <w:rFonts w:ascii="Arial Narrow" w:hAnsi="Arial Narrow" w:cs="CIDFont+F20"/>
                <w:sz w:val="20"/>
                <w:szCs w:val="20"/>
              </w:rPr>
              <w:t xml:space="preserve">Ce prix s’applique à </w:t>
            </w:r>
            <w:r w:rsidRPr="00941CB2">
              <w:rPr>
                <w:rFonts w:ascii="Arial Narrow" w:hAnsi="Arial Narrow" w:cs="CIDFont+F19"/>
                <w:sz w:val="20"/>
                <w:szCs w:val="20"/>
              </w:rPr>
              <w:t>l’</w:t>
            </w:r>
            <w:r>
              <w:rPr>
                <w:rFonts w:ascii="Arial Narrow" w:hAnsi="Arial Narrow" w:cs="CIDFont+F19"/>
                <w:b/>
                <w:bCs/>
                <w:sz w:val="20"/>
                <w:szCs w:val="20"/>
              </w:rPr>
              <w:t>unité</w:t>
            </w:r>
            <w:r w:rsidRPr="00941CB2">
              <w:rPr>
                <w:rFonts w:ascii="Arial Narrow" w:hAnsi="Arial Narrow" w:cs="CIDFont+F20"/>
                <w:sz w:val="20"/>
                <w:szCs w:val="20"/>
              </w:rPr>
              <w:t>.</w:t>
            </w:r>
          </w:p>
        </w:tc>
        <w:tc>
          <w:tcPr>
            <w:tcW w:w="850" w:type="dxa"/>
            <w:vAlign w:val="center"/>
          </w:tcPr>
          <w:p w:rsidR="00153B9D" w:rsidRDefault="00153B9D" w:rsidP="003B1983">
            <w:pPr>
              <w:spacing w:after="0" w:line="240" w:lineRule="auto"/>
              <w:jc w:val="center"/>
              <w:rPr>
                <w:rFonts w:ascii="Arial Narrow" w:hAnsi="Arial Narrow" w:cs="Calibri"/>
                <w:b/>
                <w:bCs/>
                <w:color w:val="000000"/>
                <w:sz w:val="20"/>
                <w:szCs w:val="20"/>
              </w:rPr>
            </w:pPr>
            <w:r>
              <w:rPr>
                <w:rFonts w:ascii="Arial Narrow" w:hAnsi="Arial Narrow" w:cs="Calibri"/>
                <w:b/>
                <w:bCs/>
                <w:color w:val="000000"/>
                <w:sz w:val="20"/>
                <w:szCs w:val="20"/>
              </w:rPr>
              <w:lastRenderedPageBreak/>
              <w:t>U</w:t>
            </w:r>
          </w:p>
        </w:tc>
        <w:tc>
          <w:tcPr>
            <w:tcW w:w="1701" w:type="dxa"/>
            <w:vAlign w:val="center"/>
          </w:tcPr>
          <w:p w:rsidR="00153B9D" w:rsidRPr="00941CB2" w:rsidRDefault="00153B9D" w:rsidP="003B1983">
            <w:pPr>
              <w:spacing w:after="0"/>
              <w:jc w:val="center"/>
              <w:rPr>
                <w:rFonts w:ascii="Arial Narrow" w:hAnsi="Arial Narrow" w:cs="Arial"/>
                <w:iCs/>
                <w:sz w:val="20"/>
                <w:szCs w:val="20"/>
              </w:rPr>
            </w:pPr>
          </w:p>
        </w:tc>
        <w:tc>
          <w:tcPr>
            <w:tcW w:w="1848" w:type="dxa"/>
            <w:vAlign w:val="center"/>
          </w:tcPr>
          <w:p w:rsidR="00153B9D" w:rsidRPr="00941CB2" w:rsidRDefault="00153B9D" w:rsidP="003B1983">
            <w:pPr>
              <w:spacing w:after="0"/>
              <w:jc w:val="center"/>
              <w:rPr>
                <w:rFonts w:ascii="Arial Narrow" w:hAnsi="Arial Narrow" w:cs="Arial"/>
                <w:iCs/>
                <w:sz w:val="20"/>
                <w:szCs w:val="20"/>
              </w:rPr>
            </w:pPr>
          </w:p>
        </w:tc>
      </w:tr>
      <w:tr w:rsidR="00153B9D" w:rsidRPr="00095D96" w:rsidTr="003B1983">
        <w:trPr>
          <w:trHeight w:val="330"/>
        </w:trPr>
        <w:tc>
          <w:tcPr>
            <w:tcW w:w="704" w:type="dxa"/>
            <w:tcMar>
              <w:top w:w="20" w:type="dxa"/>
              <w:left w:w="20" w:type="dxa"/>
              <w:bottom w:w="0" w:type="dxa"/>
              <w:right w:w="20" w:type="dxa"/>
            </w:tcMar>
            <w:vAlign w:val="center"/>
          </w:tcPr>
          <w:p w:rsidR="00153B9D" w:rsidRPr="00941CB2" w:rsidRDefault="00153B9D" w:rsidP="003B1983">
            <w:pPr>
              <w:spacing w:after="0"/>
              <w:jc w:val="center"/>
              <w:rPr>
                <w:rFonts w:ascii="Arial Narrow" w:hAnsi="Arial Narrow" w:cs="Arial"/>
                <w:b/>
                <w:sz w:val="20"/>
                <w:szCs w:val="20"/>
              </w:rPr>
            </w:pPr>
            <w:r>
              <w:rPr>
                <w:rFonts w:ascii="Arial Narrow" w:hAnsi="Arial Narrow" w:cs="Arial"/>
                <w:b/>
                <w:sz w:val="20"/>
                <w:szCs w:val="20"/>
              </w:rPr>
              <w:lastRenderedPageBreak/>
              <w:t>412</w:t>
            </w:r>
          </w:p>
        </w:tc>
        <w:tc>
          <w:tcPr>
            <w:tcW w:w="5812" w:type="dxa"/>
            <w:tcMar>
              <w:top w:w="20" w:type="dxa"/>
              <w:left w:w="20" w:type="dxa"/>
              <w:bottom w:w="0" w:type="dxa"/>
              <w:right w:w="20" w:type="dxa"/>
            </w:tcMar>
            <w:vAlign w:val="center"/>
          </w:tcPr>
          <w:p w:rsidR="00153B9D" w:rsidRPr="00941CB2" w:rsidRDefault="00153B9D" w:rsidP="003B1983">
            <w:pPr>
              <w:spacing w:after="60" w:line="240" w:lineRule="auto"/>
              <w:rPr>
                <w:rFonts w:ascii="Arial Narrow" w:hAnsi="Arial Narrow" w:cs="Calibri"/>
                <w:b/>
                <w:bCs/>
                <w:color w:val="000000"/>
                <w:sz w:val="20"/>
                <w:szCs w:val="20"/>
              </w:rPr>
            </w:pPr>
            <w:r>
              <w:rPr>
                <w:rFonts w:ascii="Arial Narrow" w:hAnsi="Arial Narrow" w:cs="Calibri"/>
                <w:b/>
                <w:bCs/>
                <w:color w:val="000000"/>
                <w:sz w:val="20"/>
                <w:szCs w:val="20"/>
              </w:rPr>
              <w:t>Prise en charge touret</w:t>
            </w:r>
          </w:p>
          <w:p w:rsidR="00153B9D" w:rsidRPr="00941CB2" w:rsidRDefault="00153B9D" w:rsidP="003B1983">
            <w:pPr>
              <w:spacing w:after="60" w:line="276" w:lineRule="auto"/>
              <w:rPr>
                <w:rFonts w:ascii="Arial Narrow" w:eastAsia="Times New Roman" w:hAnsi="Arial Narrow" w:cs="Arial"/>
                <w:i/>
                <w:iCs/>
                <w:sz w:val="20"/>
                <w:szCs w:val="20"/>
                <w:lang w:eastAsia="fr-FR"/>
              </w:rPr>
            </w:pPr>
            <w:r w:rsidRPr="00941CB2">
              <w:rPr>
                <w:rFonts w:ascii="Arial Narrow" w:eastAsia="Times New Roman" w:hAnsi="Arial Narrow" w:cs="Arial"/>
                <w:i/>
                <w:iCs/>
                <w:sz w:val="20"/>
                <w:szCs w:val="20"/>
                <w:lang w:eastAsia="fr-FR"/>
              </w:rPr>
              <w:t xml:space="preserve">Ce prix rémunère dans les conditions prévues au contrat la </w:t>
            </w:r>
            <w:r>
              <w:rPr>
                <w:rFonts w:ascii="Arial Narrow" w:eastAsia="Times New Roman" w:hAnsi="Arial Narrow" w:cs="Arial"/>
                <w:i/>
                <w:iCs/>
                <w:sz w:val="20"/>
                <w:szCs w:val="20"/>
                <w:lang w:eastAsia="fr-FR"/>
              </w:rPr>
              <w:t xml:space="preserve">manutention et le déplacement d’un </w:t>
            </w:r>
            <w:r w:rsidRPr="0082759F">
              <w:rPr>
                <w:rFonts w:ascii="Arial Narrow" w:eastAsia="Times New Roman" w:hAnsi="Arial Narrow" w:cs="Arial"/>
                <w:b/>
                <w:bCs/>
                <w:i/>
                <w:iCs/>
                <w:sz w:val="20"/>
                <w:szCs w:val="20"/>
                <w:lang w:eastAsia="fr-FR"/>
              </w:rPr>
              <w:t>touret</w:t>
            </w:r>
            <w:r w:rsidRPr="00941CB2">
              <w:rPr>
                <w:rFonts w:ascii="Arial Narrow" w:eastAsia="Times New Roman" w:hAnsi="Arial Narrow" w:cs="Arial"/>
                <w:i/>
                <w:iCs/>
                <w:sz w:val="20"/>
                <w:szCs w:val="20"/>
                <w:lang w:eastAsia="fr-FR"/>
              </w:rPr>
              <w:t xml:space="preserve"> y compris toutes sujétions de mise en œuvre.</w:t>
            </w:r>
          </w:p>
          <w:p w:rsidR="00153B9D" w:rsidRDefault="00153B9D" w:rsidP="003B1983">
            <w:pPr>
              <w:spacing w:after="60" w:line="240" w:lineRule="auto"/>
              <w:rPr>
                <w:rFonts w:ascii="Arial Narrow" w:eastAsia="Times New Roman" w:hAnsi="Arial Narrow" w:cs="Calibri"/>
                <w:b/>
                <w:bCs/>
                <w:color w:val="000000"/>
                <w:sz w:val="20"/>
                <w:szCs w:val="20"/>
                <w:lang w:eastAsia="fr-FR"/>
              </w:rPr>
            </w:pPr>
            <w:r w:rsidRPr="00941CB2">
              <w:rPr>
                <w:rFonts w:ascii="Arial Narrow" w:hAnsi="Arial Narrow" w:cs="Calibri"/>
                <w:color w:val="000000"/>
                <w:sz w:val="20"/>
                <w:szCs w:val="20"/>
              </w:rPr>
              <w:t>Ce prix est appliqué</w:t>
            </w:r>
            <w:r w:rsidRPr="00941CB2">
              <w:rPr>
                <w:rFonts w:ascii="Arial Narrow" w:hAnsi="Arial Narrow" w:cs="Calibri"/>
                <w:b/>
                <w:bCs/>
                <w:color w:val="000000"/>
                <w:sz w:val="20"/>
                <w:szCs w:val="20"/>
              </w:rPr>
              <w:t xml:space="preserve"> à l’unité</w:t>
            </w:r>
            <w:r w:rsidRPr="00941CB2">
              <w:rPr>
                <w:rFonts w:ascii="Arial Narrow" w:hAnsi="Arial Narrow" w:cs="Calibri"/>
                <w:color w:val="000000"/>
                <w:sz w:val="20"/>
                <w:szCs w:val="20"/>
              </w:rPr>
              <w:t>.</w:t>
            </w:r>
          </w:p>
        </w:tc>
        <w:tc>
          <w:tcPr>
            <w:tcW w:w="850" w:type="dxa"/>
            <w:vAlign w:val="center"/>
          </w:tcPr>
          <w:p w:rsidR="00153B9D" w:rsidRDefault="00153B9D" w:rsidP="003B1983">
            <w:pPr>
              <w:spacing w:after="0" w:line="240" w:lineRule="auto"/>
              <w:jc w:val="center"/>
              <w:rPr>
                <w:rFonts w:ascii="Arial Narrow" w:hAnsi="Arial Narrow" w:cs="Calibri"/>
                <w:b/>
                <w:bCs/>
                <w:color w:val="000000"/>
                <w:sz w:val="20"/>
                <w:szCs w:val="20"/>
              </w:rPr>
            </w:pPr>
            <w:r w:rsidRPr="00941CB2">
              <w:rPr>
                <w:rFonts w:ascii="Arial Narrow" w:hAnsi="Arial Narrow" w:cs="Calibri"/>
                <w:b/>
                <w:bCs/>
                <w:color w:val="000000"/>
                <w:sz w:val="20"/>
                <w:szCs w:val="20"/>
              </w:rPr>
              <w:t>U</w:t>
            </w:r>
          </w:p>
        </w:tc>
        <w:tc>
          <w:tcPr>
            <w:tcW w:w="1701" w:type="dxa"/>
            <w:vAlign w:val="center"/>
          </w:tcPr>
          <w:p w:rsidR="00153B9D" w:rsidRPr="00941CB2" w:rsidRDefault="00153B9D" w:rsidP="003B1983">
            <w:pPr>
              <w:spacing w:after="0"/>
              <w:jc w:val="center"/>
              <w:rPr>
                <w:rFonts w:ascii="Arial Narrow" w:hAnsi="Arial Narrow" w:cs="Arial"/>
                <w:iCs/>
                <w:sz w:val="20"/>
                <w:szCs w:val="20"/>
              </w:rPr>
            </w:pPr>
          </w:p>
        </w:tc>
        <w:tc>
          <w:tcPr>
            <w:tcW w:w="1848" w:type="dxa"/>
            <w:vAlign w:val="center"/>
          </w:tcPr>
          <w:p w:rsidR="00153B9D" w:rsidRPr="00941CB2" w:rsidRDefault="00153B9D" w:rsidP="003B1983">
            <w:pPr>
              <w:spacing w:after="0"/>
              <w:jc w:val="center"/>
              <w:rPr>
                <w:rFonts w:ascii="Arial Narrow" w:hAnsi="Arial Narrow" w:cs="Arial"/>
                <w:iCs/>
                <w:sz w:val="20"/>
                <w:szCs w:val="20"/>
              </w:rPr>
            </w:pPr>
          </w:p>
        </w:tc>
      </w:tr>
      <w:tr w:rsidR="00AC7426" w:rsidRPr="00095D96" w:rsidTr="003B1983">
        <w:trPr>
          <w:trHeight w:val="397"/>
        </w:trPr>
        <w:tc>
          <w:tcPr>
            <w:tcW w:w="10915" w:type="dxa"/>
            <w:gridSpan w:val="5"/>
            <w:shd w:val="clear" w:color="auto" w:fill="BDD6EE" w:themeFill="accent1" w:themeFillTint="66"/>
            <w:tcMar>
              <w:top w:w="20" w:type="dxa"/>
              <w:left w:w="20" w:type="dxa"/>
              <w:bottom w:w="0" w:type="dxa"/>
              <w:right w:w="20" w:type="dxa"/>
            </w:tcMar>
            <w:vAlign w:val="center"/>
          </w:tcPr>
          <w:p w:rsidR="00AC7426" w:rsidRPr="006513C6" w:rsidRDefault="00153B9D" w:rsidP="003B1983">
            <w:pPr>
              <w:spacing w:after="0"/>
              <w:rPr>
                <w:rFonts w:ascii="Verdana Pro Cond SemiBold" w:hAnsi="Verdana Pro Cond SemiBold"/>
                <w:sz w:val="24"/>
                <w:szCs w:val="24"/>
              </w:rPr>
            </w:pPr>
            <w:r>
              <w:rPr>
                <w:rFonts w:ascii="Verdana Pro Cond SemiBold" w:eastAsia="Times New Roman" w:hAnsi="Verdana Pro Cond SemiBold" w:cs="Calibri"/>
                <w:sz w:val="24"/>
                <w:szCs w:val="24"/>
                <w:lang w:eastAsia="fr-FR"/>
              </w:rPr>
              <w:t>5</w:t>
            </w:r>
            <w:r w:rsidR="00AC7426" w:rsidRPr="006513C6">
              <w:rPr>
                <w:rFonts w:ascii="Verdana Pro Cond SemiBold" w:eastAsia="Times New Roman" w:hAnsi="Verdana Pro Cond SemiBold" w:cs="Calibri"/>
                <w:sz w:val="24"/>
                <w:szCs w:val="24"/>
                <w:lang w:eastAsia="fr-FR"/>
              </w:rPr>
              <w:t xml:space="preserve">00- </w:t>
            </w:r>
            <w:r w:rsidR="006513C6" w:rsidRPr="006513C6">
              <w:rPr>
                <w:rFonts w:ascii="Verdana Pro Cond SemiBold" w:eastAsia="Times New Roman" w:hAnsi="Verdana Pro Cond SemiBold" w:cs="Calibri"/>
                <w:sz w:val="24"/>
                <w:szCs w:val="24"/>
                <w:lang w:eastAsia="fr-FR"/>
              </w:rPr>
              <w:t>PRESTATIONS DIVERSES</w:t>
            </w:r>
          </w:p>
        </w:tc>
      </w:tr>
      <w:tr w:rsidR="005C03B4" w:rsidRPr="00095D96" w:rsidTr="003B1983">
        <w:trPr>
          <w:trHeight w:val="330"/>
        </w:trPr>
        <w:tc>
          <w:tcPr>
            <w:tcW w:w="704" w:type="dxa"/>
            <w:tcMar>
              <w:top w:w="20" w:type="dxa"/>
              <w:left w:w="20" w:type="dxa"/>
              <w:bottom w:w="0" w:type="dxa"/>
              <w:right w:w="20" w:type="dxa"/>
            </w:tcMar>
            <w:vAlign w:val="center"/>
          </w:tcPr>
          <w:p w:rsidR="005C03B4" w:rsidRPr="00941CB2" w:rsidRDefault="00153B9D" w:rsidP="003B1983">
            <w:pPr>
              <w:spacing w:after="0"/>
              <w:jc w:val="center"/>
              <w:rPr>
                <w:rFonts w:ascii="Arial Narrow" w:hAnsi="Arial Narrow" w:cs="Arial"/>
                <w:b/>
                <w:sz w:val="20"/>
                <w:szCs w:val="20"/>
              </w:rPr>
            </w:pPr>
            <w:r>
              <w:rPr>
                <w:rFonts w:ascii="Arial Narrow" w:hAnsi="Arial Narrow" w:cs="Arial"/>
                <w:b/>
                <w:sz w:val="20"/>
                <w:szCs w:val="20"/>
              </w:rPr>
              <w:t>5</w:t>
            </w:r>
            <w:r w:rsidR="005C03B4">
              <w:rPr>
                <w:rFonts w:ascii="Arial Narrow" w:hAnsi="Arial Narrow" w:cs="Arial"/>
                <w:b/>
                <w:sz w:val="20"/>
                <w:szCs w:val="20"/>
              </w:rPr>
              <w:t>01</w:t>
            </w:r>
          </w:p>
        </w:tc>
        <w:tc>
          <w:tcPr>
            <w:tcW w:w="5812" w:type="dxa"/>
            <w:tcMar>
              <w:top w:w="20" w:type="dxa"/>
              <w:left w:w="20" w:type="dxa"/>
              <w:bottom w:w="0" w:type="dxa"/>
              <w:right w:w="20" w:type="dxa"/>
            </w:tcMar>
            <w:vAlign w:val="bottom"/>
          </w:tcPr>
          <w:p w:rsidR="005C03B4" w:rsidRPr="00941CB2" w:rsidRDefault="005C03B4" w:rsidP="003B1983">
            <w:pPr>
              <w:spacing w:before="40" w:after="40"/>
              <w:rPr>
                <w:rFonts w:ascii="Arial Narrow" w:hAnsi="Arial Narrow" w:cs="Arial"/>
                <w:b/>
                <w:bCs/>
                <w:iCs/>
                <w:sz w:val="20"/>
                <w:szCs w:val="20"/>
              </w:rPr>
            </w:pPr>
            <w:r w:rsidRPr="00941CB2">
              <w:rPr>
                <w:rFonts w:ascii="Arial Narrow" w:hAnsi="Arial Narrow" w:cs="Arial"/>
                <w:b/>
                <w:bCs/>
                <w:iCs/>
                <w:sz w:val="20"/>
                <w:szCs w:val="20"/>
              </w:rPr>
              <w:t xml:space="preserve">Transport et manutention </w:t>
            </w:r>
            <w:r w:rsidR="00153B9D">
              <w:rPr>
                <w:rFonts w:ascii="Arial Narrow" w:hAnsi="Arial Narrow" w:cs="Arial"/>
                <w:b/>
                <w:bCs/>
                <w:iCs/>
                <w:sz w:val="20"/>
                <w:szCs w:val="20"/>
              </w:rPr>
              <w:t xml:space="preserve">du </w:t>
            </w:r>
            <w:r w:rsidR="006513C6">
              <w:rPr>
                <w:rFonts w:ascii="Arial Narrow" w:hAnsi="Arial Narrow" w:cs="Arial"/>
                <w:b/>
                <w:bCs/>
                <w:iCs/>
                <w:sz w:val="20"/>
                <w:szCs w:val="20"/>
              </w:rPr>
              <w:t>matériel pondéreux</w:t>
            </w:r>
          </w:p>
          <w:p w:rsidR="005C03B4" w:rsidRPr="00941CB2" w:rsidRDefault="005C03B4" w:rsidP="003B1983">
            <w:pPr>
              <w:spacing w:before="40" w:after="40"/>
              <w:rPr>
                <w:rFonts w:ascii="Arial Narrow" w:hAnsi="Arial Narrow" w:cs="Arial"/>
                <w:i/>
                <w:sz w:val="20"/>
                <w:szCs w:val="20"/>
              </w:rPr>
            </w:pPr>
            <w:r w:rsidRPr="00941CB2">
              <w:rPr>
                <w:rFonts w:ascii="Arial Narrow" w:hAnsi="Arial Narrow" w:cs="Arial"/>
                <w:i/>
                <w:sz w:val="20"/>
                <w:szCs w:val="20"/>
              </w:rPr>
              <w:t xml:space="preserve">Ce prix rémunère dans les conditions prévues au contrat le coût de transport </w:t>
            </w:r>
            <w:r w:rsidR="00153B9D">
              <w:rPr>
                <w:rFonts w:ascii="Arial Narrow" w:hAnsi="Arial Narrow" w:cs="Arial"/>
                <w:i/>
                <w:sz w:val="20"/>
                <w:szCs w:val="20"/>
              </w:rPr>
              <w:t>du matériel pondéreux (</w:t>
            </w:r>
            <w:r w:rsidRPr="00941CB2">
              <w:rPr>
                <w:rFonts w:ascii="Arial Narrow" w:hAnsi="Arial Narrow" w:cs="Arial"/>
                <w:i/>
                <w:sz w:val="20"/>
                <w:szCs w:val="20"/>
              </w:rPr>
              <w:t xml:space="preserve">poteaux </w:t>
            </w:r>
            <w:r w:rsidR="00153B9D">
              <w:rPr>
                <w:rFonts w:ascii="Arial Narrow" w:hAnsi="Arial Narrow" w:cs="Arial"/>
                <w:i/>
                <w:sz w:val="20"/>
                <w:szCs w:val="20"/>
              </w:rPr>
              <w:t>et</w:t>
            </w:r>
            <w:r>
              <w:rPr>
                <w:rFonts w:ascii="Arial Narrow" w:hAnsi="Arial Narrow" w:cs="Arial"/>
                <w:i/>
                <w:sz w:val="20"/>
                <w:szCs w:val="20"/>
              </w:rPr>
              <w:t xml:space="preserve"> matériels divers</w:t>
            </w:r>
            <w:r w:rsidR="00153B9D">
              <w:rPr>
                <w:rFonts w:ascii="Arial Narrow" w:hAnsi="Arial Narrow" w:cs="Arial"/>
                <w:i/>
                <w:sz w:val="20"/>
                <w:szCs w:val="20"/>
              </w:rPr>
              <w:t xml:space="preserve">) </w:t>
            </w:r>
            <w:r w:rsidRPr="00941CB2">
              <w:rPr>
                <w:rFonts w:ascii="Arial Narrow" w:hAnsi="Arial Narrow" w:cs="Arial"/>
                <w:i/>
                <w:sz w:val="20"/>
                <w:szCs w:val="20"/>
              </w:rPr>
              <w:t>sur le site des travaux, y compris toutes sujétions.</w:t>
            </w:r>
          </w:p>
          <w:p w:rsidR="005C03B4" w:rsidRDefault="005C03B4" w:rsidP="003B1983">
            <w:pPr>
              <w:spacing w:after="60" w:line="240" w:lineRule="auto"/>
              <w:rPr>
                <w:rFonts w:ascii="Arial Narrow" w:hAnsi="Arial Narrow" w:cs="Calibri"/>
                <w:b/>
                <w:bCs/>
                <w:color w:val="000000"/>
                <w:sz w:val="20"/>
                <w:szCs w:val="20"/>
              </w:rPr>
            </w:pPr>
            <w:r w:rsidRPr="00941CB2">
              <w:rPr>
                <w:rFonts w:ascii="Arial Narrow" w:hAnsi="Arial Narrow" w:cs="Arial"/>
                <w:iCs/>
                <w:sz w:val="20"/>
                <w:szCs w:val="20"/>
              </w:rPr>
              <w:t>Ce prix est appliqué</w:t>
            </w:r>
            <w:r w:rsidR="006513C6">
              <w:rPr>
                <w:rFonts w:ascii="Arial Narrow" w:hAnsi="Arial Narrow" w:cs="Arial"/>
                <w:b/>
                <w:bCs/>
                <w:iCs/>
                <w:sz w:val="20"/>
                <w:szCs w:val="20"/>
              </w:rPr>
              <w:t>auforfai</w:t>
            </w:r>
            <w:r w:rsidR="00C21FF1">
              <w:rPr>
                <w:rFonts w:ascii="Arial Narrow" w:hAnsi="Arial Narrow" w:cs="Arial"/>
                <w:b/>
                <w:bCs/>
                <w:iCs/>
                <w:sz w:val="20"/>
                <w:szCs w:val="20"/>
              </w:rPr>
              <w:t>t</w:t>
            </w:r>
            <w:r w:rsidRPr="00941CB2">
              <w:rPr>
                <w:rFonts w:ascii="Arial Narrow" w:hAnsi="Arial Narrow" w:cs="Arial"/>
                <w:iCs/>
                <w:sz w:val="20"/>
                <w:szCs w:val="20"/>
              </w:rPr>
              <w:t>.</w:t>
            </w:r>
          </w:p>
        </w:tc>
        <w:tc>
          <w:tcPr>
            <w:tcW w:w="850" w:type="dxa"/>
            <w:vAlign w:val="center"/>
          </w:tcPr>
          <w:p w:rsidR="005C03B4" w:rsidRPr="00941CB2" w:rsidRDefault="00C21FF1" w:rsidP="003B1983">
            <w:pPr>
              <w:spacing w:after="0" w:line="240" w:lineRule="auto"/>
              <w:jc w:val="center"/>
              <w:rPr>
                <w:rFonts w:ascii="Arial Narrow" w:hAnsi="Arial Narrow" w:cs="Calibri"/>
                <w:b/>
                <w:bCs/>
                <w:color w:val="000000"/>
                <w:sz w:val="20"/>
                <w:szCs w:val="20"/>
              </w:rPr>
            </w:pPr>
            <w:r>
              <w:rPr>
                <w:rFonts w:ascii="Arial Narrow" w:hAnsi="Arial Narrow" w:cs="Arial"/>
                <w:b/>
                <w:iCs/>
                <w:sz w:val="20"/>
                <w:szCs w:val="20"/>
              </w:rPr>
              <w:t>FF</w:t>
            </w:r>
          </w:p>
        </w:tc>
        <w:tc>
          <w:tcPr>
            <w:tcW w:w="1701" w:type="dxa"/>
            <w:vAlign w:val="center"/>
          </w:tcPr>
          <w:p w:rsidR="005C03B4" w:rsidRPr="00941CB2" w:rsidRDefault="005C03B4" w:rsidP="003B1983">
            <w:pPr>
              <w:spacing w:after="0"/>
              <w:jc w:val="center"/>
              <w:rPr>
                <w:rFonts w:ascii="Arial Narrow" w:hAnsi="Arial Narrow" w:cs="Arial"/>
                <w:iCs/>
                <w:sz w:val="20"/>
                <w:szCs w:val="20"/>
              </w:rPr>
            </w:pPr>
          </w:p>
        </w:tc>
        <w:tc>
          <w:tcPr>
            <w:tcW w:w="1848" w:type="dxa"/>
            <w:vAlign w:val="center"/>
          </w:tcPr>
          <w:p w:rsidR="005C03B4" w:rsidRPr="00941CB2" w:rsidRDefault="005C03B4" w:rsidP="003B1983">
            <w:pPr>
              <w:spacing w:after="0"/>
              <w:jc w:val="center"/>
              <w:rPr>
                <w:rFonts w:ascii="Arial Narrow" w:hAnsi="Arial Narrow" w:cs="Arial"/>
                <w:iCs/>
                <w:sz w:val="20"/>
                <w:szCs w:val="20"/>
              </w:rPr>
            </w:pPr>
          </w:p>
        </w:tc>
      </w:tr>
      <w:tr w:rsidR="003B1983" w:rsidRPr="00095D96" w:rsidTr="003B1983">
        <w:trPr>
          <w:trHeight w:val="330"/>
        </w:trPr>
        <w:tc>
          <w:tcPr>
            <w:tcW w:w="704" w:type="dxa"/>
            <w:tcMar>
              <w:top w:w="20" w:type="dxa"/>
              <w:left w:w="20" w:type="dxa"/>
              <w:bottom w:w="0" w:type="dxa"/>
              <w:right w:w="20" w:type="dxa"/>
            </w:tcMar>
            <w:vAlign w:val="center"/>
          </w:tcPr>
          <w:p w:rsidR="003B1983" w:rsidRDefault="003B1983" w:rsidP="003B1983">
            <w:pPr>
              <w:spacing w:after="0"/>
              <w:jc w:val="center"/>
              <w:rPr>
                <w:rFonts w:ascii="Arial Narrow" w:hAnsi="Arial Narrow" w:cs="Arial"/>
                <w:b/>
                <w:sz w:val="20"/>
                <w:szCs w:val="20"/>
              </w:rPr>
            </w:pPr>
            <w:r>
              <w:rPr>
                <w:rFonts w:ascii="Arial Narrow" w:hAnsi="Arial Narrow" w:cs="Arial"/>
                <w:b/>
                <w:sz w:val="20"/>
                <w:szCs w:val="20"/>
              </w:rPr>
              <w:t>502</w:t>
            </w:r>
          </w:p>
        </w:tc>
        <w:tc>
          <w:tcPr>
            <w:tcW w:w="5812" w:type="dxa"/>
            <w:tcMar>
              <w:top w:w="20" w:type="dxa"/>
              <w:left w:w="20" w:type="dxa"/>
              <w:bottom w:w="0" w:type="dxa"/>
              <w:right w:w="20" w:type="dxa"/>
            </w:tcMar>
            <w:vAlign w:val="center"/>
          </w:tcPr>
          <w:p w:rsidR="003B1983" w:rsidRPr="00941CB2" w:rsidRDefault="003B1983" w:rsidP="003B1983">
            <w:pPr>
              <w:spacing w:before="40" w:after="80" w:line="240" w:lineRule="auto"/>
              <w:rPr>
                <w:rFonts w:ascii="Arial Narrow" w:hAnsi="Arial Narrow" w:cs="Calibri"/>
                <w:b/>
                <w:bCs/>
                <w:color w:val="000000"/>
                <w:sz w:val="20"/>
                <w:szCs w:val="20"/>
              </w:rPr>
            </w:pPr>
            <w:r>
              <w:rPr>
                <w:rFonts w:ascii="Arial Narrow" w:hAnsi="Arial Narrow" w:cs="Calibri"/>
                <w:b/>
                <w:bCs/>
                <w:color w:val="000000"/>
                <w:sz w:val="20"/>
                <w:szCs w:val="20"/>
              </w:rPr>
              <w:t>Raccordement et remise en service destransformateurs monophasés H61 existants</w:t>
            </w:r>
          </w:p>
          <w:p w:rsidR="003B1983" w:rsidRPr="00941CB2" w:rsidRDefault="003B1983" w:rsidP="003B1983">
            <w:pPr>
              <w:autoSpaceDE w:val="0"/>
              <w:autoSpaceDN w:val="0"/>
              <w:adjustRightInd w:val="0"/>
              <w:spacing w:after="60" w:line="276" w:lineRule="auto"/>
              <w:rPr>
                <w:rFonts w:ascii="Arial Narrow" w:hAnsi="Arial Narrow" w:cs="CIDFont+F20"/>
                <w:sz w:val="20"/>
                <w:szCs w:val="20"/>
              </w:rPr>
            </w:pPr>
            <w:r w:rsidRPr="00941CB2">
              <w:rPr>
                <w:rFonts w:ascii="Arial Narrow" w:hAnsi="Arial Narrow" w:cs="CIDFont+F20"/>
                <w:sz w:val="20"/>
                <w:szCs w:val="20"/>
              </w:rPr>
              <w:t xml:space="preserve">Ce prix rémunère dans les conditions prévues au contrat </w:t>
            </w:r>
            <w:r>
              <w:rPr>
                <w:rFonts w:ascii="Arial Narrow" w:hAnsi="Arial Narrow" w:cs="CIDFont+F20"/>
                <w:sz w:val="20"/>
                <w:szCs w:val="20"/>
              </w:rPr>
              <w:t xml:space="preserve">le raccordement et la remise en service destransformateur monophasés </w:t>
            </w:r>
            <w:r w:rsidRPr="00407299">
              <w:rPr>
                <w:rFonts w:ascii="Arial Narrow" w:hAnsi="Arial Narrow" w:cs="CIDFont+F20"/>
                <w:b/>
                <w:bCs/>
                <w:sz w:val="20"/>
                <w:szCs w:val="20"/>
              </w:rPr>
              <w:t>H61</w:t>
            </w:r>
            <w:r w:rsidRPr="003B1983">
              <w:rPr>
                <w:rFonts w:ascii="Arial Narrow" w:hAnsi="Arial Narrow" w:cs="CIDFont+F20"/>
                <w:sz w:val="20"/>
                <w:szCs w:val="20"/>
              </w:rPr>
              <w:t>existants sur le réseau</w:t>
            </w:r>
            <w:r w:rsidRPr="00941CB2">
              <w:rPr>
                <w:rFonts w:ascii="Arial Narrow" w:hAnsi="Arial Narrow" w:cs="CIDFont+F20"/>
                <w:sz w:val="20"/>
                <w:szCs w:val="20"/>
              </w:rPr>
              <w:t xml:space="preserve">y compris </w:t>
            </w:r>
            <w:r>
              <w:rPr>
                <w:rFonts w:ascii="Arial Narrow" w:hAnsi="Arial Narrow" w:cs="CIDFont+F20"/>
                <w:sz w:val="20"/>
                <w:szCs w:val="20"/>
              </w:rPr>
              <w:t xml:space="preserve">les tests et </w:t>
            </w:r>
            <w:r w:rsidRPr="00941CB2">
              <w:rPr>
                <w:rFonts w:ascii="Arial Narrow" w:hAnsi="Arial Narrow" w:cs="CIDFont+F20"/>
                <w:sz w:val="20"/>
                <w:szCs w:val="20"/>
              </w:rPr>
              <w:t>toutes sujétions de mise en œuvre.</w:t>
            </w:r>
          </w:p>
          <w:p w:rsidR="003B1983" w:rsidRPr="00941CB2" w:rsidRDefault="003B1983" w:rsidP="003B1983">
            <w:pPr>
              <w:spacing w:before="40" w:after="40"/>
              <w:rPr>
                <w:rFonts w:ascii="Arial Narrow" w:hAnsi="Arial Narrow" w:cs="Arial"/>
                <w:b/>
                <w:bCs/>
                <w:iCs/>
                <w:sz w:val="20"/>
                <w:szCs w:val="20"/>
              </w:rPr>
            </w:pPr>
            <w:r w:rsidRPr="00941CB2">
              <w:rPr>
                <w:rFonts w:ascii="Arial Narrow" w:hAnsi="Arial Narrow" w:cs="CIDFont+F20"/>
                <w:sz w:val="20"/>
                <w:szCs w:val="20"/>
              </w:rPr>
              <w:t xml:space="preserve">Ce prix </w:t>
            </w:r>
            <w:r>
              <w:rPr>
                <w:rFonts w:ascii="Arial Narrow" w:hAnsi="Arial Narrow" w:cs="CIDFont+F20"/>
                <w:sz w:val="20"/>
                <w:szCs w:val="20"/>
              </w:rPr>
              <w:t xml:space="preserve">est </w:t>
            </w:r>
            <w:r w:rsidRPr="00941CB2">
              <w:rPr>
                <w:rFonts w:ascii="Arial Narrow" w:hAnsi="Arial Narrow" w:cs="CIDFont+F20"/>
                <w:sz w:val="20"/>
                <w:szCs w:val="20"/>
              </w:rPr>
              <w:t>appliqu</w:t>
            </w:r>
            <w:r>
              <w:rPr>
                <w:rFonts w:ascii="Arial Narrow" w:hAnsi="Arial Narrow" w:cs="CIDFont+F20"/>
                <w:sz w:val="20"/>
                <w:szCs w:val="20"/>
              </w:rPr>
              <w:t>éau</w:t>
            </w:r>
            <w:r w:rsidRPr="003B1983">
              <w:rPr>
                <w:rFonts w:ascii="Arial Narrow" w:hAnsi="Arial Narrow" w:cs="CIDFont+F19"/>
                <w:b/>
                <w:bCs/>
                <w:sz w:val="20"/>
                <w:szCs w:val="20"/>
              </w:rPr>
              <w:t>forfait</w:t>
            </w:r>
            <w:r w:rsidRPr="00941CB2">
              <w:rPr>
                <w:rFonts w:ascii="Arial Narrow" w:hAnsi="Arial Narrow" w:cs="CIDFont+F20"/>
                <w:sz w:val="20"/>
                <w:szCs w:val="20"/>
              </w:rPr>
              <w:t>.</w:t>
            </w:r>
          </w:p>
        </w:tc>
        <w:tc>
          <w:tcPr>
            <w:tcW w:w="850" w:type="dxa"/>
            <w:vAlign w:val="center"/>
          </w:tcPr>
          <w:p w:rsidR="003B1983" w:rsidRDefault="003B1983" w:rsidP="003B1983">
            <w:pPr>
              <w:spacing w:after="0" w:line="240" w:lineRule="auto"/>
              <w:jc w:val="center"/>
              <w:rPr>
                <w:rFonts w:ascii="Arial Narrow" w:hAnsi="Arial Narrow" w:cs="Arial"/>
                <w:b/>
                <w:iCs/>
                <w:sz w:val="20"/>
                <w:szCs w:val="20"/>
              </w:rPr>
            </w:pPr>
            <w:r>
              <w:rPr>
                <w:rFonts w:ascii="Arial Narrow" w:hAnsi="Arial Narrow" w:cs="Calibri"/>
                <w:b/>
                <w:bCs/>
                <w:color w:val="000000"/>
                <w:sz w:val="20"/>
                <w:szCs w:val="20"/>
              </w:rPr>
              <w:t>FF</w:t>
            </w:r>
          </w:p>
        </w:tc>
        <w:tc>
          <w:tcPr>
            <w:tcW w:w="1701" w:type="dxa"/>
            <w:vAlign w:val="center"/>
          </w:tcPr>
          <w:p w:rsidR="003B1983" w:rsidRPr="00941CB2" w:rsidRDefault="003B1983" w:rsidP="003B1983">
            <w:pPr>
              <w:spacing w:after="0"/>
              <w:jc w:val="center"/>
              <w:rPr>
                <w:rFonts w:ascii="Arial Narrow" w:hAnsi="Arial Narrow" w:cs="Arial"/>
                <w:iCs/>
                <w:sz w:val="20"/>
                <w:szCs w:val="20"/>
              </w:rPr>
            </w:pPr>
          </w:p>
        </w:tc>
        <w:tc>
          <w:tcPr>
            <w:tcW w:w="1848" w:type="dxa"/>
            <w:vAlign w:val="center"/>
          </w:tcPr>
          <w:p w:rsidR="003B1983" w:rsidRPr="00941CB2" w:rsidRDefault="003B1983" w:rsidP="003B1983">
            <w:pPr>
              <w:spacing w:after="0"/>
              <w:jc w:val="center"/>
              <w:rPr>
                <w:rFonts w:ascii="Arial Narrow" w:hAnsi="Arial Narrow" w:cs="Arial"/>
                <w:iCs/>
                <w:sz w:val="20"/>
                <w:szCs w:val="20"/>
              </w:rPr>
            </w:pPr>
          </w:p>
        </w:tc>
      </w:tr>
      <w:tr w:rsidR="00D01823" w:rsidRPr="00095D96" w:rsidTr="003B1983">
        <w:trPr>
          <w:trHeight w:val="330"/>
        </w:trPr>
        <w:tc>
          <w:tcPr>
            <w:tcW w:w="704" w:type="dxa"/>
            <w:tcMar>
              <w:top w:w="20" w:type="dxa"/>
              <w:left w:w="20" w:type="dxa"/>
              <w:bottom w:w="0" w:type="dxa"/>
              <w:right w:w="20" w:type="dxa"/>
            </w:tcMar>
            <w:vAlign w:val="center"/>
          </w:tcPr>
          <w:p w:rsidR="00D01823" w:rsidRPr="00941CB2" w:rsidRDefault="00153B9D" w:rsidP="003B1983">
            <w:pPr>
              <w:spacing w:after="0"/>
              <w:jc w:val="center"/>
              <w:rPr>
                <w:rFonts w:ascii="Arial Narrow" w:hAnsi="Arial Narrow" w:cs="Arial"/>
                <w:b/>
                <w:sz w:val="20"/>
                <w:szCs w:val="20"/>
              </w:rPr>
            </w:pPr>
            <w:r>
              <w:rPr>
                <w:rFonts w:ascii="Arial Narrow" w:hAnsi="Arial Narrow" w:cs="Arial"/>
                <w:b/>
                <w:sz w:val="20"/>
                <w:szCs w:val="20"/>
              </w:rPr>
              <w:t>5</w:t>
            </w:r>
            <w:r w:rsidR="00D01823" w:rsidRPr="00941CB2">
              <w:rPr>
                <w:rFonts w:ascii="Arial Narrow" w:hAnsi="Arial Narrow" w:cs="Arial"/>
                <w:b/>
                <w:sz w:val="20"/>
                <w:szCs w:val="20"/>
              </w:rPr>
              <w:t>0</w:t>
            </w:r>
            <w:r w:rsidR="003B1983">
              <w:rPr>
                <w:rFonts w:ascii="Arial Narrow" w:hAnsi="Arial Narrow" w:cs="Arial"/>
                <w:b/>
                <w:sz w:val="20"/>
                <w:szCs w:val="20"/>
              </w:rPr>
              <w:t>3</w:t>
            </w:r>
          </w:p>
        </w:tc>
        <w:tc>
          <w:tcPr>
            <w:tcW w:w="5812" w:type="dxa"/>
            <w:tcMar>
              <w:top w:w="20" w:type="dxa"/>
              <w:left w:w="20" w:type="dxa"/>
              <w:bottom w:w="0" w:type="dxa"/>
              <w:right w:w="20" w:type="dxa"/>
            </w:tcMar>
            <w:vAlign w:val="bottom"/>
          </w:tcPr>
          <w:p w:rsidR="00D01823" w:rsidRPr="00941CB2" w:rsidRDefault="00D01823" w:rsidP="003B1983">
            <w:pPr>
              <w:spacing w:before="40" w:after="40"/>
              <w:rPr>
                <w:rFonts w:ascii="Arial Narrow" w:hAnsi="Arial Narrow" w:cs="Arial"/>
                <w:b/>
                <w:bCs/>
                <w:iCs/>
                <w:sz w:val="20"/>
                <w:szCs w:val="20"/>
              </w:rPr>
            </w:pPr>
            <w:r w:rsidRPr="00941CB2">
              <w:rPr>
                <w:rFonts w:ascii="Arial Narrow" w:hAnsi="Arial Narrow" w:cs="Arial"/>
                <w:b/>
                <w:bCs/>
                <w:iCs/>
                <w:sz w:val="20"/>
                <w:szCs w:val="20"/>
              </w:rPr>
              <w:t>Branchement témoin</w:t>
            </w:r>
          </w:p>
          <w:p w:rsidR="00D01823" w:rsidRPr="00941CB2" w:rsidRDefault="00D01823" w:rsidP="003B1983">
            <w:pPr>
              <w:spacing w:before="40" w:after="40"/>
              <w:rPr>
                <w:rFonts w:ascii="Arial Narrow" w:hAnsi="Arial Narrow" w:cs="Arial"/>
                <w:b/>
                <w:bCs/>
                <w:iCs/>
                <w:sz w:val="20"/>
                <w:szCs w:val="20"/>
              </w:rPr>
            </w:pPr>
            <w:r w:rsidRPr="00941CB2">
              <w:rPr>
                <w:rFonts w:ascii="Arial Narrow" w:hAnsi="Arial Narrow" w:cs="Arial"/>
                <w:i/>
                <w:sz w:val="20"/>
                <w:szCs w:val="20"/>
              </w:rPr>
              <w:t>Ce prix rémunère dans les conditions prévues au contrat la fourniture et l’installation d’un kit complet de branchement au réseau électrique pour un ménage</w:t>
            </w:r>
            <w:r>
              <w:rPr>
                <w:rFonts w:ascii="Arial Narrow" w:hAnsi="Arial Narrow" w:cs="Arial"/>
                <w:i/>
                <w:sz w:val="20"/>
                <w:szCs w:val="20"/>
              </w:rPr>
              <w:t xml:space="preserve"> y compris </w:t>
            </w:r>
            <w:r w:rsidR="006513C6">
              <w:rPr>
                <w:rFonts w:ascii="Arial Narrow" w:hAnsi="Arial Narrow" w:cs="Arial"/>
                <w:i/>
                <w:sz w:val="20"/>
                <w:szCs w:val="20"/>
              </w:rPr>
              <w:t>toutes sujétions</w:t>
            </w:r>
            <w:r w:rsidRPr="00941CB2">
              <w:rPr>
                <w:rFonts w:ascii="Arial Narrow" w:hAnsi="Arial Narrow" w:cs="Arial"/>
                <w:b/>
                <w:bCs/>
                <w:iCs/>
                <w:sz w:val="20"/>
                <w:szCs w:val="20"/>
              </w:rPr>
              <w:t>.</w:t>
            </w:r>
          </w:p>
          <w:p w:rsidR="00D01823" w:rsidRPr="00941CB2" w:rsidRDefault="00D01823" w:rsidP="003B1983">
            <w:pPr>
              <w:spacing w:after="60" w:line="240" w:lineRule="auto"/>
              <w:rPr>
                <w:rFonts w:ascii="Arial Narrow" w:eastAsia="Times New Roman" w:hAnsi="Arial Narrow" w:cs="Arial"/>
                <w:b/>
                <w:bCs/>
                <w:sz w:val="20"/>
                <w:szCs w:val="20"/>
                <w:lang w:eastAsia="fr-FR"/>
              </w:rPr>
            </w:pPr>
            <w:r w:rsidRPr="00941CB2">
              <w:rPr>
                <w:rFonts w:ascii="Arial Narrow" w:hAnsi="Arial Narrow" w:cs="Arial"/>
                <w:iCs/>
                <w:sz w:val="20"/>
                <w:szCs w:val="20"/>
              </w:rPr>
              <w:t>Ce prix est appliqué à l’</w:t>
            </w:r>
            <w:r w:rsidRPr="00941CB2">
              <w:rPr>
                <w:rFonts w:ascii="Arial Narrow" w:hAnsi="Arial Narrow" w:cs="Arial"/>
                <w:b/>
                <w:bCs/>
                <w:iCs/>
                <w:sz w:val="20"/>
                <w:szCs w:val="20"/>
              </w:rPr>
              <w:t>unité</w:t>
            </w:r>
          </w:p>
        </w:tc>
        <w:tc>
          <w:tcPr>
            <w:tcW w:w="850" w:type="dxa"/>
            <w:vAlign w:val="center"/>
          </w:tcPr>
          <w:p w:rsidR="00D01823" w:rsidRPr="00941CB2" w:rsidRDefault="00D01823" w:rsidP="003B1983">
            <w:pPr>
              <w:spacing w:after="0" w:line="240" w:lineRule="auto"/>
              <w:jc w:val="center"/>
              <w:rPr>
                <w:rFonts w:ascii="Arial Narrow" w:eastAsia="Times New Roman" w:hAnsi="Arial Narrow" w:cs="Arial"/>
                <w:b/>
                <w:bCs/>
                <w:sz w:val="20"/>
                <w:szCs w:val="20"/>
                <w:lang w:eastAsia="fr-FR"/>
              </w:rPr>
            </w:pPr>
            <w:r w:rsidRPr="00941CB2">
              <w:rPr>
                <w:rFonts w:ascii="Arial Narrow" w:hAnsi="Arial Narrow" w:cs="Arial"/>
                <w:b/>
                <w:iCs/>
                <w:sz w:val="20"/>
                <w:szCs w:val="20"/>
              </w:rPr>
              <w:t>U</w:t>
            </w:r>
          </w:p>
        </w:tc>
        <w:tc>
          <w:tcPr>
            <w:tcW w:w="1701" w:type="dxa"/>
            <w:vAlign w:val="center"/>
          </w:tcPr>
          <w:p w:rsidR="00D01823" w:rsidRPr="00941CB2" w:rsidRDefault="00D01823" w:rsidP="003B1983">
            <w:pPr>
              <w:spacing w:after="0"/>
              <w:jc w:val="center"/>
              <w:rPr>
                <w:rFonts w:ascii="Arial Narrow" w:hAnsi="Arial Narrow" w:cs="Arial"/>
                <w:iCs/>
                <w:sz w:val="20"/>
                <w:szCs w:val="20"/>
              </w:rPr>
            </w:pPr>
          </w:p>
        </w:tc>
        <w:tc>
          <w:tcPr>
            <w:tcW w:w="1848" w:type="dxa"/>
            <w:vAlign w:val="center"/>
          </w:tcPr>
          <w:p w:rsidR="00D01823" w:rsidRPr="00941CB2" w:rsidRDefault="00D01823" w:rsidP="003B1983">
            <w:pPr>
              <w:spacing w:after="0"/>
              <w:jc w:val="center"/>
              <w:rPr>
                <w:rFonts w:ascii="Arial Narrow" w:hAnsi="Arial Narrow" w:cs="Arial"/>
                <w:iCs/>
                <w:sz w:val="20"/>
                <w:szCs w:val="20"/>
              </w:rPr>
            </w:pPr>
          </w:p>
        </w:tc>
      </w:tr>
    </w:tbl>
    <w:p w:rsidR="00A64524" w:rsidRDefault="00A64524" w:rsidP="00F13EF7">
      <w:pPr>
        <w:rPr>
          <w:rFonts w:ascii="Arial" w:hAnsi="Arial" w:cs="Arial"/>
          <w:sz w:val="24"/>
          <w:szCs w:val="24"/>
        </w:rPr>
      </w:pPr>
    </w:p>
    <w:p w:rsidR="00941CB2" w:rsidRDefault="00941CB2" w:rsidP="00941CB2">
      <w:bookmarkStart w:id="239" w:name="_Hlk65773106"/>
    </w:p>
    <w:p w:rsidR="00941CB2" w:rsidRDefault="00941CB2" w:rsidP="00941CB2"/>
    <w:p w:rsidR="00941CB2" w:rsidRDefault="00941CB2" w:rsidP="00941CB2"/>
    <w:p w:rsidR="00941CB2" w:rsidRDefault="00941CB2" w:rsidP="00941CB2"/>
    <w:p w:rsidR="00153B9D" w:rsidRDefault="00153B9D">
      <w:r>
        <w:br w:type="page"/>
      </w:r>
    </w:p>
    <w:p w:rsidR="00941CB2" w:rsidRDefault="00EF34C0" w:rsidP="00941CB2">
      <w:r>
        <w:rPr>
          <w:noProof/>
          <w:lang w:eastAsia="fr-FR"/>
        </w:rPr>
        <w:lastRenderedPageBreak/>
        <w:pict>
          <v:group id="Groupe 292" o:spid="_x0000_s1143" style="position:absolute;margin-left:0;margin-top:-27.5pt;width:539.9pt;height:161.5pt;z-index:252486656;mso-position-horizontal:center;mso-position-horizontal-relative:margin"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">
            <v:shape id="Zone de texte 293" o:spid="_x0000_s1144"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1bMQA&#10;AADcAAAADwAAAGRycy9kb3ducmV2LnhtbESPT4vCMBTE7wt+h/AEb2vinxWtRpFdBE8uuqvg7dE8&#10;22LzUppo67c3wsIeh5n5DbNYtbYUd6p94VjDoK9AEKfOFJxp+P3ZvE9B+IBssHRMGh7kYbXsvC0w&#10;Ma7hPd0PIRMRwj5BDXkIVSKlT3Oy6PuuIo7exdUWQ5R1Jk2NTYTbUg6VmkiLBceFHCv6zCm9Hm5W&#10;w3F3OZ/G6jv7sh9V41ol2c6k1r1uu56DCNSG//Bfe2s0DGcj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WzEAAAA3AAAAA8AAAAAAAAAAAAAAAAAmAIAAGRycy9k&#10;b3ducmV2LnhtbFBLBQYAAAAABAAEAPUAAACJAwAAAAA=&#10;" filled="f" stroked="f">
              <v:textbox>
                <w:txbxContent>
                  <w:p w:rsidR="009D3F33" w:rsidRPr="001E4E4C" w:rsidRDefault="009D3F33" w:rsidP="00153B9D">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153B9D">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153B9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153B9D">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153B9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153B9D">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153B9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153B9D">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153B9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153B9D">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153B9D">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294" o:spid="_x0000_s1145"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52acYA&#10;AADcAAAADwAAAGRycy9kb3ducmV2LnhtbESPT2sCMRTE70K/Q3iFXopmlSru1ijWUtRe/Hvx9ti8&#10;7i5uXpYk1fXbm0LB4zAzv2Ems9bU4kLOV5YV9HsJCOLc6ooLBcfDV3cMwgdkjbVlUnAjD7PpU2eC&#10;mbZX3tFlHwoRIewzVFCG0GRS+rwkg75nG+Lo/VhnMETpCqkdXiPc1HKQJCNpsOK4UGJDi5Ly8/7X&#10;KNgkC5m+fn98nur1ru9W6XDptmulXp7b+TuIQG14hP/bK61gkL7B3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52acYAAADcAAAADwAAAAAAAAAAAAAAAACYAgAAZHJz&#10;L2Rvd25yZXYueG1sUEsFBgAAAAAEAAQA9QAAAIsDAAAAAA==&#10;" filled="f" fillcolor="white [3212]" stroked="f">
              <v:textbox>
                <w:txbxContent>
                  <w:p w:rsidR="009D3F33" w:rsidRPr="001E4E4C" w:rsidRDefault="009D3F33" w:rsidP="00153B9D">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153B9D">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153B9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153B9D">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153B9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153B9D">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153B9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153B9D">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153B9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153B9D">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153B9D">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295" o:spid="_x0000_s1146"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rsidR="009D3F33" w:rsidRDefault="009D3F33" w:rsidP="00153B9D">
                    <w:r w:rsidRPr="00073B84">
                      <w:rPr>
                        <w:rFonts w:ascii="Cambria" w:hAnsi="Cambria"/>
                        <w:noProof/>
                        <w:sz w:val="14"/>
                        <w:szCs w:val="14"/>
                        <w:lang w:eastAsia="fr-FR"/>
                      </w:rPr>
                      <w:drawing>
                        <wp:inline distT="0" distB="0" distL="0" distR="0">
                          <wp:extent cx="1181100" cy="1247775"/>
                          <wp:effectExtent l="0" t="0" r="0" b="0"/>
                          <wp:docPr id="482"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w10:wrap anchorx="margin"/>
          </v:group>
        </w:pict>
      </w:r>
    </w:p>
    <w:p w:rsidR="00153B9D" w:rsidRDefault="00153B9D" w:rsidP="00941CB2"/>
    <w:p w:rsidR="00153B9D" w:rsidRDefault="00153B9D" w:rsidP="00941CB2"/>
    <w:p w:rsidR="00153B9D" w:rsidRDefault="00153B9D" w:rsidP="00941CB2"/>
    <w:p w:rsidR="00153B9D" w:rsidRDefault="00153B9D" w:rsidP="00941CB2"/>
    <w:p w:rsidR="00153B9D" w:rsidRPr="008A748A" w:rsidRDefault="00EF34C0" w:rsidP="00941CB2">
      <w:r w:rsidRPr="00EF34C0">
        <w:rPr>
          <w:rFonts w:ascii="Rockwell" w:hAnsi="Rockwell"/>
          <w:b/>
          <w:noProof/>
          <w:sz w:val="28"/>
          <w:szCs w:val="28"/>
          <w:lang w:eastAsia="fr-FR"/>
        </w:rPr>
        <w:pict>
          <v:shape id="Organigramme : Document 301" o:spid="_x0000_s1147" type="#_x0000_t114" style="position:absolute;margin-left:0;margin-top:14.7pt;width:7in;height:253.35pt;z-index:25248870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" fillcolor="#cff" stroked="f">
            <v:textbox>
              <w:txbxContent>
                <w:p w:rsidR="009D3F33" w:rsidRPr="00471AC0" w:rsidRDefault="009D3F33" w:rsidP="00153B9D">
                  <w:pPr>
                    <w:pStyle w:val="Sansinterligne"/>
                    <w:spacing w:before="20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APPEL D’OFFRES NATIONAL OUVERT</w:t>
                  </w:r>
                  <w:r>
                    <w:rPr>
                      <w:rFonts w:ascii="Verdana Pro Cond" w:hAnsi="Verdana Pro Cond" w:cs="Arial"/>
                      <w:b/>
                      <w:bCs/>
                      <w:color w:val="000000" w:themeColor="text1"/>
                      <w:sz w:val="36"/>
                      <w:szCs w:val="36"/>
                    </w:rPr>
                    <w:t xml:space="preserve"> EN PROCEDURE D’URGENCE </w:t>
                  </w:r>
                  <w:r w:rsidRPr="00471AC0">
                    <w:rPr>
                      <w:rFonts w:ascii="Verdana Pro Cond" w:hAnsi="Verdana Pro Cond" w:cs="Arial"/>
                      <w:b/>
                      <w:bCs/>
                      <w:color w:val="000000" w:themeColor="text1"/>
                      <w:sz w:val="36"/>
                      <w:szCs w:val="36"/>
                    </w:rPr>
                    <w:t xml:space="preserve"> N° </w:t>
                  </w:r>
                  <w:r>
                    <w:rPr>
                      <w:rFonts w:ascii="Verdana Pro Cond" w:hAnsi="Verdana Pro Cond" w:cs="Arial"/>
                      <w:color w:val="000000" w:themeColor="text1"/>
                      <w:sz w:val="36"/>
                      <w:szCs w:val="36"/>
                    </w:rPr>
                    <w:t>001</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AONO</w:t>
                  </w:r>
                  <w:r w:rsidRPr="00E73CAA">
                    <w:rPr>
                      <w:rFonts w:ascii="Verdana Pro Cond" w:hAnsi="Verdana Pro Cond" w:cs="Arial"/>
                      <w:b/>
                      <w:color w:val="000000" w:themeColor="text1"/>
                      <w:sz w:val="36"/>
                      <w:szCs w:val="36"/>
                    </w:rPr>
                    <w:t>/PU/</w:t>
                  </w:r>
                  <w:r>
                    <w:rPr>
                      <w:rFonts w:ascii="Verdana Pro Cond" w:hAnsi="Verdana Pro Cond" w:cs="Arial"/>
                      <w:b/>
                      <w:bCs/>
                      <w:color w:val="000000" w:themeColor="text1"/>
                      <w:sz w:val="36"/>
                      <w:szCs w:val="36"/>
                    </w:rPr>
                    <w:t>C-BBANE</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SG</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CIPM</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r w:rsidRPr="00471AC0">
                    <w:rPr>
                      <w:rFonts w:ascii="Verdana Pro Cond" w:hAnsi="Verdana Pro Cond" w:cs="Arial"/>
                      <w:b/>
                      <w:bCs/>
                      <w:color w:val="000000" w:themeColor="text1"/>
                      <w:sz w:val="36"/>
                      <w:szCs w:val="36"/>
                    </w:rPr>
                    <w:t xml:space="preserve"> DU </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p>
                <w:p w:rsidR="009D3F33" w:rsidRPr="00471AC0" w:rsidRDefault="009D3F33" w:rsidP="00153B9D">
                  <w:pPr>
                    <w:spacing w:after="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 xml:space="preserve">POUR L’EXECUTION DES TRAVAUX </w:t>
                  </w:r>
                  <w:r>
                    <w:rPr>
                      <w:rFonts w:ascii="Verdana Pro Cond" w:hAnsi="Verdana Pro Cond" w:cs="Arial"/>
                      <w:b/>
                      <w:bCs/>
                      <w:color w:val="000000" w:themeColor="text1"/>
                      <w:sz w:val="36"/>
                      <w:szCs w:val="36"/>
                    </w:rPr>
                    <w:t>D’ELECTRIFICATION DE L’AXE METET - MELANGUE 3 DANS LA COMMUNE DE BIWONG BANE</w:t>
                  </w:r>
                  <w:r w:rsidRPr="008B5B8C">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DEPARTEMENT DE LA MVILA</w:t>
                  </w:r>
                  <w:r w:rsidRPr="004C75CF">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 xml:space="preserve"> REGION DU SUD</w:t>
                  </w:r>
                </w:p>
                <w:p w:rsidR="009D3F33" w:rsidRPr="00315A1B" w:rsidRDefault="009D3F33" w:rsidP="00153B9D">
                  <w:pPr>
                    <w:jc w:val="center"/>
                    <w:rPr>
                      <w:rFonts w:ascii="Agency FB" w:hAnsi="Agency FB"/>
                      <w:sz w:val="32"/>
                      <w:szCs w:val="32"/>
                    </w:rPr>
                  </w:pPr>
                </w:p>
                <w:p w:rsidR="009D3F33" w:rsidRPr="00315A1B" w:rsidRDefault="009D3F33" w:rsidP="00153B9D">
                  <w:pPr>
                    <w:jc w:val="center"/>
                    <w:rPr>
                      <w:rFonts w:ascii="Agency FB" w:hAnsi="Agency FB"/>
                      <w:sz w:val="32"/>
                      <w:szCs w:val="32"/>
                    </w:rPr>
                  </w:pPr>
                </w:p>
                <w:p w:rsidR="009D3F33" w:rsidRPr="00243FED" w:rsidRDefault="009D3F33" w:rsidP="00153B9D">
                  <w:pPr>
                    <w:jc w:val="center"/>
                    <w:rPr>
                      <w:rFonts w:ascii="Verdana Pro Cond Black" w:hAnsi="Verdana Pro Cond Black"/>
                      <w:sz w:val="32"/>
                      <w:szCs w:val="32"/>
                    </w:rPr>
                  </w:pPr>
                </w:p>
              </w:txbxContent>
            </v:textbox>
            <w10:wrap anchorx="margin"/>
          </v:shape>
        </w:pict>
      </w:r>
    </w:p>
    <w:p w:rsidR="00941CB2" w:rsidRPr="008A748A" w:rsidRDefault="00941CB2" w:rsidP="00941CB2"/>
    <w:p w:rsidR="00941CB2" w:rsidRPr="008A748A" w:rsidRDefault="00941CB2" w:rsidP="00941CB2"/>
    <w:p w:rsidR="00941CB2" w:rsidRPr="008A748A" w:rsidRDefault="00941CB2" w:rsidP="00941CB2">
      <w:pPr>
        <w:ind w:left="567"/>
      </w:pPr>
    </w:p>
    <w:p w:rsidR="00941CB2" w:rsidRPr="008A748A" w:rsidRDefault="00941CB2" w:rsidP="00941CB2"/>
    <w:p w:rsidR="00941CB2" w:rsidRPr="008A748A" w:rsidRDefault="00941CB2" w:rsidP="00941CB2"/>
    <w:p w:rsidR="00941CB2" w:rsidRPr="008A748A" w:rsidRDefault="00941CB2" w:rsidP="00941CB2"/>
    <w:p w:rsidR="00941CB2" w:rsidRPr="008A748A" w:rsidRDefault="00941CB2" w:rsidP="00941CB2"/>
    <w:p w:rsidR="00941CB2" w:rsidRDefault="00941CB2" w:rsidP="00941CB2"/>
    <w:p w:rsidR="00E73CAA" w:rsidRPr="008A748A" w:rsidRDefault="00E73CAA" w:rsidP="00941CB2"/>
    <w:p w:rsidR="00941CB2" w:rsidRDefault="00941CB2" w:rsidP="00941CB2">
      <w:pPr>
        <w:rPr>
          <w:rFonts w:ascii="Rockwell" w:hAnsi="Rockwell"/>
          <w:b/>
          <w:sz w:val="28"/>
          <w:szCs w:val="28"/>
        </w:rPr>
      </w:pPr>
    </w:p>
    <w:p w:rsidR="00941CB2" w:rsidRDefault="00941CB2" w:rsidP="00941CB2">
      <w:pPr>
        <w:spacing w:after="0" w:line="480" w:lineRule="auto"/>
        <w:rPr>
          <w:rFonts w:ascii="Arial Narrow" w:hAnsi="Arial Narrow"/>
          <w:b/>
          <w:sz w:val="34"/>
          <w:szCs w:val="34"/>
        </w:rPr>
      </w:pPr>
    </w:p>
    <w:p w:rsidR="004418FB" w:rsidRPr="00437161" w:rsidRDefault="004418FB" w:rsidP="00A13A9F">
      <w:pPr>
        <w:pStyle w:val="Paragraphedeliste"/>
        <w:numPr>
          <w:ilvl w:val="0"/>
          <w:numId w:val="20"/>
        </w:numPr>
        <w:spacing w:after="0" w:line="480" w:lineRule="auto"/>
        <w:ind w:left="709" w:hanging="425"/>
        <w:contextualSpacing w:val="0"/>
        <w:rPr>
          <w:rFonts w:ascii="Verdana Pro W01 Condensed SemiB" w:hAnsi="Verdana Pro W01 Condensed SemiB"/>
          <w:bCs/>
          <w:sz w:val="28"/>
          <w:szCs w:val="28"/>
        </w:rPr>
      </w:pPr>
      <w:r w:rsidRPr="00437161">
        <w:rPr>
          <w:rFonts w:ascii="Verdana Pro W01 Condensed SemiB" w:hAnsi="Verdana Pro W01 Condensed SemiB"/>
          <w:bCs/>
          <w:sz w:val="28"/>
          <w:szCs w:val="28"/>
        </w:rPr>
        <w:t xml:space="preserve">MAITRE D’OUVRAGE : MAIRE DE LA COMMUNE DE </w:t>
      </w:r>
      <w:r w:rsidR="00153B9D" w:rsidRPr="00437161">
        <w:rPr>
          <w:rFonts w:ascii="Verdana Pro W01 Condensed SemiB" w:hAnsi="Verdana Pro W01 Condensed SemiB"/>
          <w:bCs/>
          <w:sz w:val="28"/>
          <w:szCs w:val="28"/>
        </w:rPr>
        <w:t>BIWONG BANE</w:t>
      </w:r>
    </w:p>
    <w:p w:rsidR="004418FB" w:rsidRPr="00437161" w:rsidRDefault="004418FB" w:rsidP="00A13A9F">
      <w:pPr>
        <w:pStyle w:val="Paragraphedeliste"/>
        <w:numPr>
          <w:ilvl w:val="0"/>
          <w:numId w:val="20"/>
        </w:numPr>
        <w:spacing w:after="0" w:line="480" w:lineRule="auto"/>
        <w:ind w:left="709" w:hanging="425"/>
        <w:contextualSpacing w:val="0"/>
        <w:rPr>
          <w:rFonts w:ascii="Verdana Pro W01 Condensed SemiB" w:hAnsi="Verdana Pro W01 Condensed SemiB"/>
          <w:b/>
          <w:sz w:val="26"/>
          <w:szCs w:val="26"/>
        </w:rPr>
      </w:pPr>
      <w:r w:rsidRPr="00437161">
        <w:rPr>
          <w:rFonts w:ascii="Verdana Pro W01 Condensed SemiB" w:hAnsi="Verdana Pro W01 Condensed SemiB"/>
          <w:bCs/>
          <w:sz w:val="28"/>
          <w:szCs w:val="28"/>
        </w:rPr>
        <w:t>FINANCEMENT : RESSOURCES TRANSFEREES BIP MIN</w:t>
      </w:r>
      <w:r w:rsidR="00153B9D" w:rsidRPr="00437161">
        <w:rPr>
          <w:rFonts w:ascii="Verdana Pro W01 Condensed SemiB" w:hAnsi="Verdana Pro W01 Condensed SemiB"/>
          <w:bCs/>
          <w:sz w:val="28"/>
          <w:szCs w:val="28"/>
        </w:rPr>
        <w:t>EE</w:t>
      </w:r>
      <w:r w:rsidRPr="00437161">
        <w:rPr>
          <w:rFonts w:ascii="Verdana Pro W01 Condensed SemiB" w:hAnsi="Verdana Pro W01 Condensed SemiB"/>
          <w:bCs/>
          <w:sz w:val="28"/>
          <w:szCs w:val="28"/>
        </w:rPr>
        <w:t xml:space="preserve"> 202</w:t>
      </w:r>
      <w:r w:rsidR="00153B9D" w:rsidRPr="00437161">
        <w:rPr>
          <w:rFonts w:ascii="Verdana Pro W01 Condensed SemiB" w:hAnsi="Verdana Pro W01 Condensed SemiB"/>
          <w:bCs/>
          <w:sz w:val="28"/>
          <w:szCs w:val="28"/>
        </w:rPr>
        <w:t>3</w:t>
      </w:r>
    </w:p>
    <w:p w:rsidR="00941CB2" w:rsidRPr="00437161" w:rsidRDefault="004418FB" w:rsidP="00A13A9F">
      <w:pPr>
        <w:pStyle w:val="Paragraphedeliste"/>
        <w:numPr>
          <w:ilvl w:val="0"/>
          <w:numId w:val="20"/>
        </w:numPr>
        <w:spacing w:after="0" w:line="360" w:lineRule="auto"/>
        <w:ind w:left="709" w:hanging="425"/>
        <w:contextualSpacing w:val="0"/>
        <w:rPr>
          <w:rFonts w:ascii="Arial Narrow" w:hAnsi="Arial Narrow"/>
          <w:b/>
          <w:sz w:val="28"/>
          <w:szCs w:val="28"/>
        </w:rPr>
      </w:pPr>
      <w:r w:rsidRPr="00437161">
        <w:rPr>
          <w:rFonts w:ascii="Verdana Pro W01 Condensed SemiB" w:hAnsi="Verdana Pro W01 Condensed SemiB"/>
          <w:bCs/>
          <w:sz w:val="28"/>
          <w:szCs w:val="28"/>
        </w:rPr>
        <w:t xml:space="preserve">IMPUTATION BUDGETAIRE : </w:t>
      </w:r>
    </w:p>
    <w:p w:rsidR="00437161" w:rsidRPr="00437161" w:rsidRDefault="00437161" w:rsidP="00437161">
      <w:pPr>
        <w:spacing w:after="0" w:line="360" w:lineRule="auto"/>
        <w:ind w:left="284"/>
        <w:rPr>
          <w:rFonts w:ascii="Arial Narrow" w:hAnsi="Arial Narrow"/>
          <w:b/>
          <w:sz w:val="28"/>
          <w:szCs w:val="28"/>
        </w:rPr>
      </w:pPr>
    </w:p>
    <w:p w:rsidR="00941CB2" w:rsidRDefault="00EF34C0" w:rsidP="00941CB2">
      <w:pPr>
        <w:spacing w:line="360" w:lineRule="auto"/>
        <w:rPr>
          <w:rFonts w:ascii="Arial Narrow" w:hAnsi="Arial Narrow"/>
          <w:b/>
          <w:color w:val="000000" w:themeColor="text1"/>
          <w:sz w:val="28"/>
          <w:szCs w:val="28"/>
        </w:rPr>
      </w:pPr>
      <w:r w:rsidRPr="00EF34C0">
        <w:rPr>
          <w:noProof/>
          <w:lang w:eastAsia="fr-FR"/>
        </w:rPr>
        <w:pict>
          <v:group id="Groupe 266" o:spid="_x0000_s1148" style="position:absolute;margin-left:0;margin-top:12.9pt;width:417.3pt;height:68.45pt;z-index:252271616;mso-position-horizontal:center;mso-position-horizontal-relative:margin;mso-height-relative:margin" coordsize="52997,8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">
            <v:line id="Connecteur droit 269" o:spid="_x0000_s1149"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V5DsUAAADcAAAADwAAAGRycy9kb3ducmV2LnhtbESPQWuDQBSE74H+h+UVcgnNmhwkNVml&#10;tGkI9BQVen11X1TqvhV3q/bfdwuBHIeZ+YY5ZLPpxEiDay0r2KwjEMSV1S3XCsri/WkHwnlkjZ1l&#10;UvBLDrL0YXHARNuJLzTmvhYBwi5BBY33fSKlqxoy6Na2Jw7e1Q4GfZBDLfWAU4CbTm6jKJYGWw4L&#10;Dfb02lD1nf8YBZ/laUX8VXbTeBzfPs5FXsauVWr5OL/sQXia/T18a5+1gm38DP9nwhGQ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V5DsUAAADcAAAADwAAAAAAAAAA&#10;AAAAAAChAgAAZHJzL2Rvd25yZXYueG1sUEsFBgAAAAAEAAQA+QAAAJMDAAAAAA==&#10;" strokecolor="black [3213]" strokeweight="5pt">
              <v:stroke linestyle="thickThin" joinstyle="miter"/>
            </v:line>
            <v:rect id="Rectangle 270" o:spid="_x0000_s1150" style="position:absolute;top:1485;width:52997;height:72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l8AA&#10;AADcAAAADwAAAGRycy9kb3ducmV2LnhtbERPz2vCMBS+D/wfwht4m+k8TKlGUUGceJC5eX8mz7bY&#10;vJQktvW/Nwdhx4/v93zZ21q05EPlWMHnKANBrJ2puFDw97v9mIIIEdlg7ZgUPCjAcjF4m2NuXMc/&#10;1J5iIVIIhxwVlDE2uZRBl2QxjFxDnLir8xZjgr6QxmOXwm0tx1n2JS1WnBpKbGhTkr6d7lbB2V3X&#10;ndUX3rePY3XfHbzW04NSw/d+NQMRqY//4pf72ygYT9L8dCYd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Al8AAAADcAAAADwAAAAAAAAAAAAAAAACYAgAAZHJzL2Rvd25y&#10;ZXYueG1sUEsFBgAAAAAEAAQA9QAAAIUDAAAAAA==&#10;" filled="f" stroked="f" strokeweight="1pt">
              <v:textbox>
                <w:txbxContent>
                  <w:p w:rsidR="009D3F33" w:rsidRPr="00242A06" w:rsidRDefault="009D3F33" w:rsidP="00D01823">
                    <w:pPr>
                      <w:jc w:val="center"/>
                      <w:rPr>
                        <w:rFonts w:ascii="Verdana Pro Cond" w:hAnsi="Verdana Pro Cond"/>
                        <w:b/>
                        <w:bCs/>
                        <w:sz w:val="54"/>
                        <w:szCs w:val="60"/>
                      </w:rPr>
                    </w:pPr>
                    <w:r w:rsidRPr="00242A06">
                      <w:rPr>
                        <w:rFonts w:ascii="Verdana Pro Cond" w:hAnsi="Verdana Pro Cond"/>
                        <w:b/>
                        <w:bCs/>
                        <w:sz w:val="54"/>
                        <w:szCs w:val="60"/>
                      </w:rPr>
                      <w:t>DOSSIER D’APPEL D’OFFRES</w:t>
                    </w:r>
                  </w:p>
                </w:txbxContent>
              </v:textbox>
            </v:rect>
            <w10:wrap anchorx="margin"/>
          </v:group>
        </w:pict>
      </w:r>
    </w:p>
    <w:p w:rsidR="00941CB2" w:rsidRPr="00DD54DD" w:rsidRDefault="00941CB2" w:rsidP="00941CB2">
      <w:pPr>
        <w:spacing w:line="360" w:lineRule="auto"/>
        <w:rPr>
          <w:rFonts w:ascii="Arial Narrow" w:hAnsi="Arial Narrow"/>
          <w:b/>
          <w:sz w:val="34"/>
          <w:szCs w:val="34"/>
        </w:rPr>
      </w:pPr>
    </w:p>
    <w:p w:rsidR="00941CB2" w:rsidRPr="00F81CEB" w:rsidRDefault="00941CB2" w:rsidP="00941CB2">
      <w:pPr>
        <w:pStyle w:val="TM2"/>
        <w:ind w:left="0"/>
        <w:rPr>
          <w:rFonts w:ascii="Arial Narrow" w:hAnsi="Arial Narrow"/>
          <w:b/>
          <w:sz w:val="32"/>
          <w:szCs w:val="32"/>
        </w:rPr>
      </w:pPr>
    </w:p>
    <w:p w:rsidR="00941CB2" w:rsidRPr="008A748A" w:rsidRDefault="00941CB2" w:rsidP="00941CB2"/>
    <w:p w:rsidR="00941CB2" w:rsidRDefault="00EF34C0" w:rsidP="00941CB2">
      <w:pPr>
        <w:rPr>
          <w:lang w:val="en-US"/>
        </w:rPr>
      </w:pPr>
      <w:r w:rsidRPr="00EF34C0">
        <w:rPr>
          <w:rFonts w:ascii="Rockwell" w:hAnsi="Rockwell"/>
          <w:b/>
          <w:noProof/>
          <w:sz w:val="28"/>
          <w:szCs w:val="28"/>
          <w:lang w:eastAsia="fr-FR"/>
        </w:rPr>
        <w:pict>
          <v:group id="Groupe 455" o:spid="_x0000_s1151" style="position:absolute;margin-left:3.95pt;margin-top:18pt;width:505.5pt;height:74.6pt;z-index:252225536;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">
            <v:line id="Connecteur droit 456" o:spid="_x0000_s1152"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Pb8UAAADcAAAADwAAAGRycy9kb3ducmV2LnhtbESPQWvCQBSE74X+h+UJ3nSjaCjRVayl&#10;KOLFpAePj+wziWbfxuyq6b/vCkKPw8x8w8yXnanFnVpXWVYwGkYgiHOrKy4U/GTfgw8QziNrrC2T&#10;gl9ysFy8v80x0fbBB7qnvhABwi5BBaX3TSKly0sy6Ia2IQ7eybYGfZBtIXWLjwA3tRxHUSwNVhwW&#10;SmxoXVJ+SW9GwX7zeTlnX+vdMcpuV5meMJ5mO6X6vW41A+Gp8//hV3urFUymMTzPhCM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Pb8UAAADcAAAADwAAAAAAAAAA&#10;AAAAAAChAgAAZHJzL2Rvd25yZXYueG1sUEsFBgAAAAAEAAQA+QAAAJMDAAAAAA==&#10;" strokecolor="black [3213]" strokeweight="4pt">
              <v:stroke linestyle="thickThin" joinstyle="miter"/>
            </v:line>
            <v:shape id="Zone de texte 457" o:spid="_x0000_s1153"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e7scA&#10;AADcAAAADwAAAGRycy9kb3ducmV2LnhtbESPQWvCQBSE7wX/w/KE3upGqTVEV5GAWEp70ObS2zP7&#10;TILZtzG7TdL++m5B8DjMzDfMajOYWnTUusqygukkAkGcW11xoSD73D3FIJxH1lhbJgU/5GCzHj2s&#10;MNG25wN1R1+IAGGXoILS+yaR0uUlGXQT2xAH72xbgz7ItpC6xT7ATS1nUfQiDVYcFkpsKC0pvxy/&#10;jYK3dPeBh9PMxL91un8/b5tr9jVX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gHu7HAAAA3AAAAA8AAAAAAAAAAAAAAAAAmAIAAGRy&#10;cy9kb3ducmV2LnhtbFBLBQYAAAAABAAEAPUAAACMAwAAAAA=&#10;" filled="f" stroked="f" strokeweight=".5pt">
              <v:textbox>
                <w:txbxContent>
                  <w:p w:rsidR="009D3F33" w:rsidRPr="00442D1C" w:rsidRDefault="009D3F33" w:rsidP="00941CB2">
                    <w:pPr>
                      <w:spacing w:before="12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8</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CADRE DU DEVIS ESTIMATIF ET QUANTITATIF (DEQ)</w:t>
                    </w:r>
                  </w:p>
                </w:txbxContent>
              </v:textbox>
            </v:shape>
            <v:line id="Connecteur droit 458" o:spid="_x0000_s1154"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j+WsIAAADcAAAADwAAAGRycy9kb3ducmV2LnhtbERP3WrCMBS+F/YO4Qi7kZluaNk6o8hA&#10;FETQugc4NGdtsDnpkqj17c2F4OXH9z9b9LYVF/LBOFbwPs5AEFdOG64V/B5Xb58gQkTW2DomBTcK&#10;sJi/DGZYaHflA13KWIsUwqFABU2MXSFlqBqyGMauI07cn/MWY4K+ltrjNYXbVn5kWS4tGk4NDXb0&#10;01B1Ks9WQZ79b9fma52PwnTf+8muNvq2VOp12C+/QUTq41P8cG+0gsk0rU1n0hGQ8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Qj+WsIAAADcAAAADwAAAAAAAAAAAAAA&#10;AAChAgAAZHJzL2Rvd25yZXYueG1sUEsFBgAAAAAEAAQA+QAAAJADAAAAAA==&#10;" strokecolor="black [3213]" strokeweight="4pt">
              <v:stroke linestyle="thinThick" joinstyle="miter"/>
            </v:line>
            <w10:wrap anchorx="margin"/>
          </v:group>
        </w:pict>
      </w:r>
    </w:p>
    <w:p w:rsidR="00941CB2" w:rsidRDefault="00941CB2" w:rsidP="00A642D7">
      <w:pPr>
        <w:jc w:val="center"/>
        <w:rPr>
          <w:rFonts w:ascii="Dutch801 Rm BT" w:hAnsi="Dutch801 Rm BT"/>
          <w:b/>
          <w:bCs/>
          <w:color w:val="F7CAAC" w:themeColor="accent2" w:themeTint="66"/>
          <w:sz w:val="28"/>
          <w:szCs w:val="28"/>
        </w:rPr>
      </w:pPr>
    </w:p>
    <w:p w:rsidR="009674DA" w:rsidRDefault="009674DA" w:rsidP="00A642D7">
      <w:pPr>
        <w:jc w:val="center"/>
        <w:rPr>
          <w:rFonts w:ascii="Verdana Pro Cond SemiBold" w:hAnsi="Verdana Pro Cond SemiBold"/>
          <w:color w:val="2E74B5" w:themeColor="accent1" w:themeShade="BF"/>
          <w:sz w:val="28"/>
          <w:szCs w:val="28"/>
        </w:rPr>
      </w:pPr>
    </w:p>
    <w:p w:rsidR="00437161" w:rsidRDefault="00437161" w:rsidP="00A642D7">
      <w:pPr>
        <w:jc w:val="center"/>
        <w:rPr>
          <w:rFonts w:ascii="Verdana Pro Cond SemiBold" w:hAnsi="Verdana Pro Cond SemiBold"/>
          <w:color w:val="2E74B5" w:themeColor="accent1" w:themeShade="BF"/>
          <w:sz w:val="28"/>
          <w:szCs w:val="28"/>
        </w:rPr>
      </w:pPr>
    </w:p>
    <w:p w:rsidR="009674DA" w:rsidRDefault="00941CB2" w:rsidP="0020089C">
      <w:pPr>
        <w:spacing w:after="80"/>
        <w:jc w:val="center"/>
        <w:rPr>
          <w:rFonts w:ascii="Verdana Pro Cond SemiBold" w:hAnsi="Verdana Pro Cond SemiBold"/>
          <w:color w:val="2E74B5" w:themeColor="accent1" w:themeShade="BF"/>
          <w:sz w:val="28"/>
          <w:szCs w:val="28"/>
        </w:rPr>
      </w:pPr>
      <w:r>
        <w:rPr>
          <w:rFonts w:ascii="Verdana Pro Cond SemiBold" w:hAnsi="Verdana Pro Cond SemiBold"/>
          <w:color w:val="2E74B5" w:themeColor="accent1" w:themeShade="BF"/>
          <w:sz w:val="28"/>
          <w:szCs w:val="28"/>
        </w:rPr>
        <w:lastRenderedPageBreak/>
        <w:t xml:space="preserve">CADRE DU </w:t>
      </w:r>
      <w:bookmarkStart w:id="240" w:name="_Hlk80567558"/>
      <w:r w:rsidR="0079178C" w:rsidRPr="00941CB2">
        <w:rPr>
          <w:rFonts w:ascii="Verdana Pro Cond SemiBold" w:hAnsi="Verdana Pro Cond SemiBold"/>
          <w:color w:val="2E74B5" w:themeColor="accent1" w:themeShade="BF"/>
          <w:sz w:val="28"/>
          <w:szCs w:val="28"/>
        </w:rPr>
        <w:t xml:space="preserve">DEVIS ESTIMATIF ET QUANTITATIF ET QUANTITATIF </w:t>
      </w:r>
    </w:p>
    <w:p w:rsidR="00437161" w:rsidRDefault="00437161" w:rsidP="00437161">
      <w:pPr>
        <w:spacing w:after="120"/>
        <w:jc w:val="center"/>
        <w:rPr>
          <w:rFonts w:ascii="Verdana Pro Cond SemiBold" w:hAnsi="Verdana Pro Cond SemiBold"/>
          <w:color w:val="2E74B5" w:themeColor="accent1" w:themeShade="BF"/>
          <w:sz w:val="28"/>
          <w:szCs w:val="28"/>
        </w:rPr>
      </w:pPr>
      <w:r w:rsidRPr="00016986">
        <w:rPr>
          <w:rFonts w:ascii="Verdana Pro Cond SemiBold" w:hAnsi="Verdana Pro Cond SemiBold"/>
          <w:color w:val="2E74B5" w:themeColor="accent1" w:themeShade="BF"/>
          <w:sz w:val="28"/>
          <w:szCs w:val="28"/>
        </w:rPr>
        <w:t xml:space="preserve">TRAVAUX </w:t>
      </w:r>
      <w:r>
        <w:rPr>
          <w:rFonts w:ascii="Verdana Pro Cond SemiBold" w:hAnsi="Verdana Pro Cond SemiBold"/>
          <w:color w:val="2E74B5" w:themeColor="accent1" w:themeShade="BF"/>
          <w:sz w:val="28"/>
          <w:szCs w:val="28"/>
        </w:rPr>
        <w:t xml:space="preserve">D’ELECTRIFICATION DE L’AXE METET - MELANGUE 3DANS LA </w:t>
      </w:r>
      <w:r w:rsidRPr="00016986">
        <w:rPr>
          <w:rFonts w:ascii="Verdana Pro Cond SemiBold" w:hAnsi="Verdana Pro Cond SemiBold"/>
          <w:color w:val="2E74B5" w:themeColor="accent1" w:themeShade="BF"/>
          <w:sz w:val="28"/>
          <w:szCs w:val="28"/>
        </w:rPr>
        <w:t xml:space="preserve">COMMUNE DE </w:t>
      </w:r>
      <w:r>
        <w:rPr>
          <w:rFonts w:ascii="Verdana Pro Cond SemiBold" w:hAnsi="Verdana Pro Cond SemiBold"/>
          <w:color w:val="2E74B5" w:themeColor="accent1" w:themeShade="BF"/>
          <w:sz w:val="28"/>
          <w:szCs w:val="28"/>
        </w:rPr>
        <w:t>BIWONG BANE</w:t>
      </w:r>
      <w:r w:rsidRPr="00016986">
        <w:rPr>
          <w:rFonts w:ascii="Arial" w:hAnsi="Arial" w:cs="Arial"/>
          <w:color w:val="2E74B5" w:themeColor="accent1" w:themeShade="BF"/>
          <w:sz w:val="28"/>
          <w:szCs w:val="28"/>
        </w:rPr>
        <w:t>,</w:t>
      </w:r>
      <w:r w:rsidRPr="00016986">
        <w:rPr>
          <w:rFonts w:ascii="Verdana Pro Cond SemiBold" w:hAnsi="Verdana Pro Cond SemiBold"/>
          <w:color w:val="2E74B5" w:themeColor="accent1" w:themeShade="BF"/>
          <w:sz w:val="28"/>
          <w:szCs w:val="28"/>
        </w:rPr>
        <w:t xml:space="preserve"> DEPARTEMENT DE LA MVILA</w:t>
      </w:r>
      <w:r w:rsidRPr="00016986">
        <w:rPr>
          <w:rFonts w:ascii="Arial" w:hAnsi="Arial" w:cs="Arial"/>
          <w:color w:val="2E74B5" w:themeColor="accent1" w:themeShade="BF"/>
          <w:sz w:val="28"/>
          <w:szCs w:val="28"/>
        </w:rPr>
        <w:t>,</w:t>
      </w:r>
      <w:r w:rsidRPr="00016986">
        <w:rPr>
          <w:rFonts w:ascii="Verdana Pro Cond SemiBold" w:hAnsi="Verdana Pro Cond SemiBold"/>
          <w:color w:val="2E74B5" w:themeColor="accent1" w:themeShade="BF"/>
          <w:sz w:val="28"/>
          <w:szCs w:val="28"/>
        </w:rPr>
        <w:t xml:space="preserve"> REGION DU SUD</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0"/>
        <w:gridCol w:w="5396"/>
        <w:gridCol w:w="760"/>
        <w:gridCol w:w="729"/>
        <w:gridCol w:w="1488"/>
        <w:gridCol w:w="1559"/>
      </w:tblGrid>
      <w:tr w:rsidR="00437161" w:rsidRPr="00437161" w:rsidTr="00437161">
        <w:trPr>
          <w:trHeight w:val="360"/>
        </w:trPr>
        <w:tc>
          <w:tcPr>
            <w:tcW w:w="700" w:type="dxa"/>
            <w:shd w:val="clear" w:color="auto" w:fill="auto"/>
            <w:vAlign w:val="center"/>
            <w:hideMark/>
          </w:tcPr>
          <w:p w:rsidR="00437161" w:rsidRPr="00437161" w:rsidRDefault="00437161" w:rsidP="00437161">
            <w:pPr>
              <w:spacing w:after="0" w:line="240" w:lineRule="auto"/>
              <w:jc w:val="center"/>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N°</w:t>
            </w:r>
          </w:p>
        </w:tc>
        <w:tc>
          <w:tcPr>
            <w:tcW w:w="5396" w:type="dxa"/>
            <w:shd w:val="clear" w:color="auto" w:fill="auto"/>
            <w:vAlign w:val="center"/>
            <w:hideMark/>
          </w:tcPr>
          <w:p w:rsidR="00437161" w:rsidRPr="00437161" w:rsidRDefault="00437161" w:rsidP="00437161">
            <w:pPr>
              <w:spacing w:after="0" w:line="240" w:lineRule="auto"/>
              <w:jc w:val="center"/>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 xml:space="preserve">DÉSIGNATION </w:t>
            </w:r>
          </w:p>
        </w:tc>
        <w:tc>
          <w:tcPr>
            <w:tcW w:w="760" w:type="dxa"/>
            <w:shd w:val="clear" w:color="auto" w:fill="auto"/>
            <w:vAlign w:val="center"/>
            <w:hideMark/>
          </w:tcPr>
          <w:p w:rsidR="00437161" w:rsidRPr="00437161" w:rsidRDefault="00437161" w:rsidP="00437161">
            <w:pPr>
              <w:spacing w:after="0" w:line="240" w:lineRule="auto"/>
              <w:jc w:val="center"/>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QTE</w:t>
            </w:r>
          </w:p>
        </w:tc>
        <w:tc>
          <w:tcPr>
            <w:tcW w:w="1488" w:type="dxa"/>
            <w:shd w:val="clear" w:color="auto" w:fill="auto"/>
            <w:vAlign w:val="center"/>
            <w:hideMark/>
          </w:tcPr>
          <w:p w:rsidR="00437161" w:rsidRPr="00437161" w:rsidRDefault="00437161" w:rsidP="00437161">
            <w:pPr>
              <w:spacing w:after="0" w:line="240" w:lineRule="auto"/>
              <w:jc w:val="center"/>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P.U.</w:t>
            </w:r>
          </w:p>
        </w:tc>
        <w:tc>
          <w:tcPr>
            <w:tcW w:w="1559" w:type="dxa"/>
            <w:shd w:val="clear" w:color="auto" w:fill="auto"/>
            <w:vAlign w:val="center"/>
            <w:hideMark/>
          </w:tcPr>
          <w:p w:rsidR="00437161" w:rsidRPr="00437161" w:rsidRDefault="00437161" w:rsidP="00437161">
            <w:pPr>
              <w:spacing w:after="0" w:line="240" w:lineRule="auto"/>
              <w:jc w:val="center"/>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P.T.</w:t>
            </w:r>
          </w:p>
        </w:tc>
      </w:tr>
      <w:tr w:rsidR="00437161" w:rsidRPr="00437161" w:rsidTr="00437161">
        <w:trPr>
          <w:trHeight w:val="450"/>
        </w:trPr>
        <w:tc>
          <w:tcPr>
            <w:tcW w:w="10632" w:type="dxa"/>
            <w:gridSpan w:val="6"/>
            <w:shd w:val="clear" w:color="000000" w:fill="FFE699"/>
            <w:vAlign w:val="center"/>
            <w:hideMark/>
          </w:tcPr>
          <w:p w:rsidR="00437161" w:rsidRPr="00437161" w:rsidRDefault="00437161" w:rsidP="00437161">
            <w:pPr>
              <w:spacing w:after="0" w:line="240" w:lineRule="auto"/>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100- MOBILISATION DU CHANTIER ET ACTIVITES PRELIMINAIRES</w:t>
            </w:r>
          </w:p>
        </w:tc>
      </w:tr>
      <w:tr w:rsidR="00437161" w:rsidRPr="00437161" w:rsidTr="00437161">
        <w:trPr>
          <w:trHeight w:val="46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101</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Installation du chantier, amenée et repli du matériel et du personnel</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FF</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6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102</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Projet d'exécution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50"/>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103</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Panneau de chantier</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9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104</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Abattage et élagage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Km</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7,6</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54"/>
        </w:trPr>
        <w:tc>
          <w:tcPr>
            <w:tcW w:w="700" w:type="dxa"/>
            <w:shd w:val="clear" w:color="auto" w:fill="auto"/>
            <w:vAlign w:val="center"/>
            <w:hideMark/>
          </w:tcPr>
          <w:p w:rsidR="00437161" w:rsidRPr="00437161" w:rsidRDefault="00437161" w:rsidP="00437161">
            <w:pPr>
              <w:spacing w:after="0" w:line="240" w:lineRule="auto"/>
              <w:jc w:val="center"/>
              <w:rPr>
                <w:rFonts w:ascii="Verdana Pro W01 Condensed" w:eastAsia="Times New Roman" w:hAnsi="Verdana Pro W01 Condensed" w:cs="Calibri"/>
                <w:color w:val="000000"/>
                <w:sz w:val="28"/>
                <w:szCs w:val="28"/>
                <w:lang w:eastAsia="fr-FR"/>
              </w:rPr>
            </w:pPr>
            <w:r w:rsidRPr="00437161">
              <w:rPr>
                <w:rFonts w:ascii="Verdana Pro W01 Condensed" w:eastAsia="Times New Roman" w:hAnsi="Verdana Pro W01 Condensed" w:cs="Calibri"/>
                <w:color w:val="000000"/>
                <w:sz w:val="28"/>
                <w:szCs w:val="28"/>
                <w:lang w:eastAsia="fr-FR"/>
              </w:rPr>
              <w:t> </w:t>
            </w:r>
          </w:p>
        </w:tc>
        <w:tc>
          <w:tcPr>
            <w:tcW w:w="8373" w:type="dxa"/>
            <w:gridSpan w:val="4"/>
            <w:shd w:val="clear" w:color="auto" w:fill="auto"/>
            <w:vAlign w:val="center"/>
            <w:hideMark/>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SOUS-TOTAL 100</w:t>
            </w:r>
          </w:p>
        </w:tc>
        <w:tc>
          <w:tcPr>
            <w:tcW w:w="1559" w:type="dxa"/>
            <w:shd w:val="clear" w:color="auto" w:fill="auto"/>
            <w:vAlign w:val="center"/>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p>
        </w:tc>
      </w:tr>
      <w:tr w:rsidR="00437161" w:rsidRPr="00437161" w:rsidTr="00437161">
        <w:trPr>
          <w:trHeight w:val="555"/>
        </w:trPr>
        <w:tc>
          <w:tcPr>
            <w:tcW w:w="10632" w:type="dxa"/>
            <w:gridSpan w:val="6"/>
            <w:shd w:val="clear" w:color="000000" w:fill="FFE699"/>
            <w:vAlign w:val="center"/>
            <w:hideMark/>
          </w:tcPr>
          <w:p w:rsidR="00437161" w:rsidRPr="00437161" w:rsidRDefault="00437161" w:rsidP="00437161">
            <w:pPr>
              <w:spacing w:after="0" w:line="240" w:lineRule="auto"/>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 xml:space="preserve">200- REHABILITATION ET RENFORCEMENT MECANIQUE RESEAU MT MONOPHASE DE L'AXE METET - MELANGUE 3 </w:t>
            </w:r>
          </w:p>
        </w:tc>
      </w:tr>
      <w:tr w:rsidR="00437161" w:rsidRPr="00437161" w:rsidTr="00437161">
        <w:trPr>
          <w:trHeight w:val="450"/>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201</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Etudes, prospection et piquetage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Km</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9,3</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FC5061">
        <w:trPr>
          <w:trHeight w:val="454"/>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202</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Fouilles en terrain normal</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m³</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28,2</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20"/>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203</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poteau bois </w:t>
            </w:r>
            <w:r w:rsidRPr="00437161">
              <w:rPr>
                <w:rFonts w:ascii="Arial Narrow" w:eastAsia="Times New Roman" w:hAnsi="Arial Narrow" w:cs="Calibri"/>
                <w:b/>
                <w:bCs/>
                <w:color w:val="000000"/>
                <w:sz w:val="28"/>
                <w:szCs w:val="28"/>
                <w:lang w:eastAsia="fr-FR"/>
              </w:rPr>
              <w:t>11m</w:t>
            </w:r>
            <w:r w:rsidRPr="00437161">
              <w:rPr>
                <w:rFonts w:ascii="Arial Narrow" w:eastAsia="Times New Roman" w:hAnsi="Arial Narrow" w:cs="Calibri"/>
                <w:color w:val="000000"/>
                <w:sz w:val="28"/>
                <w:szCs w:val="28"/>
                <w:lang w:eastAsia="fr-FR"/>
              </w:rPr>
              <w:t>/</w:t>
            </w:r>
            <w:r w:rsidRPr="00437161">
              <w:rPr>
                <w:rFonts w:ascii="Arial Narrow" w:eastAsia="Times New Roman" w:hAnsi="Arial Narrow" w:cs="Calibri"/>
                <w:b/>
                <w:bCs/>
                <w:color w:val="000000"/>
                <w:sz w:val="28"/>
                <w:szCs w:val="28"/>
                <w:lang w:eastAsia="fr-FR"/>
              </w:rPr>
              <w:t>S</w:t>
            </w:r>
            <w:r w:rsidRPr="00437161">
              <w:rPr>
                <w:rFonts w:ascii="Arial Narrow" w:eastAsia="Times New Roman" w:hAnsi="Arial Narrow" w:cs="Calibri"/>
                <w:color w:val="000000"/>
                <w:sz w:val="28"/>
                <w:szCs w:val="28"/>
                <w:lang w:eastAsia="fr-FR"/>
              </w:rPr>
              <w:t xml:space="preserve"> classe </w:t>
            </w:r>
            <w:r w:rsidRPr="00437161">
              <w:rPr>
                <w:rFonts w:ascii="Arial Narrow" w:eastAsia="Times New Roman" w:hAnsi="Arial Narrow" w:cs="Calibri"/>
                <w:b/>
                <w:bCs/>
                <w:color w:val="000000"/>
                <w:sz w:val="28"/>
                <w:szCs w:val="28"/>
                <w:lang w:eastAsia="fr-FR"/>
              </w:rPr>
              <w:t xml:space="preserve">D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83</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6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204</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 et pose polesaversleeve</w:t>
            </w:r>
            <w:r w:rsidRPr="00437161">
              <w:rPr>
                <w:rFonts w:ascii="Arial Narrow" w:eastAsia="Times New Roman" w:hAnsi="Arial Narrow" w:cs="Calibri"/>
                <w:b/>
                <w:bCs/>
                <w:color w:val="000000"/>
                <w:sz w:val="28"/>
                <w:szCs w:val="28"/>
                <w:lang w:eastAsia="fr-FR"/>
              </w:rPr>
              <w:t>Ø83</w:t>
            </w:r>
            <w:r w:rsidRPr="00437161">
              <w:rPr>
                <w:rFonts w:ascii="Arial Narrow" w:eastAsia="Times New Roman" w:hAnsi="Arial Narrow" w:cs="Calibri"/>
                <w:color w:val="000000"/>
                <w:sz w:val="28"/>
                <w:szCs w:val="28"/>
                <w:lang w:eastAsia="fr-FR"/>
              </w:rPr>
              <w:t xml:space="preserve"> pour </w:t>
            </w:r>
            <w:r w:rsidRPr="00437161">
              <w:rPr>
                <w:rFonts w:ascii="Arial Narrow" w:eastAsia="Times New Roman" w:hAnsi="Arial Narrow" w:cs="Calibri"/>
                <w:b/>
                <w:bCs/>
                <w:color w:val="000000"/>
                <w:sz w:val="28"/>
                <w:szCs w:val="28"/>
                <w:lang w:eastAsia="fr-FR"/>
              </w:rPr>
              <w:t>pb11m</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83</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3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205</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w:t>
            </w:r>
            <w:r w:rsidRPr="00437161">
              <w:rPr>
                <w:rFonts w:ascii="Arial Narrow" w:eastAsia="Times New Roman" w:hAnsi="Arial Narrow" w:cs="Calibri"/>
                <w:b/>
                <w:bCs/>
                <w:color w:val="000000"/>
                <w:sz w:val="28"/>
                <w:szCs w:val="28"/>
                <w:lang w:eastAsia="fr-FR"/>
              </w:rPr>
              <w:t>PBA11m, 300 daN</w:t>
            </w:r>
            <w:r w:rsidRPr="00437161">
              <w:rPr>
                <w:rFonts w:ascii="Arial Narrow" w:eastAsia="Times New Roman" w:hAnsi="Arial Narrow" w:cs="Calibri"/>
                <w:color w:val="000000"/>
                <w:sz w:val="28"/>
                <w:szCs w:val="28"/>
                <w:lang w:eastAsia="fr-FR"/>
              </w:rPr>
              <w:t xml:space="preserve"> y compris massif de fondation en BA</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11</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3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206</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isolateur rigide </w:t>
            </w:r>
            <w:r w:rsidRPr="00437161">
              <w:rPr>
                <w:rFonts w:ascii="Arial Narrow" w:eastAsia="Times New Roman" w:hAnsi="Arial Narrow" w:cs="Calibri"/>
                <w:b/>
                <w:bCs/>
                <w:color w:val="000000"/>
                <w:sz w:val="28"/>
                <w:szCs w:val="28"/>
                <w:lang w:eastAsia="fr-FR"/>
              </w:rPr>
              <w:t>30kV</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94</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20"/>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207</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ferrure de tête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94</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37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208</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 et pose cheville de fixation d'isolateur</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94</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0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209</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chaîne d'ancrage à </w:t>
            </w:r>
            <w:r w:rsidRPr="00437161">
              <w:rPr>
                <w:rFonts w:ascii="Arial Narrow" w:eastAsia="Times New Roman" w:hAnsi="Arial Narrow" w:cs="Calibri"/>
                <w:b/>
                <w:bCs/>
                <w:color w:val="000000"/>
                <w:sz w:val="28"/>
                <w:szCs w:val="28"/>
                <w:lang w:eastAsia="fr-FR"/>
              </w:rPr>
              <w:t>3</w:t>
            </w:r>
            <w:r w:rsidRPr="00437161">
              <w:rPr>
                <w:rFonts w:ascii="Arial Narrow" w:eastAsia="Times New Roman" w:hAnsi="Arial Narrow" w:cs="Calibri"/>
                <w:color w:val="000000"/>
                <w:sz w:val="28"/>
                <w:szCs w:val="28"/>
                <w:lang w:eastAsia="fr-FR"/>
              </w:rPr>
              <w:t xml:space="preserve"> éléments</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20</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0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210</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chaîne d'ancrage à </w:t>
            </w:r>
            <w:r w:rsidRPr="00437161">
              <w:rPr>
                <w:rFonts w:ascii="Arial Narrow" w:eastAsia="Times New Roman" w:hAnsi="Arial Narrow" w:cs="Calibri"/>
                <w:b/>
                <w:bCs/>
                <w:color w:val="000000"/>
                <w:sz w:val="28"/>
                <w:szCs w:val="28"/>
                <w:lang w:eastAsia="fr-FR"/>
              </w:rPr>
              <w:t>4</w:t>
            </w:r>
            <w:r w:rsidRPr="00437161">
              <w:rPr>
                <w:rFonts w:ascii="Arial Narrow" w:eastAsia="Times New Roman" w:hAnsi="Arial Narrow" w:cs="Calibri"/>
                <w:color w:val="000000"/>
                <w:sz w:val="28"/>
                <w:szCs w:val="28"/>
                <w:lang w:eastAsia="fr-FR"/>
              </w:rPr>
              <w:t xml:space="preserve"> éléments</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FC50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211</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pince d'ancrage </w:t>
            </w:r>
            <w:r w:rsidRPr="00437161">
              <w:rPr>
                <w:rFonts w:ascii="Arial Narrow" w:eastAsia="Times New Roman" w:hAnsi="Arial Narrow" w:cs="Calibri"/>
                <w:b/>
                <w:bCs/>
                <w:color w:val="000000"/>
                <w:sz w:val="28"/>
                <w:szCs w:val="28"/>
                <w:lang w:eastAsia="fr-FR"/>
              </w:rPr>
              <w:t>MT</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24</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FC50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212</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fer en U pour ancrage </w:t>
            </w:r>
            <w:r w:rsidRPr="00437161">
              <w:rPr>
                <w:rFonts w:ascii="Arial Narrow" w:eastAsia="Times New Roman" w:hAnsi="Arial Narrow" w:cs="Calibri"/>
                <w:b/>
                <w:bCs/>
                <w:color w:val="000000"/>
                <w:sz w:val="28"/>
                <w:szCs w:val="28"/>
                <w:lang w:eastAsia="fr-FR"/>
              </w:rPr>
              <w:t>MT</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24</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FC50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213</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déroulage câble almélec </w:t>
            </w:r>
            <w:r w:rsidRPr="00437161">
              <w:rPr>
                <w:rFonts w:ascii="Arial Narrow" w:eastAsia="Times New Roman" w:hAnsi="Arial Narrow" w:cs="Calibri"/>
                <w:b/>
                <w:bCs/>
                <w:color w:val="000000"/>
                <w:sz w:val="28"/>
                <w:szCs w:val="28"/>
                <w:lang w:eastAsia="fr-FR"/>
              </w:rPr>
              <w:t>1×34,4 mm²</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9765</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92"/>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214</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Confection bretelle de dérivation ou d'extension </w:t>
            </w:r>
            <w:r w:rsidRPr="00437161">
              <w:rPr>
                <w:rFonts w:ascii="Arial Narrow" w:eastAsia="Times New Roman" w:hAnsi="Arial Narrow" w:cs="Calibri"/>
                <w:b/>
                <w:bCs/>
                <w:color w:val="000000"/>
                <w:sz w:val="28"/>
                <w:szCs w:val="28"/>
                <w:lang w:eastAsia="fr-FR"/>
              </w:rPr>
              <w:t xml:space="preserve">MT </w:t>
            </w:r>
            <w:r w:rsidRPr="00437161">
              <w:rPr>
                <w:rFonts w:ascii="Arial Narrow" w:eastAsia="Times New Roman" w:hAnsi="Arial Narrow" w:cs="Calibri"/>
                <w:color w:val="000000"/>
                <w:sz w:val="28"/>
                <w:szCs w:val="28"/>
                <w:lang w:eastAsia="fr-FR"/>
              </w:rPr>
              <w:t>monophasée</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FF</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6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215</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plaque numéro + numérotation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94</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FC50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216</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plaque </w:t>
            </w:r>
            <w:r w:rsidRPr="00437161">
              <w:rPr>
                <w:rFonts w:ascii="Arial Narrow" w:eastAsia="Times New Roman" w:hAnsi="Arial Narrow" w:cs="Calibri"/>
                <w:b/>
                <w:bCs/>
                <w:color w:val="000000"/>
                <w:sz w:val="28"/>
                <w:szCs w:val="28"/>
                <w:lang w:eastAsia="fr-FR"/>
              </w:rPr>
              <w:t>DM</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94</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FC50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217</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w:t>
            </w:r>
            <w:r w:rsidRPr="00437161">
              <w:rPr>
                <w:rFonts w:ascii="Arial Narrow" w:eastAsia="Times New Roman" w:hAnsi="Arial Narrow" w:cs="Calibri"/>
                <w:b/>
                <w:bCs/>
                <w:color w:val="000000"/>
                <w:sz w:val="28"/>
                <w:szCs w:val="28"/>
                <w:lang w:eastAsia="fr-FR"/>
              </w:rPr>
              <w:t>C</w:t>
            </w:r>
            <w:r w:rsidRPr="00437161">
              <w:rPr>
                <w:rFonts w:ascii="Arial Narrow" w:eastAsia="Times New Roman" w:hAnsi="Arial Narrow" w:cs="Calibri"/>
                <w:color w:val="000000"/>
                <w:sz w:val="28"/>
                <w:szCs w:val="28"/>
                <w:lang w:eastAsia="fr-FR"/>
              </w:rPr>
              <w:t>/</w:t>
            </w:r>
            <w:r w:rsidRPr="00437161">
              <w:rPr>
                <w:rFonts w:ascii="Arial Narrow" w:eastAsia="Times New Roman" w:hAnsi="Arial Narrow" w:cs="Calibri"/>
                <w:b/>
                <w:bCs/>
                <w:color w:val="000000"/>
                <w:sz w:val="28"/>
                <w:szCs w:val="28"/>
                <w:lang w:eastAsia="fr-FR"/>
              </w:rPr>
              <w:t>C à expulsion de tête de ligne</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FC50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218</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Prise en charge touret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FC50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219</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Travaux sous coupure et raccordement au </w:t>
            </w:r>
            <w:r w:rsidRPr="00437161">
              <w:rPr>
                <w:rFonts w:ascii="Arial Narrow" w:eastAsia="Times New Roman" w:hAnsi="Arial Narrow" w:cs="Calibri"/>
                <w:b/>
                <w:bCs/>
                <w:color w:val="000000"/>
                <w:sz w:val="28"/>
                <w:szCs w:val="28"/>
                <w:lang w:eastAsia="fr-FR"/>
              </w:rPr>
              <w:t>RIS</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437161">
        <w:trPr>
          <w:trHeight w:val="454"/>
        </w:trPr>
        <w:tc>
          <w:tcPr>
            <w:tcW w:w="700" w:type="dxa"/>
            <w:shd w:val="clear" w:color="auto" w:fill="auto"/>
            <w:vAlign w:val="center"/>
            <w:hideMark/>
          </w:tcPr>
          <w:p w:rsidR="00437161" w:rsidRPr="00437161" w:rsidRDefault="00437161" w:rsidP="00437161">
            <w:pPr>
              <w:spacing w:after="0" w:line="240" w:lineRule="auto"/>
              <w:jc w:val="center"/>
              <w:rPr>
                <w:rFonts w:ascii="Verdana Pro W01 Condensed" w:eastAsia="Times New Roman" w:hAnsi="Verdana Pro W01 Condensed" w:cs="Calibri"/>
                <w:color w:val="000000"/>
                <w:sz w:val="28"/>
                <w:szCs w:val="28"/>
                <w:lang w:eastAsia="fr-FR"/>
              </w:rPr>
            </w:pPr>
            <w:r w:rsidRPr="00437161">
              <w:rPr>
                <w:rFonts w:ascii="Verdana Pro W01 Condensed" w:eastAsia="Times New Roman" w:hAnsi="Verdana Pro W01 Condensed" w:cs="Calibri"/>
                <w:color w:val="000000"/>
                <w:sz w:val="28"/>
                <w:szCs w:val="28"/>
                <w:lang w:eastAsia="fr-FR"/>
              </w:rPr>
              <w:t> </w:t>
            </w:r>
          </w:p>
        </w:tc>
        <w:tc>
          <w:tcPr>
            <w:tcW w:w="8373" w:type="dxa"/>
            <w:gridSpan w:val="4"/>
            <w:shd w:val="clear" w:color="auto" w:fill="auto"/>
            <w:vAlign w:val="center"/>
            <w:hideMark/>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SOUS-TOTAL 200</w:t>
            </w:r>
          </w:p>
        </w:tc>
        <w:tc>
          <w:tcPr>
            <w:tcW w:w="1559" w:type="dxa"/>
            <w:shd w:val="clear" w:color="auto" w:fill="auto"/>
            <w:vAlign w:val="center"/>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p>
        </w:tc>
      </w:tr>
      <w:tr w:rsidR="00437161" w:rsidRPr="00437161" w:rsidTr="00437161">
        <w:trPr>
          <w:trHeight w:val="495"/>
        </w:trPr>
        <w:tc>
          <w:tcPr>
            <w:tcW w:w="10632" w:type="dxa"/>
            <w:gridSpan w:val="6"/>
            <w:shd w:val="clear" w:color="000000" w:fill="FFE699"/>
            <w:vAlign w:val="center"/>
            <w:hideMark/>
          </w:tcPr>
          <w:p w:rsidR="00437161" w:rsidRPr="00437161" w:rsidRDefault="00437161" w:rsidP="00437161">
            <w:pPr>
              <w:spacing w:after="0" w:line="240" w:lineRule="auto"/>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lastRenderedPageBreak/>
              <w:t xml:space="preserve">300- INSTALLATION POSTE TRANSFORMATEUR MONOPHASE H61/25kVA/17,32kV/B2 </w:t>
            </w:r>
          </w:p>
        </w:tc>
      </w:tr>
      <w:tr w:rsidR="00437161" w:rsidRPr="00437161" w:rsidTr="003B1983">
        <w:trPr>
          <w:trHeight w:val="624"/>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301</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transformateur monophasé </w:t>
            </w:r>
            <w:r w:rsidRPr="00437161">
              <w:rPr>
                <w:rFonts w:ascii="Arial Narrow" w:eastAsia="Times New Roman" w:hAnsi="Arial Narrow" w:cs="Calibri"/>
                <w:b/>
                <w:bCs/>
                <w:color w:val="000000"/>
                <w:sz w:val="28"/>
                <w:szCs w:val="28"/>
                <w:lang w:eastAsia="fr-FR"/>
              </w:rPr>
              <w:t>H61-25kVA-17,32kV/B2</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450"/>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302</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w:t>
            </w:r>
            <w:r w:rsidRPr="00437161">
              <w:rPr>
                <w:rFonts w:ascii="Arial Narrow" w:eastAsia="Times New Roman" w:hAnsi="Arial Narrow" w:cs="Calibri"/>
                <w:b/>
                <w:bCs/>
                <w:color w:val="000000"/>
                <w:sz w:val="28"/>
                <w:szCs w:val="28"/>
                <w:lang w:eastAsia="fr-FR"/>
              </w:rPr>
              <w:t>PBA11m, 500daN</w:t>
            </w:r>
            <w:r w:rsidRPr="00437161">
              <w:rPr>
                <w:rFonts w:ascii="Arial Narrow" w:eastAsia="Times New Roman" w:hAnsi="Arial Narrow" w:cs="Calibri"/>
                <w:color w:val="000000"/>
                <w:sz w:val="28"/>
                <w:szCs w:val="28"/>
                <w:lang w:eastAsia="fr-FR"/>
              </w:rPr>
              <w:t xml:space="preserve"> y compris massif de fondation en BA</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3B1983">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303</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w:t>
            </w:r>
            <w:r w:rsidRPr="00437161">
              <w:rPr>
                <w:rFonts w:ascii="Arial Narrow" w:eastAsia="Times New Roman" w:hAnsi="Arial Narrow" w:cs="Calibri"/>
                <w:b/>
                <w:bCs/>
                <w:color w:val="000000"/>
                <w:sz w:val="28"/>
                <w:szCs w:val="28"/>
                <w:lang w:eastAsia="fr-FR"/>
              </w:rPr>
              <w:t>C</w:t>
            </w:r>
            <w:r w:rsidRPr="00437161">
              <w:rPr>
                <w:rFonts w:ascii="Arial Narrow" w:eastAsia="Times New Roman" w:hAnsi="Arial Narrow" w:cs="Calibri"/>
                <w:color w:val="000000"/>
                <w:sz w:val="28"/>
                <w:szCs w:val="28"/>
                <w:lang w:eastAsia="fr-FR"/>
              </w:rPr>
              <w:t>/</w:t>
            </w:r>
            <w:r w:rsidRPr="00437161">
              <w:rPr>
                <w:rFonts w:ascii="Arial Narrow" w:eastAsia="Times New Roman" w:hAnsi="Arial Narrow" w:cs="Calibri"/>
                <w:b/>
                <w:bCs/>
                <w:color w:val="000000"/>
                <w:sz w:val="28"/>
                <w:szCs w:val="28"/>
                <w:lang w:eastAsia="fr-FR"/>
              </w:rPr>
              <w:t>C à expulsion</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3B1983">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304</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parafoudre </w:t>
            </w:r>
            <w:r w:rsidRPr="00437161">
              <w:rPr>
                <w:rFonts w:ascii="Arial Narrow" w:eastAsia="Times New Roman" w:hAnsi="Arial Narrow" w:cs="Calibri"/>
                <w:b/>
                <w:bCs/>
                <w:color w:val="000000"/>
                <w:sz w:val="28"/>
                <w:szCs w:val="28"/>
                <w:lang w:eastAsia="fr-FR"/>
              </w:rPr>
              <w:t>27kV</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3B1983">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305</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Confection </w:t>
            </w:r>
            <w:r w:rsidRPr="00437161">
              <w:rPr>
                <w:rFonts w:ascii="Arial Narrow" w:eastAsia="Times New Roman" w:hAnsi="Arial Narrow" w:cs="Calibri"/>
                <w:b/>
                <w:bCs/>
                <w:color w:val="000000"/>
                <w:sz w:val="28"/>
                <w:szCs w:val="28"/>
                <w:lang w:eastAsia="fr-FR"/>
              </w:rPr>
              <w:t>MALT</w:t>
            </w:r>
            <w:r w:rsidRPr="00437161">
              <w:rPr>
                <w:rFonts w:ascii="Arial Narrow" w:eastAsia="Times New Roman" w:hAnsi="Arial Narrow" w:cs="Calibri"/>
                <w:color w:val="000000"/>
                <w:sz w:val="28"/>
                <w:szCs w:val="28"/>
                <w:lang w:eastAsia="fr-FR"/>
              </w:rPr>
              <w:t xml:space="preserve"> type </w:t>
            </w:r>
            <w:r w:rsidRPr="00437161">
              <w:rPr>
                <w:rFonts w:ascii="Arial Narrow" w:eastAsia="Times New Roman" w:hAnsi="Arial Narrow" w:cs="Calibri"/>
                <w:b/>
                <w:bCs/>
                <w:color w:val="000000"/>
                <w:sz w:val="28"/>
                <w:szCs w:val="28"/>
                <w:lang w:eastAsia="fr-FR"/>
              </w:rPr>
              <w:t>2BH</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Ens</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3B1983">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306</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Equipement complet poste monophasé</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Ens</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465"/>
        </w:trPr>
        <w:tc>
          <w:tcPr>
            <w:tcW w:w="700" w:type="dxa"/>
            <w:shd w:val="clear" w:color="auto" w:fill="auto"/>
            <w:vAlign w:val="center"/>
            <w:hideMark/>
          </w:tcPr>
          <w:p w:rsidR="00437161" w:rsidRPr="00437161" w:rsidRDefault="00437161" w:rsidP="00437161">
            <w:pPr>
              <w:spacing w:after="0" w:line="240" w:lineRule="auto"/>
              <w:rPr>
                <w:rFonts w:ascii="Verdana Pro W01 Condensed" w:eastAsia="Times New Roman" w:hAnsi="Verdana Pro W01 Condensed" w:cs="Calibri"/>
                <w:color w:val="000000"/>
                <w:sz w:val="28"/>
                <w:szCs w:val="28"/>
                <w:lang w:eastAsia="fr-FR"/>
              </w:rPr>
            </w:pPr>
            <w:r w:rsidRPr="00437161">
              <w:rPr>
                <w:rFonts w:ascii="Verdana Pro W01 Condensed" w:eastAsia="Times New Roman" w:hAnsi="Verdana Pro W01 Condensed" w:cs="Calibri"/>
                <w:color w:val="000000"/>
                <w:sz w:val="28"/>
                <w:szCs w:val="28"/>
                <w:lang w:eastAsia="fr-FR"/>
              </w:rPr>
              <w:t> </w:t>
            </w:r>
          </w:p>
        </w:tc>
        <w:tc>
          <w:tcPr>
            <w:tcW w:w="8373" w:type="dxa"/>
            <w:gridSpan w:val="4"/>
            <w:shd w:val="clear" w:color="auto" w:fill="auto"/>
            <w:vAlign w:val="center"/>
            <w:hideMark/>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SOUS-TOTAL 300</w:t>
            </w:r>
          </w:p>
        </w:tc>
        <w:tc>
          <w:tcPr>
            <w:tcW w:w="1559" w:type="dxa"/>
            <w:shd w:val="clear" w:color="auto" w:fill="auto"/>
            <w:vAlign w:val="center"/>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p>
        </w:tc>
      </w:tr>
      <w:tr w:rsidR="00437161" w:rsidRPr="00437161" w:rsidTr="00437161">
        <w:trPr>
          <w:trHeight w:val="435"/>
        </w:trPr>
        <w:tc>
          <w:tcPr>
            <w:tcW w:w="10632" w:type="dxa"/>
            <w:gridSpan w:val="6"/>
            <w:shd w:val="clear" w:color="000000" w:fill="FFE699"/>
            <w:vAlign w:val="center"/>
            <w:hideMark/>
          </w:tcPr>
          <w:p w:rsidR="00437161" w:rsidRPr="00437161" w:rsidRDefault="00437161" w:rsidP="00437161">
            <w:pPr>
              <w:spacing w:after="0" w:line="240" w:lineRule="auto"/>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400- CONSTRUCTION RESEAU AERIEN BT MONOPHASE</w:t>
            </w:r>
          </w:p>
        </w:tc>
      </w:tr>
      <w:tr w:rsidR="00437161" w:rsidRPr="00437161" w:rsidTr="00437161">
        <w:trPr>
          <w:trHeight w:val="420"/>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401</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Etudes, prospection et piquetage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Km</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0,6</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420"/>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402</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Fouilles en terrain normal</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m³</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5,4</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403</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poteau bois </w:t>
            </w:r>
            <w:r w:rsidRPr="00437161">
              <w:rPr>
                <w:rFonts w:ascii="Arial Narrow" w:eastAsia="Times New Roman" w:hAnsi="Arial Narrow" w:cs="Calibri"/>
                <w:b/>
                <w:bCs/>
                <w:color w:val="000000"/>
                <w:sz w:val="28"/>
                <w:szCs w:val="28"/>
                <w:lang w:eastAsia="fr-FR"/>
              </w:rPr>
              <w:t>9m</w:t>
            </w:r>
            <w:r w:rsidRPr="00437161">
              <w:rPr>
                <w:rFonts w:ascii="Arial Narrow" w:eastAsia="Times New Roman" w:hAnsi="Arial Narrow" w:cs="Calibri"/>
                <w:color w:val="000000"/>
                <w:sz w:val="28"/>
                <w:szCs w:val="28"/>
                <w:lang w:eastAsia="fr-FR"/>
              </w:rPr>
              <w:t>/</w:t>
            </w:r>
            <w:r w:rsidRPr="00437161">
              <w:rPr>
                <w:rFonts w:ascii="Arial Narrow" w:eastAsia="Times New Roman" w:hAnsi="Arial Narrow" w:cs="Calibri"/>
                <w:b/>
                <w:bCs/>
                <w:color w:val="000000"/>
                <w:sz w:val="28"/>
                <w:szCs w:val="28"/>
                <w:lang w:eastAsia="fr-FR"/>
              </w:rPr>
              <w:t>S</w:t>
            </w:r>
            <w:r w:rsidRPr="00437161">
              <w:rPr>
                <w:rFonts w:ascii="Arial Narrow" w:eastAsia="Times New Roman" w:hAnsi="Arial Narrow" w:cs="Calibri"/>
                <w:color w:val="000000"/>
                <w:sz w:val="28"/>
                <w:szCs w:val="28"/>
                <w:lang w:eastAsia="fr-FR"/>
              </w:rPr>
              <w:t xml:space="preserve"> classe</w:t>
            </w:r>
            <w:r w:rsidRPr="00437161">
              <w:rPr>
                <w:rFonts w:ascii="Arial Narrow" w:eastAsia="Times New Roman" w:hAnsi="Arial Narrow" w:cs="Calibri"/>
                <w:b/>
                <w:bCs/>
                <w:color w:val="000000"/>
                <w:sz w:val="28"/>
                <w:szCs w:val="28"/>
                <w:lang w:eastAsia="fr-FR"/>
              </w:rPr>
              <w:t xml:space="preserve"> D</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10</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404</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poteau bois </w:t>
            </w:r>
            <w:r w:rsidRPr="00437161">
              <w:rPr>
                <w:rFonts w:ascii="Arial Narrow" w:eastAsia="Times New Roman" w:hAnsi="Arial Narrow" w:cs="Calibri"/>
                <w:b/>
                <w:bCs/>
                <w:color w:val="000000"/>
                <w:sz w:val="28"/>
                <w:szCs w:val="28"/>
                <w:lang w:eastAsia="fr-FR"/>
              </w:rPr>
              <w:t>9m</w:t>
            </w:r>
            <w:r w:rsidRPr="00437161">
              <w:rPr>
                <w:rFonts w:ascii="Arial Narrow" w:eastAsia="Times New Roman" w:hAnsi="Arial Narrow" w:cs="Calibri"/>
                <w:color w:val="000000"/>
                <w:sz w:val="28"/>
                <w:szCs w:val="28"/>
                <w:lang w:eastAsia="fr-FR"/>
              </w:rPr>
              <w:t>/</w:t>
            </w:r>
            <w:r w:rsidRPr="00437161">
              <w:rPr>
                <w:rFonts w:ascii="Arial Narrow" w:eastAsia="Times New Roman" w:hAnsi="Arial Narrow" w:cs="Calibri"/>
                <w:b/>
                <w:bCs/>
                <w:color w:val="000000"/>
                <w:sz w:val="28"/>
                <w:szCs w:val="28"/>
                <w:lang w:eastAsia="fr-FR"/>
              </w:rPr>
              <w:t>J</w:t>
            </w:r>
            <w:r w:rsidRPr="00437161">
              <w:rPr>
                <w:rFonts w:ascii="Arial Narrow" w:eastAsia="Times New Roman" w:hAnsi="Arial Narrow" w:cs="Calibri"/>
                <w:color w:val="000000"/>
                <w:sz w:val="28"/>
                <w:szCs w:val="28"/>
                <w:lang w:eastAsia="fr-FR"/>
              </w:rPr>
              <w:t xml:space="preserve"> classe</w:t>
            </w:r>
            <w:r w:rsidRPr="00437161">
              <w:rPr>
                <w:rFonts w:ascii="Arial Narrow" w:eastAsia="Times New Roman" w:hAnsi="Arial Narrow" w:cs="Calibri"/>
                <w:b/>
                <w:bCs/>
                <w:color w:val="000000"/>
                <w:sz w:val="28"/>
                <w:szCs w:val="28"/>
                <w:lang w:eastAsia="fr-FR"/>
              </w:rPr>
              <w:t xml:space="preserve"> D</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405</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 et pose polesavers</w:t>
            </w:r>
            <w:r w:rsidR="009F7491">
              <w:rPr>
                <w:rFonts w:ascii="Arial Narrow" w:eastAsia="Times New Roman" w:hAnsi="Arial Narrow" w:cs="Calibri"/>
                <w:color w:val="000000"/>
                <w:sz w:val="28"/>
                <w:szCs w:val="28"/>
                <w:lang w:eastAsia="fr-FR"/>
              </w:rPr>
              <w:t>l</w:t>
            </w:r>
            <w:r w:rsidRPr="00437161">
              <w:rPr>
                <w:rFonts w:ascii="Arial Narrow" w:eastAsia="Times New Roman" w:hAnsi="Arial Narrow" w:cs="Calibri"/>
                <w:color w:val="000000"/>
                <w:sz w:val="28"/>
                <w:szCs w:val="28"/>
                <w:lang w:eastAsia="fr-FR"/>
              </w:rPr>
              <w:t>eeve</w:t>
            </w:r>
            <w:r w:rsidRPr="00437161">
              <w:rPr>
                <w:rFonts w:ascii="Arial Narrow" w:eastAsia="Times New Roman" w:hAnsi="Arial Narrow" w:cs="Calibri"/>
                <w:b/>
                <w:bCs/>
                <w:color w:val="000000"/>
                <w:sz w:val="28"/>
                <w:szCs w:val="28"/>
                <w:lang w:eastAsia="fr-FR"/>
              </w:rPr>
              <w:t>Ø83</w:t>
            </w:r>
            <w:r w:rsidRPr="00437161">
              <w:rPr>
                <w:rFonts w:ascii="Arial Narrow" w:eastAsia="Times New Roman" w:hAnsi="Arial Narrow" w:cs="Calibri"/>
                <w:color w:val="000000"/>
                <w:sz w:val="28"/>
                <w:szCs w:val="28"/>
                <w:lang w:eastAsia="fr-FR"/>
              </w:rPr>
              <w:t xml:space="preserve"> pour </w:t>
            </w:r>
            <w:r w:rsidRPr="00437161">
              <w:rPr>
                <w:rFonts w:ascii="Arial Narrow" w:eastAsia="Times New Roman" w:hAnsi="Arial Narrow" w:cs="Calibri"/>
                <w:b/>
                <w:bCs/>
                <w:color w:val="000000"/>
                <w:sz w:val="28"/>
                <w:szCs w:val="28"/>
                <w:lang w:eastAsia="fr-FR"/>
              </w:rPr>
              <w:t>pb 9m</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18</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450"/>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406</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déroulage câble torsadé alu </w:t>
            </w:r>
            <w:r w:rsidRPr="00437161">
              <w:rPr>
                <w:rFonts w:ascii="Arial Narrow" w:eastAsia="Times New Roman" w:hAnsi="Arial Narrow" w:cs="Calibri"/>
                <w:b/>
                <w:bCs/>
                <w:color w:val="000000"/>
                <w:sz w:val="28"/>
                <w:szCs w:val="28"/>
                <w:lang w:eastAsia="fr-FR"/>
              </w:rPr>
              <w:t>4×25 mm²</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ml</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630</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407</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 et pose armement d'alignement BT</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10</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408</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 et pose armement d'ancrage BT</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8</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409</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F et pose plaque numéro + numérotation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14</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405"/>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410</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 et pose capuchons d'extrémité rétractable</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FF</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3B1983">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411</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Confection</w:t>
            </w:r>
            <w:r w:rsidRPr="00437161">
              <w:rPr>
                <w:rFonts w:ascii="Arial Narrow" w:eastAsia="Times New Roman" w:hAnsi="Arial Narrow" w:cs="Calibri"/>
                <w:b/>
                <w:bCs/>
                <w:color w:val="000000"/>
                <w:sz w:val="28"/>
                <w:szCs w:val="28"/>
                <w:lang w:eastAsia="fr-FR"/>
              </w:rPr>
              <w:t xml:space="preserve"> MALT</w:t>
            </w:r>
            <w:r w:rsidRPr="00437161">
              <w:rPr>
                <w:rFonts w:ascii="Arial Narrow" w:eastAsia="Times New Roman" w:hAnsi="Arial Narrow" w:cs="Calibri"/>
                <w:color w:val="000000"/>
                <w:sz w:val="28"/>
                <w:szCs w:val="28"/>
                <w:lang w:eastAsia="fr-FR"/>
              </w:rPr>
              <w:t xml:space="preserve"> type </w:t>
            </w:r>
            <w:r w:rsidRPr="00437161">
              <w:rPr>
                <w:rFonts w:ascii="Arial Narrow" w:eastAsia="Times New Roman" w:hAnsi="Arial Narrow" w:cs="Calibri"/>
                <w:b/>
                <w:bCs/>
                <w:color w:val="000000"/>
                <w:sz w:val="28"/>
                <w:szCs w:val="28"/>
                <w:lang w:eastAsia="fr-FR"/>
              </w:rPr>
              <w:t>C</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2</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412</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Prise en charge touret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450"/>
        </w:trPr>
        <w:tc>
          <w:tcPr>
            <w:tcW w:w="700" w:type="dxa"/>
            <w:shd w:val="clear" w:color="auto" w:fill="auto"/>
            <w:vAlign w:val="center"/>
            <w:hideMark/>
          </w:tcPr>
          <w:p w:rsidR="00437161" w:rsidRPr="00437161" w:rsidRDefault="00437161" w:rsidP="00437161">
            <w:pPr>
              <w:spacing w:after="0" w:line="240" w:lineRule="auto"/>
              <w:jc w:val="center"/>
              <w:rPr>
                <w:rFonts w:ascii="Verdana Pro W01 Condensed" w:eastAsia="Times New Roman" w:hAnsi="Verdana Pro W01 Condensed" w:cs="Calibri"/>
                <w:color w:val="000000"/>
                <w:sz w:val="28"/>
                <w:szCs w:val="28"/>
                <w:lang w:eastAsia="fr-FR"/>
              </w:rPr>
            </w:pPr>
            <w:r w:rsidRPr="00437161">
              <w:rPr>
                <w:rFonts w:ascii="Verdana Pro W01 Condensed" w:eastAsia="Times New Roman" w:hAnsi="Verdana Pro W01 Condensed" w:cs="Calibri"/>
                <w:color w:val="000000"/>
                <w:sz w:val="28"/>
                <w:szCs w:val="28"/>
                <w:lang w:eastAsia="fr-FR"/>
              </w:rPr>
              <w:t> </w:t>
            </w:r>
          </w:p>
        </w:tc>
        <w:tc>
          <w:tcPr>
            <w:tcW w:w="8373" w:type="dxa"/>
            <w:gridSpan w:val="4"/>
            <w:shd w:val="clear" w:color="auto" w:fill="auto"/>
            <w:vAlign w:val="center"/>
            <w:hideMark/>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SOUS-TOTAL 400</w:t>
            </w:r>
          </w:p>
        </w:tc>
        <w:tc>
          <w:tcPr>
            <w:tcW w:w="1559" w:type="dxa"/>
            <w:shd w:val="clear" w:color="auto" w:fill="auto"/>
            <w:vAlign w:val="center"/>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p>
        </w:tc>
      </w:tr>
      <w:tr w:rsidR="00437161" w:rsidRPr="00437161" w:rsidTr="00437161">
        <w:trPr>
          <w:trHeight w:val="450"/>
        </w:trPr>
        <w:tc>
          <w:tcPr>
            <w:tcW w:w="10632" w:type="dxa"/>
            <w:gridSpan w:val="6"/>
            <w:shd w:val="clear" w:color="000000" w:fill="FFE699"/>
            <w:noWrap/>
            <w:vAlign w:val="center"/>
            <w:hideMark/>
          </w:tcPr>
          <w:p w:rsidR="00437161" w:rsidRPr="00437161" w:rsidRDefault="00437161" w:rsidP="00437161">
            <w:pPr>
              <w:spacing w:after="0" w:line="240" w:lineRule="auto"/>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500- PRESTATIONS DIVERSES</w:t>
            </w:r>
          </w:p>
        </w:tc>
      </w:tr>
      <w:tr w:rsidR="00437161" w:rsidRPr="00437161" w:rsidTr="003B1983">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501</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 xml:space="preserve">Transport et manutention du matériel pondéreux </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FF</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1</w:t>
            </w:r>
          </w:p>
        </w:tc>
        <w:tc>
          <w:tcPr>
            <w:tcW w:w="1488"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Arial Narrow" w:eastAsia="Times New Roman" w:hAnsi="Arial Narrow" w:cs="Calibri"/>
                <w:color w:val="000000"/>
                <w:sz w:val="28"/>
                <w:szCs w:val="28"/>
                <w:lang w:eastAsia="fr-FR"/>
              </w:rPr>
            </w:pPr>
          </w:p>
        </w:tc>
      </w:tr>
      <w:tr w:rsidR="003B1983" w:rsidRPr="00437161" w:rsidTr="00437161">
        <w:trPr>
          <w:trHeight w:val="510"/>
        </w:trPr>
        <w:tc>
          <w:tcPr>
            <w:tcW w:w="700" w:type="dxa"/>
            <w:shd w:val="clear" w:color="auto" w:fill="auto"/>
            <w:vAlign w:val="center"/>
          </w:tcPr>
          <w:p w:rsidR="003B1983" w:rsidRPr="00437161" w:rsidRDefault="003B1983" w:rsidP="00437161">
            <w:pPr>
              <w:spacing w:after="0" w:line="240" w:lineRule="auto"/>
              <w:jc w:val="center"/>
              <w:rPr>
                <w:rFonts w:ascii="Arial Narrow" w:eastAsia="Times New Roman" w:hAnsi="Arial Narrow" w:cs="Calibri"/>
                <w:color w:val="000000"/>
                <w:sz w:val="28"/>
                <w:szCs w:val="28"/>
                <w:lang w:eastAsia="fr-FR"/>
              </w:rPr>
            </w:pPr>
            <w:r>
              <w:rPr>
                <w:rFonts w:ascii="Arial Narrow" w:eastAsia="Times New Roman" w:hAnsi="Arial Narrow" w:cs="Calibri"/>
                <w:color w:val="000000"/>
                <w:sz w:val="28"/>
                <w:szCs w:val="28"/>
                <w:lang w:eastAsia="fr-FR"/>
              </w:rPr>
              <w:t>502</w:t>
            </w:r>
          </w:p>
        </w:tc>
        <w:tc>
          <w:tcPr>
            <w:tcW w:w="5396" w:type="dxa"/>
            <w:shd w:val="clear" w:color="auto" w:fill="auto"/>
            <w:vAlign w:val="center"/>
          </w:tcPr>
          <w:p w:rsidR="003B1983" w:rsidRPr="00437161" w:rsidRDefault="003B1983" w:rsidP="00437161">
            <w:pPr>
              <w:spacing w:after="0" w:line="240" w:lineRule="auto"/>
              <w:rPr>
                <w:rFonts w:ascii="Arial Narrow" w:eastAsia="Times New Roman" w:hAnsi="Arial Narrow" w:cs="Calibri"/>
                <w:color w:val="000000"/>
                <w:sz w:val="28"/>
                <w:szCs w:val="28"/>
                <w:lang w:eastAsia="fr-FR"/>
              </w:rPr>
            </w:pPr>
            <w:r w:rsidRPr="003B1983">
              <w:rPr>
                <w:rFonts w:ascii="Arial Narrow" w:eastAsia="Times New Roman" w:hAnsi="Arial Narrow" w:cs="Calibri"/>
                <w:color w:val="000000"/>
                <w:sz w:val="28"/>
                <w:szCs w:val="28"/>
                <w:lang w:eastAsia="fr-FR"/>
              </w:rPr>
              <w:t>Raccordement et remise en service des transformateurs monophasés H61 existants</w:t>
            </w:r>
          </w:p>
        </w:tc>
        <w:tc>
          <w:tcPr>
            <w:tcW w:w="760" w:type="dxa"/>
            <w:shd w:val="clear" w:color="auto" w:fill="auto"/>
            <w:vAlign w:val="center"/>
          </w:tcPr>
          <w:p w:rsidR="003B1983" w:rsidRPr="00437161" w:rsidRDefault="003B1983" w:rsidP="00437161">
            <w:pPr>
              <w:spacing w:after="0" w:line="240" w:lineRule="auto"/>
              <w:jc w:val="center"/>
              <w:rPr>
                <w:rFonts w:ascii="Arial Narrow" w:eastAsia="Times New Roman" w:hAnsi="Arial Narrow" w:cs="Calibri"/>
                <w:color w:val="000000"/>
                <w:sz w:val="28"/>
                <w:szCs w:val="28"/>
                <w:lang w:eastAsia="fr-FR"/>
              </w:rPr>
            </w:pPr>
            <w:r>
              <w:rPr>
                <w:rFonts w:ascii="Arial Narrow" w:eastAsia="Times New Roman" w:hAnsi="Arial Narrow" w:cs="Calibri"/>
                <w:color w:val="000000"/>
                <w:sz w:val="28"/>
                <w:szCs w:val="28"/>
                <w:lang w:eastAsia="fr-FR"/>
              </w:rPr>
              <w:t>FF</w:t>
            </w:r>
          </w:p>
        </w:tc>
        <w:tc>
          <w:tcPr>
            <w:tcW w:w="729" w:type="dxa"/>
            <w:shd w:val="clear" w:color="auto" w:fill="auto"/>
            <w:vAlign w:val="center"/>
          </w:tcPr>
          <w:p w:rsidR="003B1983" w:rsidRPr="00437161" w:rsidRDefault="003B1983" w:rsidP="00437161">
            <w:pPr>
              <w:spacing w:after="0" w:line="240" w:lineRule="auto"/>
              <w:jc w:val="center"/>
              <w:rPr>
                <w:rFonts w:ascii="Arial Narrow" w:eastAsia="Times New Roman" w:hAnsi="Arial Narrow" w:cs="Calibri"/>
                <w:color w:val="000000"/>
                <w:sz w:val="28"/>
                <w:szCs w:val="28"/>
                <w:lang w:eastAsia="fr-FR"/>
              </w:rPr>
            </w:pPr>
            <w:r>
              <w:rPr>
                <w:rFonts w:ascii="Arial Narrow" w:eastAsia="Times New Roman" w:hAnsi="Arial Narrow" w:cs="Calibri"/>
                <w:color w:val="000000"/>
                <w:sz w:val="28"/>
                <w:szCs w:val="28"/>
                <w:lang w:eastAsia="fr-FR"/>
              </w:rPr>
              <w:t>1</w:t>
            </w:r>
          </w:p>
        </w:tc>
        <w:tc>
          <w:tcPr>
            <w:tcW w:w="1488" w:type="dxa"/>
            <w:shd w:val="clear" w:color="auto" w:fill="auto"/>
            <w:vAlign w:val="center"/>
          </w:tcPr>
          <w:p w:rsidR="003B1983" w:rsidRPr="00437161" w:rsidRDefault="003B1983" w:rsidP="00437161">
            <w:pPr>
              <w:spacing w:after="0" w:line="240" w:lineRule="auto"/>
              <w:jc w:val="right"/>
              <w:rPr>
                <w:rFonts w:ascii="Arial Narrow" w:eastAsia="Times New Roman" w:hAnsi="Arial Narrow" w:cs="Calibri"/>
                <w:color w:val="000000"/>
                <w:sz w:val="28"/>
                <w:szCs w:val="28"/>
                <w:lang w:eastAsia="fr-FR"/>
              </w:rPr>
            </w:pPr>
          </w:p>
        </w:tc>
        <w:tc>
          <w:tcPr>
            <w:tcW w:w="1559" w:type="dxa"/>
            <w:shd w:val="clear" w:color="auto" w:fill="auto"/>
            <w:vAlign w:val="center"/>
          </w:tcPr>
          <w:p w:rsidR="003B1983" w:rsidRPr="00437161" w:rsidRDefault="003B1983" w:rsidP="00437161">
            <w:pPr>
              <w:spacing w:after="0" w:line="240" w:lineRule="auto"/>
              <w:jc w:val="right"/>
              <w:rPr>
                <w:rFonts w:ascii="Arial Narrow" w:eastAsia="Times New Roman" w:hAnsi="Arial Narrow" w:cs="Calibri"/>
                <w:color w:val="000000"/>
                <w:sz w:val="28"/>
                <w:szCs w:val="28"/>
                <w:lang w:eastAsia="fr-FR"/>
              </w:rPr>
            </w:pPr>
          </w:p>
        </w:tc>
      </w:tr>
      <w:tr w:rsidR="00437161" w:rsidRPr="00437161" w:rsidTr="003B1983">
        <w:trPr>
          <w:trHeight w:val="397"/>
        </w:trPr>
        <w:tc>
          <w:tcPr>
            <w:tcW w:w="70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50</w:t>
            </w:r>
            <w:r w:rsidR="003B1983">
              <w:rPr>
                <w:rFonts w:ascii="Arial Narrow" w:eastAsia="Times New Roman" w:hAnsi="Arial Narrow" w:cs="Calibri"/>
                <w:color w:val="000000"/>
                <w:sz w:val="28"/>
                <w:szCs w:val="28"/>
                <w:lang w:eastAsia="fr-FR"/>
              </w:rPr>
              <w:t>3</w:t>
            </w:r>
          </w:p>
        </w:tc>
        <w:tc>
          <w:tcPr>
            <w:tcW w:w="5396" w:type="dxa"/>
            <w:shd w:val="clear" w:color="auto" w:fill="auto"/>
            <w:vAlign w:val="center"/>
            <w:hideMark/>
          </w:tcPr>
          <w:p w:rsidR="00437161" w:rsidRPr="00437161" w:rsidRDefault="00437161" w:rsidP="00437161">
            <w:pPr>
              <w:spacing w:after="0" w:line="240" w:lineRule="auto"/>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Branchement témoin</w:t>
            </w:r>
          </w:p>
        </w:tc>
        <w:tc>
          <w:tcPr>
            <w:tcW w:w="760"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U</w:t>
            </w:r>
          </w:p>
        </w:tc>
        <w:tc>
          <w:tcPr>
            <w:tcW w:w="729" w:type="dxa"/>
            <w:shd w:val="clear" w:color="auto" w:fill="auto"/>
            <w:vAlign w:val="center"/>
            <w:hideMark/>
          </w:tcPr>
          <w:p w:rsidR="00437161" w:rsidRPr="00437161" w:rsidRDefault="00437161" w:rsidP="00437161">
            <w:pPr>
              <w:spacing w:after="0" w:line="240" w:lineRule="auto"/>
              <w:jc w:val="center"/>
              <w:rPr>
                <w:rFonts w:ascii="Arial Narrow" w:eastAsia="Times New Roman" w:hAnsi="Arial Narrow" w:cs="Calibri"/>
                <w:color w:val="000000"/>
                <w:sz w:val="28"/>
                <w:szCs w:val="28"/>
                <w:lang w:eastAsia="fr-FR"/>
              </w:rPr>
            </w:pPr>
            <w:r w:rsidRPr="00437161">
              <w:rPr>
                <w:rFonts w:ascii="Arial Narrow" w:eastAsia="Times New Roman" w:hAnsi="Arial Narrow" w:cs="Calibri"/>
                <w:color w:val="000000"/>
                <w:sz w:val="28"/>
                <w:szCs w:val="28"/>
                <w:lang w:eastAsia="fr-FR"/>
              </w:rPr>
              <w:t>4</w:t>
            </w:r>
          </w:p>
        </w:tc>
        <w:tc>
          <w:tcPr>
            <w:tcW w:w="1488"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c>
          <w:tcPr>
            <w:tcW w:w="1559" w:type="dxa"/>
            <w:shd w:val="clear" w:color="auto" w:fill="auto"/>
            <w:vAlign w:val="center"/>
          </w:tcPr>
          <w:p w:rsidR="00437161" w:rsidRPr="00437161" w:rsidRDefault="00437161" w:rsidP="00437161">
            <w:pPr>
              <w:spacing w:after="0" w:line="240" w:lineRule="auto"/>
              <w:jc w:val="right"/>
              <w:rPr>
                <w:rFonts w:ascii="Verdana Pro W01 Condensed" w:eastAsia="Times New Roman" w:hAnsi="Verdana Pro W01 Condensed" w:cs="Calibri"/>
                <w:color w:val="000000"/>
                <w:sz w:val="28"/>
                <w:szCs w:val="28"/>
                <w:lang w:eastAsia="fr-FR"/>
              </w:rPr>
            </w:pPr>
          </w:p>
        </w:tc>
      </w:tr>
      <w:tr w:rsidR="00437161" w:rsidRPr="00437161" w:rsidTr="00437161">
        <w:trPr>
          <w:trHeight w:val="435"/>
        </w:trPr>
        <w:tc>
          <w:tcPr>
            <w:tcW w:w="9073" w:type="dxa"/>
            <w:gridSpan w:val="5"/>
            <w:shd w:val="clear" w:color="auto" w:fill="auto"/>
            <w:vAlign w:val="center"/>
            <w:hideMark/>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SOUS-TOTAL 500</w:t>
            </w:r>
          </w:p>
        </w:tc>
        <w:tc>
          <w:tcPr>
            <w:tcW w:w="1559" w:type="dxa"/>
            <w:shd w:val="clear" w:color="auto" w:fill="auto"/>
            <w:vAlign w:val="center"/>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p>
        </w:tc>
      </w:tr>
      <w:tr w:rsidR="00437161" w:rsidRPr="00437161" w:rsidTr="00437161">
        <w:trPr>
          <w:trHeight w:val="405"/>
        </w:trPr>
        <w:tc>
          <w:tcPr>
            <w:tcW w:w="700" w:type="dxa"/>
            <w:shd w:val="clear" w:color="auto" w:fill="auto"/>
            <w:vAlign w:val="center"/>
            <w:hideMark/>
          </w:tcPr>
          <w:p w:rsidR="00437161" w:rsidRPr="00437161" w:rsidRDefault="00437161" w:rsidP="00437161">
            <w:pPr>
              <w:spacing w:after="0" w:line="240" w:lineRule="auto"/>
              <w:rPr>
                <w:rFonts w:ascii="Verdana Pro W01 Condensed" w:eastAsia="Times New Roman" w:hAnsi="Verdana Pro W01 Condensed" w:cs="Calibri"/>
                <w:color w:val="000000"/>
                <w:sz w:val="28"/>
                <w:szCs w:val="28"/>
                <w:lang w:eastAsia="fr-FR"/>
              </w:rPr>
            </w:pPr>
            <w:r w:rsidRPr="00437161">
              <w:rPr>
                <w:rFonts w:ascii="Verdana Pro W01 Condensed" w:eastAsia="Times New Roman" w:hAnsi="Verdana Pro W01 Condensed" w:cs="Calibri"/>
                <w:color w:val="000000"/>
                <w:sz w:val="28"/>
                <w:szCs w:val="28"/>
                <w:lang w:eastAsia="fr-FR"/>
              </w:rPr>
              <w:t> </w:t>
            </w:r>
          </w:p>
        </w:tc>
        <w:tc>
          <w:tcPr>
            <w:tcW w:w="9932" w:type="dxa"/>
            <w:gridSpan w:val="5"/>
            <w:shd w:val="clear" w:color="auto" w:fill="auto"/>
            <w:vAlign w:val="center"/>
            <w:hideMark/>
          </w:tcPr>
          <w:p w:rsidR="00437161" w:rsidRPr="00437161" w:rsidRDefault="00437161" w:rsidP="00437161">
            <w:pPr>
              <w:spacing w:after="0" w:line="240" w:lineRule="auto"/>
              <w:jc w:val="center"/>
              <w:rPr>
                <w:rFonts w:ascii="Verdana Pro W01 Condensed" w:eastAsia="Times New Roman" w:hAnsi="Verdana Pro W01 Condensed" w:cs="Calibri"/>
                <w:color w:val="000000"/>
                <w:sz w:val="28"/>
                <w:szCs w:val="28"/>
                <w:lang w:eastAsia="fr-FR"/>
              </w:rPr>
            </w:pPr>
            <w:r w:rsidRPr="00437161">
              <w:rPr>
                <w:rFonts w:ascii="Verdana Pro W01 Condensed" w:eastAsia="Times New Roman" w:hAnsi="Verdana Pro W01 Condensed" w:cs="Calibri"/>
                <w:color w:val="000000"/>
                <w:sz w:val="28"/>
                <w:szCs w:val="28"/>
                <w:lang w:eastAsia="fr-FR"/>
              </w:rPr>
              <w:t> </w:t>
            </w:r>
          </w:p>
        </w:tc>
      </w:tr>
      <w:tr w:rsidR="00437161" w:rsidRPr="00437161" w:rsidTr="00437161">
        <w:trPr>
          <w:trHeight w:val="465"/>
        </w:trPr>
        <w:tc>
          <w:tcPr>
            <w:tcW w:w="700" w:type="dxa"/>
            <w:shd w:val="clear" w:color="auto" w:fill="auto"/>
            <w:vAlign w:val="center"/>
            <w:hideMark/>
          </w:tcPr>
          <w:p w:rsidR="00437161" w:rsidRPr="00437161" w:rsidRDefault="00437161" w:rsidP="00437161">
            <w:pPr>
              <w:spacing w:after="0" w:line="240" w:lineRule="auto"/>
              <w:rPr>
                <w:rFonts w:ascii="Verdana Pro W01 Condensed" w:eastAsia="Times New Roman" w:hAnsi="Verdana Pro W01 Condensed" w:cs="Calibri"/>
                <w:color w:val="000000"/>
                <w:sz w:val="28"/>
                <w:szCs w:val="28"/>
                <w:lang w:eastAsia="fr-FR"/>
              </w:rPr>
            </w:pPr>
            <w:r w:rsidRPr="00437161">
              <w:rPr>
                <w:rFonts w:ascii="Verdana Pro W01 Condensed" w:eastAsia="Times New Roman" w:hAnsi="Verdana Pro W01 Condensed" w:cs="Calibri"/>
                <w:color w:val="000000"/>
                <w:sz w:val="28"/>
                <w:szCs w:val="28"/>
                <w:lang w:eastAsia="fr-FR"/>
              </w:rPr>
              <w:t> </w:t>
            </w:r>
          </w:p>
        </w:tc>
        <w:tc>
          <w:tcPr>
            <w:tcW w:w="8373" w:type="dxa"/>
            <w:gridSpan w:val="4"/>
            <w:shd w:val="clear" w:color="auto" w:fill="auto"/>
            <w:vAlign w:val="center"/>
            <w:hideMark/>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TOTAL GENERAL HT</w:t>
            </w:r>
          </w:p>
        </w:tc>
        <w:tc>
          <w:tcPr>
            <w:tcW w:w="1559" w:type="dxa"/>
            <w:shd w:val="clear" w:color="auto" w:fill="auto"/>
            <w:vAlign w:val="center"/>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p>
        </w:tc>
      </w:tr>
      <w:tr w:rsidR="00437161" w:rsidRPr="00437161" w:rsidTr="00437161">
        <w:trPr>
          <w:trHeight w:val="465"/>
        </w:trPr>
        <w:tc>
          <w:tcPr>
            <w:tcW w:w="700" w:type="dxa"/>
            <w:shd w:val="clear" w:color="auto" w:fill="auto"/>
            <w:vAlign w:val="center"/>
            <w:hideMark/>
          </w:tcPr>
          <w:p w:rsidR="00437161" w:rsidRPr="00437161" w:rsidRDefault="00437161" w:rsidP="00437161">
            <w:pPr>
              <w:spacing w:after="0" w:line="240" w:lineRule="auto"/>
              <w:rPr>
                <w:rFonts w:ascii="Verdana Pro W01 Condensed" w:eastAsia="Times New Roman" w:hAnsi="Verdana Pro W01 Condensed" w:cs="Calibri"/>
                <w:color w:val="000000"/>
                <w:sz w:val="28"/>
                <w:szCs w:val="28"/>
                <w:lang w:eastAsia="fr-FR"/>
              </w:rPr>
            </w:pPr>
            <w:r w:rsidRPr="00437161">
              <w:rPr>
                <w:rFonts w:ascii="Verdana Pro W01 Condensed" w:eastAsia="Times New Roman" w:hAnsi="Verdana Pro W01 Condensed" w:cs="Calibri"/>
                <w:color w:val="000000"/>
                <w:sz w:val="28"/>
                <w:szCs w:val="28"/>
                <w:lang w:eastAsia="fr-FR"/>
              </w:rPr>
              <w:t> </w:t>
            </w:r>
          </w:p>
        </w:tc>
        <w:tc>
          <w:tcPr>
            <w:tcW w:w="8373" w:type="dxa"/>
            <w:gridSpan w:val="4"/>
            <w:shd w:val="clear" w:color="auto" w:fill="auto"/>
            <w:vAlign w:val="center"/>
            <w:hideMark/>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TVA (19,25%)</w:t>
            </w:r>
          </w:p>
        </w:tc>
        <w:tc>
          <w:tcPr>
            <w:tcW w:w="1559" w:type="dxa"/>
            <w:shd w:val="clear" w:color="auto" w:fill="auto"/>
            <w:vAlign w:val="center"/>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p>
        </w:tc>
      </w:tr>
      <w:tr w:rsidR="00437161" w:rsidRPr="00437161" w:rsidTr="00437161">
        <w:trPr>
          <w:trHeight w:val="450"/>
        </w:trPr>
        <w:tc>
          <w:tcPr>
            <w:tcW w:w="700" w:type="dxa"/>
            <w:shd w:val="clear" w:color="auto" w:fill="auto"/>
            <w:vAlign w:val="center"/>
            <w:hideMark/>
          </w:tcPr>
          <w:p w:rsidR="00437161" w:rsidRPr="00437161" w:rsidRDefault="00437161" w:rsidP="00437161">
            <w:pPr>
              <w:spacing w:after="0" w:line="240" w:lineRule="auto"/>
              <w:rPr>
                <w:rFonts w:ascii="Verdana Pro W01 Condensed" w:eastAsia="Times New Roman" w:hAnsi="Verdana Pro W01 Condensed" w:cs="Calibri"/>
                <w:color w:val="000000"/>
                <w:sz w:val="28"/>
                <w:szCs w:val="28"/>
                <w:lang w:eastAsia="fr-FR"/>
              </w:rPr>
            </w:pPr>
            <w:r w:rsidRPr="00437161">
              <w:rPr>
                <w:rFonts w:ascii="Verdana Pro W01 Condensed" w:eastAsia="Times New Roman" w:hAnsi="Verdana Pro W01 Condensed" w:cs="Calibri"/>
                <w:color w:val="000000"/>
                <w:sz w:val="28"/>
                <w:szCs w:val="28"/>
                <w:lang w:eastAsia="fr-FR"/>
              </w:rPr>
              <w:t> </w:t>
            </w:r>
          </w:p>
        </w:tc>
        <w:tc>
          <w:tcPr>
            <w:tcW w:w="8373" w:type="dxa"/>
            <w:gridSpan w:val="4"/>
            <w:shd w:val="clear" w:color="auto" w:fill="auto"/>
            <w:vAlign w:val="center"/>
            <w:hideMark/>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r w:rsidRPr="00437161">
              <w:rPr>
                <w:rFonts w:ascii="Verdana Pro W01 Condensed SemiB" w:eastAsia="Times New Roman" w:hAnsi="Verdana Pro W01 Condensed SemiB" w:cs="Calibri"/>
                <w:color w:val="000000"/>
                <w:sz w:val="28"/>
                <w:szCs w:val="28"/>
                <w:lang w:eastAsia="fr-FR"/>
              </w:rPr>
              <w:t xml:space="preserve">TOTAL GENERAL TTC </w:t>
            </w:r>
          </w:p>
        </w:tc>
        <w:tc>
          <w:tcPr>
            <w:tcW w:w="1559" w:type="dxa"/>
            <w:shd w:val="clear" w:color="000000" w:fill="FFE699"/>
            <w:vAlign w:val="center"/>
          </w:tcPr>
          <w:p w:rsidR="00437161" w:rsidRPr="00437161" w:rsidRDefault="00437161" w:rsidP="00437161">
            <w:pPr>
              <w:spacing w:after="0" w:line="240" w:lineRule="auto"/>
              <w:jc w:val="right"/>
              <w:rPr>
                <w:rFonts w:ascii="Verdana Pro W01 Condensed SemiB" w:eastAsia="Times New Roman" w:hAnsi="Verdana Pro W01 Condensed SemiB" w:cs="Calibri"/>
                <w:color w:val="000000"/>
                <w:sz w:val="28"/>
                <w:szCs w:val="28"/>
                <w:lang w:eastAsia="fr-FR"/>
              </w:rPr>
            </w:pPr>
          </w:p>
        </w:tc>
      </w:tr>
    </w:tbl>
    <w:bookmarkEnd w:id="239"/>
    <w:p w:rsidR="00A64524" w:rsidRPr="005B3F59" w:rsidRDefault="00C47AA1" w:rsidP="005B3F59">
      <w:pPr>
        <w:spacing w:before="120" w:after="120"/>
        <w:ind w:right="-228"/>
        <w:rPr>
          <w:rFonts w:ascii="Agency FB" w:hAnsi="Agency FB" w:cs="Arial"/>
          <w:sz w:val="16"/>
          <w:szCs w:val="16"/>
        </w:rPr>
      </w:pPr>
      <w:r w:rsidRPr="00286174">
        <w:rPr>
          <w:rFonts w:ascii="Arial Narrow" w:hAnsi="Arial Narrow" w:cs="Arial"/>
          <w:sz w:val="24"/>
          <w:szCs w:val="24"/>
        </w:rPr>
        <w:t>Arrêté le présent devis estimatif et quantitatif à la somme de </w:t>
      </w:r>
      <w:r w:rsidR="004A5BB0" w:rsidRPr="005B3F59">
        <w:rPr>
          <w:rFonts w:ascii="Agency FB" w:hAnsi="Agency FB" w:cs="Arial"/>
          <w:sz w:val="16"/>
          <w:szCs w:val="16"/>
        </w:rPr>
        <w:t>……………………………</w:t>
      </w:r>
      <w:r w:rsidR="00286174" w:rsidRPr="005B3F59">
        <w:rPr>
          <w:rFonts w:ascii="Agency FB" w:hAnsi="Agency FB" w:cs="Arial"/>
          <w:sz w:val="16"/>
          <w:szCs w:val="16"/>
        </w:rPr>
        <w:t>………………………</w:t>
      </w:r>
      <w:r w:rsidR="005B3F59">
        <w:rPr>
          <w:rFonts w:ascii="Agency FB" w:hAnsi="Agency FB" w:cs="Arial"/>
          <w:sz w:val="16"/>
          <w:szCs w:val="16"/>
        </w:rPr>
        <w:t>……………………………………………………………</w:t>
      </w:r>
      <w:r w:rsidR="00286174" w:rsidRPr="005B3F59">
        <w:rPr>
          <w:rFonts w:ascii="Agency FB" w:hAnsi="Agency FB" w:cs="Arial"/>
          <w:sz w:val="16"/>
          <w:szCs w:val="16"/>
        </w:rPr>
        <w:t>..</w:t>
      </w:r>
      <w:r w:rsidR="004A5BB0" w:rsidRPr="005B3F59">
        <w:rPr>
          <w:rFonts w:ascii="Agency FB" w:hAnsi="Agency FB" w:cs="Arial"/>
          <w:sz w:val="16"/>
          <w:szCs w:val="16"/>
        </w:rPr>
        <w:t>…</w:t>
      </w:r>
      <w:r w:rsidR="00A64524" w:rsidRPr="005B3F59">
        <w:rPr>
          <w:rFonts w:ascii="Agency FB" w:hAnsi="Agency FB" w:cs="Arial"/>
          <w:sz w:val="16"/>
          <w:szCs w:val="16"/>
        </w:rPr>
        <w:t>……………………</w:t>
      </w:r>
      <w:r w:rsidR="00CE3843" w:rsidRPr="005B3F59">
        <w:rPr>
          <w:rFonts w:ascii="Agency FB" w:hAnsi="Agency FB" w:cs="Arial"/>
          <w:sz w:val="16"/>
          <w:szCs w:val="16"/>
        </w:rPr>
        <w:t>………………</w:t>
      </w:r>
      <w:r w:rsidR="005B3F59">
        <w:rPr>
          <w:rFonts w:ascii="Agency FB" w:hAnsi="Agency FB" w:cs="Arial"/>
          <w:sz w:val="16"/>
          <w:szCs w:val="16"/>
        </w:rPr>
        <w:t>……..</w:t>
      </w:r>
    </w:p>
    <w:p w:rsidR="00987FBA" w:rsidRPr="00FC5061" w:rsidRDefault="00A64524" w:rsidP="00FC5061">
      <w:pPr>
        <w:spacing w:before="120" w:after="120"/>
        <w:ind w:right="-370"/>
        <w:rPr>
          <w:rFonts w:ascii="Arial Narrow" w:hAnsi="Arial Narrow" w:cs="Arial"/>
          <w:b/>
          <w:sz w:val="24"/>
          <w:szCs w:val="24"/>
        </w:rPr>
      </w:pPr>
      <w:r w:rsidRPr="005B3F59">
        <w:rPr>
          <w:rFonts w:ascii="Agency FB" w:hAnsi="Agency FB" w:cs="Arial"/>
          <w:bCs/>
          <w:sz w:val="16"/>
          <w:szCs w:val="16"/>
        </w:rPr>
        <w:t>……………………………………………………………………………………………………</w:t>
      </w:r>
      <w:r w:rsidR="00286174" w:rsidRPr="005B3F59">
        <w:rPr>
          <w:rFonts w:ascii="Agency FB" w:hAnsi="Agency FB" w:cs="Arial"/>
          <w:bCs/>
          <w:sz w:val="16"/>
          <w:szCs w:val="16"/>
        </w:rPr>
        <w:t>…………………</w:t>
      </w:r>
      <w:r w:rsidRPr="005B3F59">
        <w:rPr>
          <w:rFonts w:ascii="Agency FB" w:hAnsi="Agency FB" w:cs="Arial"/>
          <w:bCs/>
          <w:sz w:val="16"/>
          <w:szCs w:val="16"/>
        </w:rPr>
        <w:t>……………</w:t>
      </w:r>
      <w:r w:rsidR="00FC5061">
        <w:rPr>
          <w:rFonts w:ascii="Agency FB" w:hAnsi="Agency FB" w:cs="Arial"/>
          <w:bCs/>
          <w:sz w:val="16"/>
          <w:szCs w:val="16"/>
        </w:rPr>
        <w:t>…………………………………………………………………………………………….</w:t>
      </w:r>
      <w:r w:rsidR="004A5BB0" w:rsidRPr="00286174">
        <w:rPr>
          <w:rFonts w:ascii="Arial Narrow" w:hAnsi="Arial Narrow" w:cs="Arial"/>
          <w:b/>
          <w:sz w:val="24"/>
          <w:szCs w:val="24"/>
        </w:rPr>
        <w:t>Francs CFA</w:t>
      </w:r>
      <w:r w:rsidR="004A5BB0" w:rsidRPr="00286174">
        <w:rPr>
          <w:rFonts w:ascii="Arial Narrow" w:hAnsi="Arial Narrow" w:cs="Arial"/>
          <w:sz w:val="24"/>
          <w:szCs w:val="24"/>
        </w:rPr>
        <w:t xml:space="preserve"> Toutes Taxes Comprises</w:t>
      </w:r>
      <w:bookmarkEnd w:id="240"/>
    </w:p>
    <w:p w:rsidR="0079178C" w:rsidRDefault="00EF34C0" w:rsidP="0079178C">
      <w:r>
        <w:rPr>
          <w:noProof/>
          <w:lang w:eastAsia="fr-FR"/>
        </w:rPr>
        <w:lastRenderedPageBreak/>
        <w:pict>
          <v:group id="Groupe 303" o:spid="_x0000_s1155" style="position:absolute;margin-left:-17.8pt;margin-top:-24.5pt;width:539.9pt;height:161.5pt;z-index:252490752;mso-position-horizontal-relative:margin"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">
            <v:shape id="Zone de texte 307" o:spid="_x0000_s1156"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9D3F33" w:rsidRPr="001E4E4C" w:rsidRDefault="009D3F33" w:rsidP="00FC5061">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FC5061">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FC5061">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FC5061">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FC5061">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FC5061">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311" o:spid="_x0000_s1157"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ZNscA&#10;AADcAAAADwAAAGRycy9kb3ducmV2LnhtbESPzWsCMRTE70L/h/AEL1Kza6nUrVH8oPhxabW99PbY&#10;PHeXbl6WJOr63zeC4HGYmd8wk1lranEm5yvLCtJBAoI4t7riQsHP98fzGwgfkDXWlknBlTzMpk+d&#10;CWbaXnhP50MoRISwz1BBGUKTSenzkgz6gW2Io3e0zmCI0hVSO7xEuKnlMElG0mDFcaHEhpYl5X+H&#10;k1HwmSzluL9brH7r7T51m/Hr2n1tlep12/k7iEBteITv7Y1W8JKmcDsTj4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72TbHAAAA3AAAAA8AAAAAAAAAAAAAAAAAmAIAAGRy&#10;cy9kb3ducmV2LnhtbFBLBQYAAAAABAAEAPUAAACMAwAAAAA=&#10;" filled="f" fillcolor="white [3212]" stroked="f">
              <v:textbox>
                <w:txbxContent>
                  <w:p w:rsidR="009D3F33" w:rsidRPr="001E4E4C" w:rsidRDefault="009D3F33" w:rsidP="00FC5061">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FC5061">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FC506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FC506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FC5061">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FC5061">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312" o:spid="_x0000_s1158"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w:txbxContent>
                  <w:p w:rsidR="009D3F33" w:rsidRDefault="009D3F33" w:rsidP="00FC5061">
                    <w:r w:rsidRPr="00073B84">
                      <w:rPr>
                        <w:rFonts w:ascii="Cambria" w:hAnsi="Cambria"/>
                        <w:noProof/>
                        <w:sz w:val="14"/>
                        <w:szCs w:val="14"/>
                        <w:lang w:eastAsia="fr-FR"/>
                      </w:rPr>
                      <w:drawing>
                        <wp:inline distT="0" distB="0" distL="0" distR="0">
                          <wp:extent cx="1181100" cy="1247775"/>
                          <wp:effectExtent l="0" t="0" r="0" b="0"/>
                          <wp:docPr id="483"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w10:wrap anchorx="margin"/>
          </v:group>
        </w:pict>
      </w:r>
    </w:p>
    <w:p w:rsidR="0079178C" w:rsidRDefault="0079178C" w:rsidP="0079178C"/>
    <w:p w:rsidR="0079178C" w:rsidRDefault="0079178C" w:rsidP="0079178C"/>
    <w:p w:rsidR="0079178C" w:rsidRDefault="0079178C" w:rsidP="0079178C"/>
    <w:p w:rsidR="0079178C" w:rsidRDefault="0079178C" w:rsidP="0079178C"/>
    <w:p w:rsidR="0079178C" w:rsidRPr="008A748A" w:rsidRDefault="00EF34C0" w:rsidP="0079178C">
      <w:r w:rsidRPr="00EF34C0">
        <w:rPr>
          <w:rFonts w:ascii="Rockwell" w:hAnsi="Rockwell"/>
          <w:b/>
          <w:noProof/>
          <w:sz w:val="28"/>
          <w:szCs w:val="28"/>
          <w:lang w:eastAsia="fr-FR"/>
        </w:rPr>
        <w:pict>
          <v:shape id="Organigramme : Document 314" o:spid="_x0000_s1159" type="#_x0000_t114" style="position:absolute;margin-left:4.25pt;margin-top:18pt;width:503.95pt;height:253.35pt;z-index:2524928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" fillcolor="#cff" stroked="f">
            <v:textbox>
              <w:txbxContent>
                <w:p w:rsidR="009D3F33" w:rsidRPr="00471AC0" w:rsidRDefault="009D3F33" w:rsidP="00FC5061">
                  <w:pPr>
                    <w:pStyle w:val="Sansinterligne"/>
                    <w:spacing w:before="20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APPEL D’OFFRES NATIONAL OUVERT</w:t>
                  </w:r>
                  <w:r>
                    <w:rPr>
                      <w:rFonts w:ascii="Verdana Pro Cond" w:hAnsi="Verdana Pro Cond" w:cs="Arial"/>
                      <w:b/>
                      <w:bCs/>
                      <w:color w:val="000000" w:themeColor="text1"/>
                      <w:sz w:val="36"/>
                      <w:szCs w:val="36"/>
                    </w:rPr>
                    <w:t xml:space="preserve"> EN PROCEDURE D’URGENCE </w:t>
                  </w:r>
                  <w:r w:rsidRPr="00471AC0">
                    <w:rPr>
                      <w:rFonts w:ascii="Verdana Pro Cond" w:hAnsi="Verdana Pro Cond" w:cs="Arial"/>
                      <w:b/>
                      <w:bCs/>
                      <w:color w:val="000000" w:themeColor="text1"/>
                      <w:sz w:val="36"/>
                      <w:szCs w:val="36"/>
                    </w:rPr>
                    <w:t xml:space="preserve"> N° </w:t>
                  </w:r>
                  <w:r>
                    <w:rPr>
                      <w:rFonts w:ascii="Verdana Pro Cond" w:hAnsi="Verdana Pro Cond" w:cs="Arial"/>
                      <w:color w:val="000000" w:themeColor="text1"/>
                      <w:sz w:val="36"/>
                      <w:szCs w:val="36"/>
                    </w:rPr>
                    <w:t>001</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AONO</w:t>
                  </w:r>
                  <w:r w:rsidRPr="00637223">
                    <w:rPr>
                      <w:rFonts w:ascii="Verdana Pro Cond" w:hAnsi="Verdana Pro Cond" w:cs="Arial"/>
                      <w:b/>
                      <w:color w:val="000000" w:themeColor="text1"/>
                      <w:sz w:val="36"/>
                      <w:szCs w:val="36"/>
                    </w:rPr>
                    <w:t>/PU/</w:t>
                  </w:r>
                  <w:r>
                    <w:rPr>
                      <w:rFonts w:ascii="Verdana Pro Cond" w:hAnsi="Verdana Pro Cond" w:cs="Arial"/>
                      <w:b/>
                      <w:bCs/>
                      <w:color w:val="000000" w:themeColor="text1"/>
                      <w:sz w:val="36"/>
                      <w:szCs w:val="36"/>
                    </w:rPr>
                    <w:t>C-BBANE</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SG</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CIPM</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r w:rsidRPr="00471AC0">
                    <w:rPr>
                      <w:rFonts w:ascii="Verdana Pro Cond" w:hAnsi="Verdana Pro Cond" w:cs="Arial"/>
                      <w:b/>
                      <w:bCs/>
                      <w:color w:val="000000" w:themeColor="text1"/>
                      <w:sz w:val="36"/>
                      <w:szCs w:val="36"/>
                    </w:rPr>
                    <w:t xml:space="preserve"> DU </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p>
                <w:p w:rsidR="009D3F33" w:rsidRPr="00471AC0" w:rsidRDefault="009D3F33" w:rsidP="00FC5061">
                  <w:pPr>
                    <w:spacing w:after="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 xml:space="preserve">POUR L’EXECUTION DES TRAVAUX </w:t>
                  </w:r>
                  <w:r>
                    <w:rPr>
                      <w:rFonts w:ascii="Verdana Pro Cond" w:hAnsi="Verdana Pro Cond" w:cs="Arial"/>
                      <w:b/>
                      <w:bCs/>
                      <w:color w:val="000000" w:themeColor="text1"/>
                      <w:sz w:val="36"/>
                      <w:szCs w:val="36"/>
                    </w:rPr>
                    <w:t>D’ELECTRIFICATION DE L’AXE METET - MELANGUE 3 DANS LA COMMUNE DE BIWONG BANE</w:t>
                  </w:r>
                  <w:r w:rsidRPr="008B5B8C">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DEPARTEMENT DE LA MVILA</w:t>
                  </w:r>
                  <w:r w:rsidRPr="004C75CF">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 xml:space="preserve"> REGION DU SUD</w:t>
                  </w:r>
                </w:p>
                <w:p w:rsidR="009D3F33" w:rsidRPr="00315A1B" w:rsidRDefault="009D3F33" w:rsidP="00FC5061">
                  <w:pPr>
                    <w:jc w:val="center"/>
                    <w:rPr>
                      <w:rFonts w:ascii="Agency FB" w:hAnsi="Agency FB"/>
                      <w:sz w:val="32"/>
                      <w:szCs w:val="32"/>
                    </w:rPr>
                  </w:pPr>
                </w:p>
                <w:p w:rsidR="009D3F33" w:rsidRPr="00315A1B" w:rsidRDefault="009D3F33" w:rsidP="00FC5061">
                  <w:pPr>
                    <w:jc w:val="center"/>
                    <w:rPr>
                      <w:rFonts w:ascii="Agency FB" w:hAnsi="Agency FB"/>
                      <w:sz w:val="32"/>
                      <w:szCs w:val="32"/>
                    </w:rPr>
                  </w:pPr>
                </w:p>
                <w:p w:rsidR="009D3F33" w:rsidRPr="00243FED" w:rsidRDefault="009D3F33" w:rsidP="00FC5061">
                  <w:pPr>
                    <w:jc w:val="center"/>
                    <w:rPr>
                      <w:rFonts w:ascii="Verdana Pro Cond Black" w:hAnsi="Verdana Pro Cond Black"/>
                      <w:sz w:val="32"/>
                      <w:szCs w:val="32"/>
                    </w:rPr>
                  </w:pPr>
                </w:p>
              </w:txbxContent>
            </v:textbox>
            <w10:wrap anchorx="margin"/>
          </v:shape>
        </w:pict>
      </w:r>
    </w:p>
    <w:p w:rsidR="0079178C" w:rsidRPr="008A748A" w:rsidRDefault="0079178C" w:rsidP="0079178C"/>
    <w:p w:rsidR="0079178C" w:rsidRPr="008A748A" w:rsidRDefault="0079178C" w:rsidP="0079178C"/>
    <w:p w:rsidR="0079178C" w:rsidRPr="008A748A" w:rsidRDefault="0079178C" w:rsidP="0079178C">
      <w:pPr>
        <w:ind w:left="567"/>
      </w:pPr>
    </w:p>
    <w:p w:rsidR="0079178C" w:rsidRPr="008A748A" w:rsidRDefault="0079178C" w:rsidP="0079178C"/>
    <w:p w:rsidR="0079178C" w:rsidRPr="008A748A" w:rsidRDefault="0079178C" w:rsidP="0079178C"/>
    <w:p w:rsidR="0079178C" w:rsidRPr="008A748A" w:rsidRDefault="0079178C" w:rsidP="0079178C"/>
    <w:p w:rsidR="0079178C" w:rsidRPr="008A748A" w:rsidRDefault="0079178C" w:rsidP="0079178C"/>
    <w:p w:rsidR="0079178C" w:rsidRPr="008A748A" w:rsidRDefault="0079178C" w:rsidP="0079178C"/>
    <w:p w:rsidR="0079178C" w:rsidRDefault="0079178C" w:rsidP="0079178C">
      <w:pPr>
        <w:rPr>
          <w:rFonts w:ascii="Rockwell" w:hAnsi="Rockwell"/>
          <w:b/>
          <w:sz w:val="28"/>
          <w:szCs w:val="28"/>
        </w:rPr>
      </w:pPr>
    </w:p>
    <w:p w:rsidR="0079178C" w:rsidRDefault="0079178C" w:rsidP="00FC5061">
      <w:pPr>
        <w:spacing w:after="0" w:line="480" w:lineRule="auto"/>
        <w:rPr>
          <w:rFonts w:ascii="Arial Narrow" w:hAnsi="Arial Narrow"/>
          <w:b/>
          <w:sz w:val="34"/>
          <w:szCs w:val="34"/>
        </w:rPr>
      </w:pPr>
    </w:p>
    <w:p w:rsidR="00637223" w:rsidRDefault="00637223" w:rsidP="00FC5061">
      <w:pPr>
        <w:spacing w:after="0" w:line="480" w:lineRule="auto"/>
        <w:rPr>
          <w:rFonts w:ascii="Arial Narrow" w:hAnsi="Arial Narrow"/>
          <w:b/>
          <w:sz w:val="34"/>
          <w:szCs w:val="34"/>
        </w:rPr>
      </w:pPr>
    </w:p>
    <w:p w:rsidR="00FF4CFE" w:rsidRPr="00FC5061" w:rsidRDefault="00FF4CFE" w:rsidP="00A13A9F">
      <w:pPr>
        <w:pStyle w:val="Paragraphedeliste"/>
        <w:numPr>
          <w:ilvl w:val="0"/>
          <w:numId w:val="20"/>
        </w:numPr>
        <w:spacing w:after="0" w:line="480" w:lineRule="auto"/>
        <w:ind w:left="709" w:hanging="425"/>
        <w:contextualSpacing w:val="0"/>
        <w:rPr>
          <w:rFonts w:ascii="Verdana Pro W01 Condensed SemiB" w:hAnsi="Verdana Pro W01 Condensed SemiB"/>
          <w:bCs/>
          <w:sz w:val="28"/>
          <w:szCs w:val="28"/>
        </w:rPr>
      </w:pPr>
      <w:r w:rsidRPr="00FC5061">
        <w:rPr>
          <w:rFonts w:ascii="Verdana Pro W01 Condensed SemiB" w:hAnsi="Verdana Pro W01 Condensed SemiB"/>
          <w:bCs/>
          <w:sz w:val="28"/>
          <w:szCs w:val="28"/>
        </w:rPr>
        <w:t xml:space="preserve">MAITRE D’OUVRAGE : MAIRE DE LA COMMUNE DE </w:t>
      </w:r>
      <w:r w:rsidR="00FC5061" w:rsidRPr="00FC5061">
        <w:rPr>
          <w:rFonts w:ascii="Verdana Pro W01 Condensed SemiB" w:hAnsi="Verdana Pro W01 Condensed SemiB"/>
          <w:bCs/>
          <w:sz w:val="28"/>
          <w:szCs w:val="28"/>
        </w:rPr>
        <w:t>BIW</w:t>
      </w:r>
      <w:r w:rsidRPr="00FC5061">
        <w:rPr>
          <w:rFonts w:ascii="Verdana Pro W01 Condensed SemiB" w:hAnsi="Verdana Pro W01 Condensed SemiB"/>
          <w:bCs/>
          <w:sz w:val="28"/>
          <w:szCs w:val="28"/>
        </w:rPr>
        <w:t>ONG</w:t>
      </w:r>
      <w:r w:rsidR="00FC5061" w:rsidRPr="00FC5061">
        <w:rPr>
          <w:rFonts w:ascii="Verdana Pro W01 Condensed SemiB" w:hAnsi="Verdana Pro W01 Condensed SemiB"/>
          <w:bCs/>
          <w:sz w:val="28"/>
          <w:szCs w:val="28"/>
        </w:rPr>
        <w:t xml:space="preserve"> BANE</w:t>
      </w:r>
    </w:p>
    <w:p w:rsidR="00FF4CFE" w:rsidRPr="00FC5061" w:rsidRDefault="00FF4CFE" w:rsidP="00A13A9F">
      <w:pPr>
        <w:pStyle w:val="Paragraphedeliste"/>
        <w:numPr>
          <w:ilvl w:val="0"/>
          <w:numId w:val="20"/>
        </w:numPr>
        <w:spacing w:after="0" w:line="480" w:lineRule="auto"/>
        <w:ind w:left="709" w:hanging="425"/>
        <w:contextualSpacing w:val="0"/>
        <w:rPr>
          <w:rFonts w:ascii="Verdana Pro W01 Condensed SemiB" w:hAnsi="Verdana Pro W01 Condensed SemiB"/>
          <w:b/>
          <w:sz w:val="26"/>
          <w:szCs w:val="26"/>
        </w:rPr>
      </w:pPr>
      <w:r w:rsidRPr="00FC5061">
        <w:rPr>
          <w:rFonts w:ascii="Verdana Pro W01 Condensed SemiB" w:hAnsi="Verdana Pro W01 Condensed SemiB"/>
          <w:bCs/>
          <w:sz w:val="28"/>
          <w:szCs w:val="28"/>
        </w:rPr>
        <w:t>FINANCEMENT : RESSOURCES TRANSFEREES BIP MIN</w:t>
      </w:r>
      <w:r w:rsidR="00FC5061" w:rsidRPr="00FC5061">
        <w:rPr>
          <w:rFonts w:ascii="Verdana Pro W01 Condensed SemiB" w:hAnsi="Verdana Pro W01 Condensed SemiB"/>
          <w:bCs/>
          <w:sz w:val="28"/>
          <w:szCs w:val="28"/>
        </w:rPr>
        <w:t>EE</w:t>
      </w:r>
      <w:r w:rsidRPr="00FC5061">
        <w:rPr>
          <w:rFonts w:ascii="Verdana Pro W01 Condensed SemiB" w:hAnsi="Verdana Pro W01 Condensed SemiB"/>
          <w:bCs/>
          <w:sz w:val="28"/>
          <w:szCs w:val="28"/>
        </w:rPr>
        <w:t xml:space="preserve"> 202</w:t>
      </w:r>
      <w:r w:rsidR="00FC5061" w:rsidRPr="00FC5061">
        <w:rPr>
          <w:rFonts w:ascii="Verdana Pro W01 Condensed SemiB" w:hAnsi="Verdana Pro W01 Condensed SemiB"/>
          <w:bCs/>
          <w:sz w:val="28"/>
          <w:szCs w:val="28"/>
        </w:rPr>
        <w:t>3</w:t>
      </w:r>
    </w:p>
    <w:p w:rsidR="0079178C" w:rsidRPr="00FC5061" w:rsidRDefault="00FF4CFE" w:rsidP="00A13A9F">
      <w:pPr>
        <w:pStyle w:val="Paragraphedeliste"/>
        <w:numPr>
          <w:ilvl w:val="0"/>
          <w:numId w:val="20"/>
        </w:numPr>
        <w:spacing w:after="0" w:line="360" w:lineRule="auto"/>
        <w:ind w:left="709" w:hanging="425"/>
        <w:contextualSpacing w:val="0"/>
        <w:rPr>
          <w:rFonts w:ascii="Arial Narrow" w:hAnsi="Arial Narrow"/>
          <w:b/>
          <w:sz w:val="28"/>
          <w:szCs w:val="28"/>
        </w:rPr>
      </w:pPr>
      <w:r w:rsidRPr="00FC5061">
        <w:rPr>
          <w:rFonts w:ascii="Verdana Pro W01 Condensed SemiB" w:hAnsi="Verdana Pro W01 Condensed SemiB"/>
          <w:bCs/>
          <w:sz w:val="28"/>
          <w:szCs w:val="28"/>
        </w:rPr>
        <w:t xml:space="preserve">IMPUTATION BUDGETAIRE : </w:t>
      </w:r>
    </w:p>
    <w:p w:rsidR="00FC5061" w:rsidRPr="00FC5061" w:rsidRDefault="00FC5061" w:rsidP="00FC5061">
      <w:pPr>
        <w:spacing w:after="0" w:line="360" w:lineRule="auto"/>
        <w:ind w:left="284"/>
        <w:rPr>
          <w:rFonts w:ascii="Arial Narrow" w:hAnsi="Arial Narrow"/>
          <w:b/>
          <w:sz w:val="28"/>
          <w:szCs w:val="28"/>
        </w:rPr>
      </w:pPr>
    </w:p>
    <w:p w:rsidR="0079178C" w:rsidRDefault="00EF34C0" w:rsidP="0079178C">
      <w:pPr>
        <w:spacing w:line="360" w:lineRule="auto"/>
        <w:rPr>
          <w:rFonts w:ascii="Arial Narrow" w:hAnsi="Arial Narrow"/>
          <w:b/>
          <w:color w:val="000000" w:themeColor="text1"/>
          <w:sz w:val="28"/>
          <w:szCs w:val="28"/>
        </w:rPr>
      </w:pPr>
      <w:r w:rsidRPr="00EF34C0">
        <w:rPr>
          <w:noProof/>
          <w:lang w:eastAsia="fr-FR"/>
        </w:rPr>
        <w:pict>
          <v:group id="Groupe 274" o:spid="_x0000_s1160" style="position:absolute;margin-left:34.45pt;margin-top:9.3pt;width:417.3pt;height:66.65pt;z-index:252274688;mso-height-relative:margin" coordsize="52997,8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">
            <v:line id="Connecteur droit 275" o:spid="_x0000_s1161"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Hl1sUAAADcAAAADwAAAGRycy9kb3ducmV2LnhtbESPQWvCQBSE74X+h+UVvEjdVKhKdBPE&#10;ahE8mQR6fWZfk9Ds25Bdk/TfdwuFHoeZ+YbZpZNpxUC9aywreFlEIIhLqxuuFBT56XkDwnlkja1l&#10;UvBNDtLk8WGHsbYjX2nIfCUChF2MCmrvu1hKV9Zk0C1sRxy8T9sb9EH2ldQ9jgFuWrmMopU02HBY&#10;qLGjQ03lV3Y3Cj6K9znxrWjH4Ti8Xc55Vqxco9TsadpvQXia/H/4r33WCpbrV/g9E46AT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Hl1sUAAADcAAAADwAAAAAAAAAA&#10;AAAAAAChAgAAZHJzL2Rvd25yZXYueG1sUEsFBgAAAAAEAAQA+QAAAJMDAAAAAA==&#10;" strokecolor="black [3213]" strokeweight="5pt">
              <v:stroke linestyle="thickThin" joinstyle="miter"/>
            </v:line>
            <v:rect id="Rectangle 302" o:spid="_x0000_s1162" style="position:absolute;top:1485;width:52997;height:69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Hm8QA&#10;AADcAAAADwAAAGRycy9kb3ducmV2LnhtbESPzWrDMBCE74W8g9hAb43cFEpwI5u0UJKQQ2l+7ltp&#10;Y5tYKyMptvP2UaHQ4zAz3zDLcrSt6MmHxrGC51kGglg703Cl4Hj4fFqACBHZYOuYFNwoQFlMHpaY&#10;GzfwN/X7WIkE4ZCjgjrGLpcy6JoshpnriJN3dt5iTNJX0ngcEty2cp5lr9Jiw2mhxo4+atKX/dUq&#10;OLnz+2D1D2/721dzXe+81oudUo/TcfUGItIY/8N/7Y1R8JLN4fdMOgK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KB5vEAAAA3AAAAA8AAAAAAAAAAAAAAAAAmAIAAGRycy9k&#10;b3ducmV2LnhtbFBLBQYAAAAABAAEAPUAAACJAwAAAAA=&#10;" filled="f" stroked="f" strokeweight="1pt">
              <v:textbox>
                <w:txbxContent>
                  <w:p w:rsidR="009D3F33" w:rsidRPr="00242A06" w:rsidRDefault="009D3F33" w:rsidP="00D01823">
                    <w:pPr>
                      <w:jc w:val="center"/>
                      <w:rPr>
                        <w:rFonts w:ascii="Verdana Pro Cond" w:hAnsi="Verdana Pro Cond"/>
                        <w:b/>
                        <w:bCs/>
                        <w:sz w:val="54"/>
                        <w:szCs w:val="60"/>
                      </w:rPr>
                    </w:pPr>
                    <w:r w:rsidRPr="00242A06">
                      <w:rPr>
                        <w:rFonts w:ascii="Verdana Pro Cond" w:hAnsi="Verdana Pro Cond"/>
                        <w:b/>
                        <w:bCs/>
                        <w:sz w:val="54"/>
                        <w:szCs w:val="60"/>
                      </w:rPr>
                      <w:t>DOSSIER D’APPEL D’OFFRES</w:t>
                    </w:r>
                  </w:p>
                </w:txbxContent>
              </v:textbox>
            </v:rect>
          </v:group>
        </w:pict>
      </w:r>
    </w:p>
    <w:p w:rsidR="0079178C" w:rsidRPr="00DD54DD" w:rsidRDefault="0079178C" w:rsidP="0079178C">
      <w:pPr>
        <w:spacing w:line="360" w:lineRule="auto"/>
        <w:rPr>
          <w:rFonts w:ascii="Arial Narrow" w:hAnsi="Arial Narrow"/>
          <w:b/>
          <w:sz w:val="34"/>
          <w:szCs w:val="34"/>
        </w:rPr>
      </w:pPr>
    </w:p>
    <w:p w:rsidR="0079178C" w:rsidRPr="00F81CEB" w:rsidRDefault="00EF34C0" w:rsidP="0079178C">
      <w:pPr>
        <w:pStyle w:val="TM2"/>
        <w:ind w:left="0"/>
        <w:rPr>
          <w:rFonts w:ascii="Arial Narrow" w:hAnsi="Arial Narrow"/>
          <w:b/>
          <w:sz w:val="32"/>
          <w:szCs w:val="32"/>
        </w:rPr>
      </w:pPr>
      <w:r w:rsidRPr="00EF34C0">
        <w:rPr>
          <w:rFonts w:ascii="Rockwell" w:hAnsi="Rockwell"/>
          <w:b/>
          <w:sz w:val="28"/>
          <w:szCs w:val="28"/>
          <w:lang w:eastAsia="fr-FR"/>
        </w:rPr>
        <w:pict>
          <v:group id="Groupe 507" o:spid="_x0000_s1163" style="position:absolute;margin-left:7.4pt;margin-top:38.55pt;width:505.5pt;height:74.6pt;z-index:252230656;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">
            <v:line id="Connecteur droit 508" o:spid="_x0000_s1164"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eBsEAAADcAAAADwAAAGRycy9kb3ducmV2LnhtbERPTYvCMBC9C/6HMII3TVxQpGuUVVkU&#10;2Yuthz0Ozdh2bSa1iVr//eYgeHy878Wqs7W4U+srxxomYwWCOHem4kLDKfsezUH4gGywdkwanuRh&#10;tez3FpgY9+Aj3dNQiBjCPkENZQhNIqXPS7Lox64hjtzZtRZDhG0hTYuPGG5r+aHUTFqsODaU2NCm&#10;pPyS3qyGn9368pdtN4dfld2uMj3jbJodtB4Ouq9PEIG68Ba/3HujYari2ngmHg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ot4GwQAAANwAAAAPAAAAAAAAAAAAAAAA&#10;AKECAABkcnMvZG93bnJldi54bWxQSwUGAAAAAAQABAD5AAAAjwMAAAAA&#10;" strokecolor="black [3213]" strokeweight="4pt">
              <v:stroke linestyle="thickThin" joinstyle="miter"/>
            </v:line>
            <v:shape id="Zone de texte 509" o:spid="_x0000_s1165"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EPh8YA&#10;AADcAAAADwAAAGRycy9kb3ducmV2LnhtbESPQWvCQBSE74X+h+UVvNVNBUtMXUUCokh7iM3F22v2&#10;mQ3Nvo3ZVdP++q4g9DjMzDfMfDnYVlyo941jBS/jBARx5XTDtYLyc/2cgvABWWPrmBT8kIfl4vFh&#10;jpl2Vy7osg+1iBD2GSowIXSZlL4yZNGPXUccvaPrLYYo+1rqHq8Rbls5SZJXabHhuGCwo9xQ9b0/&#10;WwW7fP2BxdfEpr9tvnk/rrpTeZgqNXoaVm8gAg3hP3xvb7WCaTKD2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EPh8YAAADcAAAADwAAAAAAAAAAAAAAAACYAgAAZHJz&#10;L2Rvd25yZXYueG1sUEsFBgAAAAAEAAQA9QAAAIsDAAAAAA==&#10;" filled="f" stroked="f" strokeweight=".5pt">
              <v:textbox>
                <w:txbxContent>
                  <w:p w:rsidR="009D3F33" w:rsidRPr="00442D1C" w:rsidRDefault="009D3F33" w:rsidP="0079178C">
                    <w:pPr>
                      <w:spacing w:before="24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9</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CADRE DU SOUS DETAIL DES PRIX (SDP)</w:t>
                    </w:r>
                  </w:p>
                </w:txbxContent>
              </v:textbox>
            </v:shape>
            <v:line id="Connecteur droit 510" o:spid="_x0000_s1166"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EAcIAAADcAAAADwAAAGRycy9kb3ducmV2LnhtbERP3WrCMBS+F3yHcAa7EU2VWVxnFBmI&#10;AxG07gEOzVkb1pzUJNP69suF4OXH979c97YVV/LBOFYwnWQgiCunDdcKvs/b8QJEiMgaW8ek4E4B&#10;1qvhYImFdjc+0bWMtUghHApU0MTYFVKGqiGLYeI64sT9OG8xJuhrqT3eUrht5SzLcmnRcGposKPP&#10;hqrf8s8qyLPLfmfed/kozI+9fzvURt83Sr2+9JsPEJH6+BQ/3F9awXya5qcz6Qj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EAcIAAADcAAAADwAAAAAAAAAAAAAA&#10;AAChAgAAZHJzL2Rvd25yZXYueG1sUEsFBgAAAAAEAAQA+QAAAJADAAAAAA==&#10;" strokecolor="black [3213]" strokeweight="4pt">
              <v:stroke linestyle="thinThick" joinstyle="miter"/>
            </v:line>
            <w10:wrap anchorx="margin"/>
          </v:group>
        </w:pict>
      </w:r>
    </w:p>
    <w:p w:rsidR="0079178C" w:rsidRPr="008A748A" w:rsidRDefault="0079178C" w:rsidP="0079178C"/>
    <w:p w:rsidR="0079178C" w:rsidRDefault="0079178C" w:rsidP="0079178C">
      <w:pPr>
        <w:rPr>
          <w:lang w:val="en-US"/>
        </w:rPr>
      </w:pPr>
    </w:p>
    <w:p w:rsidR="0079178C" w:rsidRDefault="0079178C" w:rsidP="003B7DD3">
      <w:pPr>
        <w:spacing w:after="240" w:line="276" w:lineRule="auto"/>
        <w:jc w:val="center"/>
        <w:rPr>
          <w:rFonts w:ascii="Dutch801 Rm BT" w:hAnsi="Dutch801 Rm BT"/>
          <w:b/>
          <w:bCs/>
          <w:color w:val="F7CAAC" w:themeColor="accent2" w:themeTint="66"/>
          <w:sz w:val="36"/>
          <w:szCs w:val="36"/>
        </w:rPr>
      </w:pPr>
    </w:p>
    <w:p w:rsidR="00FF4CFE" w:rsidRDefault="00FF4CFE" w:rsidP="003B7DD3">
      <w:pPr>
        <w:spacing w:after="240" w:line="276" w:lineRule="auto"/>
        <w:jc w:val="center"/>
        <w:rPr>
          <w:rFonts w:ascii="Verdana Pro Cond SemiBold" w:hAnsi="Verdana Pro Cond SemiBold"/>
          <w:b/>
          <w:bCs/>
          <w:color w:val="2E74B5" w:themeColor="accent1" w:themeShade="BF"/>
          <w:sz w:val="36"/>
          <w:szCs w:val="36"/>
        </w:rPr>
      </w:pPr>
    </w:p>
    <w:p w:rsidR="00987FBA" w:rsidRPr="0079178C" w:rsidRDefault="003B7DD3" w:rsidP="003B7DD3">
      <w:pPr>
        <w:spacing w:after="240" w:line="276" w:lineRule="auto"/>
        <w:jc w:val="center"/>
        <w:rPr>
          <w:rFonts w:ascii="Verdana Pro Cond SemiBold" w:hAnsi="Verdana Pro Cond SemiBold"/>
          <w:b/>
          <w:bCs/>
          <w:color w:val="F7CAAC" w:themeColor="accent2" w:themeTint="66"/>
          <w:sz w:val="36"/>
          <w:szCs w:val="36"/>
        </w:rPr>
      </w:pPr>
      <w:r w:rsidRPr="0079178C">
        <w:rPr>
          <w:rFonts w:ascii="Verdana Pro Cond SemiBold" w:hAnsi="Verdana Pro Cond SemiBold"/>
          <w:b/>
          <w:bCs/>
          <w:color w:val="2E74B5" w:themeColor="accent1" w:themeShade="BF"/>
          <w:sz w:val="36"/>
          <w:szCs w:val="36"/>
        </w:rPr>
        <w:lastRenderedPageBreak/>
        <w:t>CADRE DU SOUS DETAILDES PRIX</w:t>
      </w:r>
    </w:p>
    <w:p w:rsidR="002875C5" w:rsidRPr="006377C4" w:rsidRDefault="00FC5061" w:rsidP="00870D16">
      <w:pPr>
        <w:jc w:val="center"/>
        <w:rPr>
          <w:rFonts w:ascii="Verdana Pro Cond SemiBold" w:hAnsi="Verdana Pro Cond SemiBold"/>
          <w:color w:val="2E74B5" w:themeColor="accent1" w:themeShade="BF"/>
          <w:sz w:val="26"/>
          <w:szCs w:val="26"/>
        </w:rPr>
      </w:pPr>
      <w:r w:rsidRPr="00016986">
        <w:rPr>
          <w:rFonts w:ascii="Verdana Pro Cond SemiBold" w:hAnsi="Verdana Pro Cond SemiBold"/>
          <w:color w:val="2E74B5" w:themeColor="accent1" w:themeShade="BF"/>
          <w:sz w:val="28"/>
          <w:szCs w:val="28"/>
        </w:rPr>
        <w:t xml:space="preserve">TRAVAUX </w:t>
      </w:r>
      <w:r>
        <w:rPr>
          <w:rFonts w:ascii="Verdana Pro Cond SemiBold" w:hAnsi="Verdana Pro Cond SemiBold"/>
          <w:color w:val="2E74B5" w:themeColor="accent1" w:themeShade="BF"/>
          <w:sz w:val="28"/>
          <w:szCs w:val="28"/>
        </w:rPr>
        <w:t xml:space="preserve">D’ELECTRIFICATION DE L’AXE METET - MELANGUE 3DANS LA </w:t>
      </w:r>
      <w:r w:rsidRPr="00016986">
        <w:rPr>
          <w:rFonts w:ascii="Verdana Pro Cond SemiBold" w:hAnsi="Verdana Pro Cond SemiBold"/>
          <w:color w:val="2E74B5" w:themeColor="accent1" w:themeShade="BF"/>
          <w:sz w:val="28"/>
          <w:szCs w:val="28"/>
        </w:rPr>
        <w:t xml:space="preserve">COMMUNE DE </w:t>
      </w:r>
      <w:r>
        <w:rPr>
          <w:rFonts w:ascii="Verdana Pro Cond SemiBold" w:hAnsi="Verdana Pro Cond SemiBold"/>
          <w:color w:val="2E74B5" w:themeColor="accent1" w:themeShade="BF"/>
          <w:sz w:val="28"/>
          <w:szCs w:val="28"/>
        </w:rPr>
        <w:t>BIWONG BANE</w:t>
      </w:r>
      <w:r w:rsidRPr="00016986">
        <w:rPr>
          <w:rFonts w:ascii="Arial" w:hAnsi="Arial" w:cs="Arial"/>
          <w:color w:val="2E74B5" w:themeColor="accent1" w:themeShade="BF"/>
          <w:sz w:val="28"/>
          <w:szCs w:val="28"/>
        </w:rPr>
        <w:t>,</w:t>
      </w:r>
      <w:r w:rsidRPr="00016986">
        <w:rPr>
          <w:rFonts w:ascii="Verdana Pro Cond SemiBold" w:hAnsi="Verdana Pro Cond SemiBold"/>
          <w:color w:val="2E74B5" w:themeColor="accent1" w:themeShade="BF"/>
          <w:sz w:val="28"/>
          <w:szCs w:val="28"/>
        </w:rPr>
        <w:t xml:space="preserve"> DEPARTEMENT DE LA MVILA</w:t>
      </w:r>
      <w:r w:rsidRPr="00016986">
        <w:rPr>
          <w:rFonts w:ascii="Arial" w:hAnsi="Arial" w:cs="Arial"/>
          <w:color w:val="2E74B5" w:themeColor="accent1" w:themeShade="BF"/>
          <w:sz w:val="28"/>
          <w:szCs w:val="28"/>
        </w:rPr>
        <w:t>,</w:t>
      </w:r>
      <w:r w:rsidRPr="00016986">
        <w:rPr>
          <w:rFonts w:ascii="Verdana Pro Cond SemiBold" w:hAnsi="Verdana Pro Cond SemiBold"/>
          <w:color w:val="2E74B5" w:themeColor="accent1" w:themeShade="BF"/>
          <w:sz w:val="28"/>
          <w:szCs w:val="28"/>
        </w:rPr>
        <w:t xml:space="preserve"> REGION DU SUD</w:t>
      </w:r>
    </w:p>
    <w:p w:rsidR="00C54964" w:rsidRPr="00C54964" w:rsidRDefault="00C54964" w:rsidP="00870D16">
      <w:pPr>
        <w:jc w:val="center"/>
        <w:rPr>
          <w:rFonts w:ascii="Arial Narrow" w:eastAsia="Times New Roman" w:hAnsi="Arial Narrow" w:cs="Times New Roman"/>
          <w:b/>
          <w:bCs/>
          <w:color w:val="000000"/>
          <w:sz w:val="28"/>
          <w:szCs w:val="28"/>
          <w:lang w:eastAsia="fr-FR"/>
        </w:rPr>
      </w:pPr>
      <w:r>
        <w:rPr>
          <w:rFonts w:ascii="Arial Narrow" w:hAnsi="Arial Narrow" w:cs="Arial"/>
        </w:rPr>
        <w:t>T</w:t>
      </w:r>
      <w:r w:rsidRPr="00C54964">
        <w:rPr>
          <w:rFonts w:ascii="Arial Narrow" w:hAnsi="Arial Narrow" w:cs="Arial"/>
        </w:rPr>
        <w:t>ous les prix du bordereau des prix unitaires devront être justifiés conformément au cadre du sous-détail des prix ci-après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86"/>
        <w:gridCol w:w="656"/>
        <w:gridCol w:w="21"/>
        <w:gridCol w:w="852"/>
        <w:gridCol w:w="21"/>
        <w:gridCol w:w="1268"/>
        <w:gridCol w:w="1434"/>
        <w:gridCol w:w="1560"/>
      </w:tblGrid>
      <w:tr w:rsidR="00BE7FED" w:rsidRPr="008E7980" w:rsidTr="008E7980">
        <w:trPr>
          <w:trHeight w:val="340"/>
        </w:trPr>
        <w:tc>
          <w:tcPr>
            <w:tcW w:w="9498" w:type="dxa"/>
            <w:gridSpan w:val="8"/>
            <w:shd w:val="clear" w:color="auto" w:fill="auto"/>
            <w:noWrap/>
            <w:vAlign w:val="center"/>
          </w:tcPr>
          <w:p w:rsidR="00BE7FED" w:rsidRPr="008E7980" w:rsidRDefault="00C54964" w:rsidP="00BE7FED">
            <w:pPr>
              <w:spacing w:after="0"/>
              <w:rPr>
                <w:rFonts w:ascii="Verdana Pro Cond SemiBold" w:hAnsi="Verdana Pro Cond SemiBold" w:cs="Arial"/>
                <w:color w:val="000000"/>
              </w:rPr>
            </w:pPr>
            <w:r w:rsidRPr="008E7980">
              <w:rPr>
                <w:rFonts w:ascii="Verdana Pro Cond SemiBold" w:hAnsi="Verdana Pro Cond SemiBold" w:cs="Arial"/>
                <w:color w:val="000000"/>
              </w:rPr>
              <w:t>PRIX UNITAIRE N°…. : ………………………………………………………………………</w:t>
            </w:r>
          </w:p>
        </w:tc>
      </w:tr>
      <w:tr w:rsidR="00BE7FED" w:rsidRPr="008E7980" w:rsidTr="008E7980">
        <w:trPr>
          <w:trHeight w:val="255"/>
        </w:trPr>
        <w:tc>
          <w:tcPr>
            <w:tcW w:w="9498" w:type="dxa"/>
            <w:gridSpan w:val="8"/>
            <w:shd w:val="clear" w:color="auto" w:fill="auto"/>
            <w:noWrap/>
            <w:vAlign w:val="bottom"/>
            <w:hideMark/>
          </w:tcPr>
          <w:p w:rsidR="00BE7FED" w:rsidRPr="008E7980" w:rsidRDefault="00BE7FED" w:rsidP="00BE7FED">
            <w:pPr>
              <w:spacing w:after="0"/>
              <w:rPr>
                <w:rFonts w:ascii="Verdana Pro Cond SemiBold" w:hAnsi="Verdana Pro Cond SemiBold" w:cs="Arial"/>
                <w:color w:val="000000"/>
              </w:rPr>
            </w:pPr>
            <w:r w:rsidRPr="008E7980">
              <w:rPr>
                <w:rFonts w:ascii="Verdana Pro Cond SemiBold" w:hAnsi="Verdana Pro Cond SemiBold" w:cs="Arial"/>
                <w:color w:val="000000"/>
              </w:rPr>
              <w:t>I- MAIN D'ŒUVRE</w:t>
            </w:r>
          </w:p>
        </w:tc>
      </w:tr>
      <w:tr w:rsidR="00BE7FED" w:rsidRPr="008E7980" w:rsidTr="008E7980">
        <w:trPr>
          <w:trHeight w:val="255"/>
        </w:trPr>
        <w:tc>
          <w:tcPr>
            <w:tcW w:w="3686" w:type="dxa"/>
            <w:shd w:val="clear" w:color="auto" w:fill="auto"/>
            <w:noWrap/>
            <w:vAlign w:val="center"/>
            <w:hideMark/>
          </w:tcPr>
          <w:p w:rsidR="00BE7FED" w:rsidRPr="008E7980" w:rsidRDefault="00BE7FED" w:rsidP="00BE7FED">
            <w:pPr>
              <w:spacing w:after="0" w:line="240" w:lineRule="auto"/>
              <w:rPr>
                <w:rFonts w:ascii="Arial Narrow" w:hAnsi="Arial Narrow" w:cs="Arial"/>
                <w:b/>
                <w:bCs/>
                <w:color w:val="000000"/>
              </w:rPr>
            </w:pPr>
            <w:r w:rsidRPr="008E7980">
              <w:rPr>
                <w:rFonts w:ascii="Arial Narrow" w:hAnsi="Arial Narrow" w:cs="Arial"/>
                <w:b/>
                <w:bCs/>
                <w:color w:val="000000"/>
              </w:rPr>
              <w:t>Désignation</w:t>
            </w:r>
          </w:p>
        </w:tc>
        <w:tc>
          <w:tcPr>
            <w:tcW w:w="656" w:type="dxa"/>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Unité</w:t>
            </w:r>
          </w:p>
        </w:tc>
        <w:tc>
          <w:tcPr>
            <w:tcW w:w="873" w:type="dxa"/>
            <w:gridSpan w:val="2"/>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Qté</w:t>
            </w:r>
          </w:p>
        </w:tc>
        <w:tc>
          <w:tcPr>
            <w:tcW w:w="1289" w:type="dxa"/>
            <w:gridSpan w:val="2"/>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Durée (h)</w:t>
            </w:r>
          </w:p>
        </w:tc>
        <w:tc>
          <w:tcPr>
            <w:tcW w:w="1434" w:type="dxa"/>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 xml:space="preserve">Taux horaire </w:t>
            </w:r>
            <w:r w:rsidRPr="008E7980">
              <w:rPr>
                <w:rFonts w:ascii="Arial Narrow" w:hAnsi="Arial Narrow" w:cs="Arial"/>
                <w:color w:val="000000"/>
              </w:rPr>
              <w:t>(Francs CFA/h)</w:t>
            </w:r>
          </w:p>
        </w:tc>
        <w:tc>
          <w:tcPr>
            <w:tcW w:w="1560" w:type="dxa"/>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Montant</w:t>
            </w:r>
          </w:p>
          <w:p w:rsidR="00BE7FED" w:rsidRPr="008E7980" w:rsidRDefault="00BE7FED" w:rsidP="00BE7FED">
            <w:pPr>
              <w:spacing w:after="0" w:line="240" w:lineRule="auto"/>
              <w:jc w:val="center"/>
              <w:rPr>
                <w:rFonts w:ascii="Arial Narrow" w:hAnsi="Arial Narrow" w:cs="Arial"/>
                <w:color w:val="000000"/>
              </w:rPr>
            </w:pPr>
            <w:r w:rsidRPr="008E7980">
              <w:rPr>
                <w:rFonts w:ascii="Arial Narrow" w:hAnsi="Arial Narrow" w:cs="Arial"/>
                <w:color w:val="000000"/>
              </w:rPr>
              <w:t>(Francs CFA)</w:t>
            </w: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873"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289"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873"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289"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873"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289"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873"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289"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873"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289"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7938" w:type="dxa"/>
            <w:gridSpan w:val="7"/>
            <w:shd w:val="clear" w:color="auto" w:fill="auto"/>
            <w:noWrap/>
            <w:vAlign w:val="bottom"/>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TOTAL I</w:t>
            </w:r>
          </w:p>
        </w:tc>
        <w:tc>
          <w:tcPr>
            <w:tcW w:w="1560" w:type="dxa"/>
            <w:shd w:val="clear" w:color="auto" w:fill="auto"/>
            <w:noWrap/>
            <w:vAlign w:val="bottom"/>
            <w:hideMark/>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9498" w:type="dxa"/>
            <w:gridSpan w:val="8"/>
            <w:shd w:val="clear" w:color="auto" w:fill="auto"/>
            <w:noWrap/>
            <w:vAlign w:val="bottom"/>
            <w:hideMark/>
          </w:tcPr>
          <w:p w:rsidR="00BE7FED" w:rsidRPr="008E7980" w:rsidRDefault="00BE7FED" w:rsidP="00BE7FED">
            <w:pPr>
              <w:spacing w:after="0" w:line="240" w:lineRule="auto"/>
              <w:rPr>
                <w:rFonts w:ascii="Arial Narrow" w:hAnsi="Arial Narrow" w:cs="Arial"/>
                <w:color w:val="000000"/>
              </w:rPr>
            </w:pPr>
            <w:r w:rsidRPr="008E7980">
              <w:rPr>
                <w:rFonts w:ascii="Arial Narrow" w:hAnsi="Arial Narrow" w:cs="Arial"/>
                <w:color w:val="000000"/>
              </w:rPr>
              <w:t> </w:t>
            </w:r>
          </w:p>
        </w:tc>
      </w:tr>
      <w:tr w:rsidR="00BE7FED" w:rsidRPr="008E7980" w:rsidTr="008E7980">
        <w:trPr>
          <w:trHeight w:val="255"/>
        </w:trPr>
        <w:tc>
          <w:tcPr>
            <w:tcW w:w="9498" w:type="dxa"/>
            <w:gridSpan w:val="8"/>
            <w:shd w:val="clear" w:color="auto" w:fill="auto"/>
            <w:noWrap/>
            <w:vAlign w:val="bottom"/>
            <w:hideMark/>
          </w:tcPr>
          <w:p w:rsidR="00BE7FED" w:rsidRPr="008E7980" w:rsidRDefault="00BE7FED" w:rsidP="00BE7FED">
            <w:pPr>
              <w:spacing w:after="0"/>
              <w:rPr>
                <w:rFonts w:ascii="Verdana Pro Cond SemiBold" w:hAnsi="Verdana Pro Cond SemiBold" w:cs="Arial"/>
                <w:color w:val="000000"/>
              </w:rPr>
            </w:pPr>
            <w:r w:rsidRPr="008E7980">
              <w:rPr>
                <w:rFonts w:ascii="Verdana Pro Cond SemiBold" w:hAnsi="Verdana Pro Cond SemiBold" w:cs="Arial"/>
                <w:color w:val="000000"/>
              </w:rPr>
              <w:t>II- ENGINS ET EQUIPEMENTS</w:t>
            </w:r>
          </w:p>
        </w:tc>
      </w:tr>
      <w:tr w:rsidR="00BE7FED" w:rsidRPr="008E7980" w:rsidTr="008E7980">
        <w:trPr>
          <w:trHeight w:val="255"/>
        </w:trPr>
        <w:tc>
          <w:tcPr>
            <w:tcW w:w="3686" w:type="dxa"/>
            <w:shd w:val="clear" w:color="auto" w:fill="auto"/>
            <w:noWrap/>
            <w:vAlign w:val="center"/>
            <w:hideMark/>
          </w:tcPr>
          <w:p w:rsidR="00BE7FED" w:rsidRPr="008E7980" w:rsidRDefault="00BE7FED" w:rsidP="00BE7FED">
            <w:pPr>
              <w:spacing w:after="0" w:line="240" w:lineRule="auto"/>
              <w:rPr>
                <w:rFonts w:ascii="Arial Narrow" w:hAnsi="Arial Narrow" w:cs="Arial"/>
                <w:b/>
                <w:bCs/>
                <w:color w:val="000000"/>
              </w:rPr>
            </w:pPr>
            <w:r w:rsidRPr="008E7980">
              <w:rPr>
                <w:rFonts w:ascii="Arial Narrow" w:hAnsi="Arial Narrow" w:cs="Arial"/>
                <w:b/>
                <w:bCs/>
                <w:color w:val="000000"/>
              </w:rPr>
              <w:t>Désignation</w:t>
            </w:r>
          </w:p>
        </w:tc>
        <w:tc>
          <w:tcPr>
            <w:tcW w:w="656" w:type="dxa"/>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Unité</w:t>
            </w:r>
          </w:p>
        </w:tc>
        <w:tc>
          <w:tcPr>
            <w:tcW w:w="873" w:type="dxa"/>
            <w:gridSpan w:val="2"/>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Qté</w:t>
            </w:r>
          </w:p>
        </w:tc>
        <w:tc>
          <w:tcPr>
            <w:tcW w:w="1289" w:type="dxa"/>
            <w:gridSpan w:val="2"/>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Durée (h)</w:t>
            </w:r>
          </w:p>
        </w:tc>
        <w:tc>
          <w:tcPr>
            <w:tcW w:w="1434" w:type="dxa"/>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 xml:space="preserve">Taux horaire </w:t>
            </w:r>
            <w:r w:rsidRPr="008E7980">
              <w:rPr>
                <w:rFonts w:ascii="Arial Narrow" w:hAnsi="Arial Narrow" w:cs="Arial"/>
                <w:color w:val="000000"/>
              </w:rPr>
              <w:t>(Francs CFA/h)</w:t>
            </w:r>
          </w:p>
        </w:tc>
        <w:tc>
          <w:tcPr>
            <w:tcW w:w="1560" w:type="dxa"/>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Montant</w:t>
            </w:r>
          </w:p>
          <w:p w:rsidR="00BE7FED" w:rsidRPr="008E7980" w:rsidRDefault="00BE7FED" w:rsidP="00BE7FED">
            <w:pPr>
              <w:spacing w:after="0" w:line="240" w:lineRule="auto"/>
              <w:jc w:val="center"/>
              <w:rPr>
                <w:rFonts w:ascii="Arial Narrow" w:hAnsi="Arial Narrow" w:cs="Arial"/>
                <w:color w:val="000000"/>
              </w:rPr>
            </w:pPr>
            <w:r w:rsidRPr="008E7980">
              <w:rPr>
                <w:rFonts w:ascii="Arial Narrow" w:hAnsi="Arial Narrow" w:cs="Arial"/>
                <w:color w:val="000000"/>
              </w:rPr>
              <w:t>(Francs CFA)</w:t>
            </w: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873"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289"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873"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289" w:type="dxa"/>
            <w:gridSpan w:val="2"/>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7938" w:type="dxa"/>
            <w:gridSpan w:val="7"/>
            <w:shd w:val="clear" w:color="auto" w:fill="auto"/>
            <w:noWrap/>
            <w:vAlign w:val="bottom"/>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TOTAL II</w:t>
            </w:r>
          </w:p>
        </w:tc>
        <w:tc>
          <w:tcPr>
            <w:tcW w:w="1560" w:type="dxa"/>
            <w:shd w:val="clear" w:color="auto" w:fill="auto"/>
            <w:noWrap/>
            <w:vAlign w:val="bottom"/>
            <w:hideMark/>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9498" w:type="dxa"/>
            <w:gridSpan w:val="8"/>
            <w:shd w:val="clear" w:color="auto" w:fill="auto"/>
            <w:noWrap/>
            <w:vAlign w:val="bottom"/>
            <w:hideMark/>
          </w:tcPr>
          <w:p w:rsidR="00BE7FED" w:rsidRPr="008E7980" w:rsidRDefault="00BE7FED" w:rsidP="00CC16B7">
            <w:pPr>
              <w:rPr>
                <w:rFonts w:ascii="Arial Narrow" w:hAnsi="Arial Narrow" w:cs="Arial"/>
                <w:color w:val="000000"/>
              </w:rPr>
            </w:pPr>
            <w:r w:rsidRPr="008E7980">
              <w:rPr>
                <w:rFonts w:ascii="Arial Narrow" w:hAnsi="Arial Narrow" w:cs="Arial"/>
                <w:color w:val="000000"/>
              </w:rPr>
              <w:t> </w:t>
            </w:r>
          </w:p>
        </w:tc>
      </w:tr>
      <w:tr w:rsidR="00BE7FED" w:rsidRPr="008E7980" w:rsidTr="008E7980">
        <w:trPr>
          <w:trHeight w:val="255"/>
        </w:trPr>
        <w:tc>
          <w:tcPr>
            <w:tcW w:w="9498" w:type="dxa"/>
            <w:gridSpan w:val="8"/>
            <w:shd w:val="clear" w:color="auto" w:fill="auto"/>
            <w:noWrap/>
            <w:vAlign w:val="bottom"/>
            <w:hideMark/>
          </w:tcPr>
          <w:p w:rsidR="00BE7FED" w:rsidRPr="008E7980" w:rsidRDefault="00BE7FED" w:rsidP="00BE7FED">
            <w:pPr>
              <w:spacing w:after="0"/>
              <w:rPr>
                <w:rFonts w:ascii="Verdana Pro Cond SemiBold" w:hAnsi="Verdana Pro Cond SemiBold" w:cs="Arial"/>
                <w:color w:val="000000"/>
              </w:rPr>
            </w:pPr>
            <w:r w:rsidRPr="008E7980">
              <w:rPr>
                <w:rFonts w:ascii="Verdana Pro Cond SemiBold" w:hAnsi="Verdana Pro Cond SemiBold" w:cs="Arial"/>
                <w:color w:val="000000"/>
              </w:rPr>
              <w:t>III- MATERIAUX, FOURNITURES, COMPOSANTS</w:t>
            </w:r>
          </w:p>
        </w:tc>
      </w:tr>
      <w:tr w:rsidR="00BE7FED" w:rsidRPr="008E7980" w:rsidTr="008E7980">
        <w:trPr>
          <w:trHeight w:val="255"/>
        </w:trPr>
        <w:tc>
          <w:tcPr>
            <w:tcW w:w="3686" w:type="dxa"/>
            <w:shd w:val="clear" w:color="auto" w:fill="auto"/>
            <w:noWrap/>
            <w:vAlign w:val="center"/>
            <w:hideMark/>
          </w:tcPr>
          <w:p w:rsidR="00BE7FED" w:rsidRPr="008E7980" w:rsidRDefault="00BE7FED" w:rsidP="00BE7FED">
            <w:pPr>
              <w:spacing w:after="0" w:line="240" w:lineRule="auto"/>
              <w:rPr>
                <w:rFonts w:ascii="Arial Narrow" w:hAnsi="Arial Narrow" w:cs="Arial"/>
                <w:b/>
                <w:bCs/>
                <w:color w:val="000000"/>
              </w:rPr>
            </w:pPr>
            <w:r w:rsidRPr="008E7980">
              <w:rPr>
                <w:rFonts w:ascii="Arial Narrow" w:hAnsi="Arial Narrow" w:cs="Arial"/>
                <w:b/>
                <w:bCs/>
                <w:color w:val="000000"/>
              </w:rPr>
              <w:t>Désignation</w:t>
            </w:r>
          </w:p>
        </w:tc>
        <w:tc>
          <w:tcPr>
            <w:tcW w:w="656" w:type="dxa"/>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Unité</w:t>
            </w:r>
          </w:p>
        </w:tc>
        <w:tc>
          <w:tcPr>
            <w:tcW w:w="2162" w:type="dxa"/>
            <w:gridSpan w:val="4"/>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Quantité</w:t>
            </w:r>
          </w:p>
        </w:tc>
        <w:tc>
          <w:tcPr>
            <w:tcW w:w="1434" w:type="dxa"/>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 xml:space="preserve">Prix Unitaire </w:t>
            </w:r>
            <w:r w:rsidRPr="008E7980">
              <w:rPr>
                <w:rFonts w:ascii="Arial Narrow" w:hAnsi="Arial Narrow" w:cs="Arial"/>
                <w:color w:val="000000"/>
              </w:rPr>
              <w:t>(Francs CFA)</w:t>
            </w:r>
          </w:p>
        </w:tc>
        <w:tc>
          <w:tcPr>
            <w:tcW w:w="1560" w:type="dxa"/>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Montant</w:t>
            </w:r>
          </w:p>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color w:val="000000"/>
              </w:rPr>
              <w:t>(Francs CFA)</w:t>
            </w: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2162" w:type="dxa"/>
            <w:gridSpan w:val="4"/>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2162" w:type="dxa"/>
            <w:gridSpan w:val="4"/>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2162" w:type="dxa"/>
            <w:gridSpan w:val="4"/>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2162" w:type="dxa"/>
            <w:gridSpan w:val="4"/>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2162" w:type="dxa"/>
            <w:gridSpan w:val="4"/>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2162" w:type="dxa"/>
            <w:gridSpan w:val="4"/>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2162" w:type="dxa"/>
            <w:gridSpan w:val="4"/>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2162" w:type="dxa"/>
            <w:gridSpan w:val="4"/>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3686" w:type="dxa"/>
            <w:shd w:val="clear" w:color="auto" w:fill="auto"/>
            <w:noWrap/>
            <w:vAlign w:val="bottom"/>
          </w:tcPr>
          <w:p w:rsidR="00BE7FED" w:rsidRPr="008E7980" w:rsidRDefault="00BE7FED" w:rsidP="00BE7FED">
            <w:pPr>
              <w:spacing w:after="0" w:line="240" w:lineRule="auto"/>
              <w:rPr>
                <w:rFonts w:ascii="Arial Narrow" w:hAnsi="Arial Narrow" w:cs="Arial"/>
                <w:color w:val="000000"/>
              </w:rPr>
            </w:pPr>
          </w:p>
        </w:tc>
        <w:tc>
          <w:tcPr>
            <w:tcW w:w="656" w:type="dxa"/>
            <w:shd w:val="clear" w:color="auto" w:fill="auto"/>
            <w:noWrap/>
            <w:vAlign w:val="center"/>
          </w:tcPr>
          <w:p w:rsidR="00BE7FED" w:rsidRPr="008E7980" w:rsidRDefault="00BE7FED" w:rsidP="00BE7FED">
            <w:pPr>
              <w:spacing w:after="0" w:line="240" w:lineRule="auto"/>
              <w:jc w:val="center"/>
              <w:rPr>
                <w:rFonts w:ascii="Arial Narrow" w:hAnsi="Arial Narrow" w:cs="Arial"/>
                <w:color w:val="000000"/>
              </w:rPr>
            </w:pPr>
          </w:p>
        </w:tc>
        <w:tc>
          <w:tcPr>
            <w:tcW w:w="2162" w:type="dxa"/>
            <w:gridSpan w:val="4"/>
            <w:shd w:val="clear" w:color="auto" w:fill="auto"/>
            <w:noWrap/>
            <w:vAlign w:val="bottom"/>
          </w:tcPr>
          <w:p w:rsidR="00BE7FED" w:rsidRPr="008E7980" w:rsidRDefault="00BE7FED" w:rsidP="00BE7FED">
            <w:pPr>
              <w:spacing w:after="0" w:line="240" w:lineRule="auto"/>
              <w:jc w:val="center"/>
              <w:rPr>
                <w:rFonts w:ascii="Arial Narrow" w:hAnsi="Arial Narrow" w:cs="Arial"/>
                <w:color w:val="000000"/>
              </w:rPr>
            </w:pPr>
          </w:p>
        </w:tc>
        <w:tc>
          <w:tcPr>
            <w:tcW w:w="1434"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c>
          <w:tcPr>
            <w:tcW w:w="1560" w:type="dxa"/>
            <w:shd w:val="clear" w:color="auto" w:fill="auto"/>
            <w:noWrap/>
            <w:vAlign w:val="bottom"/>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7938" w:type="dxa"/>
            <w:gridSpan w:val="7"/>
            <w:shd w:val="clear" w:color="auto" w:fill="auto"/>
            <w:noWrap/>
            <w:vAlign w:val="bottom"/>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TOTAL III</w:t>
            </w:r>
          </w:p>
        </w:tc>
        <w:tc>
          <w:tcPr>
            <w:tcW w:w="1560" w:type="dxa"/>
            <w:shd w:val="clear" w:color="auto" w:fill="auto"/>
            <w:noWrap/>
            <w:vAlign w:val="bottom"/>
            <w:hideMark/>
          </w:tcPr>
          <w:p w:rsidR="00BE7FED" w:rsidRPr="008E7980" w:rsidRDefault="00BE7FED" w:rsidP="00BE7FED">
            <w:pPr>
              <w:spacing w:after="0" w:line="240" w:lineRule="auto"/>
              <w:jc w:val="right"/>
              <w:rPr>
                <w:rFonts w:ascii="Arial Narrow" w:hAnsi="Arial Narrow" w:cs="Arial"/>
                <w:color w:val="000000"/>
              </w:rPr>
            </w:pPr>
          </w:p>
        </w:tc>
      </w:tr>
      <w:tr w:rsidR="00BE7FED" w:rsidRPr="008E7980" w:rsidTr="008E7980">
        <w:trPr>
          <w:trHeight w:val="255"/>
        </w:trPr>
        <w:tc>
          <w:tcPr>
            <w:tcW w:w="9498" w:type="dxa"/>
            <w:gridSpan w:val="8"/>
            <w:shd w:val="clear" w:color="auto" w:fill="auto"/>
            <w:noWrap/>
            <w:vAlign w:val="bottom"/>
            <w:hideMark/>
          </w:tcPr>
          <w:p w:rsidR="00BE7FED" w:rsidRPr="008E7980" w:rsidRDefault="00BE7FED" w:rsidP="00CC16B7">
            <w:pPr>
              <w:rPr>
                <w:rFonts w:ascii="Arial Narrow" w:hAnsi="Arial Narrow" w:cs="Arial"/>
                <w:color w:val="000000"/>
              </w:rPr>
            </w:pPr>
            <w:r w:rsidRPr="008E7980">
              <w:rPr>
                <w:rFonts w:ascii="Arial Narrow" w:hAnsi="Arial Narrow" w:cs="Arial"/>
                <w:color w:val="000000"/>
              </w:rPr>
              <w:t> </w:t>
            </w:r>
          </w:p>
        </w:tc>
      </w:tr>
      <w:tr w:rsidR="00BE7FED" w:rsidRPr="008E7980" w:rsidTr="008E7980">
        <w:trPr>
          <w:trHeight w:val="255"/>
        </w:trPr>
        <w:tc>
          <w:tcPr>
            <w:tcW w:w="4363" w:type="dxa"/>
            <w:gridSpan w:val="3"/>
            <w:shd w:val="clear" w:color="auto" w:fill="auto"/>
            <w:noWrap/>
            <w:vAlign w:val="center"/>
            <w:hideMark/>
          </w:tcPr>
          <w:p w:rsidR="00BE7FED" w:rsidRPr="008E7980" w:rsidRDefault="00BE7FED" w:rsidP="00BE7FED">
            <w:pPr>
              <w:spacing w:after="0" w:line="240" w:lineRule="auto"/>
              <w:jc w:val="center"/>
              <w:rPr>
                <w:rFonts w:ascii="Arial Narrow" w:hAnsi="Arial Narrow" w:cs="Arial"/>
                <w:color w:val="000000"/>
              </w:rPr>
            </w:pPr>
          </w:p>
        </w:tc>
        <w:tc>
          <w:tcPr>
            <w:tcW w:w="873" w:type="dxa"/>
            <w:gridSpan w:val="2"/>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Taux (%)</w:t>
            </w:r>
          </w:p>
        </w:tc>
        <w:tc>
          <w:tcPr>
            <w:tcW w:w="2702" w:type="dxa"/>
            <w:gridSpan w:val="2"/>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Formule</w:t>
            </w:r>
          </w:p>
        </w:tc>
        <w:tc>
          <w:tcPr>
            <w:tcW w:w="1560" w:type="dxa"/>
            <w:shd w:val="clear" w:color="auto" w:fill="auto"/>
            <w:noWrap/>
            <w:vAlign w:val="center"/>
            <w:hideMark/>
          </w:tcPr>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b/>
                <w:bCs/>
                <w:color w:val="000000"/>
              </w:rPr>
              <w:t>Montant</w:t>
            </w:r>
          </w:p>
          <w:p w:rsidR="00BE7FED" w:rsidRPr="008E7980" w:rsidRDefault="00BE7FED" w:rsidP="00BE7FED">
            <w:pPr>
              <w:spacing w:after="0" w:line="240" w:lineRule="auto"/>
              <w:jc w:val="center"/>
              <w:rPr>
                <w:rFonts w:ascii="Arial Narrow" w:hAnsi="Arial Narrow" w:cs="Arial"/>
                <w:b/>
                <w:bCs/>
                <w:color w:val="000000"/>
              </w:rPr>
            </w:pPr>
            <w:r w:rsidRPr="008E7980">
              <w:rPr>
                <w:rFonts w:ascii="Arial Narrow" w:hAnsi="Arial Narrow" w:cs="Arial"/>
                <w:color w:val="000000"/>
              </w:rPr>
              <w:t>(Francs CFA)</w:t>
            </w:r>
          </w:p>
        </w:tc>
      </w:tr>
      <w:tr w:rsidR="00BE7FED" w:rsidRPr="008E7980" w:rsidTr="008E7980">
        <w:trPr>
          <w:trHeight w:val="340"/>
        </w:trPr>
        <w:tc>
          <w:tcPr>
            <w:tcW w:w="4363" w:type="dxa"/>
            <w:gridSpan w:val="3"/>
            <w:shd w:val="clear" w:color="auto" w:fill="auto"/>
            <w:noWrap/>
            <w:vAlign w:val="center"/>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IV- COÛTS DIRECTS</w:t>
            </w:r>
          </w:p>
        </w:tc>
        <w:tc>
          <w:tcPr>
            <w:tcW w:w="873" w:type="dxa"/>
            <w:gridSpan w:val="2"/>
            <w:shd w:val="clear" w:color="auto" w:fill="auto"/>
            <w:noWrap/>
            <w:vAlign w:val="center"/>
            <w:hideMark/>
          </w:tcPr>
          <w:p w:rsidR="00BE7FED" w:rsidRPr="008E7980" w:rsidRDefault="00BE7FED" w:rsidP="00BE7FED">
            <w:pPr>
              <w:spacing w:after="0" w:line="240" w:lineRule="auto"/>
              <w:rPr>
                <w:rFonts w:ascii="Arial Narrow" w:hAnsi="Arial Narrow" w:cs="Arial"/>
                <w:color w:val="000000"/>
              </w:rPr>
            </w:pPr>
            <w:r w:rsidRPr="008E7980">
              <w:rPr>
                <w:rFonts w:ascii="Arial Narrow" w:hAnsi="Arial Narrow" w:cs="Arial"/>
                <w:color w:val="000000"/>
              </w:rPr>
              <w:t> </w:t>
            </w:r>
          </w:p>
        </w:tc>
        <w:tc>
          <w:tcPr>
            <w:tcW w:w="2702" w:type="dxa"/>
            <w:gridSpan w:val="2"/>
            <w:shd w:val="clear" w:color="auto" w:fill="auto"/>
            <w:noWrap/>
            <w:vAlign w:val="center"/>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I+II+III</w:t>
            </w:r>
          </w:p>
        </w:tc>
        <w:tc>
          <w:tcPr>
            <w:tcW w:w="1560" w:type="dxa"/>
            <w:shd w:val="clear" w:color="auto" w:fill="auto"/>
            <w:noWrap/>
            <w:vAlign w:val="center"/>
          </w:tcPr>
          <w:p w:rsidR="00BE7FED" w:rsidRPr="008E7980" w:rsidRDefault="00BE7FED" w:rsidP="00BE7FED">
            <w:pPr>
              <w:spacing w:after="0" w:line="240" w:lineRule="auto"/>
              <w:rPr>
                <w:rFonts w:ascii="Verdana Pro Cond SemiBold" w:hAnsi="Verdana Pro Cond SemiBold" w:cs="Arial"/>
                <w:color w:val="000000"/>
              </w:rPr>
            </w:pPr>
          </w:p>
        </w:tc>
      </w:tr>
      <w:tr w:rsidR="00BE7FED" w:rsidRPr="008E7980" w:rsidTr="008E7980">
        <w:trPr>
          <w:trHeight w:val="340"/>
        </w:trPr>
        <w:tc>
          <w:tcPr>
            <w:tcW w:w="4363" w:type="dxa"/>
            <w:gridSpan w:val="3"/>
            <w:shd w:val="clear" w:color="auto" w:fill="auto"/>
            <w:noWrap/>
            <w:vAlign w:val="center"/>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V- FRAIS GENERAUX CHANTIER</w:t>
            </w:r>
          </w:p>
        </w:tc>
        <w:tc>
          <w:tcPr>
            <w:tcW w:w="873" w:type="dxa"/>
            <w:gridSpan w:val="2"/>
            <w:shd w:val="clear" w:color="auto" w:fill="auto"/>
            <w:noWrap/>
            <w:vAlign w:val="center"/>
          </w:tcPr>
          <w:p w:rsidR="00BE7FED" w:rsidRPr="008E7980" w:rsidRDefault="00BE7FED" w:rsidP="00BE7FED">
            <w:pPr>
              <w:spacing w:after="0" w:line="240" w:lineRule="auto"/>
              <w:rPr>
                <w:rFonts w:ascii="Arial Narrow" w:hAnsi="Arial Narrow" w:cs="Arial"/>
                <w:color w:val="000000"/>
              </w:rPr>
            </w:pPr>
          </w:p>
        </w:tc>
        <w:tc>
          <w:tcPr>
            <w:tcW w:w="2702" w:type="dxa"/>
            <w:gridSpan w:val="2"/>
            <w:shd w:val="clear" w:color="auto" w:fill="auto"/>
            <w:noWrap/>
            <w:vAlign w:val="center"/>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IVx%</w:t>
            </w:r>
          </w:p>
        </w:tc>
        <w:tc>
          <w:tcPr>
            <w:tcW w:w="1560" w:type="dxa"/>
            <w:shd w:val="clear" w:color="auto" w:fill="auto"/>
            <w:noWrap/>
            <w:vAlign w:val="center"/>
          </w:tcPr>
          <w:p w:rsidR="00BE7FED" w:rsidRPr="008E7980" w:rsidRDefault="00BE7FED" w:rsidP="00BE7FED">
            <w:pPr>
              <w:spacing w:after="0" w:line="240" w:lineRule="auto"/>
              <w:rPr>
                <w:rFonts w:ascii="Verdana Pro Cond SemiBold" w:hAnsi="Verdana Pro Cond SemiBold" w:cs="Arial"/>
                <w:color w:val="000000"/>
              </w:rPr>
            </w:pPr>
          </w:p>
        </w:tc>
      </w:tr>
      <w:tr w:rsidR="00BE7FED" w:rsidRPr="008E7980" w:rsidTr="008E7980">
        <w:trPr>
          <w:trHeight w:val="340"/>
        </w:trPr>
        <w:tc>
          <w:tcPr>
            <w:tcW w:w="4363" w:type="dxa"/>
            <w:gridSpan w:val="3"/>
            <w:shd w:val="clear" w:color="auto" w:fill="auto"/>
            <w:noWrap/>
            <w:vAlign w:val="center"/>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VI-FRAIS GENERAUX DE SIEGE</w:t>
            </w:r>
          </w:p>
        </w:tc>
        <w:tc>
          <w:tcPr>
            <w:tcW w:w="873" w:type="dxa"/>
            <w:gridSpan w:val="2"/>
            <w:shd w:val="clear" w:color="auto" w:fill="auto"/>
            <w:noWrap/>
            <w:vAlign w:val="center"/>
          </w:tcPr>
          <w:p w:rsidR="00BE7FED" w:rsidRPr="008E7980" w:rsidRDefault="00BE7FED" w:rsidP="00BE7FED">
            <w:pPr>
              <w:spacing w:after="0" w:line="240" w:lineRule="auto"/>
              <w:rPr>
                <w:rFonts w:ascii="Arial Narrow" w:hAnsi="Arial Narrow" w:cs="Arial"/>
                <w:color w:val="000000"/>
              </w:rPr>
            </w:pPr>
          </w:p>
        </w:tc>
        <w:tc>
          <w:tcPr>
            <w:tcW w:w="2702" w:type="dxa"/>
            <w:gridSpan w:val="2"/>
            <w:shd w:val="clear" w:color="auto" w:fill="auto"/>
            <w:noWrap/>
            <w:vAlign w:val="center"/>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IVx%</w:t>
            </w:r>
          </w:p>
        </w:tc>
        <w:tc>
          <w:tcPr>
            <w:tcW w:w="1560" w:type="dxa"/>
            <w:shd w:val="clear" w:color="auto" w:fill="auto"/>
            <w:noWrap/>
            <w:vAlign w:val="center"/>
          </w:tcPr>
          <w:p w:rsidR="00BE7FED" w:rsidRPr="008E7980" w:rsidRDefault="00BE7FED" w:rsidP="00BE7FED">
            <w:pPr>
              <w:spacing w:after="0" w:line="240" w:lineRule="auto"/>
              <w:rPr>
                <w:rFonts w:ascii="Verdana Pro Cond SemiBold" w:hAnsi="Verdana Pro Cond SemiBold" w:cs="Arial"/>
                <w:color w:val="000000"/>
              </w:rPr>
            </w:pPr>
          </w:p>
        </w:tc>
      </w:tr>
      <w:tr w:rsidR="00BE7FED" w:rsidRPr="008E7980" w:rsidTr="008E7980">
        <w:trPr>
          <w:trHeight w:val="340"/>
        </w:trPr>
        <w:tc>
          <w:tcPr>
            <w:tcW w:w="4363" w:type="dxa"/>
            <w:gridSpan w:val="3"/>
            <w:shd w:val="clear" w:color="auto" w:fill="auto"/>
            <w:noWrap/>
            <w:vAlign w:val="center"/>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VII- COÛT DE REVIENT</w:t>
            </w:r>
          </w:p>
        </w:tc>
        <w:tc>
          <w:tcPr>
            <w:tcW w:w="873" w:type="dxa"/>
            <w:gridSpan w:val="2"/>
            <w:shd w:val="clear" w:color="auto" w:fill="auto"/>
            <w:noWrap/>
            <w:vAlign w:val="center"/>
          </w:tcPr>
          <w:p w:rsidR="00BE7FED" w:rsidRPr="008E7980" w:rsidRDefault="00BE7FED" w:rsidP="00BE7FED">
            <w:pPr>
              <w:spacing w:after="0" w:line="240" w:lineRule="auto"/>
              <w:rPr>
                <w:rFonts w:ascii="Arial Narrow" w:hAnsi="Arial Narrow" w:cs="Arial"/>
                <w:color w:val="000000"/>
              </w:rPr>
            </w:pPr>
          </w:p>
        </w:tc>
        <w:tc>
          <w:tcPr>
            <w:tcW w:w="2702" w:type="dxa"/>
            <w:gridSpan w:val="2"/>
            <w:shd w:val="clear" w:color="auto" w:fill="auto"/>
            <w:noWrap/>
            <w:vAlign w:val="center"/>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IV+V+VI</w:t>
            </w:r>
          </w:p>
        </w:tc>
        <w:tc>
          <w:tcPr>
            <w:tcW w:w="1560" w:type="dxa"/>
            <w:shd w:val="clear" w:color="auto" w:fill="auto"/>
            <w:noWrap/>
            <w:vAlign w:val="center"/>
          </w:tcPr>
          <w:p w:rsidR="00BE7FED" w:rsidRPr="008E7980" w:rsidRDefault="00BE7FED" w:rsidP="00BE7FED">
            <w:pPr>
              <w:spacing w:after="0" w:line="240" w:lineRule="auto"/>
              <w:rPr>
                <w:rFonts w:ascii="Verdana Pro Cond SemiBold" w:hAnsi="Verdana Pro Cond SemiBold" w:cs="Arial"/>
                <w:color w:val="000000"/>
              </w:rPr>
            </w:pPr>
          </w:p>
        </w:tc>
      </w:tr>
      <w:tr w:rsidR="00BE7FED" w:rsidRPr="008E7980" w:rsidTr="008E7980">
        <w:trPr>
          <w:trHeight w:val="340"/>
        </w:trPr>
        <w:tc>
          <w:tcPr>
            <w:tcW w:w="4363" w:type="dxa"/>
            <w:gridSpan w:val="3"/>
            <w:shd w:val="clear" w:color="auto" w:fill="auto"/>
            <w:noWrap/>
            <w:vAlign w:val="center"/>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VIII- RISQUES + BENEFICES</w:t>
            </w:r>
          </w:p>
        </w:tc>
        <w:tc>
          <w:tcPr>
            <w:tcW w:w="873" w:type="dxa"/>
            <w:gridSpan w:val="2"/>
            <w:shd w:val="clear" w:color="auto" w:fill="auto"/>
            <w:noWrap/>
            <w:vAlign w:val="center"/>
          </w:tcPr>
          <w:p w:rsidR="00BE7FED" w:rsidRPr="008E7980" w:rsidRDefault="00BE7FED" w:rsidP="00BE7FED">
            <w:pPr>
              <w:spacing w:after="0" w:line="240" w:lineRule="auto"/>
              <w:rPr>
                <w:rFonts w:ascii="Arial Narrow" w:hAnsi="Arial Narrow" w:cs="Arial"/>
                <w:color w:val="000000"/>
              </w:rPr>
            </w:pPr>
          </w:p>
        </w:tc>
        <w:tc>
          <w:tcPr>
            <w:tcW w:w="2702" w:type="dxa"/>
            <w:gridSpan w:val="2"/>
            <w:shd w:val="clear" w:color="auto" w:fill="auto"/>
            <w:noWrap/>
            <w:vAlign w:val="center"/>
            <w:hideMark/>
          </w:tcPr>
          <w:p w:rsidR="00BE7FED" w:rsidRPr="008E7980" w:rsidRDefault="00BE7FED" w:rsidP="00BE7FED">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VIIx%</w:t>
            </w:r>
          </w:p>
        </w:tc>
        <w:tc>
          <w:tcPr>
            <w:tcW w:w="1560" w:type="dxa"/>
            <w:shd w:val="clear" w:color="auto" w:fill="auto"/>
            <w:noWrap/>
            <w:vAlign w:val="center"/>
          </w:tcPr>
          <w:p w:rsidR="00BE7FED" w:rsidRPr="008E7980" w:rsidRDefault="00BE7FED" w:rsidP="00BE7FED">
            <w:pPr>
              <w:spacing w:after="0" w:line="240" w:lineRule="auto"/>
              <w:rPr>
                <w:rFonts w:ascii="Verdana Pro Cond SemiBold" w:hAnsi="Verdana Pro Cond SemiBold" w:cs="Arial"/>
                <w:color w:val="000000"/>
              </w:rPr>
            </w:pPr>
          </w:p>
        </w:tc>
      </w:tr>
      <w:tr w:rsidR="00BE7FED" w:rsidRPr="008E7980" w:rsidTr="008E7980">
        <w:trPr>
          <w:trHeight w:val="255"/>
        </w:trPr>
        <w:tc>
          <w:tcPr>
            <w:tcW w:w="9498" w:type="dxa"/>
            <w:gridSpan w:val="8"/>
            <w:shd w:val="clear" w:color="auto" w:fill="auto"/>
            <w:noWrap/>
            <w:vAlign w:val="bottom"/>
            <w:hideMark/>
          </w:tcPr>
          <w:p w:rsidR="00BE7FED" w:rsidRPr="008E7980" w:rsidRDefault="00BE7FED" w:rsidP="00BE7FED">
            <w:pPr>
              <w:spacing w:after="0" w:line="240" w:lineRule="auto"/>
              <w:rPr>
                <w:rFonts w:ascii="Arial Narrow" w:hAnsi="Arial Narrow" w:cs="Arial"/>
                <w:b/>
                <w:bCs/>
                <w:color w:val="000000"/>
              </w:rPr>
            </w:pPr>
            <w:r w:rsidRPr="008E7980">
              <w:rPr>
                <w:rFonts w:ascii="Arial Narrow" w:hAnsi="Arial Narrow" w:cs="Arial"/>
                <w:b/>
                <w:bCs/>
                <w:color w:val="000000"/>
              </w:rPr>
              <w:t> </w:t>
            </w:r>
          </w:p>
        </w:tc>
      </w:tr>
      <w:tr w:rsidR="00BE7FED" w:rsidRPr="008E7980" w:rsidTr="008E7980">
        <w:trPr>
          <w:trHeight w:val="340"/>
        </w:trPr>
        <w:tc>
          <w:tcPr>
            <w:tcW w:w="4363" w:type="dxa"/>
            <w:gridSpan w:val="3"/>
            <w:shd w:val="clear" w:color="auto" w:fill="auto"/>
            <w:noWrap/>
            <w:vAlign w:val="center"/>
            <w:hideMark/>
          </w:tcPr>
          <w:p w:rsidR="00BE7FED" w:rsidRPr="008E7980" w:rsidRDefault="00BE7FED" w:rsidP="00C54964">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COÛT DE L’UNITE</w:t>
            </w:r>
            <w:r w:rsidR="00C54964" w:rsidRPr="008E7980">
              <w:rPr>
                <w:rFonts w:ascii="Verdana Pro Cond SemiBold" w:hAnsi="Verdana Pro Cond SemiBold" w:cs="Arial"/>
                <w:color w:val="000000"/>
              </w:rPr>
              <w:t xml:space="preserve"> / DE L’ENSEMBLE</w:t>
            </w:r>
          </w:p>
        </w:tc>
        <w:tc>
          <w:tcPr>
            <w:tcW w:w="873" w:type="dxa"/>
            <w:gridSpan w:val="2"/>
            <w:shd w:val="clear" w:color="auto" w:fill="auto"/>
            <w:noWrap/>
            <w:vAlign w:val="bottom"/>
            <w:hideMark/>
          </w:tcPr>
          <w:p w:rsidR="00BE7FED" w:rsidRPr="008E7980" w:rsidRDefault="00BE7FED" w:rsidP="00BE7FED">
            <w:pPr>
              <w:spacing w:after="0" w:line="240" w:lineRule="auto"/>
              <w:jc w:val="center"/>
              <w:rPr>
                <w:rFonts w:ascii="Verdana Pro Cond SemiBold" w:hAnsi="Verdana Pro Cond SemiBold" w:cs="Arial"/>
                <w:color w:val="000000"/>
              </w:rPr>
            </w:pPr>
            <w:r w:rsidRPr="008E7980">
              <w:rPr>
                <w:rFonts w:ascii="Verdana Pro Cond SemiBold" w:hAnsi="Verdana Pro Cond SemiBold" w:cs="Arial"/>
                <w:color w:val="000000"/>
              </w:rPr>
              <w:t> </w:t>
            </w:r>
          </w:p>
        </w:tc>
        <w:tc>
          <w:tcPr>
            <w:tcW w:w="2702" w:type="dxa"/>
            <w:gridSpan w:val="2"/>
            <w:shd w:val="clear" w:color="auto" w:fill="auto"/>
            <w:noWrap/>
            <w:vAlign w:val="center"/>
            <w:hideMark/>
          </w:tcPr>
          <w:p w:rsidR="00BE7FED" w:rsidRPr="008E7980" w:rsidRDefault="00BE7FED" w:rsidP="00C54964">
            <w:pPr>
              <w:spacing w:after="0" w:line="240" w:lineRule="auto"/>
              <w:rPr>
                <w:rFonts w:ascii="Verdana Pro Cond SemiBold" w:hAnsi="Verdana Pro Cond SemiBold" w:cs="Arial"/>
                <w:color w:val="000000"/>
              </w:rPr>
            </w:pPr>
            <w:r w:rsidRPr="008E7980">
              <w:rPr>
                <w:rFonts w:ascii="Verdana Pro Cond SemiBold" w:hAnsi="Verdana Pro Cond SemiBold" w:cs="Arial"/>
                <w:color w:val="000000"/>
              </w:rPr>
              <w:t>VII+VIII</w:t>
            </w:r>
          </w:p>
        </w:tc>
        <w:tc>
          <w:tcPr>
            <w:tcW w:w="1560" w:type="dxa"/>
            <w:shd w:val="clear" w:color="auto" w:fill="auto"/>
            <w:noWrap/>
            <w:vAlign w:val="bottom"/>
            <w:hideMark/>
          </w:tcPr>
          <w:p w:rsidR="00BE7FED" w:rsidRPr="008E7980" w:rsidRDefault="00BE7FED" w:rsidP="00BE7FED">
            <w:pPr>
              <w:spacing w:after="0" w:line="240" w:lineRule="auto"/>
              <w:jc w:val="right"/>
              <w:rPr>
                <w:rFonts w:ascii="Arial Narrow" w:hAnsi="Arial Narrow" w:cs="Arial"/>
                <w:b/>
                <w:bCs/>
                <w:color w:val="000000"/>
              </w:rPr>
            </w:pPr>
          </w:p>
        </w:tc>
      </w:tr>
    </w:tbl>
    <w:p w:rsidR="006135E4" w:rsidRDefault="006135E4">
      <w:pPr>
        <w:rPr>
          <w:rFonts w:ascii="Arial" w:hAnsi="Arial" w:cs="Arial"/>
          <w:sz w:val="24"/>
          <w:szCs w:val="24"/>
        </w:rPr>
      </w:pPr>
    </w:p>
    <w:p w:rsidR="00FC5061" w:rsidRDefault="00EF34C0">
      <w:pPr>
        <w:rPr>
          <w:rFonts w:ascii="Arial" w:hAnsi="Arial" w:cs="Arial"/>
          <w:sz w:val="24"/>
          <w:szCs w:val="24"/>
        </w:rPr>
      </w:pPr>
      <w:r w:rsidRPr="00EF34C0">
        <w:rPr>
          <w:noProof/>
          <w:lang w:eastAsia="fr-FR"/>
        </w:rPr>
        <w:lastRenderedPageBreak/>
        <w:pict>
          <v:group id="Groupe 316" o:spid="_x0000_s1167" style="position:absolute;margin-left:0;margin-top:-22.7pt;width:539.9pt;height:156.7pt;z-index:252494848;mso-position-horizontal:center;mso-position-horizontal-relative:margin;mso-height-relative:margin"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">
            <v:shape id="Zone de texte 388" o:spid="_x0000_s1168"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XcAA&#10;AADcAAAADwAAAGRycy9kb3ducmV2LnhtbERPy4rCMBTdC/5DuII7TdRRnGoUUQRXIz5mYHaX5toW&#10;m5vSRNv5+8lCcHk47+W6taV4Uu0LxxpGQwWCOHWm4EzD9bIfzEH4gGywdEwa/sjDetXtLDExruET&#10;Pc8hEzGEfYIa8hCqREqf5mTRD11FHLmbqy2GCOtMmhqbGG5LOVZqJi0WHBtyrGibU3o/P6yG76/b&#10;78+HOmY7O60a1yrJ9lN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F+XcAAAADcAAAADwAAAAAAAAAAAAAAAACYAgAAZHJzL2Rvd25y&#10;ZXYueG1sUEsFBgAAAAAEAAQA9QAAAIUDAAAAAA==&#10;" filled="f" stroked="f">
              <v:textbox>
                <w:txbxContent>
                  <w:p w:rsidR="009D3F33" w:rsidRPr="001E4E4C" w:rsidRDefault="009D3F33" w:rsidP="00FC5061">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FC5061">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FC5061">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FC5061">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FC5061">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FC5061">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389" o:spid="_x0000_s1169"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dAt8YA&#10;AADcAAAADwAAAGRycy9kb3ducmV2LnhtbESPT2sCMRTE7wW/Q3iFXkSztijuapRWKdVe/Hvx9ti8&#10;7i5uXpYk6vbbm4LQ4zAzv2Gm89bU4krOV5YVDPoJCOLc6ooLBcfDZ28MwgdkjbVlUvBLHuazztMU&#10;M21vvKPrPhQiQthnqKAMocmk9HlJBn3fNsTR+7HOYIjSFVI7vEW4qeVrkoykwYrjQokNLUrKz/uL&#10;UbBJFjLtfn8sT/V6N3CrdPjltmulXp7b9wmIQG34Dz/aK63gbZzC35l4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dAt8YAAADcAAAADwAAAAAAAAAAAAAAAACYAgAAZHJz&#10;L2Rvd25yZXYueG1sUEsFBgAAAAAEAAQA9QAAAIsDAAAAAA==&#10;" filled="f" fillcolor="white [3212]" stroked="f">
              <v:textbox>
                <w:txbxContent>
                  <w:p w:rsidR="009D3F33" w:rsidRPr="001E4E4C" w:rsidRDefault="009D3F33" w:rsidP="00FC5061">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FC5061">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FC506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FC506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FC5061">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FC5061">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390" o:spid="_x0000_s1170"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khsAA&#10;AADcAAAADwAAAGRycy9kb3ducmV2LnhtbERPy4rCMBTdC/5DuII7TdRRxmoUUQRXIz5mYHaX5toW&#10;m5vSRNv5+8lCcHk47+W6taV4Uu0LxxpGQwWCOHWm4EzD9bIffILwAdlg6Zg0/JGH9arbWWJiXMMn&#10;ep5DJmII+wQ15CFUiZQ+zcmiH7qKOHI3V1sMEdaZNDU2MdyWcqzUTFosODbkWNE2p/R+flgN31+3&#10;358Pdcx2dlo1rlWS7Vx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7khsAAAADcAAAADwAAAAAAAAAAAAAAAACYAgAAZHJzL2Rvd25y&#10;ZXYueG1sUEsFBgAAAAAEAAQA9QAAAIUDAAAAAA==&#10;" filled="f" stroked="f">
              <v:textbox>
                <w:txbxContent>
                  <w:p w:rsidR="009D3F33" w:rsidRDefault="009D3F33" w:rsidP="00FC5061">
                    <w:r w:rsidRPr="00073B84">
                      <w:rPr>
                        <w:rFonts w:ascii="Cambria" w:hAnsi="Cambria"/>
                        <w:noProof/>
                        <w:sz w:val="14"/>
                        <w:szCs w:val="14"/>
                        <w:lang w:eastAsia="fr-FR"/>
                      </w:rPr>
                      <w:drawing>
                        <wp:inline distT="0" distB="0" distL="0" distR="0">
                          <wp:extent cx="1181100" cy="1247775"/>
                          <wp:effectExtent l="0" t="0" r="0" b="0"/>
                          <wp:docPr id="484"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w10:wrap anchorx="margin"/>
          </v:group>
        </w:pict>
      </w:r>
    </w:p>
    <w:p w:rsidR="00870D16" w:rsidRDefault="00870D16">
      <w:pPr>
        <w:rPr>
          <w:rFonts w:ascii="Arial" w:hAnsi="Arial" w:cs="Arial"/>
          <w:sz w:val="24"/>
          <w:szCs w:val="24"/>
        </w:rPr>
      </w:pPr>
    </w:p>
    <w:p w:rsidR="00C54964" w:rsidRDefault="00C54964" w:rsidP="00C54964"/>
    <w:p w:rsidR="00C54964" w:rsidRDefault="00C54964" w:rsidP="00C54964"/>
    <w:p w:rsidR="00C54964" w:rsidRDefault="00C54964" w:rsidP="00C54964"/>
    <w:p w:rsidR="00C54964" w:rsidRDefault="00C54964" w:rsidP="00C54964"/>
    <w:p w:rsidR="00C54964" w:rsidRPr="008A748A" w:rsidRDefault="00EF34C0" w:rsidP="00C54964">
      <w:r w:rsidRPr="00EF34C0">
        <w:rPr>
          <w:rFonts w:ascii="Rockwell" w:hAnsi="Rockwell"/>
          <w:b/>
          <w:noProof/>
          <w:sz w:val="28"/>
          <w:szCs w:val="28"/>
          <w:lang w:eastAsia="fr-FR"/>
        </w:rPr>
        <w:pict>
          <v:shape id="Organigramme : Document 392" o:spid="_x0000_s1171" type="#_x0000_t114" style="position:absolute;margin-left:6pt;margin-top:18.7pt;width:503.95pt;height:209.8pt;z-index:25249689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" fillcolor="#cff" stroked="f">
            <v:textbox>
              <w:txbxContent>
                <w:p w:rsidR="009D3F33" w:rsidRPr="00242A06" w:rsidRDefault="009D3F33" w:rsidP="00FC5061">
                  <w:pPr>
                    <w:pStyle w:val="Sansinterligne"/>
                    <w:spacing w:before="200" w:line="288" w:lineRule="auto"/>
                    <w:jc w:val="center"/>
                    <w:rPr>
                      <w:rFonts w:ascii="Verdana Pro Cond" w:hAnsi="Verdana Pro Cond" w:cs="Arial"/>
                      <w:b/>
                      <w:bCs/>
                      <w:color w:val="000000" w:themeColor="text1"/>
                      <w:sz w:val="32"/>
                      <w:szCs w:val="36"/>
                    </w:rPr>
                  </w:pPr>
                  <w:r w:rsidRPr="00242A06">
                    <w:rPr>
                      <w:rFonts w:ascii="Verdana Pro Cond" w:hAnsi="Verdana Pro Cond" w:cs="Arial"/>
                      <w:b/>
                      <w:bCs/>
                      <w:color w:val="000000" w:themeColor="text1"/>
                      <w:sz w:val="32"/>
                      <w:szCs w:val="36"/>
                    </w:rPr>
                    <w:t xml:space="preserve">APPEL D’OFFRES NATIONAL OUVERT EN PROCEDURE D’URGENCE  N° </w:t>
                  </w:r>
                  <w:r w:rsidRPr="00242A06">
                    <w:rPr>
                      <w:rFonts w:ascii="Verdana Pro Cond" w:hAnsi="Verdana Pro Cond" w:cs="Arial"/>
                      <w:color w:val="000000" w:themeColor="text1"/>
                      <w:sz w:val="32"/>
                      <w:szCs w:val="36"/>
                    </w:rPr>
                    <w:t>001/</w:t>
                  </w:r>
                  <w:r w:rsidRPr="00242A06">
                    <w:rPr>
                      <w:rFonts w:ascii="Verdana Pro Cond" w:hAnsi="Verdana Pro Cond" w:cs="Arial"/>
                      <w:b/>
                      <w:bCs/>
                      <w:color w:val="000000" w:themeColor="text1"/>
                      <w:sz w:val="32"/>
                      <w:szCs w:val="36"/>
                    </w:rPr>
                    <w:t>AONO</w:t>
                  </w:r>
                  <w:r w:rsidRPr="00242A06">
                    <w:rPr>
                      <w:rFonts w:ascii="Verdana Pro Cond" w:hAnsi="Verdana Pro Cond" w:cs="Arial"/>
                      <w:b/>
                      <w:color w:val="000000" w:themeColor="text1"/>
                      <w:sz w:val="32"/>
                      <w:szCs w:val="36"/>
                    </w:rPr>
                    <w:t>/PU/</w:t>
                  </w:r>
                  <w:r w:rsidRPr="00242A06">
                    <w:rPr>
                      <w:rFonts w:ascii="Verdana Pro Cond" w:hAnsi="Verdana Pro Cond" w:cs="Arial"/>
                      <w:b/>
                      <w:bCs/>
                      <w:color w:val="000000" w:themeColor="text1"/>
                      <w:sz w:val="32"/>
                      <w:szCs w:val="36"/>
                    </w:rPr>
                    <w:t>C-BBANE</w:t>
                  </w:r>
                  <w:r w:rsidRPr="00242A06">
                    <w:rPr>
                      <w:rFonts w:ascii="Verdana Pro Cond" w:hAnsi="Verdana Pro Cond" w:cs="Arial"/>
                      <w:color w:val="000000" w:themeColor="text1"/>
                      <w:sz w:val="32"/>
                      <w:szCs w:val="36"/>
                    </w:rPr>
                    <w:t>/</w:t>
                  </w:r>
                  <w:r w:rsidRPr="00242A06">
                    <w:rPr>
                      <w:rFonts w:ascii="Verdana Pro Cond" w:hAnsi="Verdana Pro Cond" w:cs="Arial"/>
                      <w:b/>
                      <w:bCs/>
                      <w:color w:val="000000" w:themeColor="text1"/>
                      <w:sz w:val="32"/>
                      <w:szCs w:val="36"/>
                    </w:rPr>
                    <w:t>SG</w:t>
                  </w:r>
                  <w:r w:rsidRPr="00242A06">
                    <w:rPr>
                      <w:rFonts w:ascii="Verdana Pro Cond" w:hAnsi="Verdana Pro Cond" w:cs="Arial"/>
                      <w:color w:val="000000" w:themeColor="text1"/>
                      <w:sz w:val="32"/>
                      <w:szCs w:val="36"/>
                    </w:rPr>
                    <w:t>/</w:t>
                  </w:r>
                  <w:r w:rsidRPr="00242A06">
                    <w:rPr>
                      <w:rFonts w:ascii="Verdana Pro Cond" w:hAnsi="Verdana Pro Cond" w:cs="Arial"/>
                      <w:b/>
                      <w:bCs/>
                      <w:color w:val="000000" w:themeColor="text1"/>
                      <w:sz w:val="32"/>
                      <w:szCs w:val="36"/>
                    </w:rPr>
                    <w:t>CIPM</w:t>
                  </w:r>
                  <w:r w:rsidRPr="00242A06">
                    <w:rPr>
                      <w:rFonts w:ascii="Verdana Pro Cond" w:hAnsi="Verdana Pro Cond" w:cs="Arial"/>
                      <w:color w:val="000000" w:themeColor="text1"/>
                      <w:sz w:val="32"/>
                      <w:szCs w:val="36"/>
                    </w:rPr>
                    <w:t>/</w:t>
                  </w:r>
                  <w:r w:rsidRPr="00242A06">
                    <w:rPr>
                      <w:rFonts w:ascii="Verdana Pro Cond" w:hAnsi="Verdana Pro Cond" w:cs="Arial"/>
                      <w:b/>
                      <w:bCs/>
                      <w:color w:val="000000" w:themeColor="text1"/>
                      <w:sz w:val="32"/>
                      <w:szCs w:val="36"/>
                    </w:rPr>
                    <w:t xml:space="preserve">2023 DU </w:t>
                  </w:r>
                  <w:r w:rsidRPr="00242A06">
                    <w:rPr>
                      <w:rFonts w:ascii="Verdana Pro Cond" w:hAnsi="Verdana Pro Cond" w:cs="Arial"/>
                      <w:color w:val="000000" w:themeColor="text1"/>
                      <w:sz w:val="32"/>
                      <w:szCs w:val="36"/>
                    </w:rPr>
                    <w:t>___/___/</w:t>
                  </w:r>
                  <w:r w:rsidRPr="00242A06">
                    <w:rPr>
                      <w:rFonts w:ascii="Verdana Pro Cond" w:hAnsi="Verdana Pro Cond" w:cs="Arial"/>
                      <w:b/>
                      <w:bCs/>
                      <w:color w:val="000000" w:themeColor="text1"/>
                      <w:sz w:val="32"/>
                      <w:szCs w:val="36"/>
                    </w:rPr>
                    <w:t>2023</w:t>
                  </w:r>
                </w:p>
                <w:p w:rsidR="009D3F33" w:rsidRPr="00242A06" w:rsidRDefault="009D3F33" w:rsidP="00FC5061">
                  <w:pPr>
                    <w:spacing w:after="0" w:line="288" w:lineRule="auto"/>
                    <w:jc w:val="center"/>
                    <w:rPr>
                      <w:rFonts w:ascii="Verdana Pro Cond" w:hAnsi="Verdana Pro Cond" w:cs="Arial"/>
                      <w:b/>
                      <w:bCs/>
                      <w:color w:val="000000" w:themeColor="text1"/>
                      <w:sz w:val="32"/>
                      <w:szCs w:val="36"/>
                    </w:rPr>
                  </w:pPr>
                  <w:r w:rsidRPr="00242A06">
                    <w:rPr>
                      <w:rFonts w:ascii="Verdana Pro Cond" w:hAnsi="Verdana Pro Cond" w:cs="Arial"/>
                      <w:b/>
                      <w:bCs/>
                      <w:color w:val="000000" w:themeColor="text1"/>
                      <w:sz w:val="32"/>
                      <w:szCs w:val="36"/>
                    </w:rPr>
                    <w:t>POUR L’EXECUTION DES TRAVAUX D’ELECTRIFICATION DE L’AXE METET - MELANGUE 3 DANS LA COMMUNE DE BIWONG BANE</w:t>
                  </w:r>
                  <w:r w:rsidRPr="00242A06">
                    <w:rPr>
                      <w:rFonts w:ascii="Arial" w:hAnsi="Arial" w:cs="Arial"/>
                      <w:b/>
                      <w:bCs/>
                      <w:color w:val="000000" w:themeColor="text1"/>
                      <w:sz w:val="28"/>
                      <w:szCs w:val="36"/>
                    </w:rPr>
                    <w:t>,</w:t>
                  </w:r>
                  <w:r w:rsidRPr="00242A06">
                    <w:rPr>
                      <w:rFonts w:ascii="Verdana Pro Cond" w:hAnsi="Verdana Pro Cond" w:cs="Arial"/>
                      <w:b/>
                      <w:bCs/>
                      <w:color w:val="000000" w:themeColor="text1"/>
                      <w:sz w:val="32"/>
                      <w:szCs w:val="36"/>
                    </w:rPr>
                    <w:t xml:space="preserve"> DEPARTEMENT DE LA MVILA</w:t>
                  </w:r>
                  <w:r w:rsidRPr="00242A06">
                    <w:rPr>
                      <w:rFonts w:ascii="Arial" w:hAnsi="Arial" w:cs="Arial"/>
                      <w:b/>
                      <w:bCs/>
                      <w:color w:val="000000" w:themeColor="text1"/>
                      <w:sz w:val="28"/>
                      <w:szCs w:val="36"/>
                    </w:rPr>
                    <w:t>,</w:t>
                  </w:r>
                  <w:r w:rsidRPr="00242A06">
                    <w:rPr>
                      <w:rFonts w:ascii="Verdana Pro Cond" w:hAnsi="Verdana Pro Cond" w:cs="Arial"/>
                      <w:b/>
                      <w:bCs/>
                      <w:color w:val="000000" w:themeColor="text1"/>
                      <w:sz w:val="32"/>
                      <w:szCs w:val="36"/>
                    </w:rPr>
                    <w:t xml:space="preserve"> REGION DU SUD</w:t>
                  </w:r>
                </w:p>
                <w:p w:rsidR="009D3F33" w:rsidRPr="00242A06" w:rsidRDefault="009D3F33" w:rsidP="00FC5061">
                  <w:pPr>
                    <w:jc w:val="center"/>
                    <w:rPr>
                      <w:rFonts w:ascii="Agency FB" w:hAnsi="Agency FB"/>
                      <w:sz w:val="24"/>
                      <w:szCs w:val="32"/>
                    </w:rPr>
                  </w:pPr>
                </w:p>
                <w:p w:rsidR="009D3F33" w:rsidRPr="00315A1B" w:rsidRDefault="009D3F33" w:rsidP="00FC5061">
                  <w:pPr>
                    <w:jc w:val="center"/>
                    <w:rPr>
                      <w:rFonts w:ascii="Agency FB" w:hAnsi="Agency FB"/>
                      <w:sz w:val="32"/>
                      <w:szCs w:val="32"/>
                    </w:rPr>
                  </w:pPr>
                </w:p>
                <w:p w:rsidR="009D3F33" w:rsidRPr="00243FED" w:rsidRDefault="009D3F33" w:rsidP="00FC5061">
                  <w:pPr>
                    <w:jc w:val="center"/>
                    <w:rPr>
                      <w:rFonts w:ascii="Verdana Pro Cond Black" w:hAnsi="Verdana Pro Cond Black"/>
                      <w:sz w:val="32"/>
                      <w:szCs w:val="32"/>
                    </w:rPr>
                  </w:pPr>
                </w:p>
              </w:txbxContent>
            </v:textbox>
            <w10:wrap anchorx="margin"/>
          </v:shape>
        </w:pict>
      </w:r>
    </w:p>
    <w:p w:rsidR="00C54964" w:rsidRPr="008A748A" w:rsidRDefault="00C54964" w:rsidP="00C54964"/>
    <w:p w:rsidR="00C54964" w:rsidRPr="008A748A" w:rsidRDefault="00C54964" w:rsidP="00C54964"/>
    <w:p w:rsidR="00C54964" w:rsidRPr="008A748A" w:rsidRDefault="00C54964" w:rsidP="00C54964">
      <w:pPr>
        <w:ind w:left="567"/>
      </w:pPr>
    </w:p>
    <w:p w:rsidR="00C54964" w:rsidRPr="008A748A" w:rsidRDefault="00C54964" w:rsidP="00C54964"/>
    <w:p w:rsidR="00C54964" w:rsidRPr="008A748A" w:rsidRDefault="00C54964" w:rsidP="00C54964"/>
    <w:p w:rsidR="00C54964" w:rsidRPr="008A748A" w:rsidRDefault="00C54964" w:rsidP="00C54964"/>
    <w:p w:rsidR="00C54964" w:rsidRPr="008A748A" w:rsidRDefault="00C54964" w:rsidP="00C54964"/>
    <w:p w:rsidR="00C54964" w:rsidRPr="008A748A" w:rsidRDefault="00C54964" w:rsidP="00C54964"/>
    <w:p w:rsidR="00C54964" w:rsidRDefault="00C54964" w:rsidP="00C54964">
      <w:pPr>
        <w:rPr>
          <w:rFonts w:ascii="Rockwell" w:hAnsi="Rockwell"/>
          <w:b/>
          <w:sz w:val="28"/>
          <w:szCs w:val="28"/>
        </w:rPr>
      </w:pPr>
    </w:p>
    <w:p w:rsidR="00C54964" w:rsidRDefault="00C54964" w:rsidP="00FC5061">
      <w:pPr>
        <w:spacing w:after="0" w:line="480" w:lineRule="auto"/>
        <w:rPr>
          <w:rFonts w:ascii="Arial Narrow" w:hAnsi="Arial Narrow"/>
          <w:b/>
          <w:sz w:val="34"/>
          <w:szCs w:val="34"/>
        </w:rPr>
      </w:pPr>
    </w:p>
    <w:p w:rsidR="006135E4" w:rsidRPr="00FC5061" w:rsidRDefault="006135E4" w:rsidP="00A13A9F">
      <w:pPr>
        <w:pStyle w:val="Paragraphedeliste"/>
        <w:numPr>
          <w:ilvl w:val="0"/>
          <w:numId w:val="20"/>
        </w:numPr>
        <w:spacing w:after="0" w:line="480" w:lineRule="auto"/>
        <w:ind w:left="709" w:hanging="425"/>
        <w:contextualSpacing w:val="0"/>
        <w:rPr>
          <w:rFonts w:ascii="Verdana Pro W01 Condensed SemiB" w:hAnsi="Verdana Pro W01 Condensed SemiB"/>
          <w:bCs/>
          <w:sz w:val="28"/>
          <w:szCs w:val="28"/>
        </w:rPr>
      </w:pPr>
      <w:bookmarkStart w:id="241" w:name="_Hlk94044036"/>
      <w:r w:rsidRPr="00FC5061">
        <w:rPr>
          <w:rFonts w:ascii="Verdana Pro W01 Condensed SemiB" w:hAnsi="Verdana Pro W01 Condensed SemiB"/>
          <w:bCs/>
          <w:sz w:val="28"/>
          <w:szCs w:val="28"/>
        </w:rPr>
        <w:t xml:space="preserve">MAITRE D’OUVRAGE : MAIRE DE LA COMMUNE DE </w:t>
      </w:r>
      <w:r w:rsidR="00FC5061" w:rsidRPr="00FC5061">
        <w:rPr>
          <w:rFonts w:ascii="Verdana Pro W01 Condensed SemiB" w:hAnsi="Verdana Pro W01 Condensed SemiB"/>
          <w:bCs/>
          <w:sz w:val="28"/>
          <w:szCs w:val="28"/>
        </w:rPr>
        <w:t>BIWONG BANE</w:t>
      </w:r>
    </w:p>
    <w:p w:rsidR="006135E4" w:rsidRPr="00FC5061" w:rsidRDefault="006135E4" w:rsidP="00A13A9F">
      <w:pPr>
        <w:pStyle w:val="Paragraphedeliste"/>
        <w:numPr>
          <w:ilvl w:val="0"/>
          <w:numId w:val="20"/>
        </w:numPr>
        <w:spacing w:after="0" w:line="480" w:lineRule="auto"/>
        <w:ind w:left="709" w:hanging="425"/>
        <w:contextualSpacing w:val="0"/>
        <w:rPr>
          <w:rFonts w:ascii="Verdana Pro W01 Condensed SemiB" w:hAnsi="Verdana Pro W01 Condensed SemiB"/>
          <w:b/>
          <w:sz w:val="26"/>
          <w:szCs w:val="26"/>
        </w:rPr>
      </w:pPr>
      <w:r w:rsidRPr="00FC5061">
        <w:rPr>
          <w:rFonts w:ascii="Verdana Pro W01 Condensed SemiB" w:hAnsi="Verdana Pro W01 Condensed SemiB"/>
          <w:bCs/>
          <w:sz w:val="28"/>
          <w:szCs w:val="28"/>
        </w:rPr>
        <w:t>FINANCEMENT : RESSOURCES TRANSFEREES BIP MIN</w:t>
      </w:r>
      <w:r w:rsidR="00FC5061" w:rsidRPr="00FC5061">
        <w:rPr>
          <w:rFonts w:ascii="Verdana Pro W01 Condensed SemiB" w:hAnsi="Verdana Pro W01 Condensed SemiB"/>
          <w:bCs/>
          <w:sz w:val="28"/>
          <w:szCs w:val="28"/>
        </w:rPr>
        <w:t>EE</w:t>
      </w:r>
      <w:r w:rsidRPr="00FC5061">
        <w:rPr>
          <w:rFonts w:ascii="Verdana Pro W01 Condensed SemiB" w:hAnsi="Verdana Pro W01 Condensed SemiB"/>
          <w:bCs/>
          <w:sz w:val="28"/>
          <w:szCs w:val="28"/>
        </w:rPr>
        <w:t xml:space="preserve"> 202</w:t>
      </w:r>
      <w:r w:rsidR="00FC5061" w:rsidRPr="00FC5061">
        <w:rPr>
          <w:rFonts w:ascii="Verdana Pro W01 Condensed SemiB" w:hAnsi="Verdana Pro W01 Condensed SemiB"/>
          <w:bCs/>
          <w:sz w:val="28"/>
          <w:szCs w:val="28"/>
        </w:rPr>
        <w:t>3</w:t>
      </w:r>
    </w:p>
    <w:p w:rsidR="00C54964" w:rsidRPr="00FC5061" w:rsidRDefault="006135E4" w:rsidP="00A13A9F">
      <w:pPr>
        <w:pStyle w:val="Paragraphedeliste"/>
        <w:numPr>
          <w:ilvl w:val="0"/>
          <w:numId w:val="20"/>
        </w:numPr>
        <w:spacing w:after="0" w:line="360" w:lineRule="auto"/>
        <w:ind w:left="709" w:hanging="425"/>
        <w:contextualSpacing w:val="0"/>
        <w:rPr>
          <w:rFonts w:ascii="Arial Narrow" w:hAnsi="Arial Narrow"/>
          <w:b/>
          <w:sz w:val="26"/>
          <w:szCs w:val="26"/>
        </w:rPr>
      </w:pPr>
      <w:r w:rsidRPr="00FC5061">
        <w:rPr>
          <w:rFonts w:ascii="Verdana Pro W01 Condensed SemiB" w:hAnsi="Verdana Pro W01 Condensed SemiB"/>
          <w:bCs/>
          <w:sz w:val="28"/>
          <w:szCs w:val="28"/>
        </w:rPr>
        <w:t xml:space="preserve">IMPUTATION BUDGETAIRE : </w:t>
      </w:r>
      <w:bookmarkEnd w:id="241"/>
    </w:p>
    <w:p w:rsidR="00FC5061" w:rsidRPr="00FC5061" w:rsidRDefault="00FC5061" w:rsidP="00FC5061">
      <w:pPr>
        <w:spacing w:after="0" w:line="360" w:lineRule="auto"/>
        <w:rPr>
          <w:rFonts w:ascii="Arial Narrow" w:hAnsi="Arial Narrow"/>
          <w:b/>
          <w:sz w:val="26"/>
          <w:szCs w:val="26"/>
        </w:rPr>
      </w:pPr>
    </w:p>
    <w:p w:rsidR="00C54964" w:rsidRDefault="00EF34C0" w:rsidP="00C54964">
      <w:pPr>
        <w:spacing w:line="360" w:lineRule="auto"/>
        <w:rPr>
          <w:rFonts w:ascii="Arial Narrow" w:hAnsi="Arial Narrow"/>
          <w:b/>
          <w:color w:val="000000" w:themeColor="text1"/>
          <w:sz w:val="28"/>
          <w:szCs w:val="28"/>
        </w:rPr>
      </w:pPr>
      <w:r w:rsidRPr="00EF34C0">
        <w:rPr>
          <w:noProof/>
          <w:lang w:eastAsia="fr-FR"/>
        </w:rPr>
        <w:pict>
          <v:group id="Groupe 304" o:spid="_x0000_s1172" style="position:absolute;margin-left:40.7pt;margin-top:13.4pt;width:417.3pt;height:61.35pt;z-index:252277760;mso-position-horizontal-relative:margin;mso-height-relative:margin" coordsize="52997,7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">
            <v:line id="Connecteur droit 305" o:spid="_x0000_s1173"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aZNsQAAADcAAAADwAAAGRycy9kb3ducmV2LnhtbESPQWvCQBSE7wX/w/IKXkrdVKmU6CZI&#10;1SL01Bjw+sw+k9Ds25Bdk/Tfu4LQ4zAz3zDrdDSN6KlztWUFb7MIBHFhdc2lgvy4f/0A4TyyxsYy&#10;KfgjB2kyeVpjrO3AP9RnvhQBwi5GBZX3bSylKyoy6Ga2JQ7exXYGfZBdKXWHQ4CbRs6jaCkN1hwW&#10;Kmzps6LiN7saBaf864X4nDdDv+u334djli9drdT0edysQHga/X/40T5oBYvoHe5nwhGQy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Bpk2xAAAANwAAAAPAAAAAAAAAAAA&#10;AAAAAKECAABkcnMvZG93bnJldi54bWxQSwUGAAAAAAQABAD5AAAAkgMAAAAA&#10;" strokecolor="black [3213]" strokeweight="5pt">
              <v:stroke linestyle="thickThin" joinstyle="miter"/>
            </v:line>
            <v:rect id="Rectangle 306" o:spid="_x0000_s1174" style="position:absolute;top:1485;width:52997;height:63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EBmMMA&#10;AADcAAAADwAAAGRycy9kb3ducmV2LnhtbESPT2sCMRTE7wW/Q3hCbzXbCiJbo1hBavEg9c/9NXnu&#10;Lm5eliTurt/eCEKPw8z8hpkteluLlnyoHCt4H2UgiLUzFRcKjof12xREiMgGa8ek4EYBFvPBywxz&#10;4zr+pXYfC5EgHHJUUMbY5FIGXZLFMHINcfLOzluMSfpCGo9dgttafmTZRFqsOC2U2NCqJH3ZX62C&#10;kzt/dVb/8U9721XX763XerpV6nXYLz9BROrjf/jZ3hgF42wCjzPp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EBmMMAAADcAAAADwAAAAAAAAAAAAAAAACYAgAAZHJzL2Rv&#10;d25yZXYueG1sUEsFBgAAAAAEAAQA9QAAAIgDAAAAAA==&#10;" filled="f" stroked="f" strokeweight="1pt">
              <v:textbox>
                <w:txbxContent>
                  <w:p w:rsidR="009D3F33" w:rsidRPr="00242A06" w:rsidRDefault="009D3F33" w:rsidP="00D01823">
                    <w:pPr>
                      <w:jc w:val="center"/>
                      <w:rPr>
                        <w:rFonts w:ascii="Verdana Pro Cond" w:hAnsi="Verdana Pro Cond"/>
                        <w:b/>
                        <w:bCs/>
                        <w:sz w:val="54"/>
                        <w:szCs w:val="60"/>
                      </w:rPr>
                    </w:pPr>
                    <w:r w:rsidRPr="00242A06">
                      <w:rPr>
                        <w:rFonts w:ascii="Verdana Pro Cond" w:hAnsi="Verdana Pro Cond"/>
                        <w:b/>
                        <w:bCs/>
                        <w:sz w:val="54"/>
                        <w:szCs w:val="60"/>
                      </w:rPr>
                      <w:t>DOSSIER D’APPEL D’OFFRES</w:t>
                    </w:r>
                  </w:p>
                </w:txbxContent>
              </v:textbox>
            </v:rect>
            <w10:wrap anchorx="margin"/>
          </v:group>
        </w:pict>
      </w:r>
    </w:p>
    <w:p w:rsidR="00C54964" w:rsidRPr="00DD54DD" w:rsidRDefault="00C54964" w:rsidP="00C54964">
      <w:pPr>
        <w:spacing w:line="360" w:lineRule="auto"/>
        <w:rPr>
          <w:rFonts w:ascii="Arial Narrow" w:hAnsi="Arial Narrow"/>
          <w:b/>
          <w:sz w:val="34"/>
          <w:szCs w:val="34"/>
        </w:rPr>
      </w:pPr>
    </w:p>
    <w:p w:rsidR="00C54964" w:rsidRPr="00F81CEB" w:rsidRDefault="00C54964" w:rsidP="00C54964">
      <w:pPr>
        <w:pStyle w:val="TM2"/>
        <w:ind w:left="0"/>
        <w:rPr>
          <w:rFonts w:ascii="Arial Narrow" w:hAnsi="Arial Narrow"/>
          <w:b/>
          <w:sz w:val="32"/>
          <w:szCs w:val="32"/>
        </w:rPr>
      </w:pPr>
    </w:p>
    <w:p w:rsidR="00C54964" w:rsidRPr="008A748A" w:rsidRDefault="00C54964" w:rsidP="00C54964"/>
    <w:p w:rsidR="00C54964" w:rsidRDefault="00EF34C0" w:rsidP="00C54964">
      <w:pPr>
        <w:rPr>
          <w:lang w:val="en-US"/>
        </w:rPr>
      </w:pPr>
      <w:r w:rsidRPr="00EF34C0">
        <w:rPr>
          <w:rFonts w:ascii="Rockwell" w:hAnsi="Rockwell"/>
          <w:b/>
          <w:noProof/>
          <w:sz w:val="28"/>
          <w:szCs w:val="28"/>
          <w:lang w:eastAsia="fr-FR"/>
        </w:rPr>
        <w:pict>
          <v:group id="Groupe 523" o:spid="_x0000_s1175" style="position:absolute;margin-left:6.4pt;margin-top:1.75pt;width:505.5pt;height:74.6pt;z-index:252235776;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">
            <v:line id="Connecteur droit 524" o:spid="_x0000_s1176"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qIY8YAAADcAAAADwAAAGRycy9kb3ducmV2LnhtbESPQWvCQBSE7wX/w/KE3uqmoZESXaUq&#10;0iJemvTQ4yP7TKLZtzG7Mem/7wqFHoeZ+YZZrkfTiBt1rras4HkWgSAurK65VPCV759eQTiPrLGx&#10;TAp+yMF6NXlYYqrtwJ90y3wpAoRdigoq79tUSldUZNDNbEscvJPtDPogu1LqDocAN42Mo2guDdYc&#10;FipsaVtRccl6o+D4vrmc89328B3l/VVmJ5wn+UGpx+n4tgDhafT/4b/2h1aQxC9wPxOO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aiGPGAAAA3AAAAA8AAAAAAAAA&#10;AAAAAAAAoQIAAGRycy9kb3ducmV2LnhtbFBLBQYAAAAABAAEAPkAAACUAwAAAAA=&#10;" strokecolor="black [3213]" strokeweight="4pt">
              <v:stroke linestyle="thickThin" joinstyle="miter"/>
            </v:line>
            <v:shape id="Zone de texte 525" o:spid="_x0000_s1177"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lZ4sYA&#10;AADcAAAADwAAAGRycy9kb3ducmV2LnhtbESPT2vCQBTE70K/w/IK3nTTQIqk2QQJSIvoQeult9fs&#10;yx+afZtmtxr99N1CweMwM79hsmIyvTjT6DrLCp6WEQjiyuqOGwWn981iBcJ5ZI29ZVJwJQdF/jDL&#10;MNX2wgc6H30jAoRdigpa74dUSle1ZNAt7UAcvNqOBn2QYyP1iJcAN72Mo+hZGuw4LLQ4UNlS9XX8&#10;MQq25WaPh8/YrG59+bqr18P36SNRav44rV9AeJr8PfzfftMKkjiBvzPhCM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lZ4sYAAADcAAAADwAAAAAAAAAAAAAAAACYAgAAZHJz&#10;L2Rvd25yZXYueG1sUEsFBgAAAAAEAAQA9QAAAIsDAAAAAA==&#10;" filled="f" stroked="f" strokeweight=".5pt">
              <v:textbox>
                <w:txbxContent>
                  <w:p w:rsidR="009D3F33" w:rsidRPr="00442D1C" w:rsidRDefault="009D3F33" w:rsidP="00C54964">
                    <w:pPr>
                      <w:spacing w:before="24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10</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PROJET DE LETTRE COMMANDE</w:t>
                    </w:r>
                  </w:p>
                </w:txbxContent>
              </v:textbox>
            </v:shape>
            <v:line id="Connecteur droit 526" o:spid="_x0000_s1178"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yzU8QAAADcAAAADwAAAGRycy9kb3ducmV2LnhtbESP0WoCMRRE34X+Q7gFX6RmK7q0W6OI&#10;IAoiqO0HXDa3u6Gbm20Sdf17Iwg+DjNzhpnOO9uIM/lgHCt4H2YgiEunDVcKfr5Xbx8gQkTW2Dgm&#10;BVcKMJ+99KZYaHfhA52PsRIJwqFABXWMbSFlKGuyGIauJU7er/MWY5K+ktrjJcFtI0dZlkuLhtNC&#10;jS0tayr/jierIM/+t2vzuc4HYbLv/HhXGX1dKNV/7RZfICJ18Rl+tDdawWSU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LNTxAAAANwAAAAPAAAAAAAAAAAA&#10;AAAAAKECAABkcnMvZG93bnJldi54bWxQSwUGAAAAAAQABAD5AAAAkgMAAAAA&#10;" strokecolor="black [3213]" strokeweight="4pt">
              <v:stroke linestyle="thinThick" joinstyle="miter"/>
            </v:line>
            <w10:wrap anchorx="margin"/>
          </v:group>
        </w:pict>
      </w:r>
    </w:p>
    <w:p w:rsidR="00C54964" w:rsidRDefault="00C54964" w:rsidP="00C54964">
      <w:pPr>
        <w:spacing w:after="240" w:line="276" w:lineRule="auto"/>
        <w:jc w:val="center"/>
        <w:rPr>
          <w:rFonts w:ascii="Dutch801 Rm BT" w:hAnsi="Dutch801 Rm BT"/>
          <w:b/>
          <w:bCs/>
          <w:color w:val="F7CAAC" w:themeColor="accent2" w:themeTint="66"/>
          <w:sz w:val="36"/>
          <w:szCs w:val="36"/>
        </w:rPr>
      </w:pPr>
    </w:p>
    <w:p w:rsidR="00FC5061" w:rsidRDefault="00FC5061" w:rsidP="00C54964">
      <w:pPr>
        <w:spacing w:after="240" w:line="276" w:lineRule="auto"/>
        <w:jc w:val="center"/>
        <w:rPr>
          <w:rFonts w:ascii="Dutch801 Rm BT" w:hAnsi="Dutch801 Rm BT"/>
          <w:b/>
          <w:bCs/>
          <w:color w:val="F7CAAC" w:themeColor="accent2" w:themeTint="66"/>
          <w:sz w:val="36"/>
          <w:szCs w:val="36"/>
        </w:rPr>
      </w:pPr>
    </w:p>
    <w:p w:rsidR="00C54964" w:rsidRDefault="00EF34C0" w:rsidP="00C54964">
      <w:pPr>
        <w:spacing w:after="240" w:line="276" w:lineRule="auto"/>
        <w:jc w:val="center"/>
        <w:rPr>
          <w:rFonts w:ascii="Dutch801 Rm BT" w:hAnsi="Dutch801 Rm BT"/>
          <w:b/>
          <w:bCs/>
          <w:color w:val="F7CAAC" w:themeColor="accent2" w:themeTint="66"/>
          <w:sz w:val="36"/>
          <w:szCs w:val="36"/>
        </w:rPr>
      </w:pPr>
      <w:r w:rsidRPr="00EF34C0">
        <w:rPr>
          <w:noProof/>
          <w:lang w:eastAsia="fr-FR"/>
        </w:rPr>
        <w:lastRenderedPageBreak/>
        <w:pict>
          <v:group id="Groupe 393" o:spid="_x0000_s1179" style="position:absolute;left:0;text-align:left;margin-left:-19.75pt;margin-top:-16.65pt;width:539.9pt;height:161.5pt;z-index:252498944"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">
            <v:shape id="Zone de texte 401" o:spid="_x0000_s1180"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IZ/8QA&#10;AADcAAAADwAAAGRycy9kb3ducmV2LnhtbESPzWrDMBCE74W8g9hAbrXkkpbEsWJCS6CnluYPclus&#10;jW1irYylxu7bV4VCjsPMfMPkxWhbcaPeN441pIkCQVw603Cl4bDfPi5A+IBssHVMGn7IQ7GePOSY&#10;GTfwF912oRIRwj5DDXUIXSalL2uy6BPXEUfv4nqLIcq+kqbHIcJtK5+UepEWG44LNXb0WlN53X1b&#10;DcePy/k0V5/Vm33uBjcqyXYptZ5Nx80KRKAx3MP/7XejYa5S+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yGf/EAAAA3AAAAA8AAAAAAAAAAAAAAAAAmAIAAGRycy9k&#10;b3ducmV2LnhtbFBLBQYAAAAABAAEAPUAAACJAwAAAAA=&#10;" filled="f" stroked="f">
              <v:textbox>
                <w:txbxContent>
                  <w:p w:rsidR="009D3F33" w:rsidRPr="001E4E4C" w:rsidRDefault="009D3F33" w:rsidP="00FC5061">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FC5061">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FC5061">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FC5061">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FC5061">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FC5061">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FC5061">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02" o:spid="_x0000_s1181"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c+ccA&#10;AADcAAAADwAAAGRycy9kb3ducmV2LnhtbESPT2sCMRTE7wW/Q3iCl6KJUkvdGsU/FLWXVu2lt8fm&#10;dXdx87IkUddvbwqFHoeZ+Q0znbe2FhfyoXKsYThQIIhzZyouNHwd3/ovIEJENlg7Jg03CjCfdR6m&#10;mBl35T1dDrEQCcIhQw1ljE0mZchLshgGriFO3o/zFmOSvpDG4zXBbS1HSj1LixWnhRIbWpWUnw5n&#10;q+FDreTk8X25/q53+6HfTsYb/7nTutdtF68gIrXxP/zX3hoNT2oEv2fS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aHPnHAAAA3AAAAA8AAAAAAAAAAAAAAAAAmAIAAGRy&#10;cy9kb3ducmV2LnhtbFBLBQYAAAAABAAEAPUAAACMAwAAAAA=&#10;" filled="f" fillcolor="white [3212]" stroked="f">
              <v:textbox>
                <w:txbxContent>
                  <w:p w:rsidR="009D3F33" w:rsidRPr="001E4E4C" w:rsidRDefault="009D3F33" w:rsidP="00FC5061">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FC5061">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FC506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FC506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FC5061">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FC5061">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FC506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03" o:spid="_x0000_s1182"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iE8QA&#10;AADcAAAADwAAAGRycy9kb3ducmV2LnhtbESPT2vCQBTE74LfYXlCb3XXakWjq0il0JPF+Ae8PbLP&#10;JJh9G7Jbk377rlDwOMzMb5jlurOVuFPjS8caRkMFgjhzpuRcw/Hw+ToD4QOywcoxafglD+tVv7fE&#10;xLiW93RPQy4ihH2CGooQ6kRKnxVk0Q9dTRy9q2sshiibXJoG2wi3lXxTaiotlhwXCqzpo6Dslv5Y&#10;Dafd9XKeqO98a9/r1nVKsp1LrV8G3WYBIlAXnuH/9pfRMFFj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sIhPEAAAA3AAAAA8AAAAAAAAAAAAAAAAAmAIAAGRycy9k&#10;b3ducmV2LnhtbFBLBQYAAAAABAAEAPUAAACJAwAAAAA=&#10;" filled="f" stroked="f">
              <v:textbox>
                <w:txbxContent>
                  <w:p w:rsidR="009D3F33" w:rsidRDefault="009D3F33" w:rsidP="00FC5061">
                    <w:r w:rsidRPr="00073B84">
                      <w:rPr>
                        <w:rFonts w:ascii="Cambria" w:hAnsi="Cambria"/>
                        <w:noProof/>
                        <w:sz w:val="14"/>
                        <w:szCs w:val="14"/>
                        <w:lang w:eastAsia="fr-FR"/>
                      </w:rPr>
                      <w:drawing>
                        <wp:inline distT="0" distB="0" distL="0" distR="0">
                          <wp:extent cx="1181100" cy="1247775"/>
                          <wp:effectExtent l="0" t="0" r="0" b="0"/>
                          <wp:docPr id="485"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v:group>
        </w:pict>
      </w:r>
    </w:p>
    <w:p w:rsidR="00C36BC3" w:rsidRDefault="00EF34C0" w:rsidP="00870D16">
      <w:pPr>
        <w:tabs>
          <w:tab w:val="left" w:pos="1933"/>
        </w:tabs>
        <w:rPr>
          <w:rFonts w:ascii="Arial" w:hAnsi="Arial" w:cs="Arial"/>
          <w:sz w:val="24"/>
          <w:szCs w:val="24"/>
        </w:rPr>
      </w:pPr>
      <w:r>
        <w:rPr>
          <w:rFonts w:ascii="Arial" w:hAnsi="Arial" w:cs="Arial"/>
          <w:noProof/>
          <w:sz w:val="24"/>
          <w:szCs w:val="24"/>
          <w:lang w:eastAsia="fr-FR"/>
        </w:rPr>
        <w:pict>
          <v:shape id="Text Box 67" o:spid="_x0000_s1183" type="#_x0000_t202" style="position:absolute;margin-left:200.05pt;margin-top:-28.2pt;width:105.85pt;height:98.25pt;z-index:25224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OcBuwIAAMU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" filled="f" stroked="f">
            <v:textbox>
              <w:txbxContent>
                <w:p w:rsidR="009D3F33" w:rsidRDefault="009D3F33" w:rsidP="00C54964"/>
              </w:txbxContent>
            </v:textbox>
          </v:shape>
        </w:pict>
      </w:r>
    </w:p>
    <w:p w:rsidR="00C36BC3" w:rsidRPr="00C36BC3" w:rsidRDefault="00C36BC3" w:rsidP="00C36BC3">
      <w:pPr>
        <w:rPr>
          <w:rFonts w:ascii="Arial" w:hAnsi="Arial" w:cs="Arial"/>
          <w:sz w:val="24"/>
          <w:szCs w:val="24"/>
        </w:rPr>
      </w:pPr>
    </w:p>
    <w:p w:rsidR="00C36BC3" w:rsidRDefault="00C36BC3" w:rsidP="00C36BC3">
      <w:pPr>
        <w:rPr>
          <w:rFonts w:ascii="Arial" w:hAnsi="Arial" w:cs="Arial"/>
          <w:sz w:val="24"/>
          <w:szCs w:val="24"/>
        </w:rPr>
      </w:pPr>
    </w:p>
    <w:p w:rsidR="00C54964" w:rsidRDefault="00C54964" w:rsidP="004E37DF">
      <w:pPr>
        <w:tabs>
          <w:tab w:val="left" w:pos="1239"/>
        </w:tabs>
        <w:spacing w:after="0"/>
        <w:jc w:val="center"/>
        <w:rPr>
          <w:rFonts w:ascii="Dutch801 Rm BT" w:hAnsi="Dutch801 Rm BT" w:cs="Arial"/>
          <w:b/>
          <w:sz w:val="28"/>
          <w:szCs w:val="28"/>
        </w:rPr>
      </w:pPr>
    </w:p>
    <w:p w:rsidR="002A0D72" w:rsidRDefault="002A0D72" w:rsidP="00242A06">
      <w:pPr>
        <w:tabs>
          <w:tab w:val="left" w:pos="1239"/>
        </w:tabs>
        <w:spacing w:after="0"/>
        <w:rPr>
          <w:rFonts w:ascii="Dutch801 Rm BT" w:hAnsi="Dutch801 Rm BT" w:cs="Arial"/>
          <w:b/>
          <w:sz w:val="28"/>
          <w:szCs w:val="28"/>
        </w:rPr>
      </w:pPr>
    </w:p>
    <w:p w:rsidR="00242A06" w:rsidRDefault="00242A06" w:rsidP="00242A06">
      <w:pPr>
        <w:tabs>
          <w:tab w:val="left" w:pos="1239"/>
        </w:tabs>
        <w:spacing w:after="0"/>
        <w:rPr>
          <w:rFonts w:ascii="Dutch801 Rm BT" w:hAnsi="Dutch801 Rm BT" w:cs="Arial"/>
          <w:b/>
          <w:sz w:val="28"/>
          <w:szCs w:val="28"/>
        </w:rPr>
      </w:pPr>
    </w:p>
    <w:p w:rsidR="00C36BC3" w:rsidRPr="0013780D" w:rsidRDefault="00FC5061" w:rsidP="004E37DF">
      <w:pPr>
        <w:tabs>
          <w:tab w:val="left" w:pos="1239"/>
        </w:tabs>
        <w:spacing w:after="0"/>
        <w:jc w:val="center"/>
        <w:rPr>
          <w:rFonts w:ascii="Dutch801 Rm BT" w:hAnsi="Dutch801 Rm BT" w:cs="Arial"/>
          <w:sz w:val="28"/>
          <w:szCs w:val="28"/>
        </w:rPr>
      </w:pPr>
      <w:r>
        <w:rPr>
          <w:rFonts w:ascii="Dutch801 Rm BT" w:hAnsi="Dutch801 Rm BT" w:cs="Arial"/>
          <w:b/>
          <w:sz w:val="28"/>
          <w:szCs w:val="28"/>
        </w:rPr>
        <w:t>LETTRE COMMANDE</w:t>
      </w:r>
      <w:r w:rsidR="00C36BC3" w:rsidRPr="0013780D">
        <w:rPr>
          <w:rFonts w:ascii="Dutch801 Rm BT" w:hAnsi="Dutch801 Rm BT" w:cs="Arial"/>
          <w:b/>
          <w:sz w:val="28"/>
          <w:szCs w:val="28"/>
        </w:rPr>
        <w:t xml:space="preserve"> N°</w:t>
      </w:r>
      <w:r w:rsidR="002545C9" w:rsidRPr="00330AAC">
        <w:rPr>
          <w:rFonts w:ascii="Dutch801 Rm BT" w:hAnsi="Dutch801 Rm BT" w:cs="Arial"/>
          <w:bCs/>
          <w:sz w:val="28"/>
          <w:szCs w:val="28"/>
        </w:rPr>
        <w:t>_</w:t>
      </w:r>
      <w:r w:rsidR="003B7DD3" w:rsidRPr="00330AAC">
        <w:rPr>
          <w:rFonts w:ascii="Dutch801 Rm BT" w:hAnsi="Dutch801 Rm BT" w:cs="Arial"/>
          <w:bCs/>
          <w:sz w:val="28"/>
          <w:szCs w:val="28"/>
        </w:rPr>
        <w:t>___</w:t>
      </w:r>
      <w:r w:rsidR="002545C9" w:rsidRPr="00330AAC">
        <w:rPr>
          <w:rFonts w:ascii="Dutch801 Rm BT" w:hAnsi="Dutch801 Rm BT" w:cs="Arial"/>
          <w:bCs/>
          <w:sz w:val="28"/>
          <w:szCs w:val="28"/>
        </w:rPr>
        <w:t>_</w:t>
      </w:r>
      <w:r w:rsidR="00C36BC3" w:rsidRPr="0013780D">
        <w:rPr>
          <w:rFonts w:ascii="Dutch801 Rm BT" w:hAnsi="Dutch801 Rm BT" w:cs="Arial"/>
          <w:sz w:val="28"/>
          <w:szCs w:val="28"/>
        </w:rPr>
        <w:t>/</w:t>
      </w:r>
      <w:r>
        <w:rPr>
          <w:rFonts w:ascii="Dutch801 Rm BT" w:hAnsi="Dutch801 Rm BT" w:cs="Arial"/>
          <w:b/>
          <w:sz w:val="28"/>
          <w:szCs w:val="28"/>
        </w:rPr>
        <w:t>LC</w:t>
      </w:r>
      <w:r w:rsidR="003B7DD3" w:rsidRPr="0013780D">
        <w:rPr>
          <w:rFonts w:ascii="Dutch801 Rm BT" w:hAnsi="Dutch801 Rm BT" w:cs="Arial"/>
          <w:b/>
          <w:sz w:val="28"/>
          <w:szCs w:val="28"/>
        </w:rPr>
        <w:t>/</w:t>
      </w:r>
      <w:r w:rsidR="002A0D72">
        <w:rPr>
          <w:rFonts w:ascii="Dutch801 Rm BT" w:hAnsi="Dutch801 Rm BT" w:cs="Arial"/>
          <w:b/>
          <w:sz w:val="28"/>
          <w:szCs w:val="28"/>
        </w:rPr>
        <w:t>C-</w:t>
      </w:r>
      <w:r>
        <w:rPr>
          <w:rFonts w:ascii="Dutch801 Rm BT" w:hAnsi="Dutch801 Rm BT" w:cs="Arial"/>
          <w:b/>
          <w:sz w:val="28"/>
          <w:szCs w:val="28"/>
        </w:rPr>
        <w:t>BBANE</w:t>
      </w:r>
      <w:r w:rsidR="006C7E38" w:rsidRPr="0013780D">
        <w:rPr>
          <w:rFonts w:ascii="Dutch801 Rm BT" w:hAnsi="Dutch801 Rm BT" w:cs="Arial"/>
          <w:sz w:val="28"/>
          <w:szCs w:val="28"/>
        </w:rPr>
        <w:t>/</w:t>
      </w:r>
      <w:r w:rsidR="002A0D72" w:rsidRPr="002A0D72">
        <w:rPr>
          <w:rFonts w:ascii="Dutch801 Rm BT" w:hAnsi="Dutch801 Rm BT" w:cs="Arial"/>
          <w:b/>
          <w:bCs/>
          <w:sz w:val="28"/>
          <w:szCs w:val="28"/>
        </w:rPr>
        <w:t>SG</w:t>
      </w:r>
      <w:r w:rsidR="002A0D72">
        <w:rPr>
          <w:rFonts w:ascii="Dutch801 Rm BT" w:hAnsi="Dutch801 Rm BT" w:cs="Arial"/>
          <w:sz w:val="28"/>
          <w:szCs w:val="28"/>
        </w:rPr>
        <w:t>/</w:t>
      </w:r>
      <w:r w:rsidR="00C36BC3" w:rsidRPr="0013780D">
        <w:rPr>
          <w:rFonts w:ascii="Dutch801 Rm BT" w:hAnsi="Dutch801 Rm BT" w:cs="Arial"/>
          <w:b/>
          <w:sz w:val="28"/>
          <w:szCs w:val="28"/>
        </w:rPr>
        <w:t>C</w:t>
      </w:r>
      <w:r w:rsidR="003B7DD3" w:rsidRPr="0013780D">
        <w:rPr>
          <w:rFonts w:ascii="Dutch801 Rm BT" w:hAnsi="Dutch801 Rm BT" w:cs="Arial"/>
          <w:b/>
          <w:sz w:val="28"/>
          <w:szCs w:val="28"/>
        </w:rPr>
        <w:t>I</w:t>
      </w:r>
      <w:r w:rsidR="00C36BC3" w:rsidRPr="0013780D">
        <w:rPr>
          <w:rFonts w:ascii="Dutch801 Rm BT" w:hAnsi="Dutch801 Rm BT" w:cs="Arial"/>
          <w:b/>
          <w:sz w:val="28"/>
          <w:szCs w:val="28"/>
        </w:rPr>
        <w:t>PM</w:t>
      </w:r>
      <w:r w:rsidR="00C36BC3" w:rsidRPr="0013780D">
        <w:rPr>
          <w:rFonts w:ascii="Dutch801 Rm BT" w:hAnsi="Dutch801 Rm BT" w:cs="Arial"/>
          <w:sz w:val="28"/>
          <w:szCs w:val="28"/>
        </w:rPr>
        <w:t>/</w:t>
      </w:r>
      <w:r w:rsidR="00C36BC3" w:rsidRPr="0013780D">
        <w:rPr>
          <w:rFonts w:ascii="Dutch801 Rm BT" w:hAnsi="Dutch801 Rm BT" w:cs="Arial"/>
          <w:b/>
          <w:sz w:val="28"/>
          <w:szCs w:val="28"/>
        </w:rPr>
        <w:t>202</w:t>
      </w:r>
      <w:r>
        <w:rPr>
          <w:rFonts w:ascii="Dutch801 Rm BT" w:hAnsi="Dutch801 Rm BT" w:cs="Arial"/>
          <w:b/>
          <w:sz w:val="28"/>
          <w:szCs w:val="28"/>
        </w:rPr>
        <w:t>3</w:t>
      </w:r>
      <w:r w:rsidR="00C36BC3" w:rsidRPr="0013780D">
        <w:rPr>
          <w:rFonts w:ascii="Dutch801 Rm BT" w:hAnsi="Dutch801 Rm BT" w:cs="Arial"/>
          <w:sz w:val="28"/>
          <w:szCs w:val="28"/>
        </w:rPr>
        <w:t xml:space="preserve"> passée après Appel d’Offres National Ouvert</w:t>
      </w:r>
      <w:r w:rsidR="00637223">
        <w:rPr>
          <w:rFonts w:ascii="Dutch801 Rm BT" w:hAnsi="Dutch801 Rm BT" w:cs="Arial"/>
          <w:sz w:val="28"/>
          <w:szCs w:val="28"/>
        </w:rPr>
        <w:t xml:space="preserve"> en procédure d’urgence</w:t>
      </w:r>
      <w:r w:rsidR="00C36BC3" w:rsidRPr="004F42BB">
        <w:rPr>
          <w:rFonts w:ascii="Dutch801 Rm BT" w:hAnsi="Dutch801 Rm BT" w:cs="Arial"/>
          <w:b/>
          <w:bCs/>
          <w:sz w:val="28"/>
          <w:szCs w:val="28"/>
        </w:rPr>
        <w:t>N°</w:t>
      </w:r>
      <w:r w:rsidR="003B7DD3" w:rsidRPr="00330AAC">
        <w:rPr>
          <w:rFonts w:ascii="Dutch801 Rm BT" w:hAnsi="Dutch801 Rm BT" w:cs="Arial"/>
          <w:bCs/>
          <w:sz w:val="28"/>
          <w:szCs w:val="28"/>
        </w:rPr>
        <w:t>____</w:t>
      </w:r>
      <w:r w:rsidR="00C36BC3" w:rsidRPr="0013780D">
        <w:rPr>
          <w:rFonts w:ascii="Dutch801 Rm BT" w:hAnsi="Dutch801 Rm BT" w:cs="Arial"/>
          <w:sz w:val="28"/>
          <w:szCs w:val="28"/>
        </w:rPr>
        <w:t>/</w:t>
      </w:r>
      <w:r w:rsidR="00C36BC3" w:rsidRPr="0013780D">
        <w:rPr>
          <w:rFonts w:ascii="Dutch801 Rm BT" w:hAnsi="Dutch801 Rm BT" w:cs="Arial"/>
          <w:b/>
          <w:sz w:val="28"/>
          <w:szCs w:val="28"/>
        </w:rPr>
        <w:t>AONO</w:t>
      </w:r>
      <w:r w:rsidR="0013780D">
        <w:rPr>
          <w:rFonts w:ascii="Dutch801 Rm BT" w:hAnsi="Dutch801 Rm BT" w:cs="Arial"/>
          <w:b/>
          <w:sz w:val="28"/>
          <w:szCs w:val="28"/>
        </w:rPr>
        <w:t>/</w:t>
      </w:r>
      <w:r w:rsidR="00637223">
        <w:rPr>
          <w:rFonts w:ascii="Dutch801 Rm BT" w:hAnsi="Dutch801 Rm BT" w:cs="Arial"/>
          <w:b/>
          <w:sz w:val="28"/>
          <w:szCs w:val="28"/>
        </w:rPr>
        <w:t>PU/</w:t>
      </w:r>
      <w:r w:rsidR="004F42BB" w:rsidRPr="004F42BB">
        <w:rPr>
          <w:rFonts w:ascii="Dutch801 Rm BT" w:hAnsi="Dutch801 Rm BT" w:cs="Arial"/>
          <w:b/>
          <w:bCs/>
          <w:sz w:val="28"/>
          <w:szCs w:val="28"/>
        </w:rPr>
        <w:t>C-</w:t>
      </w:r>
      <w:r>
        <w:rPr>
          <w:rFonts w:ascii="Dutch801 Rm BT" w:hAnsi="Dutch801 Rm BT" w:cs="Arial"/>
          <w:b/>
          <w:bCs/>
          <w:sz w:val="28"/>
          <w:szCs w:val="28"/>
        </w:rPr>
        <w:t>BBANE</w:t>
      </w:r>
      <w:r w:rsidR="004F42BB">
        <w:rPr>
          <w:rFonts w:ascii="Dutch801 Rm BT" w:hAnsi="Dutch801 Rm BT" w:cs="Arial"/>
          <w:sz w:val="28"/>
          <w:szCs w:val="28"/>
        </w:rPr>
        <w:t>/</w:t>
      </w:r>
      <w:r w:rsidR="004F42BB" w:rsidRPr="004F42BB">
        <w:rPr>
          <w:rFonts w:ascii="Dutch801 Rm BT" w:hAnsi="Dutch801 Rm BT" w:cs="Arial"/>
          <w:b/>
          <w:bCs/>
          <w:sz w:val="28"/>
          <w:szCs w:val="28"/>
        </w:rPr>
        <w:t>SG</w:t>
      </w:r>
      <w:r w:rsidR="004F42BB">
        <w:rPr>
          <w:rFonts w:ascii="Dutch801 Rm BT" w:hAnsi="Dutch801 Rm BT" w:cs="Arial"/>
          <w:sz w:val="28"/>
          <w:szCs w:val="28"/>
        </w:rPr>
        <w:t>/</w:t>
      </w:r>
      <w:r w:rsidR="00C36BC3" w:rsidRPr="0013780D">
        <w:rPr>
          <w:rFonts w:ascii="Dutch801 Rm BT" w:hAnsi="Dutch801 Rm BT" w:cs="Arial"/>
          <w:b/>
          <w:sz w:val="28"/>
          <w:szCs w:val="28"/>
        </w:rPr>
        <w:t>C</w:t>
      </w:r>
      <w:r w:rsidR="006C7E38" w:rsidRPr="0013780D">
        <w:rPr>
          <w:rFonts w:ascii="Dutch801 Rm BT" w:hAnsi="Dutch801 Rm BT" w:cs="Arial"/>
          <w:b/>
          <w:sz w:val="28"/>
          <w:szCs w:val="28"/>
        </w:rPr>
        <w:t>I</w:t>
      </w:r>
      <w:r w:rsidR="00C36BC3" w:rsidRPr="0013780D">
        <w:rPr>
          <w:rFonts w:ascii="Dutch801 Rm BT" w:hAnsi="Dutch801 Rm BT" w:cs="Arial"/>
          <w:b/>
          <w:sz w:val="28"/>
          <w:szCs w:val="28"/>
        </w:rPr>
        <w:t>PM/202</w:t>
      </w:r>
      <w:r>
        <w:rPr>
          <w:rFonts w:ascii="Dutch801 Rm BT" w:hAnsi="Dutch801 Rm BT" w:cs="Arial"/>
          <w:b/>
          <w:sz w:val="28"/>
          <w:szCs w:val="28"/>
        </w:rPr>
        <w:t>3</w:t>
      </w:r>
      <w:r w:rsidR="00C36BC3" w:rsidRPr="0013780D">
        <w:rPr>
          <w:rFonts w:ascii="Dutch801 Rm BT" w:hAnsi="Dutch801 Rm BT" w:cs="Arial"/>
          <w:sz w:val="28"/>
          <w:szCs w:val="28"/>
        </w:rPr>
        <w:t xml:space="preserve"> du </w:t>
      </w:r>
      <w:r w:rsidR="00125928" w:rsidRPr="0013780D">
        <w:rPr>
          <w:rFonts w:ascii="Dutch801 Rm BT" w:hAnsi="Dutch801 Rm BT" w:cs="Arial"/>
          <w:bCs/>
          <w:sz w:val="28"/>
          <w:szCs w:val="28"/>
        </w:rPr>
        <w:t>___</w:t>
      </w:r>
      <w:r w:rsidR="002A0D72">
        <w:rPr>
          <w:rFonts w:ascii="Dutch801 Rm BT" w:hAnsi="Dutch801 Rm BT" w:cs="Arial"/>
          <w:bCs/>
          <w:sz w:val="28"/>
          <w:szCs w:val="28"/>
        </w:rPr>
        <w:t>/</w:t>
      </w:r>
      <w:r w:rsidR="00125928" w:rsidRPr="0013780D">
        <w:rPr>
          <w:rFonts w:ascii="Dutch801 Rm BT" w:hAnsi="Dutch801 Rm BT" w:cs="Arial"/>
          <w:bCs/>
          <w:sz w:val="28"/>
          <w:szCs w:val="28"/>
        </w:rPr>
        <w:t>___</w:t>
      </w:r>
      <w:r w:rsidR="002A0D72">
        <w:rPr>
          <w:rFonts w:ascii="Dutch801 Rm BT" w:hAnsi="Dutch801 Rm BT" w:cs="Arial"/>
          <w:bCs/>
          <w:sz w:val="28"/>
          <w:szCs w:val="28"/>
        </w:rPr>
        <w:t>/</w:t>
      </w:r>
      <w:r w:rsidR="002A0D72" w:rsidRPr="002A0D72">
        <w:rPr>
          <w:rFonts w:ascii="Dutch801 Rm BT" w:hAnsi="Dutch801 Rm BT" w:cs="Arial"/>
          <w:b/>
          <w:sz w:val="28"/>
          <w:szCs w:val="28"/>
        </w:rPr>
        <w:t>202</w:t>
      </w:r>
      <w:r>
        <w:rPr>
          <w:rFonts w:ascii="Dutch801 Rm BT" w:hAnsi="Dutch801 Rm BT" w:cs="Arial"/>
          <w:b/>
          <w:sz w:val="28"/>
          <w:szCs w:val="28"/>
        </w:rPr>
        <w:t>3</w:t>
      </w:r>
      <w:r w:rsidR="00C36BC3" w:rsidRPr="0013780D">
        <w:rPr>
          <w:rFonts w:ascii="Dutch801 Rm BT" w:hAnsi="Dutch801 Rm BT" w:cs="Arial"/>
          <w:sz w:val="28"/>
          <w:szCs w:val="28"/>
        </w:rPr>
        <w:t xml:space="preserve"> pour </w:t>
      </w:r>
      <w:r w:rsidR="00125928" w:rsidRPr="0013780D">
        <w:rPr>
          <w:rFonts w:ascii="Dutch801 Rm BT" w:hAnsi="Dutch801 Rm BT" w:cs="Arial"/>
          <w:sz w:val="28"/>
          <w:szCs w:val="28"/>
        </w:rPr>
        <w:t>l’exécution des</w:t>
      </w:r>
      <w:r w:rsidR="00745EC0" w:rsidRPr="0013780D">
        <w:rPr>
          <w:rFonts w:ascii="Dutch801 Rm BT" w:hAnsi="Dutch801 Rm BT" w:cs="Arial"/>
          <w:b/>
          <w:bCs/>
          <w:color w:val="000000" w:themeColor="text1"/>
          <w:sz w:val="28"/>
          <w:szCs w:val="28"/>
        </w:rPr>
        <w:t xml:space="preserve">travaux </w:t>
      </w:r>
      <w:r>
        <w:rPr>
          <w:rFonts w:ascii="Dutch801 Rm BT" w:hAnsi="Dutch801 Rm BT" w:cs="Arial"/>
          <w:b/>
          <w:bCs/>
          <w:color w:val="000000" w:themeColor="text1"/>
          <w:sz w:val="28"/>
          <w:szCs w:val="28"/>
        </w:rPr>
        <w:t>d’électrification de l’axe METET – MELANGUE 3 dans la</w:t>
      </w:r>
      <w:r w:rsidR="002A0D72">
        <w:rPr>
          <w:rFonts w:ascii="Dutch801 Rm BT" w:hAnsi="Dutch801 Rm BT" w:cs="Arial"/>
          <w:b/>
          <w:bCs/>
          <w:color w:val="000000" w:themeColor="text1"/>
          <w:sz w:val="28"/>
          <w:szCs w:val="28"/>
        </w:rPr>
        <w:t xml:space="preserve">Commune de </w:t>
      </w:r>
      <w:r>
        <w:rPr>
          <w:rFonts w:ascii="Dutch801 Rm BT" w:hAnsi="Dutch801 Rm BT" w:cs="Arial"/>
          <w:b/>
          <w:bCs/>
          <w:color w:val="000000" w:themeColor="text1"/>
          <w:sz w:val="28"/>
          <w:szCs w:val="28"/>
        </w:rPr>
        <w:t>Biwong Bane</w:t>
      </w:r>
      <w:r w:rsidR="00745EC0" w:rsidRPr="0013780D">
        <w:rPr>
          <w:rFonts w:ascii="Dutch801 Rm BT" w:hAnsi="Dutch801 Rm BT" w:cs="Arial"/>
          <w:b/>
          <w:bCs/>
          <w:color w:val="000000" w:themeColor="text1"/>
          <w:sz w:val="28"/>
          <w:szCs w:val="28"/>
        </w:rPr>
        <w:t xml:space="preserve">, Département de la Mvila, Région du </w:t>
      </w:r>
      <w:r w:rsidR="008935F3" w:rsidRPr="0013780D">
        <w:rPr>
          <w:rFonts w:ascii="Dutch801 Rm BT" w:hAnsi="Dutch801 Rm BT" w:cs="Arial"/>
          <w:b/>
          <w:bCs/>
          <w:color w:val="000000" w:themeColor="text1"/>
          <w:sz w:val="28"/>
          <w:szCs w:val="28"/>
        </w:rPr>
        <w:t>S</w:t>
      </w:r>
      <w:r w:rsidR="00745EC0" w:rsidRPr="0013780D">
        <w:rPr>
          <w:rFonts w:ascii="Dutch801 Rm BT" w:hAnsi="Dutch801 Rm BT" w:cs="Arial"/>
          <w:b/>
          <w:bCs/>
          <w:color w:val="000000" w:themeColor="text1"/>
          <w:sz w:val="28"/>
          <w:szCs w:val="28"/>
        </w:rPr>
        <w:t>ud</w:t>
      </w:r>
    </w:p>
    <w:p w:rsidR="00C36BC3" w:rsidRPr="00665D77" w:rsidRDefault="00C36BC3" w:rsidP="0013780D">
      <w:pPr>
        <w:tabs>
          <w:tab w:val="left" w:pos="1239"/>
        </w:tabs>
        <w:spacing w:before="240" w:after="120"/>
        <w:rPr>
          <w:rFonts w:ascii="Dutch801 Rm BT" w:hAnsi="Dutch801 Rm BT" w:cs="Arial"/>
          <w:b/>
          <w:sz w:val="28"/>
          <w:szCs w:val="28"/>
        </w:rPr>
      </w:pPr>
      <w:r w:rsidRPr="00330AAC">
        <w:rPr>
          <w:rFonts w:ascii="Dutch801 Rm BT" w:hAnsi="Dutch801 Rm BT" w:cs="Arial"/>
          <w:b/>
          <w:sz w:val="26"/>
          <w:szCs w:val="26"/>
        </w:rPr>
        <w:t>TITULAIRE </w:t>
      </w:r>
      <w:r w:rsidR="00125928" w:rsidRPr="00330AAC">
        <w:rPr>
          <w:rFonts w:ascii="Dutch801 Rm BT" w:hAnsi="Dutch801 Rm BT" w:cs="Arial"/>
          <w:b/>
          <w:sz w:val="26"/>
          <w:szCs w:val="26"/>
        </w:rPr>
        <w:t xml:space="preserve">DU MARCHE </w:t>
      </w:r>
      <w:r w:rsidRPr="00330AAC">
        <w:rPr>
          <w:rFonts w:ascii="Dutch801 Rm BT" w:hAnsi="Dutch801 Rm BT" w:cs="Arial"/>
          <w:b/>
          <w:sz w:val="26"/>
          <w:szCs w:val="26"/>
        </w:rPr>
        <w:t>:</w:t>
      </w:r>
      <w:r w:rsidR="00125928" w:rsidRPr="00125928">
        <w:rPr>
          <w:rFonts w:ascii="Dutch801 Rm BT" w:hAnsi="Dutch801 Rm BT" w:cs="Arial"/>
          <w:sz w:val="26"/>
          <w:szCs w:val="26"/>
        </w:rPr>
        <w:t>[</w:t>
      </w:r>
      <w:r w:rsidR="00125928">
        <w:rPr>
          <w:rFonts w:ascii="Dutch801 Rm BT" w:hAnsi="Dutch801 Rm BT" w:cs="Arial"/>
          <w:sz w:val="26"/>
          <w:szCs w:val="26"/>
        </w:rPr>
        <w:t>Indiquer le titulaire et son adresse complète</w:t>
      </w:r>
      <w:r w:rsidR="00125928" w:rsidRPr="00125928">
        <w:rPr>
          <w:rFonts w:ascii="Dutch801 Rm BT" w:hAnsi="Dutch801 Rm BT" w:cs="Arial"/>
          <w:sz w:val="26"/>
          <w:szCs w:val="26"/>
        </w:rPr>
        <w:t>]</w:t>
      </w:r>
    </w:p>
    <w:p w:rsidR="00C36BC3" w:rsidRPr="00665D77" w:rsidRDefault="00C36BC3" w:rsidP="0013780D">
      <w:pPr>
        <w:tabs>
          <w:tab w:val="left" w:pos="1239"/>
        </w:tabs>
        <w:spacing w:after="0" w:line="360" w:lineRule="auto"/>
        <w:jc w:val="both"/>
        <w:rPr>
          <w:rFonts w:ascii="Dutch801 Rm BT" w:hAnsi="Dutch801 Rm BT" w:cs="Arial"/>
          <w:b/>
          <w:sz w:val="28"/>
          <w:szCs w:val="28"/>
        </w:rPr>
      </w:pPr>
      <w:r w:rsidRPr="00665D77">
        <w:rPr>
          <w:rFonts w:ascii="Dutch801 Rm BT" w:hAnsi="Dutch801 Rm BT" w:cs="Arial"/>
          <w:b/>
          <w:sz w:val="24"/>
          <w:szCs w:val="24"/>
        </w:rPr>
        <w:t>B.P. :</w:t>
      </w:r>
      <w:r w:rsidR="00125928">
        <w:rPr>
          <w:rFonts w:ascii="Dutch801 Rm BT" w:hAnsi="Dutch801 Rm BT" w:cs="Arial"/>
          <w:sz w:val="20"/>
          <w:szCs w:val="20"/>
        </w:rPr>
        <w:t xml:space="preserve">__________________    </w:t>
      </w:r>
      <w:r w:rsidRPr="00665D77">
        <w:rPr>
          <w:rFonts w:ascii="Dutch801 Rm BT" w:hAnsi="Dutch801 Rm BT" w:cs="Arial"/>
          <w:b/>
          <w:sz w:val="24"/>
          <w:szCs w:val="24"/>
        </w:rPr>
        <w:t>Tél :</w:t>
      </w:r>
      <w:r w:rsidR="00125928">
        <w:rPr>
          <w:rFonts w:ascii="Dutch801 Rm BT" w:hAnsi="Dutch801 Rm BT" w:cs="Arial"/>
          <w:sz w:val="20"/>
          <w:szCs w:val="20"/>
        </w:rPr>
        <w:t>____________________</w:t>
      </w:r>
    </w:p>
    <w:p w:rsidR="00C36BC3" w:rsidRPr="00665D77" w:rsidRDefault="00C36BC3" w:rsidP="00E059BD">
      <w:pPr>
        <w:tabs>
          <w:tab w:val="left" w:pos="1239"/>
        </w:tabs>
        <w:spacing w:after="0" w:line="360" w:lineRule="auto"/>
        <w:jc w:val="both"/>
        <w:rPr>
          <w:rFonts w:ascii="Dutch801 Rm BT" w:hAnsi="Dutch801 Rm BT" w:cs="Arial"/>
          <w:sz w:val="20"/>
          <w:szCs w:val="20"/>
        </w:rPr>
      </w:pPr>
      <w:r w:rsidRPr="00665D77">
        <w:rPr>
          <w:rFonts w:ascii="Dutch801 Rm BT" w:hAnsi="Dutch801 Rm BT" w:cs="Arial"/>
          <w:b/>
          <w:sz w:val="24"/>
          <w:szCs w:val="24"/>
        </w:rPr>
        <w:t>N° CONTRIBUABLE :</w:t>
      </w:r>
      <w:r w:rsidR="00125928">
        <w:rPr>
          <w:rFonts w:ascii="Dutch801 Rm BT" w:hAnsi="Dutch801 Rm BT" w:cs="Arial"/>
          <w:sz w:val="20"/>
          <w:szCs w:val="20"/>
        </w:rPr>
        <w:t>____________</w:t>
      </w:r>
      <w:r w:rsidR="00E059BD">
        <w:rPr>
          <w:rFonts w:ascii="Dutch801 Rm BT" w:hAnsi="Dutch801 Rm BT" w:cs="Arial"/>
          <w:sz w:val="20"/>
          <w:szCs w:val="20"/>
        </w:rPr>
        <w:t>__</w:t>
      </w:r>
      <w:r w:rsidR="00125928">
        <w:rPr>
          <w:rFonts w:ascii="Dutch801 Rm BT" w:hAnsi="Dutch801 Rm BT" w:cs="Arial"/>
          <w:sz w:val="20"/>
          <w:szCs w:val="20"/>
        </w:rPr>
        <w:t>__</w:t>
      </w:r>
      <w:r w:rsidRPr="00665D77">
        <w:rPr>
          <w:rFonts w:ascii="Dutch801 Rm BT" w:hAnsi="Dutch801 Rm BT" w:cs="Arial"/>
          <w:b/>
          <w:sz w:val="24"/>
          <w:szCs w:val="24"/>
        </w:rPr>
        <w:t>REGISTRE DE COMMERCE :</w:t>
      </w:r>
      <w:r w:rsidR="00125928">
        <w:rPr>
          <w:rFonts w:ascii="Dutch801 Rm BT" w:hAnsi="Dutch801 Rm BT" w:cs="Arial"/>
          <w:sz w:val="20"/>
          <w:szCs w:val="20"/>
        </w:rPr>
        <w:t>_______________</w:t>
      </w:r>
    </w:p>
    <w:p w:rsidR="00C36BC3" w:rsidRPr="00665D77" w:rsidRDefault="0013780D" w:rsidP="00125928">
      <w:pPr>
        <w:tabs>
          <w:tab w:val="left" w:pos="1239"/>
        </w:tabs>
        <w:spacing w:after="0" w:line="312" w:lineRule="auto"/>
        <w:jc w:val="both"/>
        <w:rPr>
          <w:rFonts w:ascii="Dutch801 Rm BT" w:hAnsi="Dutch801 Rm BT" w:cs="Arial"/>
          <w:sz w:val="20"/>
          <w:szCs w:val="20"/>
        </w:rPr>
      </w:pPr>
      <w:r w:rsidRPr="00665D77">
        <w:rPr>
          <w:rFonts w:ascii="Dutch801 Rm BT" w:hAnsi="Dutch801 Rm BT" w:cs="Arial"/>
          <w:b/>
          <w:sz w:val="24"/>
          <w:szCs w:val="24"/>
        </w:rPr>
        <w:t>N°</w:t>
      </w:r>
      <w:r w:rsidR="00C36BC3" w:rsidRPr="00665D77">
        <w:rPr>
          <w:rFonts w:ascii="Dutch801 Rm BT" w:hAnsi="Dutch801 Rm BT" w:cs="Arial"/>
          <w:b/>
          <w:sz w:val="24"/>
          <w:szCs w:val="24"/>
        </w:rPr>
        <w:t>COMPTE BANCAIRE</w:t>
      </w:r>
      <w:r>
        <w:rPr>
          <w:rFonts w:ascii="Dutch801 Rm BT" w:hAnsi="Dutch801 Rm BT" w:cs="Arial"/>
          <w:b/>
          <w:sz w:val="24"/>
          <w:szCs w:val="24"/>
        </w:rPr>
        <w:t> :</w:t>
      </w:r>
      <w:r w:rsidR="00C36BC3" w:rsidRPr="00665D77">
        <w:rPr>
          <w:rFonts w:ascii="Dutch801 Rm BT" w:hAnsi="Dutch801 Rm BT" w:cs="Arial"/>
          <w:b/>
          <w:sz w:val="24"/>
          <w:szCs w:val="24"/>
        </w:rPr>
        <w:t> </w:t>
      </w:r>
      <w:r w:rsidR="00125928">
        <w:rPr>
          <w:rFonts w:ascii="Dutch801 Rm BT" w:hAnsi="Dutch801 Rm BT" w:cs="Arial"/>
          <w:sz w:val="20"/>
          <w:szCs w:val="20"/>
        </w:rPr>
        <w:t>_________________________</w:t>
      </w:r>
    </w:p>
    <w:p w:rsidR="001A6291" w:rsidRPr="00665D77" w:rsidRDefault="001A6291" w:rsidP="00125928">
      <w:pPr>
        <w:tabs>
          <w:tab w:val="left" w:pos="1239"/>
        </w:tabs>
        <w:spacing w:after="0" w:line="312" w:lineRule="auto"/>
        <w:jc w:val="both"/>
        <w:rPr>
          <w:rFonts w:ascii="Dutch801 Rm BT" w:hAnsi="Dutch801 Rm BT" w:cs="Arial"/>
          <w:sz w:val="20"/>
          <w:szCs w:val="20"/>
        </w:rPr>
      </w:pPr>
      <w:r w:rsidRPr="00665D77">
        <w:rPr>
          <w:rFonts w:ascii="Dutch801 Rm BT" w:hAnsi="Dutch801 Rm BT" w:cs="Arial"/>
          <w:b/>
          <w:sz w:val="24"/>
          <w:szCs w:val="24"/>
        </w:rPr>
        <w:t>AGENCE DE :</w:t>
      </w:r>
      <w:r w:rsidR="00125928">
        <w:rPr>
          <w:rFonts w:ascii="Dutch801 Rm BT" w:hAnsi="Dutch801 Rm BT" w:cs="Arial"/>
          <w:sz w:val="20"/>
          <w:szCs w:val="20"/>
        </w:rPr>
        <w:t>_______________________________</w:t>
      </w:r>
    </w:p>
    <w:p w:rsidR="001A6291" w:rsidRPr="006C7E38" w:rsidRDefault="001A6291" w:rsidP="0013780D">
      <w:pPr>
        <w:tabs>
          <w:tab w:val="left" w:pos="1239"/>
        </w:tabs>
        <w:spacing w:before="120"/>
        <w:rPr>
          <w:rFonts w:ascii="Dutch801 Rm BT" w:hAnsi="Dutch801 Rm BT" w:cs="Segoe UI Semibold"/>
          <w:b/>
          <w:sz w:val="26"/>
          <w:szCs w:val="26"/>
        </w:rPr>
      </w:pPr>
      <w:r w:rsidRPr="00665D77">
        <w:rPr>
          <w:rFonts w:ascii="Dutch801 Rm BT" w:hAnsi="Dutch801 Rm BT" w:cs="Segoe UI Semibold"/>
          <w:b/>
          <w:sz w:val="26"/>
          <w:szCs w:val="26"/>
        </w:rPr>
        <w:t xml:space="preserve">OBJET : </w:t>
      </w:r>
      <w:r w:rsidR="00BB7BB5">
        <w:rPr>
          <w:rFonts w:ascii="Dutch801 Rm BT" w:hAnsi="Dutch801 Rm BT" w:cs="Arial"/>
          <w:b/>
          <w:bCs/>
          <w:color w:val="000000" w:themeColor="text1"/>
          <w:sz w:val="28"/>
          <w:szCs w:val="28"/>
        </w:rPr>
        <w:t>T</w:t>
      </w:r>
      <w:r w:rsidR="00FC5061" w:rsidRPr="0013780D">
        <w:rPr>
          <w:rFonts w:ascii="Dutch801 Rm BT" w:hAnsi="Dutch801 Rm BT" w:cs="Arial"/>
          <w:b/>
          <w:bCs/>
          <w:color w:val="000000" w:themeColor="text1"/>
          <w:sz w:val="28"/>
          <w:szCs w:val="28"/>
        </w:rPr>
        <w:t xml:space="preserve">ravaux </w:t>
      </w:r>
      <w:r w:rsidR="00FC5061">
        <w:rPr>
          <w:rFonts w:ascii="Dutch801 Rm BT" w:hAnsi="Dutch801 Rm BT" w:cs="Arial"/>
          <w:b/>
          <w:bCs/>
          <w:color w:val="000000" w:themeColor="text1"/>
          <w:sz w:val="28"/>
          <w:szCs w:val="28"/>
        </w:rPr>
        <w:t>d’électrification de l’axe METET – MELANGUE 3 dans la Commune de Biwong Bane</w:t>
      </w:r>
      <w:r w:rsidR="00FC5061" w:rsidRPr="0013780D">
        <w:rPr>
          <w:rFonts w:ascii="Dutch801 Rm BT" w:hAnsi="Dutch801 Rm BT" w:cs="Arial"/>
          <w:b/>
          <w:bCs/>
          <w:color w:val="000000" w:themeColor="text1"/>
          <w:sz w:val="28"/>
          <w:szCs w:val="28"/>
        </w:rPr>
        <w:t>, Département de la Mvila, Région du Sud</w:t>
      </w:r>
    </w:p>
    <w:p w:rsidR="001A6291" w:rsidRPr="004F42BB" w:rsidRDefault="001A6291" w:rsidP="001A6291">
      <w:pPr>
        <w:tabs>
          <w:tab w:val="left" w:pos="1239"/>
        </w:tabs>
        <w:rPr>
          <w:rFonts w:ascii="Dutch801 Rm BT" w:hAnsi="Dutch801 Rm BT" w:cs="Arial"/>
          <w:b/>
          <w:bCs/>
          <w:color w:val="000000" w:themeColor="text1"/>
          <w:sz w:val="26"/>
          <w:szCs w:val="26"/>
        </w:rPr>
      </w:pPr>
      <w:r w:rsidRPr="004F42BB">
        <w:rPr>
          <w:rFonts w:ascii="Dutch801 Rm BT" w:hAnsi="Dutch801 Rm BT" w:cs="Segoe UI Semibold"/>
          <w:b/>
          <w:sz w:val="26"/>
          <w:szCs w:val="26"/>
        </w:rPr>
        <w:t xml:space="preserve">LIEU : </w:t>
      </w:r>
      <w:r w:rsidR="00BB7BB5" w:rsidRPr="004F42BB">
        <w:rPr>
          <w:rFonts w:ascii="Dutch801 Rm BT" w:hAnsi="Dutch801 Rm BT" w:cs="Arial"/>
          <w:b/>
          <w:bCs/>
          <w:color w:val="000000" w:themeColor="text1"/>
          <w:sz w:val="26"/>
          <w:szCs w:val="26"/>
        </w:rPr>
        <w:t xml:space="preserve">Axe </w:t>
      </w:r>
      <w:r w:rsidR="00FC5061">
        <w:rPr>
          <w:rFonts w:ascii="Dutch801 Rm BT" w:hAnsi="Dutch801 Rm BT" w:cs="Arial"/>
          <w:b/>
          <w:bCs/>
          <w:color w:val="000000" w:themeColor="text1"/>
          <w:sz w:val="26"/>
          <w:szCs w:val="26"/>
        </w:rPr>
        <w:t>METET - MELANGUE 3</w:t>
      </w:r>
      <w:r w:rsidR="00BB7BB5" w:rsidRPr="004F42BB">
        <w:rPr>
          <w:rFonts w:ascii="Dutch801 Rm BT" w:hAnsi="Dutch801 Rm BT" w:cs="Arial"/>
          <w:b/>
          <w:bCs/>
          <w:color w:val="000000" w:themeColor="text1"/>
          <w:sz w:val="26"/>
          <w:szCs w:val="26"/>
        </w:rPr>
        <w:t xml:space="preserve">, Commune de </w:t>
      </w:r>
      <w:r w:rsidR="004B2704">
        <w:rPr>
          <w:rFonts w:ascii="Dutch801 Rm BT" w:hAnsi="Dutch801 Rm BT" w:cs="Arial"/>
          <w:b/>
          <w:bCs/>
          <w:color w:val="000000" w:themeColor="text1"/>
          <w:sz w:val="26"/>
          <w:szCs w:val="26"/>
        </w:rPr>
        <w:t>Biwong Bane</w:t>
      </w:r>
    </w:p>
    <w:p w:rsidR="00BB7BB5" w:rsidRPr="00665D77" w:rsidRDefault="00BB7BB5" w:rsidP="001A6291">
      <w:pPr>
        <w:tabs>
          <w:tab w:val="left" w:pos="1239"/>
        </w:tabs>
        <w:rPr>
          <w:rFonts w:ascii="Dutch801 Rm BT" w:hAnsi="Dutch801 Rm BT" w:cs="Segoe UI Semibold"/>
          <w:sz w:val="26"/>
          <w:szCs w:val="26"/>
        </w:rPr>
      </w:pPr>
      <w:r>
        <w:rPr>
          <w:rFonts w:ascii="Dutch801 Rm BT" w:hAnsi="Dutch801 Rm BT" w:cs="Segoe UI Semibold"/>
          <w:b/>
          <w:sz w:val="26"/>
          <w:szCs w:val="26"/>
        </w:rPr>
        <w:t>DELAI D’EXECUTION</w:t>
      </w:r>
      <w:r w:rsidRPr="00665D77">
        <w:rPr>
          <w:rFonts w:ascii="Dutch801 Rm BT" w:hAnsi="Dutch801 Rm BT" w:cs="Segoe UI Semibold"/>
          <w:b/>
          <w:sz w:val="26"/>
          <w:szCs w:val="26"/>
        </w:rPr>
        <w:t xml:space="preserve"> : </w:t>
      </w:r>
      <w:r>
        <w:rPr>
          <w:rFonts w:ascii="Dutch801 Rm BT" w:hAnsi="Dutch801 Rm BT" w:cs="Arial"/>
          <w:b/>
          <w:bCs/>
          <w:color w:val="000000" w:themeColor="text1"/>
          <w:sz w:val="26"/>
          <w:szCs w:val="26"/>
        </w:rPr>
        <w:t>Quatre (04) mois</w:t>
      </w:r>
    </w:p>
    <w:p w:rsidR="001A6291" w:rsidRPr="00665D77" w:rsidRDefault="001A6291" w:rsidP="001A6291">
      <w:pPr>
        <w:tabs>
          <w:tab w:val="left" w:pos="1239"/>
        </w:tabs>
        <w:rPr>
          <w:rFonts w:ascii="Dutch801 Rm BT" w:hAnsi="Dutch801 Rm BT" w:cs="Segoe UI Semibold"/>
          <w:b/>
          <w:sz w:val="26"/>
          <w:szCs w:val="26"/>
        </w:rPr>
      </w:pPr>
      <w:r w:rsidRPr="00665D77">
        <w:rPr>
          <w:rFonts w:ascii="Dutch801 Rm BT" w:hAnsi="Dutch801 Rm BT" w:cs="Segoe UI Semibold"/>
          <w:b/>
          <w:sz w:val="26"/>
          <w:szCs w:val="26"/>
        </w:rPr>
        <w:t>MONTANT</w:t>
      </w:r>
      <w:r w:rsidR="009E6A9C" w:rsidRPr="00665D77">
        <w:rPr>
          <w:rFonts w:ascii="Dutch801 Rm BT" w:hAnsi="Dutch801 Rm BT" w:cs="Segoe UI Semibold"/>
          <w:b/>
          <w:sz w:val="26"/>
          <w:szCs w:val="26"/>
        </w:rPr>
        <w:t xml:space="preserve">S </w:t>
      </w:r>
      <w:r w:rsidR="00125928">
        <w:rPr>
          <w:rFonts w:ascii="Dutch801 Rm BT" w:hAnsi="Dutch801 Rm BT" w:cs="Segoe UI Semibold"/>
          <w:b/>
          <w:sz w:val="26"/>
          <w:szCs w:val="26"/>
        </w:rPr>
        <w:t xml:space="preserve">DU MARCHE </w:t>
      </w:r>
      <w:r w:rsidR="009E6A9C" w:rsidRPr="00665D77">
        <w:rPr>
          <w:rFonts w:ascii="Dutch801 Rm BT" w:hAnsi="Dutch801 Rm BT" w:cs="Segoe UI Semibold"/>
          <w:b/>
          <w:sz w:val="26"/>
          <w:szCs w:val="26"/>
        </w:rPr>
        <w:t>EN FRANCS CFA</w:t>
      </w:r>
      <w:r w:rsidRPr="00665D77">
        <w:rPr>
          <w:rFonts w:ascii="Dutch801 Rm BT" w:hAnsi="Dutch801 Rm BT" w:cs="Segoe UI Semibold"/>
          <w:b/>
          <w:sz w:val="26"/>
          <w:szCs w:val="26"/>
        </w:rPr>
        <w:t> :</w:t>
      </w:r>
    </w:p>
    <w:tbl>
      <w:tblPr>
        <w:tblStyle w:val="Grilledutableau"/>
        <w:tblW w:w="0" w:type="auto"/>
        <w:tblInd w:w="2547" w:type="dxa"/>
        <w:tblLook w:val="04A0"/>
      </w:tblPr>
      <w:tblGrid>
        <w:gridCol w:w="2551"/>
        <w:gridCol w:w="3686"/>
      </w:tblGrid>
      <w:tr w:rsidR="009E6A9C" w:rsidRPr="00665D77" w:rsidTr="001B71BD">
        <w:trPr>
          <w:trHeight w:val="397"/>
        </w:trPr>
        <w:tc>
          <w:tcPr>
            <w:tcW w:w="2551" w:type="dxa"/>
            <w:vAlign w:val="center"/>
          </w:tcPr>
          <w:p w:rsidR="009E6A9C" w:rsidRPr="004B2704" w:rsidRDefault="009E6A9C" w:rsidP="00125928">
            <w:pPr>
              <w:tabs>
                <w:tab w:val="left" w:pos="1239"/>
              </w:tabs>
              <w:jc w:val="right"/>
              <w:rPr>
                <w:rFonts w:ascii="Verdana Pro W01 Condensed SemiB" w:hAnsi="Verdana Pro W01 Condensed SemiB" w:cs="Arial"/>
                <w:bCs/>
                <w:sz w:val="26"/>
                <w:szCs w:val="26"/>
              </w:rPr>
            </w:pPr>
            <w:r w:rsidRPr="004B2704">
              <w:rPr>
                <w:rFonts w:ascii="Verdana Pro W01 Condensed SemiB" w:hAnsi="Verdana Pro W01 Condensed SemiB" w:cs="Arial"/>
                <w:bCs/>
                <w:sz w:val="26"/>
                <w:szCs w:val="26"/>
              </w:rPr>
              <w:t xml:space="preserve">TOTAL </w:t>
            </w:r>
            <w:r w:rsidR="00125928" w:rsidRPr="004B2704">
              <w:rPr>
                <w:rFonts w:ascii="Verdana Pro W01 Condensed SemiB" w:hAnsi="Verdana Pro W01 Condensed SemiB" w:cs="Arial"/>
                <w:bCs/>
                <w:sz w:val="26"/>
                <w:szCs w:val="26"/>
              </w:rPr>
              <w:t>HTVA</w:t>
            </w:r>
          </w:p>
        </w:tc>
        <w:tc>
          <w:tcPr>
            <w:tcW w:w="3686" w:type="dxa"/>
            <w:vAlign w:val="center"/>
          </w:tcPr>
          <w:p w:rsidR="009E6A9C" w:rsidRPr="004F42BB" w:rsidRDefault="009E6A9C" w:rsidP="00125928">
            <w:pPr>
              <w:tabs>
                <w:tab w:val="left" w:pos="1239"/>
              </w:tabs>
              <w:jc w:val="right"/>
              <w:rPr>
                <w:rFonts w:ascii="Verdana Pro Cond" w:hAnsi="Verdana Pro Cond" w:cs="Arial"/>
                <w:b/>
                <w:sz w:val="26"/>
                <w:szCs w:val="26"/>
              </w:rPr>
            </w:pPr>
          </w:p>
        </w:tc>
      </w:tr>
      <w:tr w:rsidR="009E6A9C" w:rsidRPr="00665D77" w:rsidTr="001B71BD">
        <w:trPr>
          <w:trHeight w:val="397"/>
        </w:trPr>
        <w:tc>
          <w:tcPr>
            <w:tcW w:w="2551" w:type="dxa"/>
            <w:vAlign w:val="center"/>
          </w:tcPr>
          <w:p w:rsidR="009E6A9C" w:rsidRPr="004B2704" w:rsidRDefault="009E6A9C" w:rsidP="00125928">
            <w:pPr>
              <w:tabs>
                <w:tab w:val="left" w:pos="1239"/>
              </w:tabs>
              <w:jc w:val="right"/>
              <w:rPr>
                <w:rFonts w:ascii="Verdana Pro W01 Condensed SemiB" w:hAnsi="Verdana Pro W01 Condensed SemiB" w:cs="Arial"/>
                <w:bCs/>
                <w:sz w:val="26"/>
                <w:szCs w:val="26"/>
              </w:rPr>
            </w:pPr>
            <w:r w:rsidRPr="004B2704">
              <w:rPr>
                <w:rFonts w:ascii="Verdana Pro W01 Condensed SemiB" w:hAnsi="Verdana Pro W01 Condensed SemiB" w:cs="Arial"/>
                <w:bCs/>
                <w:sz w:val="26"/>
                <w:szCs w:val="26"/>
              </w:rPr>
              <w:t>TVA (19,25%)</w:t>
            </w:r>
          </w:p>
        </w:tc>
        <w:tc>
          <w:tcPr>
            <w:tcW w:w="3686" w:type="dxa"/>
            <w:vAlign w:val="center"/>
          </w:tcPr>
          <w:p w:rsidR="009E6A9C" w:rsidRPr="004F42BB" w:rsidRDefault="009E6A9C" w:rsidP="00125928">
            <w:pPr>
              <w:tabs>
                <w:tab w:val="left" w:pos="1239"/>
              </w:tabs>
              <w:jc w:val="right"/>
              <w:rPr>
                <w:rFonts w:ascii="Verdana Pro Cond" w:hAnsi="Verdana Pro Cond" w:cs="Arial"/>
                <w:b/>
                <w:sz w:val="26"/>
                <w:szCs w:val="26"/>
              </w:rPr>
            </w:pPr>
          </w:p>
        </w:tc>
      </w:tr>
      <w:tr w:rsidR="009E6A9C" w:rsidRPr="00665D77" w:rsidTr="001B71BD">
        <w:trPr>
          <w:trHeight w:val="397"/>
        </w:trPr>
        <w:tc>
          <w:tcPr>
            <w:tcW w:w="2551" w:type="dxa"/>
            <w:vAlign w:val="center"/>
          </w:tcPr>
          <w:p w:rsidR="009E6A9C" w:rsidRPr="004B2704" w:rsidRDefault="009E6A9C" w:rsidP="00125928">
            <w:pPr>
              <w:tabs>
                <w:tab w:val="left" w:pos="1239"/>
              </w:tabs>
              <w:jc w:val="right"/>
              <w:rPr>
                <w:rFonts w:ascii="Verdana Pro W01 Condensed SemiB" w:hAnsi="Verdana Pro W01 Condensed SemiB" w:cs="Arial"/>
                <w:bCs/>
                <w:sz w:val="26"/>
                <w:szCs w:val="26"/>
              </w:rPr>
            </w:pPr>
            <w:r w:rsidRPr="004B2704">
              <w:rPr>
                <w:rFonts w:ascii="Verdana Pro W01 Condensed SemiB" w:hAnsi="Verdana Pro W01 Condensed SemiB" w:cs="Arial"/>
                <w:bCs/>
                <w:sz w:val="26"/>
                <w:szCs w:val="26"/>
              </w:rPr>
              <w:t>AIR (2,2</w:t>
            </w:r>
            <w:r w:rsidR="001B71BD" w:rsidRPr="004B2704">
              <w:rPr>
                <w:rFonts w:ascii="Verdana Pro W01 Condensed SemiB" w:hAnsi="Verdana Pro W01 Condensed SemiB" w:cs="Arial"/>
                <w:bCs/>
                <w:sz w:val="26"/>
                <w:szCs w:val="26"/>
              </w:rPr>
              <w:t xml:space="preserve"> ou 5,5</w:t>
            </w:r>
            <w:r w:rsidRPr="004B2704">
              <w:rPr>
                <w:rFonts w:ascii="Verdana Pro W01 Condensed SemiB" w:hAnsi="Verdana Pro W01 Condensed SemiB" w:cs="Arial"/>
                <w:bCs/>
                <w:sz w:val="26"/>
                <w:szCs w:val="26"/>
              </w:rPr>
              <w:t>%)</w:t>
            </w:r>
          </w:p>
        </w:tc>
        <w:tc>
          <w:tcPr>
            <w:tcW w:w="3686" w:type="dxa"/>
            <w:vAlign w:val="center"/>
          </w:tcPr>
          <w:p w:rsidR="009E6A9C" w:rsidRPr="004F42BB" w:rsidRDefault="009E6A9C" w:rsidP="00125928">
            <w:pPr>
              <w:tabs>
                <w:tab w:val="left" w:pos="1239"/>
              </w:tabs>
              <w:jc w:val="right"/>
              <w:rPr>
                <w:rFonts w:ascii="Verdana Pro Cond" w:hAnsi="Verdana Pro Cond" w:cs="Arial"/>
                <w:b/>
                <w:sz w:val="26"/>
                <w:szCs w:val="26"/>
              </w:rPr>
            </w:pPr>
          </w:p>
        </w:tc>
      </w:tr>
      <w:tr w:rsidR="009E6A9C" w:rsidRPr="00665D77" w:rsidTr="001B71BD">
        <w:trPr>
          <w:trHeight w:val="397"/>
        </w:trPr>
        <w:tc>
          <w:tcPr>
            <w:tcW w:w="2551" w:type="dxa"/>
            <w:vAlign w:val="center"/>
          </w:tcPr>
          <w:p w:rsidR="009E6A9C" w:rsidRPr="004B2704" w:rsidRDefault="001B71BD" w:rsidP="00125928">
            <w:pPr>
              <w:tabs>
                <w:tab w:val="left" w:pos="1239"/>
              </w:tabs>
              <w:jc w:val="right"/>
              <w:rPr>
                <w:rFonts w:ascii="Verdana Pro W01 Condensed SemiB" w:hAnsi="Verdana Pro W01 Condensed SemiB" w:cs="Arial"/>
                <w:bCs/>
                <w:sz w:val="26"/>
                <w:szCs w:val="26"/>
              </w:rPr>
            </w:pPr>
            <w:r w:rsidRPr="004B2704">
              <w:rPr>
                <w:rFonts w:ascii="Verdana Pro W01 Condensed SemiB" w:hAnsi="Verdana Pro W01 Condensed SemiB" w:cs="Arial"/>
                <w:bCs/>
                <w:sz w:val="26"/>
                <w:szCs w:val="26"/>
              </w:rPr>
              <w:t>TOTAL TTC</w:t>
            </w:r>
          </w:p>
        </w:tc>
        <w:tc>
          <w:tcPr>
            <w:tcW w:w="3686" w:type="dxa"/>
            <w:vAlign w:val="center"/>
          </w:tcPr>
          <w:p w:rsidR="009E6A9C" w:rsidRPr="004F42BB" w:rsidRDefault="009E6A9C" w:rsidP="00125928">
            <w:pPr>
              <w:tabs>
                <w:tab w:val="left" w:pos="1239"/>
              </w:tabs>
              <w:jc w:val="right"/>
              <w:rPr>
                <w:rFonts w:ascii="Verdana Pro Cond" w:hAnsi="Verdana Pro Cond" w:cs="Arial"/>
                <w:b/>
                <w:sz w:val="26"/>
                <w:szCs w:val="26"/>
              </w:rPr>
            </w:pPr>
          </w:p>
        </w:tc>
      </w:tr>
      <w:tr w:rsidR="009E6A9C" w:rsidRPr="00665D77" w:rsidTr="001B71BD">
        <w:trPr>
          <w:trHeight w:val="397"/>
        </w:trPr>
        <w:tc>
          <w:tcPr>
            <w:tcW w:w="2551" w:type="dxa"/>
            <w:vAlign w:val="center"/>
          </w:tcPr>
          <w:p w:rsidR="009E6A9C" w:rsidRPr="004B2704" w:rsidRDefault="001B71BD" w:rsidP="00125928">
            <w:pPr>
              <w:tabs>
                <w:tab w:val="left" w:pos="1239"/>
              </w:tabs>
              <w:jc w:val="right"/>
              <w:rPr>
                <w:rFonts w:ascii="Verdana Pro W01 Condensed SemiB" w:hAnsi="Verdana Pro W01 Condensed SemiB" w:cs="Arial"/>
                <w:bCs/>
                <w:sz w:val="26"/>
                <w:szCs w:val="26"/>
              </w:rPr>
            </w:pPr>
            <w:r w:rsidRPr="004B2704">
              <w:rPr>
                <w:rFonts w:ascii="Verdana Pro W01 Condensed SemiB" w:hAnsi="Verdana Pro W01 Condensed SemiB" w:cs="Arial"/>
                <w:bCs/>
                <w:sz w:val="26"/>
                <w:szCs w:val="26"/>
              </w:rPr>
              <w:t>NET A MANDATER</w:t>
            </w:r>
          </w:p>
        </w:tc>
        <w:tc>
          <w:tcPr>
            <w:tcW w:w="3686" w:type="dxa"/>
            <w:vAlign w:val="center"/>
          </w:tcPr>
          <w:p w:rsidR="009E6A9C" w:rsidRPr="004F42BB" w:rsidRDefault="009E6A9C" w:rsidP="00125928">
            <w:pPr>
              <w:tabs>
                <w:tab w:val="left" w:pos="1239"/>
              </w:tabs>
              <w:jc w:val="right"/>
              <w:rPr>
                <w:rFonts w:ascii="Verdana Pro Cond" w:hAnsi="Verdana Pro Cond" w:cs="Arial"/>
                <w:b/>
                <w:sz w:val="26"/>
                <w:szCs w:val="26"/>
              </w:rPr>
            </w:pPr>
          </w:p>
        </w:tc>
      </w:tr>
    </w:tbl>
    <w:p w:rsidR="008E24FC" w:rsidRPr="001B71BD" w:rsidRDefault="008E24FC" w:rsidP="00F25613">
      <w:pPr>
        <w:tabs>
          <w:tab w:val="left" w:pos="1239"/>
        </w:tabs>
        <w:spacing w:after="0"/>
        <w:rPr>
          <w:rFonts w:ascii="Dutch801 Rm BT" w:hAnsi="Dutch801 Rm BT" w:cs="Segoe UI Semibold"/>
          <w:b/>
          <w:sz w:val="18"/>
          <w:szCs w:val="18"/>
        </w:rPr>
      </w:pPr>
    </w:p>
    <w:p w:rsidR="00125928" w:rsidRDefault="001B71BD" w:rsidP="00665D77">
      <w:pPr>
        <w:tabs>
          <w:tab w:val="left" w:pos="1239"/>
        </w:tabs>
        <w:spacing w:after="60"/>
        <w:rPr>
          <w:rFonts w:ascii="Dutch801 Rm BT" w:hAnsi="Dutch801 Rm BT" w:cs="Segoe UI Semibold"/>
          <w:b/>
          <w:sz w:val="26"/>
          <w:szCs w:val="26"/>
        </w:rPr>
      </w:pPr>
      <w:r w:rsidRPr="00665D77">
        <w:rPr>
          <w:rFonts w:ascii="Dutch801 Rm BT" w:hAnsi="Dutch801 Rm BT" w:cs="Segoe UI Semibold"/>
          <w:b/>
          <w:sz w:val="26"/>
          <w:szCs w:val="26"/>
        </w:rPr>
        <w:t xml:space="preserve">FINANCEMENT : </w:t>
      </w:r>
      <w:r>
        <w:rPr>
          <w:rFonts w:ascii="Dutch801 Rm BT" w:hAnsi="Dutch801 Rm BT" w:cs="Arial"/>
          <w:b/>
          <w:bCs/>
          <w:color w:val="000000" w:themeColor="text1"/>
          <w:sz w:val="26"/>
          <w:szCs w:val="26"/>
        </w:rPr>
        <w:t>BIP MIN</w:t>
      </w:r>
      <w:r w:rsidR="004B2704">
        <w:rPr>
          <w:rFonts w:ascii="Dutch801 Rm BT" w:hAnsi="Dutch801 Rm BT" w:cs="Arial"/>
          <w:b/>
          <w:bCs/>
          <w:color w:val="000000" w:themeColor="text1"/>
          <w:sz w:val="26"/>
          <w:szCs w:val="26"/>
        </w:rPr>
        <w:t>EE</w:t>
      </w:r>
      <w:r>
        <w:rPr>
          <w:rFonts w:ascii="Dutch801 Rm BT" w:hAnsi="Dutch801 Rm BT" w:cs="Arial"/>
          <w:b/>
          <w:bCs/>
          <w:color w:val="000000" w:themeColor="text1"/>
          <w:sz w:val="26"/>
          <w:szCs w:val="26"/>
        </w:rPr>
        <w:t xml:space="preserve"> Exercice 202</w:t>
      </w:r>
      <w:r w:rsidR="004B2704">
        <w:rPr>
          <w:rFonts w:ascii="Dutch801 Rm BT" w:hAnsi="Dutch801 Rm BT" w:cs="Arial"/>
          <w:b/>
          <w:bCs/>
          <w:color w:val="000000" w:themeColor="text1"/>
          <w:sz w:val="26"/>
          <w:szCs w:val="26"/>
        </w:rPr>
        <w:t>3</w:t>
      </w:r>
    </w:p>
    <w:p w:rsidR="009E6A9C" w:rsidRPr="00665D77" w:rsidRDefault="001B71BD" w:rsidP="00040789">
      <w:pPr>
        <w:tabs>
          <w:tab w:val="left" w:pos="1239"/>
        </w:tabs>
        <w:spacing w:after="60"/>
        <w:rPr>
          <w:rFonts w:ascii="Dutch801 Rm BT" w:hAnsi="Dutch801 Rm BT" w:cs="Segoe UI Semibold"/>
          <w:b/>
          <w:sz w:val="26"/>
          <w:szCs w:val="26"/>
        </w:rPr>
      </w:pPr>
      <w:r>
        <w:rPr>
          <w:rFonts w:ascii="Dutch801 Rm BT" w:hAnsi="Dutch801 Rm BT" w:cs="Segoe UI Semibold"/>
          <w:b/>
          <w:sz w:val="26"/>
          <w:szCs w:val="26"/>
        </w:rPr>
        <w:t>IMPUTATION BUDGETAIRE</w:t>
      </w:r>
      <w:r w:rsidR="009E6A9C" w:rsidRPr="00665D77">
        <w:rPr>
          <w:rFonts w:ascii="Dutch801 Rm BT" w:hAnsi="Dutch801 Rm BT" w:cs="Segoe UI Semibold"/>
          <w:b/>
          <w:sz w:val="26"/>
          <w:szCs w:val="26"/>
        </w:rPr>
        <w:t xml:space="preserve"> : </w:t>
      </w:r>
    </w:p>
    <w:p w:rsidR="009E6A9C" w:rsidRPr="009E6A9C" w:rsidRDefault="00EF34C0" w:rsidP="009E6A9C">
      <w:pPr>
        <w:rPr>
          <w:rFonts w:ascii="Rockwell" w:hAnsi="Rockwell" w:cs="Arial"/>
          <w:sz w:val="24"/>
          <w:szCs w:val="24"/>
        </w:rPr>
      </w:pPr>
      <w:r w:rsidRPr="00EF34C0">
        <w:rPr>
          <w:rFonts w:ascii="Rockwell" w:hAnsi="Rockwell" w:cs="Segoe UI Semibold"/>
          <w:b/>
          <w:noProof/>
          <w:sz w:val="24"/>
          <w:szCs w:val="24"/>
          <w:lang w:eastAsia="fr-FR"/>
        </w:rPr>
        <w:pict>
          <v:shape id="Zone de texte 27" o:spid="_x0000_s1184" type="#_x0000_t202" style="position:absolute;margin-left:281.15pt;margin-top:11.3pt;width:259.35pt;height:83.75pt;z-index:2516244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" filled="f" stroked="f" strokeweight=".5pt">
            <v:textbox>
              <w:txbxContent>
                <w:p w:rsidR="009D3F33" w:rsidRPr="00BB7BB5" w:rsidRDefault="009D3F33" w:rsidP="00BB7BB5">
                  <w:pPr>
                    <w:spacing w:after="0" w:line="336" w:lineRule="auto"/>
                    <w:jc w:val="both"/>
                    <w:rPr>
                      <w:rFonts w:ascii="Dutch801 Rm BT" w:hAnsi="Dutch801 Rm BT" w:cs="Segoe UI Semibold"/>
                      <w:sz w:val="24"/>
                      <w:szCs w:val="24"/>
                    </w:rPr>
                  </w:pPr>
                  <w:r w:rsidRPr="00BB7BB5">
                    <w:rPr>
                      <w:rFonts w:ascii="Dutch801 Rm BT" w:hAnsi="Dutch801 Rm BT" w:cs="Segoe UI Semibold"/>
                      <w:b/>
                      <w:sz w:val="24"/>
                      <w:szCs w:val="24"/>
                    </w:rPr>
                    <w:t>Souscrit le</w:t>
                  </w:r>
                  <w:r w:rsidRPr="00BB7BB5">
                    <w:rPr>
                      <w:rFonts w:ascii="Dutch801 Rm BT" w:hAnsi="Dutch801 Rm BT" w:cs="Segoe UI Semibold"/>
                      <w:b/>
                      <w:sz w:val="20"/>
                      <w:szCs w:val="20"/>
                    </w:rPr>
                    <w:t xml:space="preserve"> ___________________________</w:t>
                  </w:r>
                  <w:r>
                    <w:rPr>
                      <w:rFonts w:ascii="Dutch801 Rm BT" w:hAnsi="Dutch801 Rm BT" w:cs="Segoe UI Semibold"/>
                      <w:b/>
                      <w:sz w:val="20"/>
                      <w:szCs w:val="20"/>
                    </w:rPr>
                    <w:t>_</w:t>
                  </w:r>
                  <w:r w:rsidRPr="00BB7BB5">
                    <w:rPr>
                      <w:rFonts w:ascii="Dutch801 Rm BT" w:hAnsi="Dutch801 Rm BT" w:cs="Segoe UI Semibold"/>
                      <w:b/>
                      <w:sz w:val="20"/>
                      <w:szCs w:val="20"/>
                    </w:rPr>
                    <w:t>___</w:t>
                  </w:r>
                </w:p>
                <w:p w:rsidR="009D3F33" w:rsidRPr="00BB7BB5" w:rsidRDefault="009D3F33" w:rsidP="00BB7BB5">
                  <w:pPr>
                    <w:spacing w:after="0" w:line="336" w:lineRule="auto"/>
                    <w:jc w:val="both"/>
                    <w:rPr>
                      <w:rFonts w:ascii="Dutch801 Rm BT" w:hAnsi="Dutch801 Rm BT" w:cs="Segoe UI Semibold"/>
                      <w:sz w:val="24"/>
                      <w:szCs w:val="24"/>
                    </w:rPr>
                  </w:pPr>
                  <w:r w:rsidRPr="00BB7BB5">
                    <w:rPr>
                      <w:rFonts w:ascii="Dutch801 Rm BT" w:hAnsi="Dutch801 Rm BT" w:cs="Segoe UI Semibold"/>
                      <w:b/>
                      <w:sz w:val="24"/>
                      <w:szCs w:val="24"/>
                    </w:rPr>
                    <w:t>Signé le</w:t>
                  </w:r>
                  <w:r w:rsidRPr="00BB7BB5">
                    <w:rPr>
                      <w:rFonts w:ascii="Dutch801 Rm BT" w:hAnsi="Dutch801 Rm BT" w:cs="Segoe UI Semibold"/>
                      <w:sz w:val="20"/>
                      <w:szCs w:val="20"/>
                    </w:rPr>
                    <w:t>_______________________________</w:t>
                  </w:r>
                  <w:r>
                    <w:rPr>
                      <w:rFonts w:ascii="Dutch801 Rm BT" w:hAnsi="Dutch801 Rm BT" w:cs="Segoe UI Semibold"/>
                      <w:sz w:val="20"/>
                      <w:szCs w:val="20"/>
                    </w:rPr>
                    <w:t>_</w:t>
                  </w:r>
                  <w:r w:rsidRPr="00BB7BB5">
                    <w:rPr>
                      <w:rFonts w:ascii="Dutch801 Rm BT" w:hAnsi="Dutch801 Rm BT" w:cs="Segoe UI Semibold"/>
                      <w:sz w:val="20"/>
                      <w:szCs w:val="20"/>
                    </w:rPr>
                    <w:t>__</w:t>
                  </w:r>
                </w:p>
                <w:p w:rsidR="009D3F33" w:rsidRPr="00BB7BB5" w:rsidRDefault="009D3F33" w:rsidP="00BB7BB5">
                  <w:pPr>
                    <w:spacing w:after="0" w:line="336" w:lineRule="auto"/>
                    <w:jc w:val="both"/>
                    <w:rPr>
                      <w:rFonts w:ascii="Dutch801 Rm BT" w:hAnsi="Dutch801 Rm BT" w:cs="Segoe UI Semibold"/>
                      <w:sz w:val="24"/>
                      <w:szCs w:val="24"/>
                    </w:rPr>
                  </w:pPr>
                  <w:r w:rsidRPr="00BB7BB5">
                    <w:rPr>
                      <w:rFonts w:ascii="Dutch801 Rm BT" w:hAnsi="Dutch801 Rm BT" w:cs="Segoe UI Semibold"/>
                      <w:b/>
                      <w:sz w:val="24"/>
                      <w:szCs w:val="24"/>
                    </w:rPr>
                    <w:t>Notifié le</w:t>
                  </w:r>
                  <w:r w:rsidRPr="00BB7BB5">
                    <w:rPr>
                      <w:rFonts w:ascii="Dutch801 Rm BT" w:hAnsi="Dutch801 Rm BT" w:cs="Segoe UI Semibold"/>
                      <w:sz w:val="20"/>
                      <w:szCs w:val="20"/>
                    </w:rPr>
                    <w:t>_____________________________</w:t>
                  </w:r>
                  <w:r>
                    <w:rPr>
                      <w:rFonts w:ascii="Dutch801 Rm BT" w:hAnsi="Dutch801 Rm BT" w:cs="Segoe UI Semibold"/>
                      <w:sz w:val="20"/>
                      <w:szCs w:val="20"/>
                    </w:rPr>
                    <w:t>_</w:t>
                  </w:r>
                  <w:r w:rsidRPr="00BB7BB5">
                    <w:rPr>
                      <w:rFonts w:ascii="Dutch801 Rm BT" w:hAnsi="Dutch801 Rm BT" w:cs="Segoe UI Semibold"/>
                      <w:sz w:val="20"/>
                      <w:szCs w:val="20"/>
                    </w:rPr>
                    <w:t>___</w:t>
                  </w:r>
                </w:p>
                <w:p w:rsidR="009D3F33" w:rsidRPr="00665D77" w:rsidRDefault="009D3F33" w:rsidP="00BB7BB5">
                  <w:pPr>
                    <w:spacing w:after="0" w:line="336" w:lineRule="auto"/>
                    <w:jc w:val="both"/>
                    <w:rPr>
                      <w:rFonts w:ascii="Dutch801 Rm BT" w:hAnsi="Dutch801 Rm BT" w:cs="Segoe UI Semibold"/>
                    </w:rPr>
                  </w:pPr>
                  <w:r w:rsidRPr="00BB7BB5">
                    <w:rPr>
                      <w:rFonts w:ascii="Dutch801 Rm BT" w:hAnsi="Dutch801 Rm BT" w:cs="Segoe UI Semibold"/>
                      <w:b/>
                      <w:sz w:val="24"/>
                      <w:szCs w:val="24"/>
                    </w:rPr>
                    <w:t>Enregistré le</w:t>
                  </w:r>
                  <w:r w:rsidRPr="00BB7BB5">
                    <w:rPr>
                      <w:rFonts w:ascii="Dutch801 Rm BT" w:hAnsi="Dutch801 Rm BT" w:cs="Segoe UI Semibold"/>
                      <w:sz w:val="20"/>
                      <w:szCs w:val="20"/>
                    </w:rPr>
                    <w:t xml:space="preserve"> _____________________________</w:t>
                  </w:r>
                </w:p>
              </w:txbxContent>
            </v:textbox>
            <w10:wrap anchorx="margin"/>
          </v:shape>
        </w:pict>
      </w:r>
    </w:p>
    <w:p w:rsidR="004B2704" w:rsidRDefault="004B2704" w:rsidP="00AD1CD4">
      <w:pPr>
        <w:spacing w:after="240"/>
        <w:rPr>
          <w:rFonts w:ascii="Dutch801 Rm BT" w:hAnsi="Dutch801 Rm BT" w:cs="Arial"/>
          <w:b/>
          <w:sz w:val="32"/>
          <w:szCs w:val="32"/>
        </w:rPr>
      </w:pPr>
    </w:p>
    <w:p w:rsidR="00AD1CD4" w:rsidRPr="00665D77" w:rsidRDefault="00AD1CD4" w:rsidP="00AD1CD4">
      <w:pPr>
        <w:spacing w:after="0"/>
        <w:rPr>
          <w:rFonts w:ascii="Dutch801 Rm BT" w:hAnsi="Dutch801 Rm BT" w:cs="Arial"/>
          <w:b/>
          <w:sz w:val="28"/>
          <w:szCs w:val="28"/>
        </w:rPr>
      </w:pPr>
    </w:p>
    <w:p w:rsidR="00242A06" w:rsidRPr="00242A06" w:rsidRDefault="00242A06" w:rsidP="00242A06">
      <w:pPr>
        <w:spacing w:after="240"/>
        <w:jc w:val="center"/>
        <w:rPr>
          <w:rFonts w:ascii="Dutch801 Rm BT" w:hAnsi="Dutch801 Rm BT" w:cs="Arial"/>
          <w:b/>
          <w:sz w:val="32"/>
          <w:szCs w:val="32"/>
        </w:rPr>
      </w:pPr>
      <w:r w:rsidRPr="00665D77">
        <w:rPr>
          <w:rFonts w:ascii="Dutch801 Rm BT" w:hAnsi="Dutch801 Rm BT" w:cs="Arial"/>
          <w:b/>
          <w:sz w:val="32"/>
          <w:szCs w:val="32"/>
        </w:rPr>
        <w:t>ENTRE</w:t>
      </w:r>
    </w:p>
    <w:p w:rsidR="009E6A9C" w:rsidRPr="0013780D" w:rsidRDefault="001B71BD" w:rsidP="0013780D">
      <w:pPr>
        <w:spacing w:after="240" w:line="360" w:lineRule="auto"/>
        <w:rPr>
          <w:rFonts w:ascii="Dutch801 Rm BT" w:hAnsi="Dutch801 Rm BT" w:cs="Arial"/>
          <w:sz w:val="32"/>
          <w:szCs w:val="32"/>
        </w:rPr>
      </w:pPr>
      <w:r>
        <w:rPr>
          <w:rFonts w:ascii="Dutch801 Rm BT" w:hAnsi="Dutch801 Rm BT" w:cs="Arial"/>
          <w:b/>
          <w:bCs/>
          <w:sz w:val="32"/>
          <w:szCs w:val="32"/>
        </w:rPr>
        <w:lastRenderedPageBreak/>
        <w:t xml:space="preserve">LA COMMUNE DE </w:t>
      </w:r>
      <w:r w:rsidR="004B2704">
        <w:rPr>
          <w:rFonts w:ascii="Dutch801 Rm BT" w:hAnsi="Dutch801 Rm BT" w:cs="Arial"/>
          <w:b/>
          <w:bCs/>
          <w:sz w:val="32"/>
          <w:szCs w:val="32"/>
        </w:rPr>
        <w:t>BIWONG BANE</w:t>
      </w:r>
      <w:r w:rsidR="0013780D">
        <w:rPr>
          <w:rFonts w:ascii="Dutch801 Rm BT" w:hAnsi="Dutch801 Rm BT" w:cs="Arial"/>
          <w:sz w:val="32"/>
          <w:szCs w:val="32"/>
        </w:rPr>
        <w:t xml:space="preserve"> représenté</w:t>
      </w:r>
      <w:r>
        <w:rPr>
          <w:rFonts w:ascii="Dutch801 Rm BT" w:hAnsi="Dutch801 Rm BT" w:cs="Arial"/>
          <w:sz w:val="32"/>
          <w:szCs w:val="32"/>
        </w:rPr>
        <w:t>e</w:t>
      </w:r>
      <w:r w:rsidR="0013780D">
        <w:rPr>
          <w:rFonts w:ascii="Dutch801 Rm BT" w:hAnsi="Dutch801 Rm BT" w:cs="Arial"/>
          <w:sz w:val="32"/>
          <w:szCs w:val="32"/>
        </w:rPr>
        <w:t xml:space="preserve"> par </w:t>
      </w:r>
      <w:r w:rsidR="00F3215E" w:rsidRPr="00F3215E">
        <w:rPr>
          <w:rFonts w:ascii="Dutch801 Rm BT" w:hAnsi="Dutch801 Rm BT" w:cs="Arial"/>
          <w:b/>
          <w:bCs/>
          <w:sz w:val="32"/>
          <w:szCs w:val="32"/>
        </w:rPr>
        <w:t>LE</w:t>
      </w:r>
      <w:r>
        <w:rPr>
          <w:rFonts w:ascii="Dutch801 Rm BT" w:hAnsi="Dutch801 Rm BT" w:cs="Arial"/>
          <w:b/>
          <w:sz w:val="32"/>
          <w:szCs w:val="32"/>
        </w:rPr>
        <w:t>MAIRE</w:t>
      </w:r>
      <w:r w:rsidR="009E6A9C" w:rsidRPr="00665D77">
        <w:rPr>
          <w:rFonts w:ascii="Dutch801 Rm BT" w:hAnsi="Dutch801 Rm BT" w:cs="Arial"/>
          <w:sz w:val="32"/>
          <w:szCs w:val="32"/>
        </w:rPr>
        <w:t>, ci-après désigné</w:t>
      </w:r>
      <w:r w:rsidR="00AD1CD4" w:rsidRPr="00665D77">
        <w:rPr>
          <w:rFonts w:ascii="Dutch801 Rm BT" w:hAnsi="Dutch801 Rm BT" w:cs="Arial"/>
          <w:sz w:val="32"/>
          <w:szCs w:val="32"/>
        </w:rPr>
        <w:t> :</w:t>
      </w:r>
      <w:r w:rsidR="009E6A9C" w:rsidRPr="00665D77">
        <w:rPr>
          <w:rFonts w:ascii="Dutch801 Rm BT" w:hAnsi="Dutch801 Rm BT" w:cs="Arial"/>
          <w:sz w:val="32"/>
          <w:szCs w:val="32"/>
        </w:rPr>
        <w:t> </w:t>
      </w:r>
    </w:p>
    <w:p w:rsidR="009E6A9C" w:rsidRPr="00665D77" w:rsidRDefault="009E6A9C" w:rsidP="00242A06">
      <w:pPr>
        <w:spacing w:after="240"/>
        <w:jc w:val="center"/>
        <w:rPr>
          <w:rFonts w:ascii="Dutch801 Rm BT" w:hAnsi="Dutch801 Rm BT" w:cs="Arial"/>
          <w:sz w:val="32"/>
          <w:szCs w:val="32"/>
        </w:rPr>
      </w:pPr>
      <w:r w:rsidRPr="00665D77">
        <w:rPr>
          <w:rFonts w:ascii="Dutch801 Rm BT" w:hAnsi="Dutch801 Rm BT" w:cs="Segoe UI Semibold"/>
          <w:sz w:val="32"/>
          <w:szCs w:val="32"/>
        </w:rPr>
        <w:t>«</w:t>
      </w:r>
      <w:r w:rsidRPr="00665D77">
        <w:rPr>
          <w:rFonts w:ascii="Dutch801 Rm BT" w:hAnsi="Dutch801 Rm BT" w:cs="Arial"/>
          <w:sz w:val="32"/>
          <w:szCs w:val="32"/>
        </w:rPr>
        <w:t> </w:t>
      </w:r>
      <w:r w:rsidR="00AD1CD4" w:rsidRPr="00665D77">
        <w:rPr>
          <w:rFonts w:ascii="Dutch801 Rm BT" w:hAnsi="Dutch801 Rm BT" w:cs="Arial"/>
          <w:b/>
          <w:sz w:val="32"/>
          <w:szCs w:val="32"/>
        </w:rPr>
        <w:t>L</w:t>
      </w:r>
      <w:r w:rsidR="00AD1CD4" w:rsidRPr="00665D77">
        <w:rPr>
          <w:rFonts w:ascii="Dutch801 Rm BT" w:hAnsi="Dutch801 Rm BT" w:cs="Arial"/>
          <w:sz w:val="32"/>
          <w:szCs w:val="32"/>
        </w:rPr>
        <w:t>’</w:t>
      </w:r>
      <w:r w:rsidR="00AD1CD4" w:rsidRPr="00665D77">
        <w:rPr>
          <w:rFonts w:ascii="Dutch801 Rm BT" w:hAnsi="Dutch801 Rm BT" w:cs="Arial"/>
          <w:b/>
          <w:sz w:val="32"/>
          <w:szCs w:val="32"/>
        </w:rPr>
        <w:t>AUTORITE CONTRACTANTE</w:t>
      </w:r>
      <w:r w:rsidR="00AD1CD4" w:rsidRPr="00665D77">
        <w:rPr>
          <w:rFonts w:ascii="Dutch801 Rm BT" w:hAnsi="Dutch801 Rm BT" w:cs="Arial"/>
          <w:sz w:val="32"/>
          <w:szCs w:val="32"/>
        </w:rPr>
        <w:t> </w:t>
      </w:r>
      <w:r w:rsidRPr="00665D77">
        <w:rPr>
          <w:rFonts w:ascii="Dutch801 Rm BT" w:hAnsi="Dutch801 Rm BT" w:cs="Segoe UI Semibold"/>
          <w:sz w:val="32"/>
          <w:szCs w:val="32"/>
        </w:rPr>
        <w:t>»</w:t>
      </w:r>
    </w:p>
    <w:p w:rsidR="009E6A9C" w:rsidRPr="00665D77" w:rsidRDefault="009E6A9C" w:rsidP="009E6A9C">
      <w:pPr>
        <w:spacing w:after="240"/>
        <w:rPr>
          <w:rFonts w:ascii="Dutch801 Rm BT" w:hAnsi="Dutch801 Rm BT" w:cs="Arial"/>
          <w:sz w:val="28"/>
          <w:szCs w:val="28"/>
        </w:rPr>
      </w:pPr>
    </w:p>
    <w:p w:rsidR="009E6A9C" w:rsidRPr="00665D77" w:rsidRDefault="009E6A9C" w:rsidP="00242A06">
      <w:pPr>
        <w:spacing w:after="240"/>
        <w:jc w:val="center"/>
        <w:rPr>
          <w:rFonts w:ascii="Dutch801 Rm BT" w:hAnsi="Dutch801 Rm BT" w:cs="Arial"/>
          <w:sz w:val="28"/>
          <w:szCs w:val="28"/>
        </w:rPr>
      </w:pPr>
      <w:r w:rsidRPr="00665D77">
        <w:rPr>
          <w:rFonts w:ascii="Dutch801 Rm BT" w:hAnsi="Dutch801 Rm BT" w:cs="Arial"/>
          <w:sz w:val="28"/>
          <w:szCs w:val="28"/>
        </w:rPr>
        <w:t>D’une part,</w:t>
      </w:r>
    </w:p>
    <w:p w:rsidR="009E6A9C" w:rsidRPr="00330AAC" w:rsidRDefault="009E6A9C" w:rsidP="009E6A9C">
      <w:pPr>
        <w:spacing w:after="240"/>
        <w:rPr>
          <w:rFonts w:ascii="Dutch801 Rm BT" w:hAnsi="Dutch801 Rm BT" w:cs="Arial"/>
          <w:sz w:val="28"/>
          <w:szCs w:val="28"/>
        </w:rPr>
      </w:pPr>
    </w:p>
    <w:p w:rsidR="009E6A9C" w:rsidRPr="00665D77" w:rsidRDefault="009E6A9C" w:rsidP="00242A06">
      <w:pPr>
        <w:spacing w:after="240"/>
        <w:jc w:val="center"/>
        <w:rPr>
          <w:rFonts w:ascii="Dutch801 Rm BT" w:hAnsi="Dutch801 Rm BT" w:cs="Arial"/>
          <w:b/>
          <w:sz w:val="32"/>
          <w:szCs w:val="32"/>
        </w:rPr>
      </w:pPr>
      <w:r w:rsidRPr="00665D77">
        <w:rPr>
          <w:rFonts w:ascii="Dutch801 Rm BT" w:hAnsi="Dutch801 Rm BT" w:cs="Arial"/>
          <w:b/>
          <w:sz w:val="32"/>
          <w:szCs w:val="32"/>
        </w:rPr>
        <w:t>ET</w:t>
      </w:r>
    </w:p>
    <w:p w:rsidR="009E6A9C" w:rsidRPr="00330AAC" w:rsidRDefault="009E6A9C" w:rsidP="00242A06">
      <w:pPr>
        <w:jc w:val="center"/>
        <w:rPr>
          <w:rFonts w:ascii="Dutch801 Rm BT" w:hAnsi="Dutch801 Rm BT" w:cs="Arial"/>
          <w:sz w:val="28"/>
          <w:szCs w:val="28"/>
        </w:rPr>
      </w:pPr>
    </w:p>
    <w:p w:rsidR="009E6A9C" w:rsidRPr="00665D77" w:rsidRDefault="001B71BD" w:rsidP="00242A06">
      <w:pPr>
        <w:jc w:val="center"/>
        <w:rPr>
          <w:rFonts w:ascii="Dutch801 Rm BT" w:hAnsi="Dutch801 Rm BT" w:cs="Arial"/>
          <w:b/>
          <w:sz w:val="24"/>
          <w:szCs w:val="24"/>
        </w:rPr>
      </w:pPr>
      <w:r>
        <w:rPr>
          <w:rFonts w:ascii="Dutch801 Rm BT" w:hAnsi="Dutch801 Rm BT" w:cs="Arial"/>
          <w:b/>
          <w:sz w:val="32"/>
          <w:szCs w:val="32"/>
        </w:rPr>
        <w:t>L’ENTREPRISE</w:t>
      </w:r>
    </w:p>
    <w:p w:rsidR="00AD1CD4" w:rsidRPr="0013780D" w:rsidRDefault="00AD1CD4" w:rsidP="00242A06">
      <w:pPr>
        <w:tabs>
          <w:tab w:val="left" w:pos="1239"/>
        </w:tabs>
        <w:spacing w:after="0" w:line="360" w:lineRule="auto"/>
        <w:rPr>
          <w:rFonts w:ascii="Dutch801 Rm BT" w:hAnsi="Dutch801 Rm BT" w:cs="Arial"/>
          <w:b/>
          <w:sz w:val="28"/>
          <w:szCs w:val="28"/>
        </w:rPr>
      </w:pPr>
      <w:r w:rsidRPr="0013780D">
        <w:rPr>
          <w:rFonts w:ascii="Dutch801 Rm BT" w:hAnsi="Dutch801 Rm BT" w:cs="Arial"/>
          <w:b/>
          <w:sz w:val="28"/>
          <w:szCs w:val="28"/>
        </w:rPr>
        <w:t>B.P. :</w:t>
      </w:r>
    </w:p>
    <w:p w:rsidR="00AD1CD4" w:rsidRPr="0013780D" w:rsidRDefault="00AD1CD4" w:rsidP="00242A06">
      <w:pPr>
        <w:tabs>
          <w:tab w:val="left" w:pos="1239"/>
        </w:tabs>
        <w:spacing w:after="0" w:line="360" w:lineRule="auto"/>
        <w:rPr>
          <w:rFonts w:ascii="Dutch801 Rm BT" w:hAnsi="Dutch801 Rm BT" w:cs="Arial"/>
          <w:b/>
          <w:sz w:val="28"/>
          <w:szCs w:val="28"/>
        </w:rPr>
      </w:pPr>
      <w:r w:rsidRPr="0013780D">
        <w:rPr>
          <w:rFonts w:ascii="Dutch801 Rm BT" w:hAnsi="Dutch801 Rm BT" w:cs="Arial"/>
          <w:b/>
          <w:sz w:val="28"/>
          <w:szCs w:val="28"/>
        </w:rPr>
        <w:t>Tél : (237)</w:t>
      </w:r>
    </w:p>
    <w:p w:rsidR="00AD1CD4" w:rsidRPr="0013780D" w:rsidRDefault="00AD1CD4" w:rsidP="00242A06">
      <w:pPr>
        <w:tabs>
          <w:tab w:val="left" w:pos="1239"/>
        </w:tabs>
        <w:spacing w:after="0" w:line="360" w:lineRule="auto"/>
        <w:rPr>
          <w:rFonts w:ascii="Dutch801 Rm BT" w:hAnsi="Dutch801 Rm BT" w:cs="Arial"/>
          <w:sz w:val="28"/>
          <w:szCs w:val="28"/>
        </w:rPr>
      </w:pPr>
      <w:r w:rsidRPr="0013780D">
        <w:rPr>
          <w:rFonts w:ascii="Dutch801 Rm BT" w:hAnsi="Dutch801 Rm BT" w:cs="Arial"/>
          <w:b/>
          <w:sz w:val="28"/>
          <w:szCs w:val="28"/>
        </w:rPr>
        <w:t>N° CONTRIBUABLE :</w:t>
      </w:r>
    </w:p>
    <w:p w:rsidR="00AD1CD4" w:rsidRPr="0013780D" w:rsidRDefault="00AD1CD4" w:rsidP="00242A06">
      <w:pPr>
        <w:tabs>
          <w:tab w:val="left" w:pos="1239"/>
        </w:tabs>
        <w:spacing w:after="0" w:line="360" w:lineRule="auto"/>
        <w:rPr>
          <w:rFonts w:ascii="Dutch801 Rm BT" w:hAnsi="Dutch801 Rm BT" w:cs="Arial"/>
          <w:sz w:val="28"/>
          <w:szCs w:val="28"/>
        </w:rPr>
      </w:pPr>
      <w:r w:rsidRPr="0013780D">
        <w:rPr>
          <w:rFonts w:ascii="Dutch801 Rm BT" w:hAnsi="Dutch801 Rm BT" w:cs="Arial"/>
          <w:b/>
          <w:sz w:val="28"/>
          <w:szCs w:val="28"/>
        </w:rPr>
        <w:t>REGISTRE DE COMMERCE :</w:t>
      </w:r>
    </w:p>
    <w:p w:rsidR="00AD1CD4" w:rsidRPr="0013780D" w:rsidRDefault="00330AAC" w:rsidP="00242A06">
      <w:pPr>
        <w:tabs>
          <w:tab w:val="left" w:pos="1239"/>
        </w:tabs>
        <w:spacing w:after="0" w:line="360" w:lineRule="auto"/>
        <w:rPr>
          <w:rFonts w:ascii="Dutch801 Rm BT" w:hAnsi="Dutch801 Rm BT" w:cs="Arial"/>
          <w:sz w:val="28"/>
          <w:szCs w:val="28"/>
        </w:rPr>
      </w:pPr>
      <w:r w:rsidRPr="0013780D">
        <w:rPr>
          <w:rFonts w:ascii="Dutch801 Rm BT" w:hAnsi="Dutch801 Rm BT" w:cs="Arial"/>
          <w:b/>
          <w:sz w:val="28"/>
          <w:szCs w:val="28"/>
        </w:rPr>
        <w:t>N°</w:t>
      </w:r>
      <w:r w:rsidR="00AD1CD4" w:rsidRPr="0013780D">
        <w:rPr>
          <w:rFonts w:ascii="Dutch801 Rm BT" w:hAnsi="Dutch801 Rm BT" w:cs="Arial"/>
          <w:b/>
          <w:sz w:val="28"/>
          <w:szCs w:val="28"/>
        </w:rPr>
        <w:t>COMPTE BANCAIRE :</w:t>
      </w:r>
    </w:p>
    <w:p w:rsidR="00AD1CD4" w:rsidRPr="00665D77" w:rsidRDefault="00AD1CD4" w:rsidP="00242A06">
      <w:pPr>
        <w:spacing w:line="360" w:lineRule="auto"/>
        <w:rPr>
          <w:rFonts w:ascii="Dutch801 Rm BT" w:hAnsi="Dutch801 Rm BT" w:cs="Arial"/>
          <w:sz w:val="20"/>
          <w:szCs w:val="20"/>
        </w:rPr>
      </w:pPr>
      <w:r w:rsidRPr="0013780D">
        <w:rPr>
          <w:rFonts w:ascii="Dutch801 Rm BT" w:hAnsi="Dutch801 Rm BT" w:cs="Arial"/>
          <w:b/>
          <w:sz w:val="28"/>
          <w:szCs w:val="28"/>
        </w:rPr>
        <w:t>AGENCE DE :</w:t>
      </w:r>
    </w:p>
    <w:p w:rsidR="00AD1CD4" w:rsidRPr="00665D77" w:rsidRDefault="00AD1CD4" w:rsidP="00AD1CD4">
      <w:pPr>
        <w:rPr>
          <w:rFonts w:ascii="Dutch801 Rm BT" w:hAnsi="Dutch801 Rm BT" w:cs="Arial"/>
          <w:sz w:val="20"/>
          <w:szCs w:val="20"/>
        </w:rPr>
      </w:pPr>
    </w:p>
    <w:p w:rsidR="00AD1CD4" w:rsidRPr="001B71BD" w:rsidRDefault="00AD1CD4" w:rsidP="0013780D">
      <w:pPr>
        <w:spacing w:after="240"/>
        <w:rPr>
          <w:rFonts w:ascii="Dutch801 Rm BT" w:hAnsi="Dutch801 Rm BT" w:cs="Arial"/>
          <w:sz w:val="32"/>
          <w:szCs w:val="32"/>
        </w:rPr>
      </w:pPr>
      <w:r w:rsidRPr="001B71BD">
        <w:rPr>
          <w:rFonts w:ascii="Dutch801 Rm BT" w:hAnsi="Dutch801 Rm BT" w:cs="Arial"/>
          <w:sz w:val="32"/>
          <w:szCs w:val="32"/>
        </w:rPr>
        <w:t>Représentée par Monsieur</w:t>
      </w:r>
      <w:r w:rsidR="0013780D" w:rsidRPr="001B71BD">
        <w:rPr>
          <w:rFonts w:ascii="Dutch801 Rm BT" w:hAnsi="Dutch801 Rm BT" w:cs="Arial"/>
          <w:sz w:val="32"/>
          <w:szCs w:val="32"/>
        </w:rPr>
        <w:t>/Madame</w:t>
      </w:r>
      <w:r w:rsidR="0013780D" w:rsidRPr="001B71BD">
        <w:rPr>
          <w:rFonts w:ascii="Dutch801 Rm BT" w:hAnsi="Dutch801 Rm BT" w:cs="Arial"/>
          <w:b/>
          <w:sz w:val="32"/>
          <w:szCs w:val="32"/>
        </w:rPr>
        <w:t>_________________________[Préciser le titre]</w:t>
      </w:r>
      <w:r w:rsidR="008E7980" w:rsidRPr="001B71BD">
        <w:rPr>
          <w:rFonts w:ascii="Dutch801 Rm BT" w:hAnsi="Dutch801 Rm BT" w:cs="Arial"/>
          <w:b/>
          <w:sz w:val="32"/>
          <w:szCs w:val="32"/>
        </w:rPr>
        <w:t>,</w:t>
      </w:r>
      <w:r w:rsidRPr="001B71BD">
        <w:rPr>
          <w:rFonts w:ascii="Dutch801 Rm BT" w:hAnsi="Dutch801 Rm BT" w:cs="Arial"/>
          <w:sz w:val="32"/>
          <w:szCs w:val="32"/>
        </w:rPr>
        <w:t>ci-après désigné :</w:t>
      </w:r>
    </w:p>
    <w:p w:rsidR="00AD1CD4" w:rsidRPr="00665D77" w:rsidRDefault="00AD1CD4" w:rsidP="00AD1CD4">
      <w:pPr>
        <w:spacing w:after="240"/>
        <w:rPr>
          <w:rFonts w:ascii="Dutch801 Rm BT" w:hAnsi="Dutch801 Rm BT" w:cs="Arial"/>
          <w:sz w:val="28"/>
          <w:szCs w:val="28"/>
        </w:rPr>
      </w:pPr>
    </w:p>
    <w:p w:rsidR="00AD1CD4" w:rsidRPr="00665D77" w:rsidRDefault="00AD1CD4" w:rsidP="00242A06">
      <w:pPr>
        <w:spacing w:after="240"/>
        <w:jc w:val="center"/>
        <w:rPr>
          <w:rFonts w:ascii="Dutch801 Rm BT" w:hAnsi="Dutch801 Rm BT" w:cs="Segoe UI Semibold"/>
          <w:sz w:val="32"/>
          <w:szCs w:val="32"/>
        </w:rPr>
      </w:pPr>
      <w:r w:rsidRPr="00665D77">
        <w:rPr>
          <w:rFonts w:ascii="Dutch801 Rm BT" w:hAnsi="Dutch801 Rm BT" w:cs="Segoe UI Semibold"/>
          <w:sz w:val="32"/>
          <w:szCs w:val="32"/>
        </w:rPr>
        <w:t>«</w:t>
      </w:r>
      <w:r w:rsidRPr="00665D77">
        <w:rPr>
          <w:rFonts w:ascii="Dutch801 Rm BT" w:hAnsi="Dutch801 Rm BT" w:cs="Arial"/>
          <w:sz w:val="32"/>
          <w:szCs w:val="32"/>
        </w:rPr>
        <w:t> </w:t>
      </w:r>
      <w:r w:rsidRPr="00665D77">
        <w:rPr>
          <w:rFonts w:ascii="Dutch801 Rm BT" w:hAnsi="Dutch801 Rm BT" w:cs="Arial"/>
          <w:b/>
          <w:sz w:val="32"/>
          <w:szCs w:val="32"/>
        </w:rPr>
        <w:t>LE COCONTRACTANT</w:t>
      </w:r>
      <w:r w:rsidRPr="00665D77">
        <w:rPr>
          <w:rFonts w:ascii="Dutch801 Rm BT" w:hAnsi="Dutch801 Rm BT" w:cs="Arial"/>
          <w:sz w:val="32"/>
          <w:szCs w:val="32"/>
        </w:rPr>
        <w:t> </w:t>
      </w:r>
      <w:r w:rsidRPr="00665D77">
        <w:rPr>
          <w:rFonts w:ascii="Dutch801 Rm BT" w:hAnsi="Dutch801 Rm BT" w:cs="Segoe UI Semibold"/>
          <w:sz w:val="32"/>
          <w:szCs w:val="32"/>
        </w:rPr>
        <w:t>»</w:t>
      </w:r>
    </w:p>
    <w:p w:rsidR="00AD1CD4" w:rsidRPr="00665D77" w:rsidRDefault="00AD1CD4" w:rsidP="00242A06">
      <w:pPr>
        <w:spacing w:after="240"/>
        <w:jc w:val="center"/>
        <w:rPr>
          <w:rFonts w:ascii="Dutch801 Rm BT" w:hAnsi="Dutch801 Rm BT" w:cs="Arial"/>
          <w:sz w:val="28"/>
          <w:szCs w:val="28"/>
        </w:rPr>
      </w:pPr>
      <w:r w:rsidRPr="00665D77">
        <w:rPr>
          <w:rFonts w:ascii="Dutch801 Rm BT" w:hAnsi="Dutch801 Rm BT" w:cs="Arial"/>
          <w:sz w:val="28"/>
          <w:szCs w:val="28"/>
        </w:rPr>
        <w:t>D’autre part,</w:t>
      </w:r>
    </w:p>
    <w:p w:rsidR="00AD1CD4" w:rsidRPr="00665D77" w:rsidRDefault="00AD1CD4" w:rsidP="00242A06">
      <w:pPr>
        <w:spacing w:after="240"/>
        <w:jc w:val="center"/>
        <w:rPr>
          <w:rFonts w:ascii="Dutch801 Rm BT" w:hAnsi="Dutch801 Rm BT" w:cs="Arial"/>
          <w:sz w:val="28"/>
          <w:szCs w:val="28"/>
        </w:rPr>
      </w:pPr>
    </w:p>
    <w:p w:rsidR="009E6A9C" w:rsidRPr="00365173" w:rsidRDefault="00AD1CD4" w:rsidP="00242A06">
      <w:pPr>
        <w:spacing w:after="240"/>
        <w:jc w:val="center"/>
        <w:rPr>
          <w:rFonts w:ascii="Rockwell" w:hAnsi="Rockwell" w:cs="Arial"/>
          <w:b/>
          <w:sz w:val="32"/>
          <w:szCs w:val="32"/>
        </w:rPr>
      </w:pPr>
      <w:r w:rsidRPr="00665D77">
        <w:rPr>
          <w:rFonts w:ascii="Dutch801 Rm BT" w:hAnsi="Dutch801 Rm BT" w:cs="Arial"/>
          <w:b/>
          <w:sz w:val="32"/>
          <w:szCs w:val="32"/>
        </w:rPr>
        <w:t xml:space="preserve">Il </w:t>
      </w:r>
      <w:r w:rsidR="00330AAC">
        <w:rPr>
          <w:rFonts w:ascii="Dutch801 Rm BT" w:hAnsi="Dutch801 Rm BT" w:cs="Arial"/>
          <w:b/>
          <w:sz w:val="32"/>
          <w:szCs w:val="32"/>
        </w:rPr>
        <w:t>a été</w:t>
      </w:r>
      <w:r w:rsidRPr="00665D77">
        <w:rPr>
          <w:rFonts w:ascii="Dutch801 Rm BT" w:hAnsi="Dutch801 Rm BT" w:cs="Arial"/>
          <w:b/>
          <w:sz w:val="32"/>
          <w:szCs w:val="32"/>
        </w:rPr>
        <w:t xml:space="preserve"> convenu et arrêté ce qui suit</w:t>
      </w:r>
      <w:r w:rsidRPr="00665D77">
        <w:rPr>
          <w:rFonts w:ascii="Dutch801 Rm BT" w:hAnsi="Dutch801 Rm BT" w:cs="Arial"/>
          <w:sz w:val="32"/>
          <w:szCs w:val="32"/>
        </w:rPr>
        <w:t> :</w:t>
      </w:r>
      <w:r w:rsidR="009E6A9C" w:rsidRPr="00365173">
        <w:rPr>
          <w:rFonts w:ascii="Rockwell" w:hAnsi="Rockwell" w:cs="Arial"/>
          <w:sz w:val="32"/>
          <w:szCs w:val="32"/>
        </w:rPr>
        <w:br w:type="page"/>
      </w:r>
    </w:p>
    <w:p w:rsidR="00AD1CD4" w:rsidRPr="0013780D" w:rsidRDefault="00665D77" w:rsidP="00AD1CD4">
      <w:pPr>
        <w:jc w:val="center"/>
        <w:rPr>
          <w:rFonts w:ascii="Verdana Pro Cond SemiBold" w:hAnsi="Verdana Pro Cond SemiBold" w:cs="Arial"/>
          <w:b/>
          <w:sz w:val="28"/>
          <w:szCs w:val="28"/>
        </w:rPr>
      </w:pPr>
      <w:r w:rsidRPr="0013780D">
        <w:rPr>
          <w:rFonts w:ascii="Verdana Pro Cond SemiBold" w:hAnsi="Verdana Pro Cond SemiBold"/>
          <w:b/>
          <w:bCs/>
          <w:color w:val="2E74B5" w:themeColor="accent1" w:themeShade="BF"/>
          <w:sz w:val="36"/>
          <w:szCs w:val="36"/>
        </w:rPr>
        <w:lastRenderedPageBreak/>
        <w:t>SOMMAIRE</w:t>
      </w:r>
    </w:p>
    <w:p w:rsidR="00AD1CD4" w:rsidRPr="003249DC" w:rsidRDefault="00AD1CD4" w:rsidP="00AD1CD4">
      <w:pPr>
        <w:jc w:val="center"/>
        <w:rPr>
          <w:rFonts w:ascii="Rockwell" w:hAnsi="Rockwell" w:cs="Arial"/>
          <w:b/>
          <w:sz w:val="28"/>
          <w:szCs w:val="28"/>
        </w:rPr>
      </w:pPr>
    </w:p>
    <w:p w:rsidR="009E6A9C" w:rsidRPr="004F42BB" w:rsidRDefault="00AD1CD4" w:rsidP="00665D77">
      <w:pPr>
        <w:spacing w:after="240" w:line="360" w:lineRule="auto"/>
        <w:rPr>
          <w:rFonts w:ascii="Dutch801 Rm BT" w:hAnsi="Dutch801 Rm BT" w:cs="Arial"/>
          <w:b/>
          <w:sz w:val="28"/>
          <w:szCs w:val="28"/>
        </w:rPr>
      </w:pPr>
      <w:r w:rsidRPr="004F42BB">
        <w:rPr>
          <w:rFonts w:ascii="Dutch801 Rm BT" w:hAnsi="Dutch801 Rm BT" w:cs="Arial"/>
          <w:b/>
          <w:sz w:val="28"/>
          <w:szCs w:val="28"/>
        </w:rPr>
        <w:t>TITRE I : CAHIER DES CLAUSES ADMINISTRATIVES ET PARTICULIERES</w:t>
      </w:r>
      <w:r w:rsidR="00330AAC" w:rsidRPr="004F42BB">
        <w:rPr>
          <w:rFonts w:ascii="Dutch801 Rm BT" w:hAnsi="Dutch801 Rm BT" w:cs="Arial"/>
          <w:b/>
          <w:sz w:val="28"/>
          <w:szCs w:val="28"/>
        </w:rPr>
        <w:t xml:space="preserve"> (CCAP)</w:t>
      </w:r>
    </w:p>
    <w:p w:rsidR="00AD1CD4" w:rsidRPr="004F42BB" w:rsidRDefault="00AD1CD4" w:rsidP="00665D77">
      <w:pPr>
        <w:spacing w:after="240" w:line="360" w:lineRule="auto"/>
        <w:rPr>
          <w:rFonts w:ascii="Dutch801 Rm BT" w:hAnsi="Dutch801 Rm BT" w:cs="Arial"/>
          <w:b/>
          <w:sz w:val="28"/>
          <w:szCs w:val="28"/>
        </w:rPr>
      </w:pPr>
      <w:r w:rsidRPr="004F42BB">
        <w:rPr>
          <w:rFonts w:ascii="Dutch801 Rm BT" w:hAnsi="Dutch801 Rm BT" w:cs="Arial"/>
          <w:b/>
          <w:sz w:val="28"/>
          <w:szCs w:val="28"/>
        </w:rPr>
        <w:t>TITRE II : CAHIER DES CLAUSES TECHNIQUES PARTICULIERES</w:t>
      </w:r>
      <w:r w:rsidR="00330AAC" w:rsidRPr="004F42BB">
        <w:rPr>
          <w:rFonts w:ascii="Dutch801 Rm BT" w:hAnsi="Dutch801 Rm BT" w:cs="Arial"/>
          <w:b/>
          <w:sz w:val="28"/>
          <w:szCs w:val="28"/>
        </w:rPr>
        <w:t xml:space="preserve"> (CCTP)</w:t>
      </w:r>
    </w:p>
    <w:p w:rsidR="00AD1CD4" w:rsidRPr="004F42BB" w:rsidRDefault="00AD1CD4" w:rsidP="00665D77">
      <w:pPr>
        <w:spacing w:after="240" w:line="360" w:lineRule="auto"/>
        <w:rPr>
          <w:rFonts w:ascii="Dutch801 Rm BT" w:hAnsi="Dutch801 Rm BT" w:cs="Arial"/>
          <w:b/>
          <w:sz w:val="28"/>
          <w:szCs w:val="28"/>
        </w:rPr>
      </w:pPr>
      <w:r w:rsidRPr="004F42BB">
        <w:rPr>
          <w:rFonts w:ascii="Dutch801 Rm BT" w:hAnsi="Dutch801 Rm BT" w:cs="Arial"/>
          <w:b/>
          <w:sz w:val="28"/>
          <w:szCs w:val="28"/>
        </w:rPr>
        <w:t>TITRE III : BORDEREAU DES PRIX UNITAIRES</w:t>
      </w:r>
      <w:r w:rsidR="00330AAC" w:rsidRPr="004F42BB">
        <w:rPr>
          <w:rFonts w:ascii="Dutch801 Rm BT" w:hAnsi="Dutch801 Rm BT" w:cs="Arial"/>
          <w:b/>
          <w:sz w:val="28"/>
          <w:szCs w:val="28"/>
        </w:rPr>
        <w:t xml:space="preserve"> (BPU)</w:t>
      </w:r>
    </w:p>
    <w:p w:rsidR="00827C62" w:rsidRPr="003249DC" w:rsidRDefault="00827C62" w:rsidP="00665D77">
      <w:pPr>
        <w:spacing w:after="240" w:line="360" w:lineRule="auto"/>
        <w:rPr>
          <w:rFonts w:ascii="Rockwell" w:hAnsi="Rockwell" w:cs="Arial"/>
          <w:b/>
          <w:sz w:val="24"/>
          <w:szCs w:val="24"/>
        </w:rPr>
      </w:pPr>
      <w:r w:rsidRPr="004F42BB">
        <w:rPr>
          <w:rFonts w:ascii="Dutch801 Rm BT" w:hAnsi="Dutch801 Rm BT" w:cs="Arial"/>
          <w:b/>
          <w:sz w:val="28"/>
          <w:szCs w:val="28"/>
        </w:rPr>
        <w:t>TITRE IV : DEVIS ESTIMATIF ET QUANTITATIF</w:t>
      </w:r>
      <w:r w:rsidR="00330AAC" w:rsidRPr="004F42BB">
        <w:rPr>
          <w:rFonts w:ascii="Dutch801 Rm BT" w:hAnsi="Dutch801 Rm BT" w:cs="Arial"/>
          <w:b/>
          <w:sz w:val="28"/>
          <w:szCs w:val="28"/>
        </w:rPr>
        <w:t xml:space="preserve"> (DQE)</w:t>
      </w:r>
    </w:p>
    <w:p w:rsidR="00827C62" w:rsidRDefault="00827C62">
      <w:pPr>
        <w:rPr>
          <w:rFonts w:ascii="Rockwell" w:hAnsi="Rockwell" w:cs="Arial"/>
          <w:b/>
          <w:sz w:val="24"/>
          <w:szCs w:val="24"/>
        </w:rPr>
      </w:pPr>
      <w:r>
        <w:rPr>
          <w:rFonts w:ascii="Rockwell" w:hAnsi="Rockwell" w:cs="Arial"/>
          <w:b/>
          <w:sz w:val="24"/>
          <w:szCs w:val="24"/>
        </w:rPr>
        <w:br w:type="page"/>
      </w:r>
    </w:p>
    <w:p w:rsidR="00827C62" w:rsidRPr="00665D77" w:rsidRDefault="00827C62" w:rsidP="00165920">
      <w:pPr>
        <w:tabs>
          <w:tab w:val="left" w:pos="1239"/>
        </w:tabs>
        <w:spacing w:after="120"/>
        <w:jc w:val="center"/>
        <w:rPr>
          <w:rFonts w:ascii="Dutch801 Rm BT" w:hAnsi="Dutch801 Rm BT" w:cs="Arial"/>
          <w:b/>
          <w:bCs/>
          <w:sz w:val="26"/>
          <w:szCs w:val="26"/>
        </w:rPr>
      </w:pPr>
      <w:r w:rsidRPr="00665D77">
        <w:rPr>
          <w:rFonts w:ascii="Dutch801 Rm BT" w:hAnsi="Dutch801 Rm BT" w:cs="Arial"/>
          <w:b/>
          <w:sz w:val="28"/>
          <w:szCs w:val="28"/>
        </w:rPr>
        <w:lastRenderedPageBreak/>
        <w:t xml:space="preserve">PAGE </w:t>
      </w:r>
      <w:r w:rsidR="00851CD4" w:rsidRPr="00851CD4">
        <w:rPr>
          <w:rFonts w:ascii="Dutch801 Rm BT" w:hAnsi="Dutch801 Rm BT" w:cs="Arial"/>
          <w:bCs/>
          <w:sz w:val="28"/>
          <w:szCs w:val="28"/>
        </w:rPr>
        <w:t>____</w:t>
      </w:r>
      <w:r w:rsidRPr="00665D77">
        <w:rPr>
          <w:rFonts w:ascii="Dutch801 Rm BT" w:hAnsi="Dutch801 Rm BT" w:cs="Arial"/>
          <w:b/>
          <w:sz w:val="28"/>
          <w:szCs w:val="28"/>
        </w:rPr>
        <w:t xml:space="preserve">ET DERNIERE </w:t>
      </w:r>
      <w:r w:rsidR="004B2704">
        <w:rPr>
          <w:rFonts w:ascii="Dutch801 Rm BT" w:hAnsi="Dutch801 Rm BT" w:cs="Arial"/>
          <w:b/>
          <w:sz w:val="28"/>
          <w:szCs w:val="28"/>
        </w:rPr>
        <w:t>DE LA LETTRE COMMANDE</w:t>
      </w:r>
      <w:r w:rsidR="00330AAC" w:rsidRPr="0013780D">
        <w:rPr>
          <w:rFonts w:ascii="Dutch801 Rm BT" w:hAnsi="Dutch801 Rm BT" w:cs="Arial"/>
          <w:b/>
          <w:sz w:val="28"/>
          <w:szCs w:val="28"/>
        </w:rPr>
        <w:t xml:space="preserve"> N°___</w:t>
      </w:r>
      <w:r w:rsidR="00164D91">
        <w:rPr>
          <w:rFonts w:ascii="Dutch801 Rm BT" w:hAnsi="Dutch801 Rm BT" w:cs="Arial"/>
          <w:b/>
          <w:sz w:val="28"/>
          <w:szCs w:val="28"/>
        </w:rPr>
        <w:t>_</w:t>
      </w:r>
      <w:r w:rsidR="00330AAC" w:rsidRPr="0013780D">
        <w:rPr>
          <w:rFonts w:ascii="Dutch801 Rm BT" w:hAnsi="Dutch801 Rm BT" w:cs="Arial"/>
          <w:sz w:val="28"/>
          <w:szCs w:val="28"/>
        </w:rPr>
        <w:t>/</w:t>
      </w:r>
      <w:r w:rsidR="004B2704">
        <w:rPr>
          <w:rFonts w:ascii="Dutch801 Rm BT" w:hAnsi="Dutch801 Rm BT" w:cs="Arial"/>
          <w:b/>
          <w:sz w:val="28"/>
          <w:szCs w:val="28"/>
        </w:rPr>
        <w:t>LC</w:t>
      </w:r>
      <w:r w:rsidR="00330AAC" w:rsidRPr="0013780D">
        <w:rPr>
          <w:rFonts w:ascii="Dutch801 Rm BT" w:hAnsi="Dutch801 Rm BT" w:cs="Arial"/>
          <w:b/>
          <w:sz w:val="28"/>
          <w:szCs w:val="28"/>
        </w:rPr>
        <w:t>/</w:t>
      </w:r>
      <w:r w:rsidR="00F3215E">
        <w:rPr>
          <w:rFonts w:ascii="Dutch801 Rm BT" w:hAnsi="Dutch801 Rm BT" w:cs="Arial"/>
          <w:b/>
          <w:sz w:val="28"/>
          <w:szCs w:val="28"/>
        </w:rPr>
        <w:t>C-</w:t>
      </w:r>
      <w:r w:rsidR="004B2704">
        <w:rPr>
          <w:rFonts w:ascii="Dutch801 Rm BT" w:hAnsi="Dutch801 Rm BT" w:cs="Arial"/>
          <w:b/>
          <w:sz w:val="28"/>
          <w:szCs w:val="28"/>
        </w:rPr>
        <w:t>BBANE</w:t>
      </w:r>
      <w:r w:rsidR="00330AAC" w:rsidRPr="0013780D">
        <w:rPr>
          <w:rFonts w:ascii="Dutch801 Rm BT" w:hAnsi="Dutch801 Rm BT" w:cs="Arial"/>
          <w:sz w:val="28"/>
          <w:szCs w:val="28"/>
        </w:rPr>
        <w:t>/</w:t>
      </w:r>
      <w:r w:rsidR="00F3215E" w:rsidRPr="00F3215E">
        <w:rPr>
          <w:rFonts w:ascii="Dutch801 Rm BT" w:hAnsi="Dutch801 Rm BT" w:cs="Arial"/>
          <w:b/>
          <w:bCs/>
          <w:sz w:val="28"/>
          <w:szCs w:val="28"/>
        </w:rPr>
        <w:t>SG</w:t>
      </w:r>
      <w:r w:rsidR="00F3215E">
        <w:rPr>
          <w:rFonts w:ascii="Dutch801 Rm BT" w:hAnsi="Dutch801 Rm BT" w:cs="Arial"/>
          <w:sz w:val="28"/>
          <w:szCs w:val="28"/>
        </w:rPr>
        <w:t>/</w:t>
      </w:r>
      <w:r w:rsidR="00330AAC" w:rsidRPr="0013780D">
        <w:rPr>
          <w:rFonts w:ascii="Dutch801 Rm BT" w:hAnsi="Dutch801 Rm BT" w:cs="Arial"/>
          <w:b/>
          <w:sz w:val="28"/>
          <w:szCs w:val="28"/>
        </w:rPr>
        <w:t>CIPM</w:t>
      </w:r>
      <w:r w:rsidR="00330AAC" w:rsidRPr="0013780D">
        <w:rPr>
          <w:rFonts w:ascii="Dutch801 Rm BT" w:hAnsi="Dutch801 Rm BT" w:cs="Arial"/>
          <w:sz w:val="28"/>
          <w:szCs w:val="28"/>
        </w:rPr>
        <w:t>/</w:t>
      </w:r>
      <w:r w:rsidR="00330AAC" w:rsidRPr="0013780D">
        <w:rPr>
          <w:rFonts w:ascii="Dutch801 Rm BT" w:hAnsi="Dutch801 Rm BT" w:cs="Arial"/>
          <w:b/>
          <w:sz w:val="28"/>
          <w:szCs w:val="28"/>
        </w:rPr>
        <w:t>202</w:t>
      </w:r>
      <w:r w:rsidR="004B2704">
        <w:rPr>
          <w:rFonts w:ascii="Dutch801 Rm BT" w:hAnsi="Dutch801 Rm BT" w:cs="Arial"/>
          <w:b/>
          <w:sz w:val="28"/>
          <w:szCs w:val="28"/>
        </w:rPr>
        <w:t>3</w:t>
      </w:r>
      <w:r w:rsidR="00330AAC" w:rsidRPr="0013780D">
        <w:rPr>
          <w:rFonts w:ascii="Dutch801 Rm BT" w:hAnsi="Dutch801 Rm BT" w:cs="Arial"/>
          <w:sz w:val="28"/>
          <w:szCs w:val="28"/>
        </w:rPr>
        <w:t xml:space="preserve"> passée après Appel d’Offres National Ouvert </w:t>
      </w:r>
      <w:r w:rsidR="00637223">
        <w:rPr>
          <w:rFonts w:ascii="Dutch801 Rm BT" w:hAnsi="Dutch801 Rm BT" w:cs="Arial"/>
          <w:sz w:val="28"/>
          <w:szCs w:val="28"/>
        </w:rPr>
        <w:t xml:space="preserve">en procedure d’urgence </w:t>
      </w:r>
      <w:r w:rsidR="00330AAC" w:rsidRPr="0013780D">
        <w:rPr>
          <w:rFonts w:ascii="Dutch801 Rm BT" w:hAnsi="Dutch801 Rm BT" w:cs="Arial"/>
          <w:sz w:val="28"/>
          <w:szCs w:val="28"/>
        </w:rPr>
        <w:t>N°</w:t>
      </w:r>
      <w:r w:rsidR="00330AAC" w:rsidRPr="0013780D">
        <w:rPr>
          <w:rFonts w:ascii="Dutch801 Rm BT" w:hAnsi="Dutch801 Rm BT" w:cs="Arial"/>
          <w:b/>
          <w:sz w:val="28"/>
          <w:szCs w:val="28"/>
        </w:rPr>
        <w:t>___</w:t>
      </w:r>
      <w:r w:rsidR="00330AAC" w:rsidRPr="0013780D">
        <w:rPr>
          <w:rFonts w:ascii="Dutch801 Rm BT" w:hAnsi="Dutch801 Rm BT" w:cs="Arial"/>
          <w:sz w:val="28"/>
          <w:szCs w:val="28"/>
        </w:rPr>
        <w:t>/</w:t>
      </w:r>
      <w:r w:rsidR="00330AAC" w:rsidRPr="0013780D">
        <w:rPr>
          <w:rFonts w:ascii="Dutch801 Rm BT" w:hAnsi="Dutch801 Rm BT" w:cs="Arial"/>
          <w:b/>
          <w:sz w:val="28"/>
          <w:szCs w:val="28"/>
        </w:rPr>
        <w:t>AONO</w:t>
      </w:r>
      <w:r w:rsidR="00330AAC">
        <w:rPr>
          <w:rFonts w:ascii="Dutch801 Rm BT" w:hAnsi="Dutch801 Rm BT" w:cs="Arial"/>
          <w:b/>
          <w:sz w:val="28"/>
          <w:szCs w:val="28"/>
        </w:rPr>
        <w:t>/</w:t>
      </w:r>
      <w:r w:rsidR="00637223">
        <w:rPr>
          <w:rFonts w:ascii="Dutch801 Rm BT" w:hAnsi="Dutch801 Rm BT" w:cs="Arial"/>
          <w:b/>
          <w:sz w:val="28"/>
          <w:szCs w:val="28"/>
        </w:rPr>
        <w:t>PU/C-BBANE</w:t>
      </w:r>
      <w:r w:rsidR="00330AAC" w:rsidRPr="0013780D">
        <w:rPr>
          <w:rFonts w:ascii="Dutch801 Rm BT" w:hAnsi="Dutch801 Rm BT" w:cs="Arial"/>
          <w:sz w:val="28"/>
          <w:szCs w:val="28"/>
        </w:rPr>
        <w:t>/</w:t>
      </w:r>
      <w:r w:rsidR="00F3215E" w:rsidRPr="00F3215E">
        <w:rPr>
          <w:rFonts w:ascii="Dutch801 Rm BT" w:hAnsi="Dutch801 Rm BT" w:cs="Arial"/>
          <w:b/>
          <w:bCs/>
          <w:sz w:val="28"/>
          <w:szCs w:val="28"/>
        </w:rPr>
        <w:t>SG</w:t>
      </w:r>
      <w:r w:rsidR="00F3215E">
        <w:rPr>
          <w:rFonts w:ascii="Dutch801 Rm BT" w:hAnsi="Dutch801 Rm BT" w:cs="Arial"/>
          <w:sz w:val="28"/>
          <w:szCs w:val="28"/>
        </w:rPr>
        <w:t>/</w:t>
      </w:r>
      <w:r w:rsidR="00330AAC" w:rsidRPr="0013780D">
        <w:rPr>
          <w:rFonts w:ascii="Dutch801 Rm BT" w:hAnsi="Dutch801 Rm BT" w:cs="Arial"/>
          <w:b/>
          <w:sz w:val="28"/>
          <w:szCs w:val="28"/>
        </w:rPr>
        <w:t>CIPM/202</w:t>
      </w:r>
      <w:r w:rsidR="004B2704">
        <w:rPr>
          <w:rFonts w:ascii="Dutch801 Rm BT" w:hAnsi="Dutch801 Rm BT" w:cs="Arial"/>
          <w:b/>
          <w:sz w:val="28"/>
          <w:szCs w:val="28"/>
        </w:rPr>
        <w:t>3</w:t>
      </w:r>
      <w:r w:rsidR="00330AAC" w:rsidRPr="0013780D">
        <w:rPr>
          <w:rFonts w:ascii="Dutch801 Rm BT" w:hAnsi="Dutch801 Rm BT" w:cs="Arial"/>
          <w:sz w:val="28"/>
          <w:szCs w:val="28"/>
        </w:rPr>
        <w:t xml:space="preserve"> du </w:t>
      </w:r>
      <w:r w:rsidR="00330AAC" w:rsidRPr="0013780D">
        <w:rPr>
          <w:rFonts w:ascii="Dutch801 Rm BT" w:hAnsi="Dutch801 Rm BT" w:cs="Arial"/>
          <w:bCs/>
          <w:sz w:val="28"/>
          <w:szCs w:val="28"/>
        </w:rPr>
        <w:t>__</w:t>
      </w:r>
      <w:r w:rsidR="00F3215E">
        <w:rPr>
          <w:rFonts w:ascii="Dutch801 Rm BT" w:hAnsi="Dutch801 Rm BT" w:cs="Arial"/>
          <w:bCs/>
          <w:sz w:val="28"/>
          <w:szCs w:val="28"/>
        </w:rPr>
        <w:t>_/</w:t>
      </w:r>
      <w:r w:rsidR="00330AAC" w:rsidRPr="0013780D">
        <w:rPr>
          <w:rFonts w:ascii="Dutch801 Rm BT" w:hAnsi="Dutch801 Rm BT" w:cs="Arial"/>
          <w:bCs/>
          <w:sz w:val="28"/>
          <w:szCs w:val="28"/>
        </w:rPr>
        <w:t>___</w:t>
      </w:r>
      <w:r w:rsidR="00F3215E">
        <w:rPr>
          <w:rFonts w:ascii="Dutch801 Rm BT" w:hAnsi="Dutch801 Rm BT" w:cs="Arial"/>
          <w:bCs/>
          <w:sz w:val="28"/>
          <w:szCs w:val="28"/>
        </w:rPr>
        <w:t>/</w:t>
      </w:r>
      <w:r w:rsidR="00F3215E" w:rsidRPr="00F3215E">
        <w:rPr>
          <w:rFonts w:ascii="Dutch801 Rm BT" w:hAnsi="Dutch801 Rm BT" w:cs="Arial"/>
          <w:b/>
          <w:sz w:val="28"/>
          <w:szCs w:val="28"/>
        </w:rPr>
        <w:t>202</w:t>
      </w:r>
      <w:r w:rsidR="004B2704">
        <w:rPr>
          <w:rFonts w:ascii="Dutch801 Rm BT" w:hAnsi="Dutch801 Rm BT" w:cs="Arial"/>
          <w:b/>
          <w:sz w:val="28"/>
          <w:szCs w:val="28"/>
        </w:rPr>
        <w:t>3</w:t>
      </w:r>
      <w:r w:rsidR="00330AAC" w:rsidRPr="0013780D">
        <w:rPr>
          <w:rFonts w:ascii="Dutch801 Rm BT" w:hAnsi="Dutch801 Rm BT" w:cs="Arial"/>
          <w:sz w:val="28"/>
          <w:szCs w:val="28"/>
        </w:rPr>
        <w:t xml:space="preserve"> pour l’exécution des </w:t>
      </w:r>
      <w:r w:rsidR="004B2704" w:rsidRPr="0013780D">
        <w:rPr>
          <w:rFonts w:ascii="Dutch801 Rm BT" w:hAnsi="Dutch801 Rm BT" w:cs="Arial"/>
          <w:b/>
          <w:bCs/>
          <w:color w:val="000000" w:themeColor="text1"/>
          <w:sz w:val="28"/>
          <w:szCs w:val="28"/>
        </w:rPr>
        <w:t xml:space="preserve">travaux </w:t>
      </w:r>
      <w:r w:rsidR="004B2704">
        <w:rPr>
          <w:rFonts w:ascii="Dutch801 Rm BT" w:hAnsi="Dutch801 Rm BT" w:cs="Arial"/>
          <w:b/>
          <w:bCs/>
          <w:color w:val="000000" w:themeColor="text1"/>
          <w:sz w:val="28"/>
          <w:szCs w:val="28"/>
        </w:rPr>
        <w:t>d’électrification de l’axe METET - MELANGUE 3 dans la Commune de Biwong Bane</w:t>
      </w:r>
      <w:r w:rsidR="004B2704" w:rsidRPr="0013780D">
        <w:rPr>
          <w:rFonts w:ascii="Dutch801 Rm BT" w:hAnsi="Dutch801 Rm BT" w:cs="Arial"/>
          <w:b/>
          <w:bCs/>
          <w:color w:val="000000" w:themeColor="text1"/>
          <w:sz w:val="28"/>
          <w:szCs w:val="28"/>
        </w:rPr>
        <w:t>, Département de la Mvila, Région du Sud</w:t>
      </w:r>
    </w:p>
    <w:p w:rsidR="00330AAC" w:rsidRPr="004F42BB" w:rsidRDefault="00330AAC" w:rsidP="00330AAC">
      <w:pPr>
        <w:tabs>
          <w:tab w:val="left" w:pos="1239"/>
        </w:tabs>
        <w:spacing w:before="120"/>
        <w:rPr>
          <w:rFonts w:ascii="Dutch801 Rm BT" w:hAnsi="Dutch801 Rm BT" w:cs="Segoe UI Semibold"/>
          <w:b/>
          <w:sz w:val="26"/>
          <w:szCs w:val="26"/>
        </w:rPr>
      </w:pPr>
      <w:r w:rsidRPr="004F42BB">
        <w:rPr>
          <w:rFonts w:ascii="Dutch801 Rm BT" w:hAnsi="Dutch801 Rm BT" w:cs="Segoe UI Semibold"/>
          <w:b/>
          <w:sz w:val="26"/>
          <w:szCs w:val="26"/>
        </w:rPr>
        <w:t>OBJET </w:t>
      </w:r>
      <w:r w:rsidRPr="004F42BB">
        <w:rPr>
          <w:rFonts w:ascii="Dutch801 Rm BT" w:hAnsi="Dutch801 Rm BT" w:cs="Segoe UI Semibold"/>
          <w:bCs/>
          <w:sz w:val="26"/>
          <w:szCs w:val="26"/>
        </w:rPr>
        <w:t>:</w:t>
      </w:r>
      <w:r w:rsidR="004B2704">
        <w:rPr>
          <w:rFonts w:ascii="Dutch801 Rm BT" w:hAnsi="Dutch801 Rm BT" w:cs="Arial"/>
          <w:b/>
          <w:bCs/>
          <w:color w:val="000000" w:themeColor="text1"/>
          <w:sz w:val="28"/>
          <w:szCs w:val="28"/>
        </w:rPr>
        <w:t>T</w:t>
      </w:r>
      <w:r w:rsidR="004B2704" w:rsidRPr="0013780D">
        <w:rPr>
          <w:rFonts w:ascii="Dutch801 Rm BT" w:hAnsi="Dutch801 Rm BT" w:cs="Arial"/>
          <w:b/>
          <w:bCs/>
          <w:color w:val="000000" w:themeColor="text1"/>
          <w:sz w:val="28"/>
          <w:szCs w:val="28"/>
        </w:rPr>
        <w:t xml:space="preserve">ravaux </w:t>
      </w:r>
      <w:r w:rsidR="004B2704">
        <w:rPr>
          <w:rFonts w:ascii="Dutch801 Rm BT" w:hAnsi="Dutch801 Rm BT" w:cs="Arial"/>
          <w:b/>
          <w:bCs/>
          <w:color w:val="000000" w:themeColor="text1"/>
          <w:sz w:val="28"/>
          <w:szCs w:val="28"/>
        </w:rPr>
        <w:t>d’électrification de l’axe METET - MELANGUE 3 dans la Commune de Biwong Bane</w:t>
      </w:r>
      <w:r w:rsidR="004B2704" w:rsidRPr="0013780D">
        <w:rPr>
          <w:rFonts w:ascii="Dutch801 Rm BT" w:hAnsi="Dutch801 Rm BT" w:cs="Arial"/>
          <w:b/>
          <w:bCs/>
          <w:color w:val="000000" w:themeColor="text1"/>
          <w:sz w:val="28"/>
          <w:szCs w:val="28"/>
        </w:rPr>
        <w:t>, Département de la Mvila, Région du Sud</w:t>
      </w:r>
    </w:p>
    <w:p w:rsidR="00C8267D" w:rsidRPr="004F42BB" w:rsidRDefault="00330AAC" w:rsidP="00330AAC">
      <w:pPr>
        <w:tabs>
          <w:tab w:val="left" w:pos="1239"/>
        </w:tabs>
        <w:spacing w:after="120" w:line="240" w:lineRule="auto"/>
        <w:rPr>
          <w:rFonts w:ascii="Dutch801 Rm BT" w:hAnsi="Dutch801 Rm BT" w:cs="Arial"/>
          <w:sz w:val="26"/>
          <w:szCs w:val="26"/>
        </w:rPr>
      </w:pPr>
      <w:r w:rsidRPr="004F42BB">
        <w:rPr>
          <w:rFonts w:ascii="Dutch801 Rm BT" w:hAnsi="Dutch801 Rm BT" w:cs="Segoe UI Semibold"/>
          <w:b/>
          <w:sz w:val="26"/>
          <w:szCs w:val="26"/>
        </w:rPr>
        <w:t>LIEU </w:t>
      </w:r>
      <w:r w:rsidRPr="004F42BB">
        <w:rPr>
          <w:rFonts w:ascii="Dutch801 Rm BT" w:hAnsi="Dutch801 Rm BT" w:cs="Segoe UI Semibold"/>
          <w:bCs/>
          <w:sz w:val="26"/>
          <w:szCs w:val="26"/>
        </w:rPr>
        <w:t>:</w:t>
      </w:r>
      <w:r w:rsidR="00F3215E" w:rsidRPr="004F42BB">
        <w:rPr>
          <w:rFonts w:ascii="Dutch801 Rm BT" w:hAnsi="Dutch801 Rm BT" w:cs="Arial"/>
          <w:b/>
          <w:bCs/>
          <w:color w:val="000000" w:themeColor="text1"/>
          <w:sz w:val="26"/>
          <w:szCs w:val="26"/>
        </w:rPr>
        <w:t xml:space="preserve">Axe </w:t>
      </w:r>
      <w:r w:rsidR="004B2704">
        <w:rPr>
          <w:rFonts w:ascii="Dutch801 Rm BT" w:hAnsi="Dutch801 Rm BT" w:cs="Arial"/>
          <w:b/>
          <w:bCs/>
          <w:color w:val="000000" w:themeColor="text1"/>
          <w:sz w:val="26"/>
          <w:szCs w:val="26"/>
        </w:rPr>
        <w:t>METET - MELANGUE 3</w:t>
      </w:r>
      <w:r w:rsidR="00F3215E" w:rsidRPr="004F42BB">
        <w:rPr>
          <w:rFonts w:ascii="Dutch801 Rm BT" w:hAnsi="Dutch801 Rm BT" w:cs="Arial"/>
          <w:b/>
          <w:bCs/>
          <w:color w:val="000000" w:themeColor="text1"/>
          <w:sz w:val="26"/>
          <w:szCs w:val="26"/>
        </w:rPr>
        <w:t xml:space="preserve">, Commune de </w:t>
      </w:r>
      <w:r w:rsidR="004B2704">
        <w:rPr>
          <w:rFonts w:ascii="Dutch801 Rm BT" w:hAnsi="Dutch801 Rm BT" w:cs="Arial"/>
          <w:b/>
          <w:bCs/>
          <w:color w:val="000000" w:themeColor="text1"/>
          <w:sz w:val="26"/>
          <w:szCs w:val="26"/>
        </w:rPr>
        <w:t>Biw</w:t>
      </w:r>
      <w:r w:rsidR="00F3215E" w:rsidRPr="004F42BB">
        <w:rPr>
          <w:rFonts w:ascii="Dutch801 Rm BT" w:hAnsi="Dutch801 Rm BT" w:cs="Arial"/>
          <w:b/>
          <w:bCs/>
          <w:color w:val="000000" w:themeColor="text1"/>
          <w:sz w:val="26"/>
          <w:szCs w:val="26"/>
        </w:rPr>
        <w:t>ong</w:t>
      </w:r>
      <w:r w:rsidR="004B2704">
        <w:rPr>
          <w:rFonts w:ascii="Dutch801 Rm BT" w:hAnsi="Dutch801 Rm BT" w:cs="Arial"/>
          <w:b/>
          <w:bCs/>
          <w:color w:val="000000" w:themeColor="text1"/>
          <w:sz w:val="26"/>
          <w:szCs w:val="26"/>
        </w:rPr>
        <w:t xml:space="preserve"> Bane</w:t>
      </w:r>
    </w:p>
    <w:p w:rsidR="00827C62" w:rsidRPr="00665D77" w:rsidRDefault="00827C62" w:rsidP="001C50DB">
      <w:pPr>
        <w:tabs>
          <w:tab w:val="left" w:pos="1239"/>
        </w:tabs>
        <w:spacing w:after="120" w:line="240" w:lineRule="auto"/>
        <w:rPr>
          <w:rFonts w:ascii="Dutch801 Rm BT" w:hAnsi="Dutch801 Rm BT" w:cs="Segoe UI Semibold"/>
          <w:sz w:val="26"/>
          <w:szCs w:val="26"/>
        </w:rPr>
      </w:pPr>
      <w:r w:rsidRPr="00665D77">
        <w:rPr>
          <w:rFonts w:ascii="Dutch801 Rm BT" w:hAnsi="Dutch801 Rm BT" w:cs="Segoe UI Semibold"/>
          <w:b/>
          <w:sz w:val="26"/>
          <w:szCs w:val="26"/>
        </w:rPr>
        <w:t>DELAI D’EXECUTION :</w:t>
      </w:r>
      <w:r w:rsidR="00330AAC">
        <w:rPr>
          <w:rFonts w:ascii="Dutch801 Rm BT" w:hAnsi="Dutch801 Rm BT" w:cs="Segoe UI Semibold"/>
          <w:sz w:val="26"/>
          <w:szCs w:val="26"/>
        </w:rPr>
        <w:t xml:space="preserve">Quatre </w:t>
      </w:r>
      <w:r w:rsidRPr="006C7E38">
        <w:rPr>
          <w:rFonts w:ascii="Dutch801 Rm BT" w:hAnsi="Dutch801 Rm BT" w:cs="Segoe UI Semibold"/>
          <w:sz w:val="26"/>
          <w:szCs w:val="26"/>
        </w:rPr>
        <w:t>(</w:t>
      </w:r>
      <w:r w:rsidRPr="006C7E38">
        <w:rPr>
          <w:rFonts w:ascii="Dutch801 Rm BT" w:hAnsi="Dutch801 Rm BT" w:cs="Segoe UI Semibold"/>
          <w:b/>
          <w:sz w:val="26"/>
          <w:szCs w:val="26"/>
        </w:rPr>
        <w:t>0</w:t>
      </w:r>
      <w:r w:rsidR="00330AAC">
        <w:rPr>
          <w:rFonts w:ascii="Dutch801 Rm BT" w:hAnsi="Dutch801 Rm BT" w:cs="Segoe UI Semibold"/>
          <w:b/>
          <w:sz w:val="26"/>
          <w:szCs w:val="26"/>
        </w:rPr>
        <w:t>4</w:t>
      </w:r>
      <w:r w:rsidRPr="006C7E38">
        <w:rPr>
          <w:rFonts w:ascii="Dutch801 Rm BT" w:hAnsi="Dutch801 Rm BT" w:cs="Segoe UI Semibold"/>
          <w:sz w:val="26"/>
          <w:szCs w:val="26"/>
        </w:rPr>
        <w:t>) mois</w:t>
      </w:r>
    </w:p>
    <w:p w:rsidR="00827C62" w:rsidRPr="00665D77" w:rsidRDefault="00827C62" w:rsidP="00827C62">
      <w:pPr>
        <w:tabs>
          <w:tab w:val="left" w:pos="1239"/>
        </w:tabs>
        <w:spacing w:after="120" w:line="276" w:lineRule="auto"/>
        <w:rPr>
          <w:rFonts w:ascii="Dutch801 Rm BT" w:hAnsi="Dutch801 Rm BT" w:cs="Segoe UI Semibold"/>
          <w:b/>
          <w:sz w:val="26"/>
          <w:szCs w:val="26"/>
        </w:rPr>
      </w:pPr>
      <w:r w:rsidRPr="00665D77">
        <w:rPr>
          <w:rFonts w:ascii="Dutch801 Rm BT" w:hAnsi="Dutch801 Rm BT" w:cs="Segoe UI Semibold"/>
          <w:b/>
          <w:sz w:val="26"/>
          <w:szCs w:val="26"/>
        </w:rPr>
        <w:t>MONTANTS EN FRANCS CFA :</w:t>
      </w:r>
    </w:p>
    <w:tbl>
      <w:tblPr>
        <w:tblStyle w:val="Grilledutableau"/>
        <w:tblW w:w="0" w:type="auto"/>
        <w:tblInd w:w="1838" w:type="dxa"/>
        <w:tblLook w:val="04A0"/>
      </w:tblPr>
      <w:tblGrid>
        <w:gridCol w:w="2693"/>
        <w:gridCol w:w="3686"/>
      </w:tblGrid>
      <w:tr w:rsidR="00827C62" w:rsidRPr="00665D77" w:rsidTr="00F3215E">
        <w:tc>
          <w:tcPr>
            <w:tcW w:w="2693" w:type="dxa"/>
          </w:tcPr>
          <w:p w:rsidR="00827C62" w:rsidRPr="004B2704" w:rsidRDefault="00827C62" w:rsidP="00827C62">
            <w:pPr>
              <w:tabs>
                <w:tab w:val="left" w:pos="1239"/>
              </w:tabs>
              <w:spacing w:before="60" w:after="60"/>
              <w:jc w:val="right"/>
              <w:rPr>
                <w:rFonts w:ascii="Verdana Pro W01 Condensed SemiB" w:hAnsi="Verdana Pro W01 Condensed SemiB" w:cs="Arial"/>
                <w:bCs/>
                <w:sz w:val="24"/>
                <w:szCs w:val="24"/>
              </w:rPr>
            </w:pPr>
            <w:r w:rsidRPr="004B2704">
              <w:rPr>
                <w:rFonts w:ascii="Verdana Pro W01 Condensed SemiB" w:hAnsi="Verdana Pro W01 Condensed SemiB" w:cs="Arial"/>
                <w:bCs/>
                <w:sz w:val="24"/>
                <w:szCs w:val="24"/>
              </w:rPr>
              <w:t xml:space="preserve">TOTAL </w:t>
            </w:r>
            <w:r w:rsidR="00330AAC" w:rsidRPr="004B2704">
              <w:rPr>
                <w:rFonts w:ascii="Verdana Pro W01 Condensed SemiB" w:hAnsi="Verdana Pro W01 Condensed SemiB" w:cs="Arial"/>
                <w:bCs/>
                <w:sz w:val="24"/>
                <w:szCs w:val="24"/>
              </w:rPr>
              <w:t>HTVA</w:t>
            </w:r>
          </w:p>
        </w:tc>
        <w:tc>
          <w:tcPr>
            <w:tcW w:w="3686" w:type="dxa"/>
          </w:tcPr>
          <w:p w:rsidR="00827C62" w:rsidRPr="00F3215E" w:rsidRDefault="00827C62" w:rsidP="00827C62">
            <w:pPr>
              <w:tabs>
                <w:tab w:val="left" w:pos="1239"/>
              </w:tabs>
              <w:spacing w:before="60" w:after="60"/>
              <w:jc w:val="right"/>
              <w:rPr>
                <w:rFonts w:ascii="Verdana Pro Cond" w:hAnsi="Verdana Pro Cond" w:cs="Arial"/>
                <w:b/>
                <w:sz w:val="24"/>
                <w:szCs w:val="24"/>
              </w:rPr>
            </w:pPr>
          </w:p>
        </w:tc>
      </w:tr>
      <w:tr w:rsidR="00827C62" w:rsidRPr="00665D77" w:rsidTr="00F3215E">
        <w:tc>
          <w:tcPr>
            <w:tcW w:w="2693" w:type="dxa"/>
          </w:tcPr>
          <w:p w:rsidR="00827C62" w:rsidRPr="004B2704" w:rsidRDefault="00827C62" w:rsidP="00827C62">
            <w:pPr>
              <w:tabs>
                <w:tab w:val="left" w:pos="1239"/>
              </w:tabs>
              <w:spacing w:before="60" w:after="60"/>
              <w:jc w:val="right"/>
              <w:rPr>
                <w:rFonts w:ascii="Verdana Pro W01 Condensed SemiB" w:hAnsi="Verdana Pro W01 Condensed SemiB" w:cs="Arial"/>
                <w:bCs/>
                <w:sz w:val="24"/>
                <w:szCs w:val="24"/>
              </w:rPr>
            </w:pPr>
            <w:r w:rsidRPr="004B2704">
              <w:rPr>
                <w:rFonts w:ascii="Verdana Pro W01 Condensed SemiB" w:hAnsi="Verdana Pro W01 Condensed SemiB" w:cs="Arial"/>
                <w:bCs/>
                <w:sz w:val="24"/>
                <w:szCs w:val="24"/>
              </w:rPr>
              <w:t>TVA (19,25</w:t>
            </w:r>
            <w:r w:rsidRPr="004B2704">
              <w:rPr>
                <w:rFonts w:ascii="Verdana Pro W01 Condensed SemiB" w:hAnsi="Verdana Pro W01 Condensed SemiB" w:cs="Arial"/>
                <w:bCs/>
              </w:rPr>
              <w:t>%</w:t>
            </w:r>
            <w:r w:rsidRPr="004B2704">
              <w:rPr>
                <w:rFonts w:ascii="Verdana Pro W01 Condensed SemiB" w:hAnsi="Verdana Pro W01 Condensed SemiB" w:cs="Arial"/>
                <w:bCs/>
                <w:sz w:val="24"/>
                <w:szCs w:val="24"/>
              </w:rPr>
              <w:t>)</w:t>
            </w:r>
          </w:p>
        </w:tc>
        <w:tc>
          <w:tcPr>
            <w:tcW w:w="3686" w:type="dxa"/>
          </w:tcPr>
          <w:p w:rsidR="00827C62" w:rsidRPr="00F3215E" w:rsidRDefault="00827C62" w:rsidP="00827C62">
            <w:pPr>
              <w:tabs>
                <w:tab w:val="left" w:pos="1239"/>
              </w:tabs>
              <w:spacing w:before="60" w:after="60"/>
              <w:jc w:val="right"/>
              <w:rPr>
                <w:rFonts w:ascii="Verdana Pro Cond" w:hAnsi="Verdana Pro Cond" w:cs="Arial"/>
                <w:b/>
                <w:sz w:val="24"/>
                <w:szCs w:val="24"/>
              </w:rPr>
            </w:pPr>
          </w:p>
        </w:tc>
      </w:tr>
      <w:tr w:rsidR="00827C62" w:rsidRPr="00665D77" w:rsidTr="00F3215E">
        <w:tc>
          <w:tcPr>
            <w:tcW w:w="2693" w:type="dxa"/>
          </w:tcPr>
          <w:p w:rsidR="00827C62" w:rsidRPr="004B2704" w:rsidRDefault="00827C62" w:rsidP="00827C62">
            <w:pPr>
              <w:tabs>
                <w:tab w:val="left" w:pos="1239"/>
              </w:tabs>
              <w:spacing w:before="60" w:after="60"/>
              <w:jc w:val="right"/>
              <w:rPr>
                <w:rFonts w:ascii="Verdana Pro W01 Condensed SemiB" w:hAnsi="Verdana Pro W01 Condensed SemiB" w:cs="Arial"/>
                <w:bCs/>
                <w:sz w:val="24"/>
                <w:szCs w:val="24"/>
              </w:rPr>
            </w:pPr>
            <w:r w:rsidRPr="004B2704">
              <w:rPr>
                <w:rFonts w:ascii="Verdana Pro W01 Condensed SemiB" w:hAnsi="Verdana Pro W01 Condensed SemiB" w:cs="Arial"/>
                <w:bCs/>
                <w:sz w:val="24"/>
                <w:szCs w:val="24"/>
              </w:rPr>
              <w:t>AIR (2,2%</w:t>
            </w:r>
            <w:r w:rsidR="00F3215E" w:rsidRPr="004B2704">
              <w:rPr>
                <w:rFonts w:ascii="Verdana Pro W01 Condensed SemiB" w:hAnsi="Verdana Pro W01 Condensed SemiB" w:cs="Arial"/>
                <w:bCs/>
                <w:sz w:val="24"/>
                <w:szCs w:val="24"/>
              </w:rPr>
              <w:t xml:space="preserve"> ou 5,5%</w:t>
            </w:r>
            <w:r w:rsidRPr="004B2704">
              <w:rPr>
                <w:rFonts w:ascii="Verdana Pro W01 Condensed SemiB" w:hAnsi="Verdana Pro W01 Condensed SemiB" w:cs="Arial"/>
                <w:bCs/>
                <w:sz w:val="24"/>
                <w:szCs w:val="24"/>
              </w:rPr>
              <w:t>)</w:t>
            </w:r>
          </w:p>
        </w:tc>
        <w:tc>
          <w:tcPr>
            <w:tcW w:w="3686" w:type="dxa"/>
          </w:tcPr>
          <w:p w:rsidR="00827C62" w:rsidRPr="00F3215E" w:rsidRDefault="00827C62" w:rsidP="00827C62">
            <w:pPr>
              <w:tabs>
                <w:tab w:val="left" w:pos="1239"/>
              </w:tabs>
              <w:spacing w:before="60" w:after="60"/>
              <w:jc w:val="right"/>
              <w:rPr>
                <w:rFonts w:ascii="Verdana Pro Cond" w:hAnsi="Verdana Pro Cond" w:cs="Arial"/>
                <w:b/>
                <w:sz w:val="24"/>
                <w:szCs w:val="24"/>
              </w:rPr>
            </w:pPr>
          </w:p>
        </w:tc>
      </w:tr>
      <w:tr w:rsidR="00827C62" w:rsidRPr="00665D77" w:rsidTr="00F3215E">
        <w:tc>
          <w:tcPr>
            <w:tcW w:w="2693" w:type="dxa"/>
          </w:tcPr>
          <w:p w:rsidR="00827C62" w:rsidRPr="004B2704" w:rsidRDefault="00330AAC" w:rsidP="00827C62">
            <w:pPr>
              <w:tabs>
                <w:tab w:val="left" w:pos="1239"/>
              </w:tabs>
              <w:spacing w:before="60" w:after="60"/>
              <w:jc w:val="right"/>
              <w:rPr>
                <w:rFonts w:ascii="Verdana Pro W01 Condensed SemiB" w:hAnsi="Verdana Pro W01 Condensed SemiB" w:cs="Arial"/>
                <w:bCs/>
                <w:sz w:val="24"/>
                <w:szCs w:val="24"/>
              </w:rPr>
            </w:pPr>
            <w:r w:rsidRPr="004B2704">
              <w:rPr>
                <w:rFonts w:ascii="Verdana Pro W01 Condensed SemiB" w:hAnsi="Verdana Pro W01 Condensed SemiB" w:cs="Arial"/>
                <w:bCs/>
                <w:sz w:val="24"/>
                <w:szCs w:val="24"/>
              </w:rPr>
              <w:t>NET A MANDATER</w:t>
            </w:r>
          </w:p>
        </w:tc>
        <w:tc>
          <w:tcPr>
            <w:tcW w:w="3686" w:type="dxa"/>
          </w:tcPr>
          <w:p w:rsidR="00827C62" w:rsidRPr="00F3215E" w:rsidRDefault="00827C62" w:rsidP="00827C62">
            <w:pPr>
              <w:tabs>
                <w:tab w:val="left" w:pos="1239"/>
              </w:tabs>
              <w:spacing w:before="60" w:after="60"/>
              <w:jc w:val="right"/>
              <w:rPr>
                <w:rFonts w:ascii="Verdana Pro Cond" w:hAnsi="Verdana Pro Cond" w:cs="Arial"/>
                <w:b/>
                <w:sz w:val="24"/>
                <w:szCs w:val="24"/>
              </w:rPr>
            </w:pPr>
          </w:p>
        </w:tc>
      </w:tr>
      <w:tr w:rsidR="00827C62" w:rsidRPr="00665D77" w:rsidTr="00F3215E">
        <w:tc>
          <w:tcPr>
            <w:tcW w:w="2693" w:type="dxa"/>
          </w:tcPr>
          <w:p w:rsidR="00827C62" w:rsidRPr="004B2704" w:rsidRDefault="00330AAC" w:rsidP="00827C62">
            <w:pPr>
              <w:tabs>
                <w:tab w:val="left" w:pos="1239"/>
              </w:tabs>
              <w:spacing w:before="60" w:after="60"/>
              <w:jc w:val="right"/>
              <w:rPr>
                <w:rFonts w:ascii="Verdana Pro W01 Condensed SemiB" w:hAnsi="Verdana Pro W01 Condensed SemiB" w:cs="Arial"/>
                <w:bCs/>
                <w:sz w:val="24"/>
                <w:szCs w:val="24"/>
              </w:rPr>
            </w:pPr>
            <w:r w:rsidRPr="004B2704">
              <w:rPr>
                <w:rFonts w:ascii="Verdana Pro W01 Condensed SemiB" w:hAnsi="Verdana Pro W01 Condensed SemiB" w:cs="Arial"/>
                <w:bCs/>
                <w:sz w:val="24"/>
                <w:szCs w:val="24"/>
              </w:rPr>
              <w:t>TOTAL TTC</w:t>
            </w:r>
          </w:p>
        </w:tc>
        <w:tc>
          <w:tcPr>
            <w:tcW w:w="3686" w:type="dxa"/>
          </w:tcPr>
          <w:p w:rsidR="00827C62" w:rsidRPr="00F3215E" w:rsidRDefault="00827C62" w:rsidP="00827C62">
            <w:pPr>
              <w:tabs>
                <w:tab w:val="left" w:pos="1239"/>
              </w:tabs>
              <w:spacing w:before="60" w:after="60"/>
              <w:jc w:val="right"/>
              <w:rPr>
                <w:rFonts w:ascii="Verdana Pro Cond" w:hAnsi="Verdana Pro Cond" w:cs="Arial"/>
                <w:b/>
                <w:sz w:val="24"/>
                <w:szCs w:val="24"/>
              </w:rPr>
            </w:pPr>
          </w:p>
        </w:tc>
      </w:tr>
      <w:tr w:rsidR="00761752" w:rsidRPr="00665D77" w:rsidTr="00F3215E">
        <w:tc>
          <w:tcPr>
            <w:tcW w:w="2693" w:type="dxa"/>
          </w:tcPr>
          <w:p w:rsidR="00761752" w:rsidRPr="004B2704" w:rsidRDefault="00761752" w:rsidP="00827C62">
            <w:pPr>
              <w:tabs>
                <w:tab w:val="left" w:pos="1239"/>
              </w:tabs>
              <w:spacing w:before="60" w:after="60"/>
              <w:jc w:val="right"/>
              <w:rPr>
                <w:rFonts w:ascii="Verdana Pro W01 Condensed SemiB" w:hAnsi="Verdana Pro W01 Condensed SemiB" w:cs="Arial"/>
                <w:bCs/>
                <w:sz w:val="24"/>
                <w:szCs w:val="24"/>
              </w:rPr>
            </w:pPr>
          </w:p>
        </w:tc>
        <w:tc>
          <w:tcPr>
            <w:tcW w:w="3686" w:type="dxa"/>
          </w:tcPr>
          <w:p w:rsidR="00761752" w:rsidRPr="00F3215E" w:rsidRDefault="00761752" w:rsidP="00827C62">
            <w:pPr>
              <w:tabs>
                <w:tab w:val="left" w:pos="1239"/>
              </w:tabs>
              <w:spacing w:before="60" w:after="60"/>
              <w:jc w:val="right"/>
              <w:rPr>
                <w:rFonts w:ascii="Verdana Pro Cond" w:hAnsi="Verdana Pro Cond" w:cs="Arial"/>
                <w:b/>
                <w:sz w:val="24"/>
                <w:szCs w:val="24"/>
              </w:rPr>
            </w:pPr>
          </w:p>
        </w:tc>
      </w:tr>
    </w:tbl>
    <w:p w:rsidR="00AD1CD4" w:rsidRPr="00665D77" w:rsidRDefault="00AD1CD4" w:rsidP="00A14B80">
      <w:pPr>
        <w:spacing w:after="0" w:line="360" w:lineRule="auto"/>
        <w:rPr>
          <w:rFonts w:ascii="Dutch801 Rm BT" w:hAnsi="Dutch801 Rm BT" w:cs="Arial"/>
          <w:b/>
          <w:sz w:val="24"/>
          <w:szCs w:val="24"/>
        </w:rPr>
      </w:pPr>
    </w:p>
    <w:tbl>
      <w:tblPr>
        <w:tblStyle w:val="Grilledutableau"/>
        <w:tblW w:w="0" w:type="auto"/>
        <w:tblLook w:val="04A0"/>
      </w:tblPr>
      <w:tblGrid>
        <w:gridCol w:w="9968"/>
      </w:tblGrid>
      <w:tr w:rsidR="00827C62" w:rsidRPr="00665D77" w:rsidTr="000B65F9">
        <w:trPr>
          <w:trHeight w:val="2494"/>
        </w:trPr>
        <w:tc>
          <w:tcPr>
            <w:tcW w:w="9968" w:type="dxa"/>
          </w:tcPr>
          <w:p w:rsidR="00827C62" w:rsidRPr="00665D77" w:rsidRDefault="00827C62" w:rsidP="00827C62">
            <w:pPr>
              <w:spacing w:line="360" w:lineRule="auto"/>
              <w:jc w:val="center"/>
              <w:rPr>
                <w:rFonts w:ascii="Dutch801 Rm BT" w:hAnsi="Dutch801 Rm BT" w:cs="Arial"/>
                <w:b/>
                <w:sz w:val="26"/>
                <w:szCs w:val="26"/>
              </w:rPr>
            </w:pPr>
            <w:r w:rsidRPr="00665D77">
              <w:rPr>
                <w:rFonts w:ascii="Dutch801 Rm BT" w:hAnsi="Dutch801 Rm BT" w:cs="Arial"/>
                <w:b/>
                <w:sz w:val="26"/>
                <w:szCs w:val="26"/>
              </w:rPr>
              <w:t>Lu et accepté par le cocontractant</w:t>
            </w:r>
          </w:p>
          <w:p w:rsidR="00827C62" w:rsidRPr="00665D77" w:rsidRDefault="00827C62" w:rsidP="00827C62">
            <w:pPr>
              <w:spacing w:line="360" w:lineRule="auto"/>
              <w:jc w:val="center"/>
              <w:rPr>
                <w:rFonts w:ascii="Dutch801 Rm BT" w:hAnsi="Dutch801 Rm BT" w:cs="Arial"/>
                <w:b/>
                <w:sz w:val="24"/>
                <w:szCs w:val="24"/>
              </w:rPr>
            </w:pPr>
          </w:p>
          <w:p w:rsidR="00827C62" w:rsidRPr="00665D77" w:rsidRDefault="00827C62" w:rsidP="00745EC0">
            <w:pPr>
              <w:spacing w:line="360" w:lineRule="auto"/>
              <w:rPr>
                <w:rFonts w:ascii="Dutch801 Rm BT" w:hAnsi="Dutch801 Rm BT" w:cs="Arial"/>
                <w:b/>
                <w:sz w:val="24"/>
                <w:szCs w:val="24"/>
              </w:rPr>
            </w:pPr>
          </w:p>
          <w:p w:rsidR="00F33AA6" w:rsidRPr="00665D77" w:rsidRDefault="00F33AA6" w:rsidP="003249DC">
            <w:pPr>
              <w:spacing w:line="360" w:lineRule="auto"/>
              <w:jc w:val="center"/>
              <w:rPr>
                <w:rFonts w:ascii="Dutch801 Rm BT" w:hAnsi="Dutch801 Rm BT" w:cs="Arial"/>
                <w:b/>
                <w:sz w:val="24"/>
                <w:szCs w:val="24"/>
              </w:rPr>
            </w:pPr>
          </w:p>
          <w:p w:rsidR="000B65F9" w:rsidRDefault="000B65F9" w:rsidP="00827C62">
            <w:pPr>
              <w:spacing w:line="360" w:lineRule="auto"/>
              <w:jc w:val="center"/>
              <w:rPr>
                <w:rFonts w:ascii="Dutch801 Rm BT" w:hAnsi="Dutch801 Rm BT" w:cs="Arial"/>
                <w:b/>
                <w:sz w:val="24"/>
                <w:szCs w:val="24"/>
              </w:rPr>
            </w:pPr>
          </w:p>
          <w:p w:rsidR="00827C62" w:rsidRPr="00665D77" w:rsidRDefault="004B2704" w:rsidP="00827C62">
            <w:pPr>
              <w:spacing w:line="360" w:lineRule="auto"/>
              <w:jc w:val="center"/>
              <w:rPr>
                <w:rFonts w:ascii="Dutch801 Rm BT" w:hAnsi="Dutch801 Rm BT" w:cs="Arial"/>
                <w:b/>
                <w:sz w:val="24"/>
                <w:szCs w:val="24"/>
              </w:rPr>
            </w:pPr>
            <w:r>
              <w:rPr>
                <w:rFonts w:ascii="Dutch801 Rm BT" w:hAnsi="Dutch801 Rm BT" w:cs="Arial"/>
                <w:b/>
                <w:sz w:val="24"/>
                <w:szCs w:val="24"/>
              </w:rPr>
              <w:t>Biwong Bane</w:t>
            </w:r>
            <w:r w:rsidR="00F33AA6" w:rsidRPr="00665D77">
              <w:rPr>
                <w:rFonts w:ascii="Dutch801 Rm BT" w:hAnsi="Dutch801 Rm BT" w:cs="Arial"/>
                <w:b/>
                <w:sz w:val="24"/>
                <w:szCs w:val="24"/>
              </w:rPr>
              <w:t>, le</w:t>
            </w:r>
            <w:r w:rsidR="00EE0D88">
              <w:rPr>
                <w:rFonts w:ascii="Dutch801 Rm BT" w:hAnsi="Dutch801 Rm BT" w:cs="Arial"/>
                <w:sz w:val="18"/>
                <w:szCs w:val="18"/>
              </w:rPr>
              <w:t>____________________________</w:t>
            </w:r>
          </w:p>
        </w:tc>
      </w:tr>
      <w:tr w:rsidR="00827C62" w:rsidRPr="00665D77" w:rsidTr="00827C62">
        <w:tc>
          <w:tcPr>
            <w:tcW w:w="9968" w:type="dxa"/>
          </w:tcPr>
          <w:p w:rsidR="00827C62" w:rsidRDefault="00827C62" w:rsidP="00EE0D88">
            <w:pPr>
              <w:jc w:val="center"/>
              <w:rPr>
                <w:rFonts w:ascii="Dutch801 Rm BT" w:hAnsi="Dutch801 Rm BT" w:cs="Arial"/>
                <w:b/>
                <w:sz w:val="26"/>
                <w:szCs w:val="26"/>
              </w:rPr>
            </w:pPr>
            <w:r w:rsidRPr="00665D77">
              <w:rPr>
                <w:rFonts w:ascii="Dutch801 Rm BT" w:hAnsi="Dutch801 Rm BT" w:cs="Arial"/>
                <w:b/>
                <w:sz w:val="26"/>
                <w:szCs w:val="26"/>
              </w:rPr>
              <w:t xml:space="preserve">Le </w:t>
            </w:r>
            <w:r w:rsidR="00F3215E">
              <w:rPr>
                <w:rFonts w:ascii="Dutch801 Rm BT" w:hAnsi="Dutch801 Rm BT" w:cs="Arial"/>
                <w:b/>
                <w:sz w:val="26"/>
                <w:szCs w:val="26"/>
              </w:rPr>
              <w:t xml:space="preserve">Maire de la Commune de </w:t>
            </w:r>
            <w:r w:rsidR="004B2704">
              <w:rPr>
                <w:rFonts w:ascii="Dutch801 Rm BT" w:hAnsi="Dutch801 Rm BT" w:cs="Arial"/>
                <w:b/>
                <w:sz w:val="26"/>
                <w:szCs w:val="26"/>
              </w:rPr>
              <w:t>Biwong Bane</w:t>
            </w:r>
          </w:p>
          <w:p w:rsidR="00EE0D88" w:rsidRPr="00EE0D88" w:rsidRDefault="00EE0D88" w:rsidP="00827C62">
            <w:pPr>
              <w:spacing w:line="360" w:lineRule="auto"/>
              <w:jc w:val="center"/>
              <w:rPr>
                <w:rFonts w:ascii="Verdana Pro Cond SemiBold" w:hAnsi="Verdana Pro Cond SemiBold" w:cs="Arial"/>
                <w:bCs/>
              </w:rPr>
            </w:pPr>
            <w:r w:rsidRPr="00EE0D88">
              <w:rPr>
                <w:rFonts w:ascii="Verdana Pro Cond SemiBold" w:hAnsi="Verdana Pro Cond SemiBold" w:cs="Arial"/>
                <w:bCs/>
              </w:rPr>
              <w:t>(Maître d’Ouvrage)</w:t>
            </w:r>
          </w:p>
          <w:p w:rsidR="00827C62" w:rsidRPr="00665D77" w:rsidRDefault="00827C62" w:rsidP="00827C62">
            <w:pPr>
              <w:spacing w:line="360" w:lineRule="auto"/>
              <w:rPr>
                <w:rFonts w:ascii="Dutch801 Rm BT" w:hAnsi="Dutch801 Rm BT" w:cs="Arial"/>
                <w:b/>
                <w:sz w:val="24"/>
                <w:szCs w:val="24"/>
              </w:rPr>
            </w:pPr>
          </w:p>
          <w:p w:rsidR="00827C62" w:rsidRDefault="00827C62" w:rsidP="00827C62">
            <w:pPr>
              <w:spacing w:line="360" w:lineRule="auto"/>
              <w:rPr>
                <w:rFonts w:ascii="Dutch801 Rm BT" w:hAnsi="Dutch801 Rm BT" w:cs="Arial"/>
                <w:b/>
                <w:sz w:val="24"/>
                <w:szCs w:val="24"/>
              </w:rPr>
            </w:pPr>
          </w:p>
          <w:p w:rsidR="00EE0D88" w:rsidRPr="00665D77" w:rsidRDefault="00EE0D88" w:rsidP="00827C62">
            <w:pPr>
              <w:spacing w:line="360" w:lineRule="auto"/>
              <w:rPr>
                <w:rFonts w:ascii="Dutch801 Rm BT" w:hAnsi="Dutch801 Rm BT" w:cs="Arial"/>
                <w:b/>
                <w:sz w:val="24"/>
                <w:szCs w:val="24"/>
              </w:rPr>
            </w:pPr>
          </w:p>
          <w:p w:rsidR="00827C62" w:rsidRPr="00665D77" w:rsidRDefault="00827C62" w:rsidP="00827C62">
            <w:pPr>
              <w:spacing w:line="360" w:lineRule="auto"/>
              <w:rPr>
                <w:rFonts w:ascii="Dutch801 Rm BT" w:hAnsi="Dutch801 Rm BT" w:cs="Arial"/>
                <w:b/>
                <w:sz w:val="24"/>
                <w:szCs w:val="24"/>
              </w:rPr>
            </w:pPr>
          </w:p>
          <w:p w:rsidR="00827C62" w:rsidRPr="00665D77" w:rsidRDefault="004B2704" w:rsidP="00827C62">
            <w:pPr>
              <w:spacing w:line="360" w:lineRule="auto"/>
              <w:jc w:val="center"/>
              <w:rPr>
                <w:rFonts w:ascii="Dutch801 Rm BT" w:hAnsi="Dutch801 Rm BT" w:cs="Arial"/>
                <w:b/>
                <w:sz w:val="24"/>
                <w:szCs w:val="24"/>
              </w:rPr>
            </w:pPr>
            <w:r>
              <w:rPr>
                <w:rFonts w:ascii="Dutch801 Rm BT" w:hAnsi="Dutch801 Rm BT" w:cs="Arial"/>
                <w:b/>
                <w:sz w:val="24"/>
                <w:szCs w:val="24"/>
              </w:rPr>
              <w:t>Biw</w:t>
            </w:r>
            <w:r w:rsidR="00F3215E">
              <w:rPr>
                <w:rFonts w:ascii="Dutch801 Rm BT" w:hAnsi="Dutch801 Rm BT" w:cs="Arial"/>
                <w:b/>
                <w:sz w:val="24"/>
                <w:szCs w:val="24"/>
              </w:rPr>
              <w:t>ong</w:t>
            </w:r>
            <w:r>
              <w:rPr>
                <w:rFonts w:ascii="Dutch801 Rm BT" w:hAnsi="Dutch801 Rm BT" w:cs="Arial"/>
                <w:b/>
                <w:sz w:val="24"/>
                <w:szCs w:val="24"/>
              </w:rPr>
              <w:t xml:space="preserve"> Bane</w:t>
            </w:r>
            <w:r w:rsidR="00827C62" w:rsidRPr="00665D77">
              <w:rPr>
                <w:rFonts w:ascii="Dutch801 Rm BT" w:hAnsi="Dutch801 Rm BT" w:cs="Arial"/>
                <w:b/>
                <w:sz w:val="24"/>
                <w:szCs w:val="24"/>
              </w:rPr>
              <w:t>, le</w:t>
            </w:r>
            <w:r w:rsidR="00EE0D88">
              <w:rPr>
                <w:rFonts w:ascii="Dutch801 Rm BT" w:hAnsi="Dutch801 Rm BT" w:cs="Arial"/>
                <w:b/>
                <w:sz w:val="24"/>
                <w:szCs w:val="24"/>
              </w:rPr>
              <w:t xml:space="preserve"> ____________________</w:t>
            </w:r>
          </w:p>
        </w:tc>
      </w:tr>
      <w:tr w:rsidR="00827C62" w:rsidRPr="00665D77" w:rsidTr="00827C62">
        <w:tc>
          <w:tcPr>
            <w:tcW w:w="9968" w:type="dxa"/>
          </w:tcPr>
          <w:p w:rsidR="00827C62" w:rsidRPr="00665D77" w:rsidRDefault="00827C62" w:rsidP="00827C62">
            <w:pPr>
              <w:spacing w:line="360" w:lineRule="auto"/>
              <w:jc w:val="center"/>
              <w:rPr>
                <w:rFonts w:ascii="Dutch801 Rm BT" w:hAnsi="Dutch801 Rm BT" w:cs="Arial"/>
                <w:b/>
                <w:sz w:val="26"/>
                <w:szCs w:val="26"/>
              </w:rPr>
            </w:pPr>
            <w:r w:rsidRPr="00665D77">
              <w:rPr>
                <w:rFonts w:ascii="Dutch801 Rm BT" w:hAnsi="Dutch801 Rm BT" w:cs="Arial"/>
                <w:b/>
                <w:sz w:val="26"/>
                <w:szCs w:val="26"/>
              </w:rPr>
              <w:t>Enregistrement</w:t>
            </w:r>
          </w:p>
          <w:p w:rsidR="00827C62" w:rsidRPr="00665D77" w:rsidRDefault="00827C62" w:rsidP="00827C62">
            <w:pPr>
              <w:spacing w:line="360" w:lineRule="auto"/>
              <w:rPr>
                <w:rFonts w:ascii="Dutch801 Rm BT" w:hAnsi="Dutch801 Rm BT" w:cs="Arial"/>
                <w:b/>
                <w:sz w:val="24"/>
                <w:szCs w:val="24"/>
              </w:rPr>
            </w:pPr>
          </w:p>
          <w:p w:rsidR="004354A4" w:rsidRPr="00665D77" w:rsidRDefault="004354A4" w:rsidP="00827C62">
            <w:pPr>
              <w:spacing w:line="360" w:lineRule="auto"/>
              <w:rPr>
                <w:rFonts w:ascii="Dutch801 Rm BT" w:hAnsi="Dutch801 Rm BT" w:cs="Arial"/>
                <w:b/>
                <w:sz w:val="24"/>
                <w:szCs w:val="24"/>
              </w:rPr>
            </w:pPr>
          </w:p>
          <w:p w:rsidR="00F3215E" w:rsidRPr="00665D77" w:rsidRDefault="00F3215E" w:rsidP="00827C62">
            <w:pPr>
              <w:spacing w:line="360" w:lineRule="auto"/>
              <w:rPr>
                <w:rFonts w:ascii="Dutch801 Rm BT" w:hAnsi="Dutch801 Rm BT" w:cs="Arial"/>
                <w:b/>
                <w:sz w:val="24"/>
                <w:szCs w:val="24"/>
              </w:rPr>
            </w:pPr>
          </w:p>
          <w:p w:rsidR="00827C62" w:rsidRPr="00665D77" w:rsidRDefault="000A7786" w:rsidP="00F33AA6">
            <w:pPr>
              <w:spacing w:line="360" w:lineRule="auto"/>
              <w:jc w:val="center"/>
              <w:rPr>
                <w:rFonts w:ascii="Dutch801 Rm BT" w:hAnsi="Dutch801 Rm BT" w:cs="Arial"/>
                <w:b/>
                <w:sz w:val="24"/>
                <w:szCs w:val="24"/>
              </w:rPr>
            </w:pPr>
            <w:r w:rsidRPr="00665D77">
              <w:rPr>
                <w:rFonts w:ascii="Dutch801 Rm BT" w:hAnsi="Dutch801 Rm BT" w:cs="Arial"/>
                <w:b/>
                <w:sz w:val="24"/>
                <w:szCs w:val="24"/>
              </w:rPr>
              <w:t>A</w:t>
            </w:r>
            <w:r w:rsidR="00EE0D88">
              <w:rPr>
                <w:rFonts w:ascii="Dutch801 Rm BT" w:hAnsi="Dutch801 Rm BT" w:cs="Arial"/>
                <w:bCs/>
                <w:sz w:val="16"/>
                <w:szCs w:val="16"/>
              </w:rPr>
              <w:t>______________________________</w:t>
            </w:r>
            <w:r w:rsidR="00F33AA6" w:rsidRPr="00665D77">
              <w:rPr>
                <w:rFonts w:ascii="Dutch801 Rm BT" w:hAnsi="Dutch801 Rm BT" w:cs="Arial"/>
                <w:b/>
                <w:sz w:val="24"/>
                <w:szCs w:val="24"/>
              </w:rPr>
              <w:t>, le</w:t>
            </w:r>
            <w:r w:rsidR="00EE0D88">
              <w:rPr>
                <w:rFonts w:ascii="Dutch801 Rm BT" w:hAnsi="Dutch801 Rm BT" w:cs="Arial"/>
                <w:sz w:val="18"/>
                <w:szCs w:val="18"/>
              </w:rPr>
              <w:t>___________________________</w:t>
            </w:r>
          </w:p>
        </w:tc>
      </w:tr>
    </w:tbl>
    <w:p w:rsidR="00EE0D88" w:rsidRDefault="00EE0D88" w:rsidP="00EE0D88"/>
    <w:p w:rsidR="00EE0D88" w:rsidRDefault="00EF34C0" w:rsidP="00EE0D88">
      <w:r>
        <w:rPr>
          <w:noProof/>
          <w:lang w:eastAsia="fr-FR"/>
        </w:rPr>
        <w:lastRenderedPageBreak/>
        <w:pict>
          <v:group id="Groupe 406" o:spid="_x0000_s1185" style="position:absolute;margin-left:-20.7pt;margin-top:-26.7pt;width:539.9pt;height:161.5pt;z-index:252502016"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">
            <v:shape id="Zone de texte 414" o:spid="_x0000_s1186"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susQA&#10;AADcAAAADwAAAGRycy9kb3ducmV2LnhtbESPQWvCQBSE7wX/w/IKvTW7kVhs6ipiKXhSqm2ht0f2&#10;mYRm34bsNon/3hUEj8PMfMMsVqNtRE+drx1rSBMFgrhwpuZSw9fx43kOwgdkg41j0nAmD6vl5GGB&#10;uXEDf1J/CKWIEPY5aqhCaHMpfVGRRZ+4ljh6J9dZDFF2pTQdDhFuGzlV6kVarDkuVNjSpqLi7/Bv&#10;NXzvTr8/mdqX73bWDm5Uku2r1PrpcVy/gQg0hnv41t4aDVmawfVMPA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cLLrEAAAA3AAAAA8AAAAAAAAAAAAAAAAAmAIAAGRycy9k&#10;b3ducmV2LnhtbFBLBQYAAAAABAAEAPUAAACJAwAAAAA=&#10;" filled="f" stroked="f">
              <v:textbox>
                <w:txbxContent>
                  <w:p w:rsidR="009D3F33" w:rsidRPr="001E4E4C" w:rsidRDefault="009D3F33" w:rsidP="004B2704">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4B2704">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4B270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4B270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4B270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4B270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4B270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4B2704">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4B270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4B270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4B270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16" o:spid="_x0000_s1187"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iMJ8cA&#10;AADcAAAADwAAAGRycy9kb3ducmV2LnhtbESPQWvCQBSE70L/w/IKvYhuIlU0dZVqkWovNdpLb4/s&#10;axKafRt2V03/fVcQPA4z8w0zX3amEWdyvrasIB0mIIgLq2suFXwdN4MpCB+QNTaWScEfeVguHnpz&#10;zLS9cE7nQyhFhLDPUEEVQptJ6YuKDPqhbYmj92OdwRClK6V2eIlw08hRkkykwZrjQoUtrSsqfg8n&#10;o+AzWctZ/2P19t3s8tRtZ+N3t98p9fTYvb6ACNSFe/jW3moFz+kErmfiE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4jCfHAAAA3AAAAA8AAAAAAAAAAAAAAAAAmAIAAGRy&#10;cy9kb3ducmV2LnhtbFBLBQYAAAAABAAEAPUAAACMAwAAAAA=&#10;" filled="f" fillcolor="white [3212]" stroked="f">
              <v:textbox>
                <w:txbxContent>
                  <w:p w:rsidR="009D3F33" w:rsidRPr="001E4E4C" w:rsidRDefault="009D3F33" w:rsidP="004B2704">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4B2704">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4B270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4B2704">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4B270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4B2704">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4B270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4B2704">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4B270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4B2704">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4B2704">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17" o:spid="_x0000_s1188"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w:txbxContent>
                  <w:p w:rsidR="009D3F33" w:rsidRDefault="009D3F33" w:rsidP="004B2704">
                    <w:r w:rsidRPr="00073B84">
                      <w:rPr>
                        <w:rFonts w:ascii="Cambria" w:hAnsi="Cambria"/>
                        <w:noProof/>
                        <w:sz w:val="14"/>
                        <w:szCs w:val="14"/>
                        <w:lang w:eastAsia="fr-FR"/>
                      </w:rPr>
                      <w:drawing>
                        <wp:inline distT="0" distB="0" distL="0" distR="0">
                          <wp:extent cx="1181100" cy="1247775"/>
                          <wp:effectExtent l="0" t="0" r="0" b="0"/>
                          <wp:docPr id="48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v:group>
        </w:pict>
      </w:r>
    </w:p>
    <w:p w:rsidR="00EE0D88" w:rsidRDefault="00EE0D88" w:rsidP="00EE0D88"/>
    <w:p w:rsidR="00EE0D88" w:rsidRDefault="00EE0D88" w:rsidP="00EE0D88"/>
    <w:p w:rsidR="00EE0D88" w:rsidRDefault="00EE0D88" w:rsidP="00EE0D88"/>
    <w:p w:rsidR="00EE0D88" w:rsidRPr="008A748A" w:rsidRDefault="00EE0D88" w:rsidP="00EE0D88"/>
    <w:p w:rsidR="00EE0D88" w:rsidRPr="008A748A" w:rsidRDefault="00EF34C0" w:rsidP="00EE0D88">
      <w:r w:rsidRPr="00EF34C0">
        <w:rPr>
          <w:rFonts w:ascii="Rockwell" w:hAnsi="Rockwell"/>
          <w:b/>
          <w:noProof/>
          <w:sz w:val="28"/>
          <w:szCs w:val="28"/>
          <w:lang w:eastAsia="fr-FR"/>
        </w:rPr>
        <w:pict>
          <v:shape id="Organigramme : Document 405" o:spid="_x0000_s1189" type="#_x0000_t114" style="position:absolute;margin-left:1.6pt;margin-top:20.7pt;width:503.95pt;height:252.45pt;z-index:2525009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" fillcolor="#cff" stroked="f">
            <v:textbox>
              <w:txbxContent>
                <w:p w:rsidR="009D3F33" w:rsidRPr="00471AC0" w:rsidRDefault="009D3F33" w:rsidP="004B2704">
                  <w:pPr>
                    <w:pStyle w:val="Sansinterligne"/>
                    <w:spacing w:before="20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 xml:space="preserve">APPEL D’OFFRES NATIONAL OUVERT </w:t>
                  </w:r>
                  <w:r>
                    <w:rPr>
                      <w:rFonts w:ascii="Verdana Pro Cond" w:hAnsi="Verdana Pro Cond" w:cs="Arial"/>
                      <w:b/>
                      <w:bCs/>
                      <w:color w:val="000000" w:themeColor="text1"/>
                      <w:sz w:val="36"/>
                      <w:szCs w:val="36"/>
                    </w:rPr>
                    <w:t xml:space="preserve">EN PROCEDURE D’URGENCE </w:t>
                  </w:r>
                  <w:r w:rsidRPr="00471AC0">
                    <w:rPr>
                      <w:rFonts w:ascii="Verdana Pro Cond" w:hAnsi="Verdana Pro Cond" w:cs="Arial"/>
                      <w:b/>
                      <w:bCs/>
                      <w:color w:val="000000" w:themeColor="text1"/>
                      <w:sz w:val="36"/>
                      <w:szCs w:val="36"/>
                    </w:rPr>
                    <w:t xml:space="preserve">N° </w:t>
                  </w:r>
                  <w:r>
                    <w:rPr>
                      <w:rFonts w:ascii="Verdana Pro Cond" w:hAnsi="Verdana Pro Cond" w:cs="Arial"/>
                      <w:color w:val="000000" w:themeColor="text1"/>
                      <w:sz w:val="36"/>
                      <w:szCs w:val="36"/>
                    </w:rPr>
                    <w:t>001</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AONO</w:t>
                  </w:r>
                  <w:r w:rsidRPr="00637223">
                    <w:rPr>
                      <w:rFonts w:ascii="Verdana Pro Cond" w:hAnsi="Verdana Pro Cond" w:cs="Arial"/>
                      <w:b/>
                      <w:color w:val="000000" w:themeColor="text1"/>
                      <w:sz w:val="36"/>
                      <w:szCs w:val="36"/>
                    </w:rPr>
                    <w:t>/PU/</w:t>
                  </w:r>
                  <w:r>
                    <w:rPr>
                      <w:rFonts w:ascii="Verdana Pro Cond" w:hAnsi="Verdana Pro Cond" w:cs="Arial"/>
                      <w:b/>
                      <w:bCs/>
                      <w:color w:val="000000" w:themeColor="text1"/>
                      <w:sz w:val="36"/>
                      <w:szCs w:val="36"/>
                    </w:rPr>
                    <w:t>C-BBANE</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SG</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CIPM</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r w:rsidRPr="00471AC0">
                    <w:rPr>
                      <w:rFonts w:ascii="Verdana Pro Cond" w:hAnsi="Verdana Pro Cond" w:cs="Arial"/>
                      <w:b/>
                      <w:bCs/>
                      <w:color w:val="000000" w:themeColor="text1"/>
                      <w:sz w:val="36"/>
                      <w:szCs w:val="36"/>
                    </w:rPr>
                    <w:t xml:space="preserve"> DU </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p>
                <w:p w:rsidR="009D3F33" w:rsidRPr="00471AC0" w:rsidRDefault="009D3F33" w:rsidP="004B2704">
                  <w:pPr>
                    <w:spacing w:after="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 xml:space="preserve">POUR L’EXECUTION DES TRAVAUX </w:t>
                  </w:r>
                  <w:r>
                    <w:rPr>
                      <w:rFonts w:ascii="Verdana Pro Cond" w:hAnsi="Verdana Pro Cond" w:cs="Arial"/>
                      <w:b/>
                      <w:bCs/>
                      <w:color w:val="000000" w:themeColor="text1"/>
                      <w:sz w:val="36"/>
                      <w:szCs w:val="36"/>
                    </w:rPr>
                    <w:t>D’ELECTRIFICATION DE L’AXE METET - MELANGUE 3 DANS LA COMMUNE DE BIWONG BANE</w:t>
                  </w:r>
                  <w:r w:rsidRPr="008B5B8C">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DEPARTEMENT DE LA MVILA</w:t>
                  </w:r>
                  <w:r w:rsidRPr="004C75CF">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 xml:space="preserve"> REGION DU SUD</w:t>
                  </w:r>
                </w:p>
                <w:p w:rsidR="009D3F33" w:rsidRPr="00315A1B" w:rsidRDefault="009D3F33" w:rsidP="004B2704">
                  <w:pPr>
                    <w:jc w:val="center"/>
                    <w:rPr>
                      <w:rFonts w:ascii="Agency FB" w:hAnsi="Agency FB"/>
                      <w:sz w:val="32"/>
                      <w:szCs w:val="32"/>
                    </w:rPr>
                  </w:pPr>
                </w:p>
                <w:p w:rsidR="009D3F33" w:rsidRPr="00315A1B" w:rsidRDefault="009D3F33" w:rsidP="004B2704">
                  <w:pPr>
                    <w:jc w:val="center"/>
                    <w:rPr>
                      <w:rFonts w:ascii="Agency FB" w:hAnsi="Agency FB"/>
                      <w:sz w:val="32"/>
                      <w:szCs w:val="32"/>
                    </w:rPr>
                  </w:pPr>
                </w:p>
                <w:p w:rsidR="009D3F33" w:rsidRPr="00243FED" w:rsidRDefault="009D3F33" w:rsidP="004B2704">
                  <w:pPr>
                    <w:jc w:val="center"/>
                    <w:rPr>
                      <w:rFonts w:ascii="Verdana Pro Cond Black" w:hAnsi="Verdana Pro Cond Black"/>
                      <w:sz w:val="32"/>
                      <w:szCs w:val="32"/>
                    </w:rPr>
                  </w:pPr>
                </w:p>
              </w:txbxContent>
            </v:textbox>
            <w10:wrap anchorx="margin"/>
          </v:shape>
        </w:pict>
      </w:r>
    </w:p>
    <w:p w:rsidR="00EE0D88" w:rsidRPr="008A748A" w:rsidRDefault="00EE0D88" w:rsidP="00EE0D88"/>
    <w:p w:rsidR="00EE0D88" w:rsidRPr="008A748A" w:rsidRDefault="00EE0D88" w:rsidP="00EE0D88">
      <w:pPr>
        <w:ind w:left="567"/>
      </w:pPr>
    </w:p>
    <w:p w:rsidR="00EE0D88" w:rsidRPr="008A748A" w:rsidRDefault="00EE0D88" w:rsidP="00EE0D88"/>
    <w:p w:rsidR="00EE0D88" w:rsidRPr="008A748A" w:rsidRDefault="00EE0D88" w:rsidP="00EE0D88"/>
    <w:p w:rsidR="00EE0D88" w:rsidRPr="008A748A" w:rsidRDefault="00EE0D88" w:rsidP="00EE0D88"/>
    <w:p w:rsidR="00EE0D88" w:rsidRPr="008A748A" w:rsidRDefault="00EE0D88" w:rsidP="00EE0D88"/>
    <w:p w:rsidR="00EE0D88" w:rsidRPr="008A748A" w:rsidRDefault="00EE0D88" w:rsidP="00EE0D88"/>
    <w:p w:rsidR="00EE0D88" w:rsidRDefault="00EE0D88" w:rsidP="00EE0D88">
      <w:pPr>
        <w:rPr>
          <w:rFonts w:ascii="Rockwell" w:hAnsi="Rockwell"/>
          <w:b/>
          <w:sz w:val="28"/>
          <w:szCs w:val="28"/>
        </w:rPr>
      </w:pPr>
    </w:p>
    <w:p w:rsidR="00EE0D88" w:rsidRDefault="00EE0D88" w:rsidP="00EE0D88">
      <w:pPr>
        <w:spacing w:after="240" w:line="240" w:lineRule="auto"/>
        <w:rPr>
          <w:rFonts w:ascii="Dutch801 Rm BT" w:hAnsi="Dutch801 Rm BT"/>
          <w:b/>
          <w:sz w:val="28"/>
          <w:szCs w:val="28"/>
        </w:rPr>
      </w:pPr>
    </w:p>
    <w:p w:rsidR="00761752" w:rsidRDefault="00761752" w:rsidP="004B2704">
      <w:pPr>
        <w:spacing w:after="0" w:line="480" w:lineRule="auto"/>
        <w:rPr>
          <w:rFonts w:ascii="Arial Narrow" w:hAnsi="Arial Narrow"/>
          <w:b/>
          <w:sz w:val="34"/>
          <w:szCs w:val="34"/>
        </w:rPr>
      </w:pPr>
    </w:p>
    <w:p w:rsidR="00C24AD2" w:rsidRPr="004B2704" w:rsidRDefault="00C24AD2" w:rsidP="004B2704">
      <w:pPr>
        <w:spacing w:after="0" w:line="480" w:lineRule="auto"/>
        <w:rPr>
          <w:rFonts w:ascii="Arial Narrow" w:hAnsi="Arial Narrow"/>
          <w:b/>
          <w:sz w:val="34"/>
          <w:szCs w:val="34"/>
        </w:rPr>
      </w:pPr>
    </w:p>
    <w:p w:rsidR="00C24AD2" w:rsidRPr="004B2704" w:rsidRDefault="00C24AD2" w:rsidP="00C24AD2">
      <w:pPr>
        <w:pStyle w:val="Paragraphedeliste"/>
        <w:numPr>
          <w:ilvl w:val="0"/>
          <w:numId w:val="20"/>
        </w:numPr>
        <w:spacing w:after="0" w:line="480" w:lineRule="auto"/>
        <w:ind w:left="709" w:hanging="425"/>
        <w:contextualSpacing w:val="0"/>
        <w:rPr>
          <w:rFonts w:ascii="Verdana Pro W01 Condensed SemiB" w:hAnsi="Verdana Pro W01 Condensed SemiB"/>
          <w:bCs/>
          <w:sz w:val="28"/>
          <w:szCs w:val="28"/>
        </w:rPr>
      </w:pPr>
      <w:r w:rsidRPr="004B2704">
        <w:rPr>
          <w:rFonts w:ascii="Verdana Pro W01 Condensed SemiB" w:hAnsi="Verdana Pro W01 Condensed SemiB"/>
          <w:bCs/>
          <w:sz w:val="28"/>
          <w:szCs w:val="28"/>
        </w:rPr>
        <w:t xml:space="preserve">MAITRE D’OUVRAGE : MAIRE DE LA COMMUNE DE </w:t>
      </w:r>
      <w:r w:rsidR="004B2704" w:rsidRPr="004B2704">
        <w:rPr>
          <w:rFonts w:ascii="Verdana Pro W01 Condensed SemiB" w:hAnsi="Verdana Pro W01 Condensed SemiB"/>
          <w:bCs/>
          <w:sz w:val="28"/>
          <w:szCs w:val="28"/>
        </w:rPr>
        <w:t>BIWONG BANE</w:t>
      </w:r>
    </w:p>
    <w:p w:rsidR="00C24AD2" w:rsidRPr="004B2704" w:rsidRDefault="00C24AD2" w:rsidP="00C24AD2">
      <w:pPr>
        <w:pStyle w:val="Paragraphedeliste"/>
        <w:numPr>
          <w:ilvl w:val="0"/>
          <w:numId w:val="20"/>
        </w:numPr>
        <w:spacing w:after="0" w:line="480" w:lineRule="auto"/>
        <w:ind w:left="709" w:hanging="425"/>
        <w:contextualSpacing w:val="0"/>
        <w:rPr>
          <w:rFonts w:ascii="Verdana Pro W01 Condensed SemiB" w:hAnsi="Verdana Pro W01 Condensed SemiB"/>
          <w:b/>
          <w:sz w:val="26"/>
          <w:szCs w:val="26"/>
        </w:rPr>
      </w:pPr>
      <w:r w:rsidRPr="004B2704">
        <w:rPr>
          <w:rFonts w:ascii="Verdana Pro W01 Condensed SemiB" w:hAnsi="Verdana Pro W01 Condensed SemiB"/>
          <w:bCs/>
          <w:sz w:val="28"/>
          <w:szCs w:val="28"/>
        </w:rPr>
        <w:t>FINANCEMENT : RESSOURCES TRANSFEREES BIP MIN</w:t>
      </w:r>
      <w:r w:rsidR="004B2704" w:rsidRPr="004B2704">
        <w:rPr>
          <w:rFonts w:ascii="Verdana Pro W01 Condensed SemiB" w:hAnsi="Verdana Pro W01 Condensed SemiB"/>
          <w:bCs/>
          <w:sz w:val="28"/>
          <w:szCs w:val="28"/>
        </w:rPr>
        <w:t>EE</w:t>
      </w:r>
      <w:r w:rsidRPr="004B2704">
        <w:rPr>
          <w:rFonts w:ascii="Verdana Pro W01 Condensed SemiB" w:hAnsi="Verdana Pro W01 Condensed SemiB"/>
          <w:bCs/>
          <w:sz w:val="28"/>
          <w:szCs w:val="28"/>
        </w:rPr>
        <w:t xml:space="preserve"> 202</w:t>
      </w:r>
      <w:r w:rsidR="004B2704" w:rsidRPr="004B2704">
        <w:rPr>
          <w:rFonts w:ascii="Verdana Pro W01 Condensed SemiB" w:hAnsi="Verdana Pro W01 Condensed SemiB"/>
          <w:bCs/>
          <w:sz w:val="28"/>
          <w:szCs w:val="28"/>
        </w:rPr>
        <w:t>3</w:t>
      </w:r>
    </w:p>
    <w:p w:rsidR="00EE0D88" w:rsidRPr="00E96883" w:rsidRDefault="00C24AD2" w:rsidP="00C24AD2">
      <w:pPr>
        <w:pStyle w:val="Paragraphedeliste"/>
        <w:numPr>
          <w:ilvl w:val="0"/>
          <w:numId w:val="20"/>
        </w:numPr>
        <w:spacing w:after="0" w:line="360" w:lineRule="auto"/>
        <w:ind w:left="709" w:hanging="425"/>
        <w:contextualSpacing w:val="0"/>
        <w:rPr>
          <w:rFonts w:ascii="Arial Narrow" w:hAnsi="Arial Narrow"/>
          <w:b/>
          <w:sz w:val="26"/>
          <w:szCs w:val="26"/>
        </w:rPr>
      </w:pPr>
      <w:r w:rsidRPr="004B2704">
        <w:rPr>
          <w:rFonts w:ascii="Verdana Pro W01 Condensed SemiB" w:hAnsi="Verdana Pro W01 Condensed SemiB"/>
          <w:bCs/>
          <w:sz w:val="28"/>
          <w:szCs w:val="28"/>
        </w:rPr>
        <w:t xml:space="preserve">IMPUTATION BUDGETAIRE : </w:t>
      </w:r>
    </w:p>
    <w:p w:rsidR="00EE0D88" w:rsidRDefault="00EF34C0" w:rsidP="00EE0D88">
      <w:pPr>
        <w:spacing w:line="360" w:lineRule="auto"/>
        <w:rPr>
          <w:rFonts w:ascii="Arial Narrow" w:hAnsi="Arial Narrow"/>
          <w:b/>
          <w:color w:val="000000" w:themeColor="text1"/>
          <w:sz w:val="28"/>
          <w:szCs w:val="28"/>
        </w:rPr>
      </w:pPr>
      <w:r w:rsidRPr="00EF34C0">
        <w:rPr>
          <w:noProof/>
          <w:lang w:eastAsia="fr-FR"/>
        </w:rPr>
        <w:pict>
          <v:group id="Groupe 308" o:spid="_x0000_s1190" style="position:absolute;margin-left:46pt;margin-top:31.35pt;width:417.3pt;height:66.65pt;z-index:252280832;mso-height-relative:margin" coordsize="52997,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">
            <v:line id="Connecteur droit 309" o:spid="_x0000_s1191"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uTM8UAAADcAAAADwAAAGRycy9kb3ducmV2LnhtbESPQWvCQBSE74L/YXmFXkrdVEFsdBOk&#10;tUXoySTg9Zl9JqHZtyG7TdJ/7xYKHoeZ+YbZpZNpxUC9aywreFlEIIhLqxuuFBT5x/MGhPPIGlvL&#10;pOCXHKTJfLbDWNuRTzRkvhIBwi5GBbX3XSylK2sy6Ba2Iw7e1fYGfZB9JXWPY4CbVi6jaC0NNhwW&#10;auzorabyO/sxCs7F5xPxpWjH4TC8fx3zrFi7RqnHh2m/BeFp8vfwf/uoFayiV/g7E46AT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0uTM8UAAADcAAAADwAAAAAAAAAA&#10;AAAAAAChAgAAZHJzL2Rvd25yZXYueG1sUEsFBgAAAAAEAAQA+QAAAJMDAAAAAA==&#10;" strokecolor="black [3213]" strokeweight="5pt">
              <v:stroke linestyle="thickThin" joinstyle="miter"/>
            </v:line>
            <v:rect id="Rectangle 310" o:spid="_x0000_s1192" style="position:absolute;top:1485;width:52997;height:31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qqsEA&#10;AADcAAAADwAAAGRycy9kb3ducmV2LnhtbERPy2oCMRTdF/yHcIXuasYWREYzooK0xUWprftrcueB&#10;k5shiTPj35tFocvDea83o21FTz40jhXMZxkIYu1Mw5WC35/DyxJEiMgGW8ek4E4BNsXkaY25cQN/&#10;U3+KlUghHHJUUMfY5VIGXZPFMHMdceJK5y3GBH0ljcchhdtWvmbZQlpsODXU2NG+Jn093ayCsyt3&#10;g9UX/uzvX83t/ei1Xh6Vep6O2xWISGP8F/+5P4yCt3man86kIy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NqqrBAAAA3AAAAA8AAAAAAAAAAAAAAAAAmAIAAGRycy9kb3du&#10;cmV2LnhtbFBLBQYAAAAABAAEAPUAAACGAwAAAAA=&#10;" filled="f" stroked="f" strokeweight="1pt">
              <v:textbox>
                <w:txbxContent>
                  <w:p w:rsidR="009D3F33" w:rsidRPr="00761752" w:rsidRDefault="009D3F33" w:rsidP="008C672A">
                    <w:pPr>
                      <w:jc w:val="center"/>
                      <w:rPr>
                        <w:rFonts w:ascii="Verdana Pro Cond" w:hAnsi="Verdana Pro Cond"/>
                        <w:b/>
                        <w:bCs/>
                        <w:sz w:val="54"/>
                        <w:szCs w:val="60"/>
                      </w:rPr>
                    </w:pPr>
                    <w:r w:rsidRPr="00761752">
                      <w:rPr>
                        <w:rFonts w:ascii="Verdana Pro Cond" w:hAnsi="Verdana Pro Cond"/>
                        <w:b/>
                        <w:bCs/>
                        <w:sz w:val="54"/>
                        <w:szCs w:val="60"/>
                      </w:rPr>
                      <w:t>DOSSIER D’APPEL D’OFFRES</w:t>
                    </w:r>
                  </w:p>
                </w:txbxContent>
              </v:textbox>
            </v:rect>
          </v:group>
        </w:pict>
      </w:r>
    </w:p>
    <w:p w:rsidR="00EE0D88" w:rsidRPr="00DD54DD" w:rsidRDefault="00EE0D88" w:rsidP="00EE0D88">
      <w:pPr>
        <w:spacing w:line="360" w:lineRule="auto"/>
        <w:rPr>
          <w:rFonts w:ascii="Arial Narrow" w:hAnsi="Arial Narrow"/>
          <w:b/>
          <w:sz w:val="34"/>
          <w:szCs w:val="34"/>
        </w:rPr>
      </w:pPr>
    </w:p>
    <w:p w:rsidR="004B2704" w:rsidRDefault="004B2704" w:rsidP="00EE0D88">
      <w:pPr>
        <w:pStyle w:val="TM2"/>
        <w:ind w:left="0"/>
        <w:rPr>
          <w:rFonts w:ascii="Arial Narrow" w:hAnsi="Arial Narrow"/>
          <w:b/>
          <w:sz w:val="32"/>
          <w:szCs w:val="32"/>
        </w:rPr>
      </w:pPr>
    </w:p>
    <w:p w:rsidR="004B2704" w:rsidRDefault="004B2704" w:rsidP="00EE0D88">
      <w:pPr>
        <w:pStyle w:val="TM2"/>
        <w:ind w:left="0"/>
        <w:rPr>
          <w:rFonts w:ascii="Arial Narrow" w:hAnsi="Arial Narrow"/>
          <w:b/>
          <w:sz w:val="32"/>
          <w:szCs w:val="32"/>
        </w:rPr>
      </w:pPr>
    </w:p>
    <w:p w:rsidR="00EE0D88" w:rsidRPr="00F81CEB" w:rsidRDefault="00EF34C0" w:rsidP="00EE0D88">
      <w:pPr>
        <w:pStyle w:val="TM2"/>
        <w:ind w:left="0"/>
        <w:rPr>
          <w:rFonts w:ascii="Arial Narrow" w:hAnsi="Arial Narrow"/>
          <w:b/>
          <w:sz w:val="32"/>
          <w:szCs w:val="32"/>
        </w:rPr>
      </w:pPr>
      <w:r w:rsidRPr="00EF34C0">
        <w:rPr>
          <w:rFonts w:ascii="Rockwell" w:hAnsi="Rockwell"/>
          <w:b/>
          <w:sz w:val="28"/>
          <w:szCs w:val="28"/>
          <w:lang w:eastAsia="fr-FR"/>
        </w:rPr>
        <w:pict>
          <v:group id="Groupe 541" o:spid="_x0000_s1193" style="position:absolute;margin-left:8.35pt;margin-top:6.95pt;width:505.5pt;height:74.6pt;z-index:252246016;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">
            <v:line id="Connecteur droit 542" o:spid="_x0000_s1194"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BQLMYAAADcAAAADwAAAGRycy9kb3ducmV2LnhtbESPQWvCQBSE7wX/w/KE3uqmoZESXaUq&#10;0iJemvTQ4yP7TKLZtzG7Mem/7wqFHoeZ+YZZrkfTiBt1rras4HkWgSAurK65VPCV759eQTiPrLGx&#10;TAp+yMF6NXlYYqrtwJ90y3wpAoRdigoq79tUSldUZNDNbEscvJPtDPogu1LqDocAN42Mo2guDdYc&#10;FipsaVtRccl6o+D4vrmc89328B3l/VVmJ5wn+UGpx+n4tgDhafT/4b/2h1aQvMRwPxOO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gUCzGAAAA3AAAAA8AAAAAAAAA&#10;AAAAAAAAoQIAAGRycy9kb3ducmV2LnhtbFBLBQYAAAAABAAEAPkAAACUAwAAAAA=&#10;" strokecolor="black [3213]" strokeweight="4pt">
              <v:stroke linestyle="thickThin" joinstyle="miter"/>
            </v:line>
            <v:shape id="Zone de texte 543" o:spid="_x0000_s1195"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BrccA&#10;AADcAAAADwAAAGRycy9kb3ducmV2LnhtbESPQWvCQBSE7wX/w/KE3upGWyVEV5GAWEp70ObS2zP7&#10;TILZtzG7TdL++m5B8DjMzDfMajOYWnTUusqygukkAkGcW11xoSD73D3FIJxH1lhbJgU/5GCzHj2s&#10;MNG25wN1R1+IAGGXoILS+yaR0uUlGXQT2xAH72xbgz7ItpC6xT7ATS1nUbSQBisOCyU2lJaUX47f&#10;RsFbuvvAw2lm4t863b+ft801+5or9TgetksQngZ/D9/ar1rB/OU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jga3HAAAA3AAAAA8AAAAAAAAAAAAAAAAAmAIAAGRy&#10;cy9kb3ducmV2LnhtbFBLBQYAAAAABAAEAPUAAACMAwAAAAA=&#10;" filled="f" stroked="f" strokeweight=".5pt">
              <v:textbox>
                <w:txbxContent>
                  <w:p w:rsidR="009D3F33" w:rsidRPr="00442D1C" w:rsidRDefault="009D3F33" w:rsidP="00EE0D88">
                    <w:pPr>
                      <w:spacing w:before="24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11</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FORMULAIRES ET FICHES MODELES</w:t>
                    </w:r>
                  </w:p>
                </w:txbxContent>
              </v:textbox>
            </v:shape>
            <v:line id="Connecteur droit 576" o:spid="_x0000_s1196"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TsUAAADcAAAADwAAAGRycy9kb3ducmV2LnhtbESP0WoCMRRE34X+Q7gFX6RmK7ptV6OI&#10;IBZEsLYfcNnc7gY3N9sk6vr3jSD4OMzMGWa26GwjzuSDcazgdZiBIC6dNlwp+Plev7yDCBFZY+OY&#10;FFwpwGL+1Jthod2Fv+h8iJVIEA4FKqhjbAspQ1mTxTB0LXHyfp23GJP0ldQeLwluGznKslxaNJwW&#10;amxpVVN5PJysgjz7227MxyYfhMm+8+NdZfR1qVT/uVtOQUTq4iN8b39qBZO3HG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TsUAAADcAAAADwAAAAAAAAAA&#10;AAAAAAChAgAAZHJzL2Rvd25yZXYueG1sUEsFBgAAAAAEAAQA+QAAAJMDAAAAAA==&#10;" strokecolor="black [3213]" strokeweight="4pt">
              <v:stroke linestyle="thinThick" joinstyle="miter"/>
            </v:line>
            <w10:wrap anchorx="margin"/>
          </v:group>
        </w:pict>
      </w:r>
    </w:p>
    <w:p w:rsidR="00EE0D88" w:rsidRPr="008A748A" w:rsidRDefault="00EE0D88" w:rsidP="00EE0D88"/>
    <w:p w:rsidR="006377C4" w:rsidRDefault="006377C4" w:rsidP="006C7E38">
      <w:pPr>
        <w:rPr>
          <w:rFonts w:ascii="Dutch801 Rm BT" w:hAnsi="Dutch801 Rm BT" w:cs="Arial"/>
          <w:b/>
          <w:sz w:val="26"/>
          <w:szCs w:val="26"/>
          <w:u w:val="single"/>
        </w:rPr>
      </w:pPr>
    </w:p>
    <w:p w:rsidR="00EE0D88" w:rsidRPr="0013780D" w:rsidRDefault="00EE0D88" w:rsidP="00EE0D88">
      <w:pPr>
        <w:jc w:val="center"/>
        <w:rPr>
          <w:rFonts w:ascii="Verdana Pro Cond SemiBold" w:hAnsi="Verdana Pro Cond SemiBold" w:cs="Arial"/>
          <w:b/>
          <w:sz w:val="28"/>
          <w:szCs w:val="28"/>
        </w:rPr>
      </w:pPr>
      <w:r w:rsidRPr="0013780D">
        <w:rPr>
          <w:rFonts w:ascii="Verdana Pro Cond SemiBold" w:hAnsi="Verdana Pro Cond SemiBold"/>
          <w:b/>
          <w:bCs/>
          <w:color w:val="2E74B5" w:themeColor="accent1" w:themeShade="BF"/>
          <w:sz w:val="36"/>
          <w:szCs w:val="36"/>
        </w:rPr>
        <w:lastRenderedPageBreak/>
        <w:t>SOMMAIRE</w:t>
      </w:r>
    </w:p>
    <w:p w:rsidR="00EE0D88" w:rsidRPr="003249DC" w:rsidRDefault="00EE0D88" w:rsidP="00EE0D88">
      <w:pPr>
        <w:jc w:val="center"/>
        <w:rPr>
          <w:rFonts w:ascii="Rockwell" w:hAnsi="Rockwell" w:cs="Arial"/>
          <w:b/>
          <w:sz w:val="28"/>
          <w:szCs w:val="28"/>
        </w:rPr>
      </w:pPr>
    </w:p>
    <w:p w:rsidR="008C672A" w:rsidRPr="008C672A" w:rsidRDefault="00EF34C0" w:rsidP="008C672A">
      <w:pPr>
        <w:pStyle w:val="TM2"/>
        <w:spacing w:line="360" w:lineRule="auto"/>
        <w:rPr>
          <w:rFonts w:ascii="Verdana Pro Cond" w:hAnsi="Verdana Pro Cond"/>
          <w:color w:val="000000" w:themeColor="text1"/>
          <w:sz w:val="28"/>
          <w:szCs w:val="28"/>
        </w:rPr>
      </w:pPr>
      <w:hyperlink w:anchor="_Toc189855751" w:history="1">
        <w:r w:rsidR="008C672A" w:rsidRPr="008C672A">
          <w:rPr>
            <w:rStyle w:val="Lienhypertexte"/>
            <w:rFonts w:ascii="Verdana Pro Cond" w:hAnsi="Verdana Pro Cond" w:cs="Segoe UI Semibold"/>
            <w:color w:val="000000" w:themeColor="text1"/>
            <w:sz w:val="28"/>
            <w:szCs w:val="28"/>
            <w:u w:val="none"/>
          </w:rPr>
          <w:t xml:space="preserve">Pièce N°11.1 : </w:t>
        </w:r>
        <w:r w:rsidR="008C672A" w:rsidRPr="008C672A">
          <w:rPr>
            <w:rFonts w:ascii="Verdana Pro Cond" w:hAnsi="Verdana Pro Cond"/>
            <w:sz w:val="28"/>
            <w:szCs w:val="28"/>
          </w:rPr>
          <w:t>Modèle de déclaration d’intention de soumissionner</w:t>
        </w:r>
        <w:r w:rsidR="008C672A" w:rsidRPr="008C672A">
          <w:rPr>
            <w:rFonts w:ascii="Verdana Pro Cond" w:hAnsi="Verdana Pro Cond"/>
            <w:webHidden/>
            <w:color w:val="000000" w:themeColor="text1"/>
            <w:sz w:val="28"/>
            <w:szCs w:val="28"/>
          </w:rPr>
          <w:tab/>
        </w:r>
      </w:hyperlink>
      <w:r w:rsidR="004B2704">
        <w:rPr>
          <w:rFonts w:ascii="Verdana Pro Cond" w:hAnsi="Verdana Pro Cond"/>
          <w:color w:val="000000" w:themeColor="text1"/>
          <w:sz w:val="28"/>
          <w:szCs w:val="28"/>
        </w:rPr>
        <w:t>103</w:t>
      </w:r>
    </w:p>
    <w:p w:rsidR="008C672A" w:rsidRPr="008C672A" w:rsidRDefault="00EF34C0" w:rsidP="008C672A">
      <w:pPr>
        <w:pStyle w:val="TM2"/>
        <w:spacing w:line="360" w:lineRule="auto"/>
        <w:rPr>
          <w:rFonts w:ascii="Verdana Pro Cond" w:hAnsi="Verdana Pro Cond"/>
          <w:color w:val="000000" w:themeColor="text1"/>
          <w:sz w:val="28"/>
          <w:szCs w:val="28"/>
        </w:rPr>
      </w:pPr>
      <w:hyperlink w:anchor="_Toc189855752" w:history="1">
        <w:r w:rsidR="008C672A" w:rsidRPr="008C672A">
          <w:rPr>
            <w:rStyle w:val="Lienhypertexte"/>
            <w:rFonts w:ascii="Verdana Pro Cond" w:hAnsi="Verdana Pro Cond" w:cs="Segoe UI Semibold"/>
            <w:color w:val="000000" w:themeColor="text1"/>
            <w:sz w:val="28"/>
            <w:szCs w:val="28"/>
            <w:u w:val="none"/>
          </w:rPr>
          <w:t>Pièce N°11.2 : Modèle de soumission</w:t>
        </w:r>
        <w:r w:rsidR="008C672A" w:rsidRPr="008C672A">
          <w:rPr>
            <w:rFonts w:ascii="Verdana Pro Cond" w:hAnsi="Verdana Pro Cond"/>
            <w:webHidden/>
            <w:color w:val="000000" w:themeColor="text1"/>
            <w:sz w:val="28"/>
            <w:szCs w:val="28"/>
          </w:rPr>
          <w:tab/>
        </w:r>
      </w:hyperlink>
      <w:r w:rsidR="004B2704">
        <w:rPr>
          <w:rFonts w:ascii="Verdana Pro Cond" w:hAnsi="Verdana Pro Cond"/>
          <w:color w:val="000000" w:themeColor="text1"/>
          <w:sz w:val="28"/>
          <w:szCs w:val="28"/>
        </w:rPr>
        <w:t>104</w:t>
      </w:r>
    </w:p>
    <w:p w:rsidR="008C672A" w:rsidRPr="008C672A" w:rsidRDefault="00EF34C0" w:rsidP="008C672A">
      <w:pPr>
        <w:pStyle w:val="TM2"/>
        <w:spacing w:line="360" w:lineRule="auto"/>
        <w:rPr>
          <w:rFonts w:ascii="Verdana Pro Cond" w:hAnsi="Verdana Pro Cond"/>
          <w:color w:val="000000" w:themeColor="text1"/>
          <w:sz w:val="28"/>
          <w:szCs w:val="28"/>
        </w:rPr>
      </w:pPr>
      <w:hyperlink w:anchor="_Toc189855751" w:history="1">
        <w:r w:rsidR="008C672A" w:rsidRPr="008C672A">
          <w:rPr>
            <w:rStyle w:val="Lienhypertexte"/>
            <w:rFonts w:ascii="Verdana Pro Cond" w:hAnsi="Verdana Pro Cond" w:cs="Segoe UI Semibold"/>
            <w:color w:val="000000" w:themeColor="text1"/>
            <w:sz w:val="28"/>
            <w:szCs w:val="28"/>
            <w:u w:val="none"/>
          </w:rPr>
          <w:t>Pièce N°11.3 : Modèle de cautionnement provisoire</w:t>
        </w:r>
        <w:r w:rsidR="008C672A" w:rsidRPr="008C672A">
          <w:rPr>
            <w:rFonts w:ascii="Verdana Pro Cond" w:hAnsi="Verdana Pro Cond"/>
            <w:webHidden/>
            <w:color w:val="000000" w:themeColor="text1"/>
            <w:sz w:val="28"/>
            <w:szCs w:val="28"/>
          </w:rPr>
          <w:tab/>
        </w:r>
      </w:hyperlink>
      <w:r w:rsidR="004B2704">
        <w:rPr>
          <w:rFonts w:ascii="Verdana Pro Cond" w:hAnsi="Verdana Pro Cond"/>
          <w:color w:val="000000" w:themeColor="text1"/>
          <w:sz w:val="28"/>
          <w:szCs w:val="28"/>
        </w:rPr>
        <w:t>105</w:t>
      </w:r>
    </w:p>
    <w:p w:rsidR="008C672A" w:rsidRDefault="00EF34C0" w:rsidP="008C672A">
      <w:pPr>
        <w:pStyle w:val="TM2"/>
        <w:spacing w:line="360" w:lineRule="auto"/>
        <w:rPr>
          <w:rFonts w:ascii="Verdana Pro Cond" w:hAnsi="Verdana Pro Cond"/>
          <w:color w:val="000000" w:themeColor="text1"/>
          <w:sz w:val="28"/>
          <w:szCs w:val="28"/>
        </w:rPr>
      </w:pPr>
      <w:hyperlink w:anchor="_Toc189855752" w:history="1">
        <w:r w:rsidR="008C672A" w:rsidRPr="008C672A">
          <w:rPr>
            <w:rStyle w:val="Lienhypertexte"/>
            <w:rFonts w:ascii="Verdana Pro Cond" w:hAnsi="Verdana Pro Cond" w:cs="Segoe UI Semibold"/>
            <w:color w:val="000000" w:themeColor="text1"/>
            <w:sz w:val="28"/>
            <w:szCs w:val="28"/>
            <w:u w:val="none"/>
          </w:rPr>
          <w:t>Pièce N°11.4 : Modèle de cautionnement définitif</w:t>
        </w:r>
        <w:r w:rsidR="008C672A" w:rsidRPr="008C672A">
          <w:rPr>
            <w:rFonts w:ascii="Verdana Pro Cond" w:hAnsi="Verdana Pro Cond"/>
            <w:webHidden/>
            <w:color w:val="000000" w:themeColor="text1"/>
            <w:sz w:val="28"/>
            <w:szCs w:val="28"/>
          </w:rPr>
          <w:tab/>
        </w:r>
      </w:hyperlink>
      <w:r w:rsidR="004B2704">
        <w:rPr>
          <w:rFonts w:ascii="Verdana Pro Cond" w:hAnsi="Verdana Pro Cond"/>
          <w:color w:val="000000" w:themeColor="text1"/>
          <w:sz w:val="28"/>
          <w:szCs w:val="28"/>
        </w:rPr>
        <w:t>106</w:t>
      </w:r>
    </w:p>
    <w:p w:rsidR="00C3155D" w:rsidRPr="008C672A" w:rsidRDefault="00EF34C0" w:rsidP="00C3155D">
      <w:pPr>
        <w:pStyle w:val="TM2"/>
        <w:spacing w:line="360" w:lineRule="auto"/>
        <w:rPr>
          <w:rFonts w:ascii="Verdana Pro Cond" w:hAnsi="Verdana Pro Cond"/>
          <w:color w:val="000000" w:themeColor="text1"/>
          <w:sz w:val="28"/>
          <w:szCs w:val="28"/>
        </w:rPr>
      </w:pPr>
      <w:hyperlink w:anchor="_Toc189855751" w:history="1">
        <w:r w:rsidR="00C3155D" w:rsidRPr="008C672A">
          <w:rPr>
            <w:rStyle w:val="Lienhypertexte"/>
            <w:rFonts w:ascii="Verdana Pro Cond" w:hAnsi="Verdana Pro Cond" w:cs="Segoe UI Semibold"/>
            <w:color w:val="000000" w:themeColor="text1"/>
            <w:sz w:val="28"/>
            <w:szCs w:val="28"/>
            <w:u w:val="none"/>
          </w:rPr>
          <w:t>Pièce N°11.</w:t>
        </w:r>
        <w:r w:rsidR="00C3155D">
          <w:rPr>
            <w:rStyle w:val="Lienhypertexte"/>
            <w:rFonts w:ascii="Verdana Pro Cond" w:hAnsi="Verdana Pro Cond" w:cs="Segoe UI Semibold"/>
            <w:color w:val="000000" w:themeColor="text1"/>
            <w:sz w:val="28"/>
            <w:szCs w:val="28"/>
            <w:u w:val="none"/>
          </w:rPr>
          <w:t>5</w:t>
        </w:r>
        <w:r w:rsidR="00C3155D" w:rsidRPr="008C672A">
          <w:rPr>
            <w:rStyle w:val="Lienhypertexte"/>
            <w:rFonts w:ascii="Verdana Pro Cond" w:hAnsi="Verdana Pro Cond" w:cs="Segoe UI Semibold"/>
            <w:color w:val="000000" w:themeColor="text1"/>
            <w:sz w:val="28"/>
            <w:szCs w:val="28"/>
            <w:u w:val="none"/>
          </w:rPr>
          <w:t xml:space="preserve"> : </w:t>
        </w:r>
        <w:r w:rsidR="00C3155D" w:rsidRPr="008C672A">
          <w:rPr>
            <w:rFonts w:ascii="Verdana Pro Cond" w:hAnsi="Verdana Pro Cond"/>
            <w:sz w:val="28"/>
            <w:szCs w:val="28"/>
          </w:rPr>
          <w:t xml:space="preserve">Modèle de </w:t>
        </w:r>
        <w:r w:rsidR="00C3155D">
          <w:rPr>
            <w:rFonts w:ascii="Verdana Pro Cond" w:hAnsi="Verdana Pro Cond"/>
            <w:sz w:val="28"/>
            <w:szCs w:val="28"/>
          </w:rPr>
          <w:t>caution de retenue de garantie</w:t>
        </w:r>
        <w:r w:rsidR="00C3155D" w:rsidRPr="008C672A">
          <w:rPr>
            <w:rFonts w:ascii="Verdana Pro Cond" w:hAnsi="Verdana Pro Cond"/>
            <w:webHidden/>
            <w:color w:val="000000" w:themeColor="text1"/>
            <w:sz w:val="28"/>
            <w:szCs w:val="28"/>
          </w:rPr>
          <w:tab/>
        </w:r>
      </w:hyperlink>
      <w:r w:rsidR="004B2704">
        <w:rPr>
          <w:rFonts w:ascii="Verdana Pro Cond" w:hAnsi="Verdana Pro Cond"/>
          <w:color w:val="000000" w:themeColor="text1"/>
          <w:sz w:val="28"/>
          <w:szCs w:val="28"/>
        </w:rPr>
        <w:t>107</w:t>
      </w:r>
    </w:p>
    <w:p w:rsidR="008C672A" w:rsidRPr="008C672A" w:rsidRDefault="00EF34C0" w:rsidP="008C672A">
      <w:pPr>
        <w:pStyle w:val="TM2"/>
        <w:spacing w:line="360" w:lineRule="auto"/>
        <w:rPr>
          <w:rFonts w:ascii="Verdana Pro Cond" w:hAnsi="Verdana Pro Cond"/>
          <w:color w:val="000000" w:themeColor="text1"/>
          <w:sz w:val="28"/>
          <w:szCs w:val="28"/>
        </w:rPr>
      </w:pPr>
      <w:hyperlink w:anchor="_Toc189855752" w:history="1">
        <w:r w:rsidR="008C672A" w:rsidRPr="008C672A">
          <w:rPr>
            <w:rStyle w:val="Lienhypertexte"/>
            <w:rFonts w:ascii="Verdana Pro Cond" w:hAnsi="Verdana Pro Cond" w:cs="Segoe UI Semibold"/>
            <w:color w:val="000000" w:themeColor="text1"/>
            <w:sz w:val="28"/>
            <w:szCs w:val="28"/>
            <w:u w:val="none"/>
          </w:rPr>
          <w:t>Pièce N°11.</w:t>
        </w:r>
        <w:r w:rsidR="00C3155D">
          <w:rPr>
            <w:rStyle w:val="Lienhypertexte"/>
            <w:rFonts w:ascii="Verdana Pro Cond" w:hAnsi="Verdana Pro Cond" w:cs="Segoe UI Semibold"/>
            <w:color w:val="000000" w:themeColor="text1"/>
            <w:sz w:val="28"/>
            <w:szCs w:val="28"/>
            <w:u w:val="none"/>
          </w:rPr>
          <w:t>6</w:t>
        </w:r>
        <w:r w:rsidR="008C672A" w:rsidRPr="008C672A">
          <w:rPr>
            <w:rStyle w:val="Lienhypertexte"/>
            <w:rFonts w:ascii="Verdana Pro Cond" w:hAnsi="Verdana Pro Cond" w:cs="Segoe UI Semibold"/>
            <w:color w:val="000000" w:themeColor="text1"/>
            <w:sz w:val="28"/>
            <w:szCs w:val="28"/>
            <w:u w:val="none"/>
          </w:rPr>
          <w:t> : Déclaration sur l’honneur</w:t>
        </w:r>
        <w:r w:rsidR="00C3155D">
          <w:rPr>
            <w:rStyle w:val="Lienhypertexte"/>
            <w:rFonts w:ascii="Verdana Pro Cond" w:hAnsi="Verdana Pro Cond" w:cs="Segoe UI Semibold"/>
            <w:color w:val="000000" w:themeColor="text1"/>
            <w:sz w:val="28"/>
            <w:szCs w:val="28"/>
            <w:u w:val="none"/>
          </w:rPr>
          <w:t xml:space="preserve"> de visite de site</w:t>
        </w:r>
        <w:r w:rsidR="008C672A" w:rsidRPr="008C672A">
          <w:rPr>
            <w:rFonts w:ascii="Verdana Pro Cond" w:hAnsi="Verdana Pro Cond"/>
            <w:webHidden/>
            <w:color w:val="000000" w:themeColor="text1"/>
            <w:sz w:val="28"/>
            <w:szCs w:val="28"/>
          </w:rPr>
          <w:tab/>
        </w:r>
      </w:hyperlink>
      <w:r w:rsidR="00C3155D">
        <w:rPr>
          <w:rFonts w:ascii="Verdana Pro Cond" w:hAnsi="Verdana Pro Cond"/>
          <w:color w:val="000000" w:themeColor="text1"/>
          <w:sz w:val="28"/>
          <w:szCs w:val="28"/>
        </w:rPr>
        <w:t>1</w:t>
      </w:r>
      <w:r w:rsidR="004B2704">
        <w:rPr>
          <w:rFonts w:ascii="Verdana Pro Cond" w:hAnsi="Verdana Pro Cond"/>
          <w:color w:val="000000" w:themeColor="text1"/>
          <w:sz w:val="28"/>
          <w:szCs w:val="28"/>
        </w:rPr>
        <w:t>08</w:t>
      </w:r>
    </w:p>
    <w:p w:rsidR="008C672A" w:rsidRDefault="008C672A" w:rsidP="008C672A">
      <w:pPr>
        <w:spacing w:after="240" w:line="360" w:lineRule="auto"/>
        <w:rPr>
          <w:rFonts w:ascii="Verdana Pro Cond SemiBold" w:hAnsi="Verdana Pro Cond SemiBold" w:cs="Arial"/>
          <w:bCs/>
          <w:sz w:val="28"/>
          <w:szCs w:val="28"/>
        </w:rPr>
      </w:pPr>
    </w:p>
    <w:p w:rsidR="00EE0D88" w:rsidRDefault="00EE0D88" w:rsidP="00EE0D88">
      <w:pPr>
        <w:spacing w:line="360" w:lineRule="auto"/>
        <w:rPr>
          <w:rFonts w:ascii="Dutch801 Rm BT" w:hAnsi="Dutch801 Rm BT" w:cs="Arial"/>
          <w:b/>
          <w:sz w:val="26"/>
          <w:szCs w:val="26"/>
          <w:u w:val="single"/>
        </w:rPr>
      </w:pPr>
      <w:r>
        <w:rPr>
          <w:rFonts w:ascii="Dutch801 Rm BT" w:hAnsi="Dutch801 Rm BT" w:cs="Arial"/>
          <w:b/>
          <w:sz w:val="26"/>
          <w:szCs w:val="26"/>
          <w:u w:val="single"/>
        </w:rPr>
        <w:br w:type="page"/>
      </w:r>
    </w:p>
    <w:p w:rsidR="00DD3A8E" w:rsidRPr="00283CC0" w:rsidRDefault="00EE0D88" w:rsidP="009A66DD">
      <w:pPr>
        <w:jc w:val="center"/>
        <w:rPr>
          <w:rFonts w:ascii="Verdana Pro W01 Condensed SemiB" w:hAnsi="Verdana Pro W01 Condensed SemiB"/>
          <w:bCs/>
        </w:rPr>
      </w:pPr>
      <w:r w:rsidRPr="00283CC0">
        <w:rPr>
          <w:rFonts w:ascii="Verdana Pro W01 Condensed SemiB" w:hAnsi="Verdana Pro W01 Condensed SemiB" w:cs="Arial"/>
          <w:bCs/>
          <w:sz w:val="26"/>
          <w:szCs w:val="26"/>
          <w:u w:val="single"/>
        </w:rPr>
        <w:lastRenderedPageBreak/>
        <w:t>PIECE N°1</w:t>
      </w:r>
      <w:r w:rsidR="008C672A" w:rsidRPr="00283CC0">
        <w:rPr>
          <w:rFonts w:ascii="Verdana Pro W01 Condensed SemiB" w:hAnsi="Verdana Pro W01 Condensed SemiB" w:cs="Arial"/>
          <w:bCs/>
          <w:sz w:val="26"/>
          <w:szCs w:val="26"/>
          <w:u w:val="single"/>
        </w:rPr>
        <w:t>1</w:t>
      </w:r>
      <w:r w:rsidRPr="00283CC0">
        <w:rPr>
          <w:rFonts w:ascii="Verdana Pro W01 Condensed SemiB" w:hAnsi="Verdana Pro W01 Condensed SemiB" w:cs="Arial"/>
          <w:bCs/>
          <w:sz w:val="26"/>
          <w:szCs w:val="26"/>
          <w:u w:val="single"/>
        </w:rPr>
        <w:t>.</w:t>
      </w:r>
      <w:r w:rsidR="00DD3A8E" w:rsidRPr="00283CC0">
        <w:rPr>
          <w:rFonts w:ascii="Verdana Pro W01 Condensed SemiB" w:hAnsi="Verdana Pro W01 Condensed SemiB" w:cs="Arial"/>
          <w:bCs/>
          <w:sz w:val="26"/>
          <w:szCs w:val="26"/>
          <w:u w:val="single"/>
        </w:rPr>
        <w:t>1</w:t>
      </w:r>
      <w:r w:rsidR="00DD3A8E" w:rsidRPr="00283CC0">
        <w:rPr>
          <w:rFonts w:ascii="Verdana Pro W01 Condensed SemiB" w:hAnsi="Verdana Pro W01 Condensed SemiB" w:cs="Arial"/>
          <w:bCs/>
          <w:sz w:val="26"/>
          <w:szCs w:val="26"/>
        </w:rPr>
        <w:t> : MODELE DE DECLARATION D’INTENTION DE SOUMISSIONNER</w:t>
      </w:r>
    </w:p>
    <w:p w:rsidR="00DD3A8E" w:rsidRPr="00EE0D88" w:rsidRDefault="00DD3A8E" w:rsidP="00DD3A8E">
      <w:pPr>
        <w:spacing w:after="0" w:line="240" w:lineRule="auto"/>
        <w:jc w:val="center"/>
        <w:rPr>
          <w:rFonts w:ascii="Arial Narrow" w:hAnsi="Arial Narrow" w:cs="Arial"/>
          <w:b/>
          <w:sz w:val="24"/>
          <w:szCs w:val="24"/>
        </w:rPr>
      </w:pPr>
    </w:p>
    <w:p w:rsidR="00DD3A8E" w:rsidRPr="00EE0D88" w:rsidRDefault="00DD3A8E" w:rsidP="00DD3A8E">
      <w:pPr>
        <w:autoSpaceDE w:val="0"/>
        <w:autoSpaceDN w:val="0"/>
        <w:adjustRightInd w:val="0"/>
        <w:spacing w:line="360" w:lineRule="auto"/>
        <w:rPr>
          <w:rFonts w:ascii="Arial Narrow" w:hAnsi="Arial Narrow"/>
          <w:color w:val="000000" w:themeColor="text1"/>
          <w:sz w:val="26"/>
          <w:szCs w:val="26"/>
        </w:rPr>
      </w:pPr>
      <w:r w:rsidRPr="00EE0D88">
        <w:rPr>
          <w:rFonts w:ascii="Arial Narrow" w:hAnsi="Arial Narrow"/>
          <w:color w:val="000000" w:themeColor="text1"/>
          <w:sz w:val="26"/>
          <w:szCs w:val="26"/>
        </w:rPr>
        <w:t xml:space="preserve">Je </w:t>
      </w:r>
      <w:r w:rsidR="00665D77" w:rsidRPr="00EE0D88">
        <w:rPr>
          <w:rFonts w:ascii="Arial Narrow" w:hAnsi="Arial Narrow"/>
          <w:color w:val="000000" w:themeColor="text1"/>
          <w:sz w:val="26"/>
          <w:szCs w:val="26"/>
        </w:rPr>
        <w:t xml:space="preserve">soussigné, </w:t>
      </w:r>
      <w:r w:rsidR="00827164">
        <w:rPr>
          <w:rFonts w:ascii="Arial Narrow" w:hAnsi="Arial Narrow"/>
          <w:color w:val="000000" w:themeColor="text1"/>
          <w:sz w:val="16"/>
          <w:szCs w:val="16"/>
        </w:rPr>
        <w:t>______________________________________________________________________________________________________________________</w:t>
      </w:r>
    </w:p>
    <w:p w:rsidR="00DD3A8E" w:rsidRPr="00EE0D88" w:rsidRDefault="00DD3A8E" w:rsidP="00DD3A8E">
      <w:pPr>
        <w:autoSpaceDE w:val="0"/>
        <w:autoSpaceDN w:val="0"/>
        <w:adjustRightInd w:val="0"/>
        <w:spacing w:line="360" w:lineRule="auto"/>
        <w:rPr>
          <w:rFonts w:ascii="Arial Narrow" w:hAnsi="Arial Narrow"/>
          <w:color w:val="000000" w:themeColor="text1"/>
          <w:sz w:val="26"/>
          <w:szCs w:val="26"/>
        </w:rPr>
      </w:pPr>
      <w:r w:rsidRPr="00EE0D88">
        <w:rPr>
          <w:rFonts w:ascii="Arial Narrow" w:hAnsi="Arial Narrow"/>
          <w:color w:val="000000" w:themeColor="text1"/>
          <w:sz w:val="26"/>
          <w:szCs w:val="26"/>
        </w:rPr>
        <w:t xml:space="preserve">Nationalité : </w:t>
      </w:r>
      <w:r w:rsidR="00827164">
        <w:rPr>
          <w:rFonts w:ascii="Arial Narrow" w:hAnsi="Arial Narrow"/>
          <w:color w:val="000000" w:themeColor="text1"/>
          <w:sz w:val="16"/>
          <w:szCs w:val="16"/>
        </w:rPr>
        <w:t>____________________________________________</w:t>
      </w:r>
    </w:p>
    <w:p w:rsidR="00DD3A8E" w:rsidRPr="00EE0D88" w:rsidRDefault="00DD3A8E" w:rsidP="00DD3A8E">
      <w:pPr>
        <w:autoSpaceDE w:val="0"/>
        <w:autoSpaceDN w:val="0"/>
        <w:adjustRightInd w:val="0"/>
        <w:spacing w:line="360" w:lineRule="auto"/>
        <w:rPr>
          <w:rFonts w:ascii="Arial Narrow" w:hAnsi="Arial Narrow"/>
          <w:color w:val="000000" w:themeColor="text1"/>
          <w:sz w:val="26"/>
          <w:szCs w:val="26"/>
        </w:rPr>
      </w:pPr>
      <w:r w:rsidRPr="00EE0D88">
        <w:rPr>
          <w:rFonts w:ascii="Arial Narrow" w:hAnsi="Arial Narrow"/>
          <w:color w:val="000000" w:themeColor="text1"/>
          <w:sz w:val="26"/>
          <w:szCs w:val="26"/>
        </w:rPr>
        <w:t>Domicilié à</w:t>
      </w:r>
      <w:r w:rsidR="00665D77" w:rsidRPr="00EE0D88">
        <w:rPr>
          <w:rFonts w:ascii="Arial Narrow" w:hAnsi="Arial Narrow"/>
          <w:color w:val="000000" w:themeColor="text1"/>
          <w:sz w:val="26"/>
          <w:szCs w:val="26"/>
        </w:rPr>
        <w:t xml:space="preserve"> :</w:t>
      </w:r>
      <w:r w:rsidR="00827164">
        <w:rPr>
          <w:rFonts w:ascii="Arial Narrow" w:hAnsi="Arial Narrow"/>
          <w:color w:val="000000" w:themeColor="text1"/>
          <w:sz w:val="16"/>
          <w:szCs w:val="16"/>
        </w:rPr>
        <w:t>_________________________________________</w:t>
      </w:r>
      <w:r w:rsidR="00EE0D88" w:rsidRPr="00827164">
        <w:rPr>
          <w:rFonts w:ascii="Arial Narrow" w:hAnsi="Arial Narrow"/>
          <w:color w:val="000000" w:themeColor="text1"/>
          <w:sz w:val="26"/>
          <w:szCs w:val="26"/>
        </w:rPr>
        <w:t>B.P.</w:t>
      </w:r>
      <w:r w:rsidR="00827164" w:rsidRPr="00827164">
        <w:rPr>
          <w:rFonts w:ascii="Arial Narrow" w:hAnsi="Arial Narrow"/>
          <w:color w:val="000000" w:themeColor="text1"/>
          <w:sz w:val="26"/>
          <w:szCs w:val="26"/>
        </w:rPr>
        <w:t> :</w:t>
      </w:r>
      <w:r w:rsidR="00827164">
        <w:rPr>
          <w:rFonts w:ascii="Arial Narrow" w:hAnsi="Arial Narrow"/>
          <w:color w:val="000000" w:themeColor="text1"/>
          <w:sz w:val="16"/>
          <w:szCs w:val="16"/>
        </w:rPr>
        <w:t xml:space="preserve"> ____________________________ </w:t>
      </w:r>
      <w:r w:rsidR="00827164" w:rsidRPr="00827164">
        <w:rPr>
          <w:rFonts w:ascii="Arial Narrow" w:hAnsi="Arial Narrow"/>
          <w:color w:val="000000" w:themeColor="text1"/>
          <w:sz w:val="26"/>
          <w:szCs w:val="26"/>
        </w:rPr>
        <w:t>Tél :</w:t>
      </w:r>
      <w:r w:rsidR="00827164">
        <w:rPr>
          <w:rFonts w:ascii="Arial Narrow" w:hAnsi="Arial Narrow"/>
          <w:color w:val="000000" w:themeColor="text1"/>
          <w:sz w:val="16"/>
          <w:szCs w:val="16"/>
        </w:rPr>
        <w:t xml:space="preserve"> ____________________________</w:t>
      </w:r>
    </w:p>
    <w:p w:rsidR="00DD3A8E" w:rsidRPr="00EE0D88" w:rsidRDefault="00665D77" w:rsidP="00DD3A8E">
      <w:pPr>
        <w:autoSpaceDE w:val="0"/>
        <w:autoSpaceDN w:val="0"/>
        <w:adjustRightInd w:val="0"/>
        <w:spacing w:line="360" w:lineRule="auto"/>
        <w:rPr>
          <w:rFonts w:ascii="Arial Narrow" w:hAnsi="Arial Narrow"/>
          <w:color w:val="000000" w:themeColor="text1"/>
          <w:sz w:val="26"/>
          <w:szCs w:val="26"/>
        </w:rPr>
      </w:pPr>
      <w:r w:rsidRPr="00EE0D88">
        <w:rPr>
          <w:rFonts w:ascii="Arial Narrow" w:hAnsi="Arial Narrow"/>
          <w:color w:val="000000" w:themeColor="text1"/>
          <w:sz w:val="26"/>
          <w:szCs w:val="26"/>
        </w:rPr>
        <w:t>Fonction :</w:t>
      </w:r>
      <w:r w:rsidR="00827164">
        <w:rPr>
          <w:rFonts w:ascii="Arial Narrow" w:hAnsi="Arial Narrow"/>
          <w:color w:val="000000" w:themeColor="text1"/>
          <w:sz w:val="16"/>
          <w:szCs w:val="16"/>
        </w:rPr>
        <w:t>______________________________________________________________________________________________</w:t>
      </w:r>
    </w:p>
    <w:p w:rsidR="00DD3A8E" w:rsidRPr="00EF6AA9" w:rsidRDefault="00DD3A8E" w:rsidP="00DD3A8E">
      <w:pPr>
        <w:autoSpaceDE w:val="0"/>
        <w:autoSpaceDN w:val="0"/>
        <w:adjustRightInd w:val="0"/>
        <w:spacing w:line="360" w:lineRule="auto"/>
        <w:jc w:val="both"/>
        <w:rPr>
          <w:rFonts w:ascii="Arial Narrow" w:hAnsi="Arial Narrow" w:cs="Arial"/>
          <w:b/>
          <w:sz w:val="26"/>
          <w:szCs w:val="26"/>
        </w:rPr>
      </w:pPr>
      <w:r w:rsidRPr="00EE0D88">
        <w:rPr>
          <w:rFonts w:ascii="Arial Narrow" w:hAnsi="Arial Narrow"/>
          <w:color w:val="000000" w:themeColor="text1"/>
          <w:sz w:val="26"/>
          <w:szCs w:val="26"/>
        </w:rPr>
        <w:t xml:space="preserve">En vertu de mes pouvoirs </w:t>
      </w:r>
      <w:r w:rsidR="00827164">
        <w:rPr>
          <w:rFonts w:ascii="Arial Narrow" w:hAnsi="Arial Narrow"/>
          <w:color w:val="000000" w:themeColor="text1"/>
          <w:sz w:val="26"/>
          <w:szCs w:val="26"/>
        </w:rPr>
        <w:t xml:space="preserve">de </w:t>
      </w:r>
      <w:r w:rsidR="00827164" w:rsidRPr="00827164">
        <w:rPr>
          <w:rFonts w:ascii="Agency FB" w:hAnsi="Agency FB"/>
          <w:color w:val="000000" w:themeColor="text1"/>
          <w:sz w:val="26"/>
          <w:szCs w:val="26"/>
        </w:rPr>
        <w:t>[</w:t>
      </w:r>
      <w:r w:rsidR="00827164" w:rsidRPr="00827164">
        <w:rPr>
          <w:rFonts w:ascii="Arial Narrow" w:hAnsi="Arial Narrow"/>
          <w:i/>
          <w:iCs/>
          <w:color w:val="000000" w:themeColor="text1"/>
          <w:sz w:val="26"/>
          <w:szCs w:val="26"/>
        </w:rPr>
        <w:t>Préciser le Titre</w:t>
      </w:r>
      <w:r w:rsidR="00827164" w:rsidRPr="00827164">
        <w:rPr>
          <w:rFonts w:ascii="Agency FB" w:hAnsi="Agency FB"/>
          <w:color w:val="000000" w:themeColor="text1"/>
          <w:sz w:val="26"/>
          <w:szCs w:val="26"/>
        </w:rPr>
        <w:t>]</w:t>
      </w:r>
      <w:r w:rsidR="00827164">
        <w:rPr>
          <w:rFonts w:ascii="Arial Narrow" w:hAnsi="Arial Narrow"/>
          <w:color w:val="000000" w:themeColor="text1"/>
          <w:sz w:val="26"/>
          <w:szCs w:val="26"/>
        </w:rPr>
        <w:t xml:space="preserve"> dela Société </w:t>
      </w:r>
      <w:r w:rsidR="00827164">
        <w:rPr>
          <w:rFonts w:ascii="Agency FB" w:hAnsi="Agency FB"/>
          <w:color w:val="000000" w:themeColor="text1"/>
          <w:sz w:val="16"/>
          <w:szCs w:val="16"/>
        </w:rPr>
        <w:t>_________________________________________________________________________</w:t>
      </w:r>
      <w:r w:rsidRPr="00EE0D88">
        <w:rPr>
          <w:rFonts w:ascii="Arial Narrow" w:hAnsi="Arial Narrow"/>
          <w:color w:val="000000" w:themeColor="text1"/>
          <w:sz w:val="26"/>
          <w:szCs w:val="26"/>
        </w:rPr>
        <w:t xml:space="preserve">, après avoir pris connaissance du </w:t>
      </w:r>
      <w:r w:rsidR="002545C9" w:rsidRPr="00EF6AA9">
        <w:rPr>
          <w:rFonts w:ascii="Arial Narrow" w:hAnsi="Arial Narrow"/>
          <w:b/>
          <w:color w:val="000000" w:themeColor="text1"/>
          <w:sz w:val="26"/>
          <w:szCs w:val="26"/>
        </w:rPr>
        <w:t>D</w:t>
      </w:r>
      <w:r w:rsidRPr="00EF6AA9">
        <w:rPr>
          <w:rFonts w:ascii="Arial Narrow" w:hAnsi="Arial Narrow"/>
          <w:b/>
          <w:color w:val="000000" w:themeColor="text1"/>
          <w:sz w:val="26"/>
          <w:szCs w:val="26"/>
        </w:rPr>
        <w:t xml:space="preserve">ossier </w:t>
      </w:r>
      <w:r w:rsidRPr="00EF6AA9">
        <w:rPr>
          <w:rFonts w:ascii="Arial Narrow" w:hAnsi="Arial Narrow" w:cs="Arial"/>
          <w:b/>
          <w:color w:val="000000" w:themeColor="text1"/>
          <w:sz w:val="26"/>
          <w:szCs w:val="26"/>
        </w:rPr>
        <w:t>Appel d’Offres National Ouvert</w:t>
      </w:r>
      <w:r w:rsidR="00637223">
        <w:rPr>
          <w:rFonts w:ascii="Arial Narrow" w:hAnsi="Arial Narrow" w:cs="Arial"/>
          <w:b/>
          <w:color w:val="000000" w:themeColor="text1"/>
          <w:sz w:val="26"/>
          <w:szCs w:val="26"/>
        </w:rPr>
        <w:t xml:space="preserve"> en procédure d’urgence</w:t>
      </w:r>
      <w:r w:rsidRPr="00EF6AA9">
        <w:rPr>
          <w:rFonts w:ascii="Arial Narrow" w:hAnsi="Arial Narrow" w:cs="Arial"/>
          <w:b/>
          <w:color w:val="000000" w:themeColor="text1"/>
          <w:sz w:val="26"/>
          <w:szCs w:val="26"/>
        </w:rPr>
        <w:t>N°</w:t>
      </w:r>
      <w:r w:rsidR="004354A4" w:rsidRPr="00EE0D88">
        <w:rPr>
          <w:rFonts w:ascii="Arial Narrow" w:hAnsi="Arial Narrow" w:cs="Arial"/>
          <w:b/>
          <w:sz w:val="26"/>
          <w:szCs w:val="26"/>
        </w:rPr>
        <w:t>____</w:t>
      </w:r>
      <w:r w:rsidRPr="00EE0D88">
        <w:rPr>
          <w:rFonts w:ascii="Arial Narrow" w:hAnsi="Arial Narrow" w:cs="Arial"/>
          <w:sz w:val="26"/>
          <w:szCs w:val="26"/>
        </w:rPr>
        <w:t>/</w:t>
      </w:r>
      <w:r w:rsidRPr="00EF6AA9">
        <w:rPr>
          <w:rFonts w:ascii="Arial Narrow" w:hAnsi="Arial Narrow" w:cs="Arial"/>
          <w:b/>
          <w:bCs/>
          <w:color w:val="000000" w:themeColor="text1"/>
          <w:sz w:val="26"/>
          <w:szCs w:val="26"/>
        </w:rPr>
        <w:t>AONO/</w:t>
      </w:r>
      <w:r w:rsidR="00637223">
        <w:rPr>
          <w:rFonts w:ascii="Arial Narrow" w:hAnsi="Arial Narrow" w:cs="Arial"/>
          <w:b/>
          <w:bCs/>
          <w:color w:val="000000" w:themeColor="text1"/>
          <w:sz w:val="26"/>
          <w:szCs w:val="26"/>
        </w:rPr>
        <w:t>PU/</w:t>
      </w:r>
      <w:r w:rsidR="00B773D4" w:rsidRPr="00EF6AA9">
        <w:rPr>
          <w:rFonts w:ascii="Arial Narrow" w:hAnsi="Arial Narrow" w:cs="Arial"/>
          <w:b/>
          <w:bCs/>
          <w:color w:val="000000" w:themeColor="text1"/>
          <w:sz w:val="26"/>
          <w:szCs w:val="26"/>
        </w:rPr>
        <w:t>C-</w:t>
      </w:r>
      <w:r w:rsidR="004B2704">
        <w:rPr>
          <w:rFonts w:ascii="Arial Narrow" w:hAnsi="Arial Narrow" w:cs="Arial"/>
          <w:b/>
          <w:bCs/>
          <w:color w:val="000000" w:themeColor="text1"/>
          <w:sz w:val="26"/>
          <w:szCs w:val="26"/>
        </w:rPr>
        <w:t>BBANE</w:t>
      </w:r>
      <w:r w:rsidRPr="00EF6AA9">
        <w:rPr>
          <w:rFonts w:ascii="Arial Narrow" w:hAnsi="Arial Narrow" w:cs="Arial"/>
          <w:b/>
          <w:bCs/>
          <w:color w:val="000000" w:themeColor="text1"/>
          <w:sz w:val="26"/>
          <w:szCs w:val="26"/>
        </w:rPr>
        <w:t>/</w:t>
      </w:r>
      <w:r w:rsidR="00B773D4" w:rsidRPr="00EF6AA9">
        <w:rPr>
          <w:rFonts w:ascii="Arial Narrow" w:hAnsi="Arial Narrow" w:cs="Arial"/>
          <w:b/>
          <w:bCs/>
          <w:color w:val="000000" w:themeColor="text1"/>
          <w:sz w:val="26"/>
          <w:szCs w:val="26"/>
        </w:rPr>
        <w:t>SG/</w:t>
      </w:r>
      <w:r w:rsidRPr="00EF6AA9">
        <w:rPr>
          <w:rFonts w:ascii="Arial Narrow" w:hAnsi="Arial Narrow" w:cs="Arial"/>
          <w:b/>
          <w:bCs/>
          <w:color w:val="000000" w:themeColor="text1"/>
          <w:sz w:val="26"/>
          <w:szCs w:val="26"/>
        </w:rPr>
        <w:t>C</w:t>
      </w:r>
      <w:r w:rsidR="004354A4" w:rsidRPr="00EF6AA9">
        <w:rPr>
          <w:rFonts w:ascii="Arial Narrow" w:hAnsi="Arial Narrow" w:cs="Arial"/>
          <w:b/>
          <w:bCs/>
          <w:color w:val="000000" w:themeColor="text1"/>
          <w:sz w:val="26"/>
          <w:szCs w:val="26"/>
        </w:rPr>
        <w:t>I</w:t>
      </w:r>
      <w:r w:rsidRPr="00EF6AA9">
        <w:rPr>
          <w:rFonts w:ascii="Arial Narrow" w:hAnsi="Arial Narrow" w:cs="Arial"/>
          <w:b/>
          <w:bCs/>
          <w:color w:val="000000" w:themeColor="text1"/>
          <w:sz w:val="26"/>
          <w:szCs w:val="26"/>
        </w:rPr>
        <w:t>PM/202</w:t>
      </w:r>
      <w:r w:rsidR="004B2704">
        <w:rPr>
          <w:rFonts w:ascii="Arial Narrow" w:hAnsi="Arial Narrow" w:cs="Arial"/>
          <w:b/>
          <w:bCs/>
          <w:color w:val="000000" w:themeColor="text1"/>
          <w:sz w:val="26"/>
          <w:szCs w:val="26"/>
        </w:rPr>
        <w:t>3</w:t>
      </w:r>
      <w:r w:rsidRPr="00EE0D88">
        <w:rPr>
          <w:rFonts w:ascii="Arial Narrow" w:hAnsi="Arial Narrow" w:cs="Segoe UI Semibold"/>
          <w:sz w:val="26"/>
          <w:szCs w:val="26"/>
        </w:rPr>
        <w:t>du</w:t>
      </w:r>
      <w:r w:rsidR="00827164">
        <w:rPr>
          <w:rFonts w:ascii="Arial Narrow" w:hAnsi="Arial Narrow" w:cs="Arial"/>
          <w:b/>
          <w:sz w:val="26"/>
          <w:szCs w:val="26"/>
        </w:rPr>
        <w:t>____</w:t>
      </w:r>
      <w:r w:rsidR="00B773D4">
        <w:rPr>
          <w:rFonts w:ascii="Arial Narrow" w:hAnsi="Arial Narrow" w:cs="Arial"/>
          <w:b/>
          <w:sz w:val="26"/>
          <w:szCs w:val="26"/>
        </w:rPr>
        <w:t>/</w:t>
      </w:r>
      <w:r w:rsidR="00827164">
        <w:rPr>
          <w:rFonts w:ascii="Arial Narrow" w:hAnsi="Arial Narrow" w:cs="Arial"/>
          <w:b/>
          <w:sz w:val="26"/>
          <w:szCs w:val="26"/>
        </w:rPr>
        <w:t>____</w:t>
      </w:r>
      <w:r w:rsidR="00B773D4">
        <w:rPr>
          <w:rFonts w:ascii="Arial Narrow" w:hAnsi="Arial Narrow" w:cs="Arial"/>
          <w:b/>
          <w:sz w:val="26"/>
          <w:szCs w:val="26"/>
        </w:rPr>
        <w:t>/</w:t>
      </w:r>
      <w:r w:rsidR="00B773D4" w:rsidRPr="00EF6AA9">
        <w:rPr>
          <w:rFonts w:ascii="Arial Narrow" w:hAnsi="Arial Narrow" w:cs="Arial"/>
          <w:b/>
          <w:bCs/>
          <w:color w:val="000000" w:themeColor="text1"/>
          <w:sz w:val="26"/>
          <w:szCs w:val="26"/>
        </w:rPr>
        <w:t>202</w:t>
      </w:r>
      <w:r w:rsidR="004B2704">
        <w:rPr>
          <w:rFonts w:ascii="Arial Narrow" w:hAnsi="Arial Narrow" w:cs="Arial"/>
          <w:b/>
          <w:bCs/>
          <w:color w:val="000000" w:themeColor="text1"/>
          <w:sz w:val="26"/>
          <w:szCs w:val="26"/>
        </w:rPr>
        <w:t>3</w:t>
      </w:r>
      <w:r w:rsidRPr="00EE0D88">
        <w:rPr>
          <w:rFonts w:ascii="Arial Narrow" w:hAnsi="Arial Narrow" w:cs="Segoe UI Semibold"/>
          <w:sz w:val="26"/>
          <w:szCs w:val="26"/>
        </w:rPr>
        <w:t xml:space="preserve">pour </w:t>
      </w:r>
      <w:r w:rsidR="00E14D7A" w:rsidRPr="00EE0D88">
        <w:rPr>
          <w:rFonts w:ascii="Arial Narrow" w:hAnsi="Arial Narrow" w:cs="Segoe UI Semibold"/>
          <w:sz w:val="26"/>
          <w:szCs w:val="26"/>
        </w:rPr>
        <w:t>les</w:t>
      </w:r>
      <w:r w:rsidR="00EF6AA9" w:rsidRPr="00EF6AA9">
        <w:rPr>
          <w:rFonts w:ascii="Arial Narrow" w:hAnsi="Arial Narrow" w:cs="Arial"/>
          <w:b/>
          <w:bCs/>
          <w:color w:val="000000" w:themeColor="text1"/>
          <w:sz w:val="26"/>
          <w:szCs w:val="26"/>
        </w:rPr>
        <w:t xml:space="preserve">travaux </w:t>
      </w:r>
      <w:r w:rsidR="004B2704">
        <w:rPr>
          <w:rFonts w:ascii="Arial Narrow" w:hAnsi="Arial Narrow" w:cs="Arial"/>
          <w:b/>
          <w:bCs/>
          <w:color w:val="000000" w:themeColor="text1"/>
          <w:sz w:val="26"/>
          <w:szCs w:val="26"/>
        </w:rPr>
        <w:t xml:space="preserve">d’électrification de l’axe METET – MELANGUE 3 dans </w:t>
      </w:r>
      <w:r w:rsidR="00EF6AA9" w:rsidRPr="00EF6AA9">
        <w:rPr>
          <w:rFonts w:ascii="Arial Narrow" w:hAnsi="Arial Narrow" w:cs="Arial"/>
          <w:b/>
          <w:bCs/>
          <w:color w:val="000000" w:themeColor="text1"/>
          <w:sz w:val="26"/>
          <w:szCs w:val="26"/>
        </w:rPr>
        <w:t xml:space="preserve">la Commune de </w:t>
      </w:r>
      <w:r w:rsidR="004B2704">
        <w:rPr>
          <w:rFonts w:ascii="Arial Narrow" w:hAnsi="Arial Narrow" w:cs="Arial"/>
          <w:b/>
          <w:bCs/>
          <w:color w:val="000000" w:themeColor="text1"/>
          <w:sz w:val="26"/>
          <w:szCs w:val="26"/>
        </w:rPr>
        <w:t>Biwong Bane</w:t>
      </w:r>
      <w:r w:rsidR="00EF6AA9" w:rsidRPr="00EF6AA9">
        <w:rPr>
          <w:rFonts w:ascii="Arial Narrow" w:hAnsi="Arial Narrow" w:cs="Arial"/>
          <w:b/>
          <w:bCs/>
          <w:color w:val="000000" w:themeColor="text1"/>
          <w:sz w:val="26"/>
          <w:szCs w:val="26"/>
        </w:rPr>
        <w:t>, Département de la Mvila, Région du Sud</w:t>
      </w:r>
      <w:r w:rsidR="00EF6AA9" w:rsidRPr="00EF6AA9">
        <w:rPr>
          <w:rFonts w:ascii="Arial Narrow" w:hAnsi="Arial Narrow" w:cs="Arial"/>
          <w:color w:val="000000" w:themeColor="text1"/>
          <w:sz w:val="26"/>
          <w:szCs w:val="26"/>
        </w:rPr>
        <w:t>.</w:t>
      </w:r>
    </w:p>
    <w:p w:rsidR="00DD3A8E" w:rsidRPr="00665D77" w:rsidRDefault="00DD3A8E" w:rsidP="00DD3A8E">
      <w:pPr>
        <w:autoSpaceDE w:val="0"/>
        <w:autoSpaceDN w:val="0"/>
        <w:adjustRightInd w:val="0"/>
        <w:spacing w:line="360" w:lineRule="auto"/>
        <w:rPr>
          <w:rFonts w:ascii="Dutch801 Rm BT" w:hAnsi="Dutch801 Rm BT"/>
          <w:color w:val="000000" w:themeColor="text1"/>
          <w:sz w:val="24"/>
          <w:szCs w:val="24"/>
        </w:rPr>
      </w:pPr>
      <w:r w:rsidRPr="00EE0D88">
        <w:rPr>
          <w:rFonts w:ascii="Arial Narrow" w:hAnsi="Arial Narrow"/>
          <w:color w:val="000000" w:themeColor="text1"/>
          <w:sz w:val="26"/>
          <w:szCs w:val="26"/>
        </w:rPr>
        <w:t>Déclare par la présente, mon intention de soumissionner pour cet Appel d'Offres</w:t>
      </w:r>
      <w:r w:rsidR="00EF6AA9">
        <w:rPr>
          <w:rFonts w:ascii="Arial Narrow" w:hAnsi="Arial Narrow"/>
          <w:color w:val="000000" w:themeColor="text1"/>
          <w:sz w:val="26"/>
          <w:szCs w:val="26"/>
        </w:rPr>
        <w:t xml:space="preserve"> en ce qui concerne</w:t>
      </w:r>
      <w:r w:rsidRPr="00EE0D88">
        <w:rPr>
          <w:rFonts w:ascii="Arial Narrow" w:hAnsi="Arial Narrow"/>
          <w:color w:val="000000" w:themeColor="text1"/>
          <w:sz w:val="26"/>
          <w:szCs w:val="26"/>
        </w:rPr>
        <w:t>.</w:t>
      </w:r>
    </w:p>
    <w:p w:rsidR="00DD3A8E" w:rsidRPr="007E52F3" w:rsidRDefault="00DD3A8E" w:rsidP="00DD3A8E">
      <w:pPr>
        <w:spacing w:line="360" w:lineRule="auto"/>
        <w:rPr>
          <w:rFonts w:ascii="Calisto MT" w:hAnsi="Calisto MT"/>
          <w:color w:val="000000" w:themeColor="text1"/>
          <w:sz w:val="24"/>
          <w:szCs w:val="24"/>
        </w:rPr>
      </w:pPr>
    </w:p>
    <w:p w:rsidR="00DD3A8E" w:rsidRPr="00827164" w:rsidRDefault="00DD3A8E" w:rsidP="00827164">
      <w:pPr>
        <w:spacing w:line="360" w:lineRule="auto"/>
        <w:jc w:val="center"/>
        <w:rPr>
          <w:rFonts w:ascii="Arial Narrow" w:hAnsi="Arial Narrow"/>
          <w:color w:val="000000" w:themeColor="text1"/>
          <w:sz w:val="16"/>
          <w:szCs w:val="16"/>
        </w:rPr>
      </w:pPr>
      <w:r w:rsidRPr="00827164">
        <w:rPr>
          <w:rFonts w:ascii="Arial Narrow" w:hAnsi="Arial Narrow"/>
          <w:color w:val="000000" w:themeColor="text1"/>
          <w:sz w:val="24"/>
          <w:szCs w:val="24"/>
        </w:rPr>
        <w:t xml:space="preserve">Fait à </w:t>
      </w:r>
      <w:r w:rsidR="00827164">
        <w:rPr>
          <w:rFonts w:ascii="Arial Narrow" w:hAnsi="Arial Narrow"/>
          <w:color w:val="000000" w:themeColor="text1"/>
          <w:sz w:val="16"/>
          <w:szCs w:val="16"/>
        </w:rPr>
        <w:t>___________________________</w:t>
      </w:r>
      <w:r w:rsidRPr="00827164">
        <w:rPr>
          <w:rFonts w:ascii="Arial Narrow" w:hAnsi="Arial Narrow"/>
          <w:color w:val="000000" w:themeColor="text1"/>
          <w:sz w:val="24"/>
          <w:szCs w:val="24"/>
        </w:rPr>
        <w:t xml:space="preserve">, le </w:t>
      </w:r>
      <w:r w:rsidR="00827164">
        <w:rPr>
          <w:rFonts w:ascii="Arial Narrow" w:hAnsi="Arial Narrow"/>
          <w:color w:val="000000" w:themeColor="text1"/>
          <w:sz w:val="16"/>
          <w:szCs w:val="16"/>
        </w:rPr>
        <w:t>_______________________________</w:t>
      </w:r>
    </w:p>
    <w:p w:rsidR="00DD3A8E" w:rsidRDefault="00DD3A8E" w:rsidP="00DD3A8E">
      <w:pPr>
        <w:spacing w:line="360" w:lineRule="auto"/>
        <w:jc w:val="right"/>
        <w:rPr>
          <w:rFonts w:ascii="Calisto MT" w:hAnsi="Calisto MT"/>
          <w:color w:val="000000" w:themeColor="text1"/>
          <w:sz w:val="16"/>
          <w:szCs w:val="16"/>
        </w:rPr>
      </w:pPr>
    </w:p>
    <w:p w:rsidR="00827164" w:rsidRPr="00827164" w:rsidRDefault="00827164" w:rsidP="00827164">
      <w:pPr>
        <w:spacing w:before="120" w:after="120"/>
        <w:ind w:left="4253"/>
        <w:rPr>
          <w:rFonts w:ascii="Arial Narrow" w:hAnsi="Arial Narrow" w:cs="Arial"/>
          <w:bCs/>
          <w:noProof/>
          <w:sz w:val="24"/>
          <w:szCs w:val="24"/>
          <w:lang w:val="fr-CM"/>
        </w:rPr>
      </w:pPr>
      <w:r w:rsidRPr="00827164">
        <w:rPr>
          <w:rFonts w:ascii="Arial Narrow" w:hAnsi="Arial Narrow" w:cs="Arial"/>
          <w:bCs/>
          <w:noProof/>
          <w:sz w:val="24"/>
          <w:szCs w:val="24"/>
          <w:lang w:val="fr-CM"/>
        </w:rPr>
        <w:t>Signature du représentant habilité :</w:t>
      </w:r>
    </w:p>
    <w:p w:rsidR="00827164" w:rsidRPr="00827164" w:rsidRDefault="00827164" w:rsidP="00827164">
      <w:pPr>
        <w:spacing w:before="120" w:after="120"/>
        <w:ind w:left="4253"/>
        <w:rPr>
          <w:rFonts w:ascii="Arial Narrow" w:hAnsi="Arial Narrow" w:cs="Arial"/>
          <w:bCs/>
          <w:noProof/>
          <w:sz w:val="24"/>
          <w:szCs w:val="24"/>
          <w:lang w:val="fr-CM"/>
        </w:rPr>
      </w:pPr>
      <w:r w:rsidRPr="00827164">
        <w:rPr>
          <w:rFonts w:ascii="Arial Narrow" w:hAnsi="Arial Narrow" w:cs="Arial"/>
          <w:bCs/>
          <w:noProof/>
          <w:sz w:val="24"/>
          <w:szCs w:val="24"/>
          <w:lang w:val="fr-CM"/>
        </w:rPr>
        <w:t>Nom et titre du signataire :</w:t>
      </w:r>
    </w:p>
    <w:p w:rsidR="00827164" w:rsidRPr="00827164" w:rsidRDefault="00827164" w:rsidP="00827164">
      <w:pPr>
        <w:spacing w:before="120" w:after="120"/>
        <w:ind w:left="4253"/>
        <w:rPr>
          <w:rFonts w:ascii="Arial Narrow" w:hAnsi="Arial Narrow" w:cs="Arial"/>
          <w:bCs/>
          <w:noProof/>
          <w:sz w:val="24"/>
          <w:szCs w:val="24"/>
          <w:lang w:val="fr-CM"/>
        </w:rPr>
      </w:pPr>
      <w:r w:rsidRPr="00827164">
        <w:rPr>
          <w:rFonts w:ascii="Arial Narrow" w:hAnsi="Arial Narrow" w:cs="Arial"/>
          <w:bCs/>
          <w:noProof/>
          <w:sz w:val="24"/>
          <w:szCs w:val="24"/>
          <w:lang w:val="fr-CM"/>
        </w:rPr>
        <w:t>Nom du candidat :</w:t>
      </w:r>
    </w:p>
    <w:p w:rsidR="00DD3A8E" w:rsidRPr="00827164" w:rsidRDefault="00827164" w:rsidP="00827164">
      <w:pPr>
        <w:spacing w:before="120" w:after="120"/>
        <w:ind w:left="4253"/>
        <w:rPr>
          <w:rFonts w:ascii="Arial" w:hAnsi="Arial" w:cs="Arial"/>
          <w:bCs/>
          <w:noProof/>
          <w:sz w:val="24"/>
          <w:szCs w:val="24"/>
          <w:lang w:val="fr-CM"/>
        </w:rPr>
      </w:pPr>
      <w:r w:rsidRPr="00827164">
        <w:rPr>
          <w:rFonts w:ascii="Arial Narrow" w:hAnsi="Arial Narrow" w:cs="Arial"/>
          <w:bCs/>
          <w:noProof/>
          <w:sz w:val="24"/>
          <w:szCs w:val="24"/>
          <w:lang w:val="fr-CM"/>
        </w:rPr>
        <w:t>Adresse :</w:t>
      </w:r>
    </w:p>
    <w:p w:rsidR="00DD3A8E" w:rsidRDefault="00DD3A8E">
      <w:pPr>
        <w:rPr>
          <w:rFonts w:ascii="Rockwell" w:hAnsi="Rockwell" w:cs="Arial"/>
          <w:b/>
          <w:sz w:val="24"/>
          <w:szCs w:val="24"/>
          <w:u w:val="single"/>
        </w:rPr>
      </w:pPr>
      <w:r>
        <w:rPr>
          <w:rFonts w:ascii="Rockwell" w:hAnsi="Rockwell" w:cs="Arial"/>
          <w:b/>
          <w:sz w:val="24"/>
          <w:szCs w:val="24"/>
          <w:u w:val="single"/>
        </w:rPr>
        <w:br w:type="page"/>
      </w:r>
    </w:p>
    <w:p w:rsidR="00E629BF" w:rsidRPr="00283CC0" w:rsidRDefault="009A66DD" w:rsidP="00E629BF">
      <w:pPr>
        <w:spacing w:after="240"/>
        <w:jc w:val="center"/>
        <w:rPr>
          <w:rFonts w:ascii="Verdana Pro W01 Condensed SemiB" w:hAnsi="Verdana Pro W01 Condensed SemiB" w:cs="Arial"/>
          <w:bCs/>
          <w:sz w:val="26"/>
          <w:szCs w:val="26"/>
        </w:rPr>
      </w:pPr>
      <w:r w:rsidRPr="00283CC0">
        <w:rPr>
          <w:rFonts w:ascii="Verdana Pro W01 Condensed SemiB" w:hAnsi="Verdana Pro W01 Condensed SemiB" w:cs="Arial"/>
          <w:bCs/>
          <w:sz w:val="26"/>
          <w:szCs w:val="26"/>
          <w:u w:val="single"/>
        </w:rPr>
        <w:lastRenderedPageBreak/>
        <w:t>P</w:t>
      </w:r>
      <w:r w:rsidR="008C672A" w:rsidRPr="00283CC0">
        <w:rPr>
          <w:rFonts w:ascii="Verdana Pro W01 Condensed SemiB" w:hAnsi="Verdana Pro W01 Condensed SemiB" w:cs="Arial"/>
          <w:bCs/>
          <w:sz w:val="26"/>
          <w:szCs w:val="26"/>
          <w:u w:val="single"/>
        </w:rPr>
        <w:t>IECE</w:t>
      </w:r>
      <w:r w:rsidRPr="00283CC0">
        <w:rPr>
          <w:rFonts w:ascii="Verdana Pro W01 Condensed SemiB" w:hAnsi="Verdana Pro W01 Condensed SemiB" w:cs="Arial"/>
          <w:bCs/>
          <w:sz w:val="26"/>
          <w:szCs w:val="26"/>
          <w:u w:val="single"/>
        </w:rPr>
        <w:t xml:space="preserve"> N°1</w:t>
      </w:r>
      <w:r w:rsidR="00C3155D" w:rsidRPr="00283CC0">
        <w:rPr>
          <w:rFonts w:ascii="Verdana Pro W01 Condensed SemiB" w:hAnsi="Verdana Pro W01 Condensed SemiB" w:cs="Arial"/>
          <w:bCs/>
          <w:sz w:val="26"/>
          <w:szCs w:val="26"/>
          <w:u w:val="single"/>
        </w:rPr>
        <w:t>1</w:t>
      </w:r>
      <w:r w:rsidRPr="00283CC0">
        <w:rPr>
          <w:rFonts w:ascii="Verdana Pro W01 Condensed SemiB" w:hAnsi="Verdana Pro W01 Condensed SemiB" w:cs="Arial"/>
          <w:bCs/>
          <w:sz w:val="26"/>
          <w:szCs w:val="26"/>
          <w:u w:val="single"/>
        </w:rPr>
        <w:t>.2</w:t>
      </w:r>
      <w:r w:rsidR="00E629BF" w:rsidRPr="00283CC0">
        <w:rPr>
          <w:rFonts w:ascii="Verdana Pro W01 Condensed SemiB" w:hAnsi="Verdana Pro W01 Condensed SemiB" w:cs="Arial"/>
          <w:bCs/>
          <w:sz w:val="26"/>
          <w:szCs w:val="26"/>
        </w:rPr>
        <w:t> : MODELE DE SOUMISSION</w:t>
      </w:r>
    </w:p>
    <w:p w:rsidR="00E629BF" w:rsidRPr="009A66DD" w:rsidRDefault="00E629BF" w:rsidP="00E629BF">
      <w:pPr>
        <w:widowControl w:val="0"/>
        <w:autoSpaceDE w:val="0"/>
        <w:autoSpaceDN w:val="0"/>
        <w:adjustRightInd w:val="0"/>
        <w:spacing w:after="0" w:line="276" w:lineRule="auto"/>
        <w:jc w:val="both"/>
        <w:rPr>
          <w:rFonts w:ascii="Arial Narrow" w:hAnsi="Arial Narrow"/>
          <w:sz w:val="24"/>
          <w:szCs w:val="24"/>
        </w:rPr>
      </w:pPr>
      <w:r w:rsidRPr="009A66DD">
        <w:rPr>
          <w:rFonts w:ascii="Arial Narrow" w:hAnsi="Arial Narrow"/>
          <w:sz w:val="24"/>
          <w:szCs w:val="24"/>
        </w:rPr>
        <w:t>Je, soussigné….............................……......................………</w:t>
      </w:r>
      <w:r w:rsidRPr="009A66DD">
        <w:rPr>
          <w:rFonts w:ascii="Arial Narrow" w:hAnsi="Arial Narrow"/>
          <w:spacing w:val="-2"/>
          <w:sz w:val="24"/>
          <w:szCs w:val="24"/>
        </w:rPr>
        <w:t>…</w:t>
      </w:r>
      <w:r w:rsidR="00667D9D" w:rsidRPr="009A66DD">
        <w:rPr>
          <w:rFonts w:ascii="Arial Narrow" w:hAnsi="Arial Narrow"/>
          <w:i/>
          <w:iCs/>
          <w:sz w:val="24"/>
          <w:szCs w:val="24"/>
        </w:rPr>
        <w:t>[I</w:t>
      </w:r>
      <w:r w:rsidRPr="009A66DD">
        <w:rPr>
          <w:rFonts w:ascii="Arial Narrow" w:hAnsi="Arial Narrow"/>
          <w:i/>
          <w:iCs/>
          <w:sz w:val="24"/>
          <w:szCs w:val="24"/>
        </w:rPr>
        <w:t>ndiquer le nom et la qualité du signataire]</w:t>
      </w:r>
    </w:p>
    <w:p w:rsidR="00E629BF" w:rsidRPr="009A66DD" w:rsidRDefault="00E629BF" w:rsidP="00E629BF">
      <w:pPr>
        <w:widowControl w:val="0"/>
        <w:autoSpaceDE w:val="0"/>
        <w:autoSpaceDN w:val="0"/>
        <w:adjustRightInd w:val="0"/>
        <w:spacing w:after="0" w:line="276" w:lineRule="auto"/>
        <w:jc w:val="both"/>
        <w:rPr>
          <w:rFonts w:ascii="Arial Narrow" w:hAnsi="Arial Narrow"/>
          <w:sz w:val="24"/>
          <w:szCs w:val="24"/>
        </w:rPr>
      </w:pPr>
      <w:r w:rsidRPr="009A66DD">
        <w:rPr>
          <w:rFonts w:ascii="Arial Narrow" w:hAnsi="Arial Narrow"/>
          <w:sz w:val="24"/>
          <w:szCs w:val="24"/>
        </w:rPr>
        <w:t>Représentant l’entreprise………...........</w:t>
      </w:r>
      <w:r w:rsidR="00667D9D" w:rsidRPr="009A66DD">
        <w:rPr>
          <w:rFonts w:ascii="Arial Narrow" w:hAnsi="Arial Narrow"/>
          <w:sz w:val="24"/>
          <w:szCs w:val="24"/>
        </w:rPr>
        <w:t>...............................................................</w:t>
      </w:r>
      <w:r w:rsidRPr="009A66DD">
        <w:rPr>
          <w:rFonts w:ascii="Arial Narrow" w:hAnsi="Arial Narrow"/>
          <w:sz w:val="24"/>
          <w:szCs w:val="24"/>
        </w:rPr>
        <w:t>.</w:t>
      </w:r>
      <w:r w:rsidR="00667D9D" w:rsidRPr="009A66DD">
        <w:rPr>
          <w:rFonts w:ascii="Arial Narrow" w:hAnsi="Arial Narrow"/>
          <w:sz w:val="24"/>
          <w:szCs w:val="24"/>
        </w:rPr>
        <w:t>....</w:t>
      </w:r>
      <w:r w:rsidRPr="009A66DD">
        <w:rPr>
          <w:rFonts w:ascii="Arial Narrow" w:hAnsi="Arial Narrow"/>
          <w:sz w:val="24"/>
          <w:szCs w:val="24"/>
        </w:rPr>
        <w:t>.…..… dont le siège social est à…….…....</w:t>
      </w:r>
      <w:r w:rsidR="00667D9D" w:rsidRPr="009A66DD">
        <w:rPr>
          <w:rFonts w:ascii="Arial Narrow" w:hAnsi="Arial Narrow"/>
          <w:sz w:val="24"/>
          <w:szCs w:val="24"/>
        </w:rPr>
        <w:t>.........................................................,</w:t>
      </w:r>
      <w:r w:rsidRPr="009A66DD">
        <w:rPr>
          <w:rFonts w:ascii="Arial Narrow" w:hAnsi="Arial Narrow"/>
          <w:sz w:val="24"/>
          <w:szCs w:val="24"/>
        </w:rPr>
        <w:t>inscrite au registre du commerce d</w:t>
      </w:r>
      <w:r w:rsidR="00667D9D" w:rsidRPr="009A66DD">
        <w:rPr>
          <w:rFonts w:ascii="Arial Narrow" w:hAnsi="Arial Narrow"/>
          <w:sz w:val="24"/>
          <w:szCs w:val="24"/>
        </w:rPr>
        <w:t>e………...............……………………...........s</w:t>
      </w:r>
      <w:r w:rsidRPr="009A66DD">
        <w:rPr>
          <w:rFonts w:ascii="Arial Narrow" w:hAnsi="Arial Narrow"/>
          <w:sz w:val="24"/>
          <w:szCs w:val="24"/>
        </w:rPr>
        <w:t>ous le n°………………....</w:t>
      </w:r>
      <w:r w:rsidR="00667D9D" w:rsidRPr="009A66DD">
        <w:rPr>
          <w:rFonts w:ascii="Arial Narrow" w:hAnsi="Arial Narrow"/>
          <w:sz w:val="24"/>
          <w:szCs w:val="24"/>
        </w:rPr>
        <w:t>...................</w:t>
      </w:r>
    </w:p>
    <w:p w:rsidR="00E629BF" w:rsidRPr="009A66DD" w:rsidRDefault="00E629BF" w:rsidP="00E629BF">
      <w:pPr>
        <w:widowControl w:val="0"/>
        <w:autoSpaceDE w:val="0"/>
        <w:autoSpaceDN w:val="0"/>
        <w:adjustRightInd w:val="0"/>
        <w:spacing w:after="0" w:line="276" w:lineRule="auto"/>
        <w:jc w:val="both"/>
        <w:rPr>
          <w:rFonts w:ascii="Arial Narrow" w:hAnsi="Arial Narrow"/>
          <w:sz w:val="24"/>
          <w:szCs w:val="24"/>
        </w:rPr>
      </w:pPr>
    </w:p>
    <w:p w:rsidR="00667D9D" w:rsidRPr="008C672A" w:rsidRDefault="00E629BF" w:rsidP="008C672A">
      <w:pPr>
        <w:widowControl w:val="0"/>
        <w:autoSpaceDE w:val="0"/>
        <w:autoSpaceDN w:val="0"/>
        <w:adjustRightInd w:val="0"/>
        <w:spacing w:after="120" w:line="276" w:lineRule="auto"/>
        <w:jc w:val="both"/>
        <w:rPr>
          <w:rFonts w:ascii="Arial Narrow" w:hAnsi="Arial Narrow"/>
          <w:sz w:val="24"/>
          <w:szCs w:val="24"/>
        </w:rPr>
      </w:pPr>
      <w:r w:rsidRPr="009A66DD">
        <w:rPr>
          <w:rFonts w:ascii="Arial Narrow" w:hAnsi="Arial Narrow"/>
          <w:sz w:val="24"/>
          <w:szCs w:val="24"/>
        </w:rPr>
        <w:t xml:space="preserve">Après avoir pris connaissance de toutes les pièces </w:t>
      </w:r>
      <w:r w:rsidR="0071138D">
        <w:rPr>
          <w:rFonts w:ascii="Arial Narrow" w:hAnsi="Arial Narrow"/>
          <w:sz w:val="24"/>
          <w:szCs w:val="24"/>
        </w:rPr>
        <w:t>figurantdans le</w:t>
      </w:r>
      <w:r w:rsidR="008C672A" w:rsidRPr="008C672A">
        <w:rPr>
          <w:rFonts w:ascii="Arial Narrow" w:hAnsi="Arial Narrow"/>
          <w:b/>
          <w:bCs/>
          <w:color w:val="000000" w:themeColor="text1"/>
          <w:sz w:val="24"/>
          <w:szCs w:val="24"/>
        </w:rPr>
        <w:t xml:space="preserve">Dossier </w:t>
      </w:r>
      <w:r w:rsidR="008C672A" w:rsidRPr="008C672A">
        <w:rPr>
          <w:rFonts w:ascii="Arial Narrow" w:hAnsi="Arial Narrow" w:cs="Arial"/>
          <w:b/>
          <w:bCs/>
          <w:sz w:val="24"/>
          <w:szCs w:val="24"/>
        </w:rPr>
        <w:t>Appel d’Offres National Ouvert</w:t>
      </w:r>
      <w:r w:rsidR="00637223">
        <w:rPr>
          <w:rFonts w:ascii="Arial Narrow" w:hAnsi="Arial Narrow" w:cs="Arial"/>
          <w:b/>
          <w:bCs/>
          <w:sz w:val="24"/>
          <w:szCs w:val="24"/>
        </w:rPr>
        <w:t xml:space="preserve"> en procédure d’urgence</w:t>
      </w:r>
      <w:r w:rsidR="0071138D" w:rsidRPr="00EF6AA9">
        <w:rPr>
          <w:rFonts w:ascii="Arial Narrow" w:hAnsi="Arial Narrow" w:cs="Arial"/>
          <w:b/>
          <w:color w:val="000000" w:themeColor="text1"/>
          <w:sz w:val="26"/>
          <w:szCs w:val="26"/>
        </w:rPr>
        <w:t>N°</w:t>
      </w:r>
      <w:r w:rsidR="0071138D" w:rsidRPr="00EE0D88">
        <w:rPr>
          <w:rFonts w:ascii="Arial Narrow" w:hAnsi="Arial Narrow" w:cs="Arial"/>
          <w:b/>
          <w:sz w:val="26"/>
          <w:szCs w:val="26"/>
        </w:rPr>
        <w:t>____</w:t>
      </w:r>
      <w:r w:rsidR="0071138D" w:rsidRPr="00EE0D88">
        <w:rPr>
          <w:rFonts w:ascii="Arial Narrow" w:hAnsi="Arial Narrow" w:cs="Arial"/>
          <w:sz w:val="26"/>
          <w:szCs w:val="26"/>
        </w:rPr>
        <w:t>/</w:t>
      </w:r>
      <w:r w:rsidR="0071138D" w:rsidRPr="00EF6AA9">
        <w:rPr>
          <w:rFonts w:ascii="Arial Narrow" w:hAnsi="Arial Narrow" w:cs="Arial"/>
          <w:b/>
          <w:bCs/>
          <w:color w:val="000000" w:themeColor="text1"/>
          <w:sz w:val="26"/>
          <w:szCs w:val="26"/>
        </w:rPr>
        <w:t>AONO/</w:t>
      </w:r>
      <w:r w:rsidR="00637223">
        <w:rPr>
          <w:rFonts w:ascii="Arial Narrow" w:hAnsi="Arial Narrow" w:cs="Arial"/>
          <w:b/>
          <w:bCs/>
          <w:color w:val="000000" w:themeColor="text1"/>
          <w:sz w:val="26"/>
          <w:szCs w:val="26"/>
        </w:rPr>
        <w:t>PU/</w:t>
      </w:r>
      <w:r w:rsidR="0071138D" w:rsidRPr="00EF6AA9">
        <w:rPr>
          <w:rFonts w:ascii="Arial Narrow" w:hAnsi="Arial Narrow" w:cs="Arial"/>
          <w:b/>
          <w:bCs/>
          <w:color w:val="000000" w:themeColor="text1"/>
          <w:sz w:val="26"/>
          <w:szCs w:val="26"/>
        </w:rPr>
        <w:t>C-</w:t>
      </w:r>
      <w:r w:rsidR="00283CC0">
        <w:rPr>
          <w:rFonts w:ascii="Arial Narrow" w:hAnsi="Arial Narrow" w:cs="Arial"/>
          <w:b/>
          <w:bCs/>
          <w:color w:val="000000" w:themeColor="text1"/>
          <w:sz w:val="26"/>
          <w:szCs w:val="26"/>
        </w:rPr>
        <w:t>BBANE</w:t>
      </w:r>
      <w:r w:rsidR="0071138D" w:rsidRPr="00EF6AA9">
        <w:rPr>
          <w:rFonts w:ascii="Arial Narrow" w:hAnsi="Arial Narrow" w:cs="Arial"/>
          <w:b/>
          <w:bCs/>
          <w:color w:val="000000" w:themeColor="text1"/>
          <w:sz w:val="26"/>
          <w:szCs w:val="26"/>
        </w:rPr>
        <w:t>/SG/CIPM/202</w:t>
      </w:r>
      <w:r w:rsidR="00283CC0">
        <w:rPr>
          <w:rFonts w:ascii="Arial Narrow" w:hAnsi="Arial Narrow" w:cs="Arial"/>
          <w:b/>
          <w:bCs/>
          <w:color w:val="000000" w:themeColor="text1"/>
          <w:sz w:val="26"/>
          <w:szCs w:val="26"/>
        </w:rPr>
        <w:t>3</w:t>
      </w:r>
      <w:r w:rsidR="0071138D" w:rsidRPr="00EE0D88">
        <w:rPr>
          <w:rFonts w:ascii="Arial Narrow" w:hAnsi="Arial Narrow" w:cs="Segoe UI Semibold"/>
          <w:sz w:val="26"/>
          <w:szCs w:val="26"/>
        </w:rPr>
        <w:t>du</w:t>
      </w:r>
      <w:r w:rsidR="0071138D">
        <w:rPr>
          <w:rFonts w:ascii="Arial Narrow" w:hAnsi="Arial Narrow" w:cs="Arial"/>
          <w:b/>
          <w:sz w:val="26"/>
          <w:szCs w:val="26"/>
        </w:rPr>
        <w:t>____/_____/</w:t>
      </w:r>
      <w:r w:rsidR="0071138D" w:rsidRPr="00EF6AA9">
        <w:rPr>
          <w:rFonts w:ascii="Arial Narrow" w:hAnsi="Arial Narrow" w:cs="Arial"/>
          <w:b/>
          <w:bCs/>
          <w:color w:val="000000" w:themeColor="text1"/>
          <w:sz w:val="26"/>
          <w:szCs w:val="26"/>
        </w:rPr>
        <w:t>202</w:t>
      </w:r>
      <w:r w:rsidR="00283CC0">
        <w:rPr>
          <w:rFonts w:ascii="Arial Narrow" w:hAnsi="Arial Narrow" w:cs="Arial"/>
          <w:b/>
          <w:bCs/>
          <w:color w:val="000000" w:themeColor="text1"/>
          <w:sz w:val="26"/>
          <w:szCs w:val="26"/>
        </w:rPr>
        <w:t>3</w:t>
      </w:r>
      <w:r w:rsidR="008C672A" w:rsidRPr="008C672A">
        <w:rPr>
          <w:rFonts w:ascii="Arial Narrow" w:hAnsi="Arial Narrow" w:cs="Segoe UI Semibold"/>
          <w:sz w:val="24"/>
          <w:szCs w:val="24"/>
        </w:rPr>
        <w:t xml:space="preserve">pour les </w:t>
      </w:r>
      <w:r w:rsidR="004B2704" w:rsidRPr="004B2704">
        <w:rPr>
          <w:rFonts w:ascii="Arial Narrow" w:hAnsi="Arial Narrow" w:cs="Arial"/>
          <w:b/>
          <w:bCs/>
          <w:color w:val="000000" w:themeColor="text1"/>
          <w:sz w:val="24"/>
          <w:szCs w:val="24"/>
        </w:rPr>
        <w:t xml:space="preserve">travaux d’électrification de l’axe METET </w:t>
      </w:r>
      <w:r w:rsidR="004B2704">
        <w:rPr>
          <w:rFonts w:ascii="Arial Narrow" w:hAnsi="Arial Narrow" w:cs="Arial"/>
          <w:b/>
          <w:bCs/>
          <w:color w:val="000000" w:themeColor="text1"/>
          <w:sz w:val="24"/>
          <w:szCs w:val="24"/>
        </w:rPr>
        <w:t>-</w:t>
      </w:r>
      <w:r w:rsidR="004B2704" w:rsidRPr="004B2704">
        <w:rPr>
          <w:rFonts w:ascii="Arial Narrow" w:hAnsi="Arial Narrow" w:cs="Arial"/>
          <w:b/>
          <w:bCs/>
          <w:color w:val="000000" w:themeColor="text1"/>
          <w:sz w:val="24"/>
          <w:szCs w:val="24"/>
        </w:rPr>
        <w:t xml:space="preserve"> MELANGUE 3 dans la Commune deBiwong Bane, Département de la Mvila, Région du Sud</w:t>
      </w:r>
      <w:r w:rsidR="008C672A">
        <w:rPr>
          <w:rFonts w:ascii="Arial Narrow" w:hAnsi="Arial Narrow" w:cs="Arial"/>
          <w:color w:val="000000" w:themeColor="text1"/>
          <w:sz w:val="24"/>
          <w:szCs w:val="24"/>
        </w:rPr>
        <w:t>,</w:t>
      </w:r>
      <w:r w:rsidR="008C672A">
        <w:rPr>
          <w:rFonts w:ascii="Arial Narrow" w:hAnsi="Arial Narrow"/>
          <w:sz w:val="24"/>
          <w:szCs w:val="24"/>
        </w:rPr>
        <w:t xml:space="preserve"> a</w:t>
      </w:r>
      <w:r w:rsidRPr="008C672A">
        <w:rPr>
          <w:rFonts w:ascii="Arial Narrow" w:hAnsi="Arial Narrow"/>
          <w:sz w:val="24"/>
          <w:szCs w:val="24"/>
        </w:rPr>
        <w:t xml:space="preserve">près m'être rendu compte de la situation des lieux et avoir apprécié </w:t>
      </w:r>
      <w:r w:rsidR="008C672A" w:rsidRPr="008C672A">
        <w:rPr>
          <w:rFonts w:ascii="Arial Narrow" w:hAnsi="Arial Narrow"/>
          <w:sz w:val="24"/>
          <w:szCs w:val="24"/>
        </w:rPr>
        <w:t>de</w:t>
      </w:r>
      <w:r w:rsidRPr="008C672A">
        <w:rPr>
          <w:rFonts w:ascii="Arial Narrow" w:hAnsi="Arial Narrow"/>
          <w:sz w:val="24"/>
          <w:szCs w:val="24"/>
        </w:rPr>
        <w:t xml:space="preserve"> mon </w:t>
      </w:r>
      <w:r w:rsidR="00C35A2F" w:rsidRPr="008C672A">
        <w:rPr>
          <w:rFonts w:ascii="Arial Narrow" w:hAnsi="Arial Narrow"/>
          <w:sz w:val="24"/>
          <w:szCs w:val="24"/>
        </w:rPr>
        <w:t>point de</w:t>
      </w:r>
      <w:r w:rsidRPr="008C672A">
        <w:rPr>
          <w:rFonts w:ascii="Arial Narrow" w:hAnsi="Arial Narrow"/>
          <w:sz w:val="24"/>
          <w:szCs w:val="24"/>
        </w:rPr>
        <w:t xml:space="preserve"> vue et sous ma responsabilité, la nature et la difficulté des </w:t>
      </w:r>
      <w:r w:rsidR="008C672A" w:rsidRPr="008C672A">
        <w:rPr>
          <w:rFonts w:ascii="Arial Narrow" w:hAnsi="Arial Narrow"/>
          <w:sz w:val="24"/>
          <w:szCs w:val="24"/>
        </w:rPr>
        <w:t>prestations</w:t>
      </w:r>
      <w:r w:rsidRPr="008C672A">
        <w:rPr>
          <w:rFonts w:ascii="Arial Narrow" w:hAnsi="Arial Narrow"/>
          <w:sz w:val="24"/>
          <w:szCs w:val="24"/>
        </w:rPr>
        <w:t xml:space="preserve"> à </w:t>
      </w:r>
      <w:r w:rsidR="008C672A" w:rsidRPr="008C672A">
        <w:rPr>
          <w:rFonts w:ascii="Arial Narrow" w:hAnsi="Arial Narrow"/>
          <w:sz w:val="24"/>
          <w:szCs w:val="24"/>
        </w:rPr>
        <w:t>exécuter</w:t>
      </w:r>
      <w:r w:rsidR="00442334">
        <w:rPr>
          <w:rFonts w:ascii="Arial Narrow" w:hAnsi="Arial Narrow"/>
          <w:sz w:val="24"/>
          <w:szCs w:val="24"/>
        </w:rPr>
        <w:t> :</w:t>
      </w:r>
    </w:p>
    <w:p w:rsidR="008C672A" w:rsidRPr="00442334" w:rsidRDefault="00442334" w:rsidP="00A13A9F">
      <w:pPr>
        <w:pStyle w:val="Paragraphedeliste"/>
        <w:numPr>
          <w:ilvl w:val="0"/>
          <w:numId w:val="34"/>
        </w:numPr>
        <w:spacing w:before="120" w:after="120"/>
        <w:jc w:val="both"/>
        <w:rPr>
          <w:rFonts w:ascii="Arial Narrow" w:hAnsi="Arial Narrow" w:cs="Arial"/>
          <w:noProof/>
          <w:sz w:val="24"/>
          <w:szCs w:val="24"/>
          <w:lang w:val="fr-CM"/>
        </w:rPr>
      </w:pPr>
      <w:r w:rsidRPr="00442334">
        <w:rPr>
          <w:rFonts w:ascii="Arial Narrow" w:hAnsi="Arial Narrow" w:cs="Arial"/>
          <w:noProof/>
          <w:sz w:val="24"/>
          <w:szCs w:val="24"/>
          <w:lang w:val="fr-CM"/>
        </w:rPr>
        <w:t>M</w:t>
      </w:r>
      <w:r w:rsidR="008C672A" w:rsidRPr="00442334">
        <w:rPr>
          <w:rFonts w:ascii="Arial Narrow" w:hAnsi="Arial Narrow" w:cs="Arial"/>
          <w:noProof/>
          <w:sz w:val="24"/>
          <w:szCs w:val="24"/>
          <w:lang w:val="fr-CM"/>
        </w:rPr>
        <w:t>esoumets et m’engage à exécuter ces prestations dans les conditions suivantes pour le Montant HT</w:t>
      </w:r>
      <w:r>
        <w:rPr>
          <w:rFonts w:ascii="Arial Narrow" w:hAnsi="Arial Narrow" w:cs="Arial"/>
          <w:noProof/>
          <w:sz w:val="24"/>
          <w:szCs w:val="24"/>
          <w:lang w:val="fr-CM"/>
        </w:rPr>
        <w:t>VA</w:t>
      </w:r>
      <w:r w:rsidR="008C672A" w:rsidRPr="00442334">
        <w:rPr>
          <w:rFonts w:ascii="Arial Narrow" w:hAnsi="Arial Narrow" w:cs="Arial"/>
          <w:noProof/>
          <w:sz w:val="24"/>
          <w:szCs w:val="24"/>
          <w:lang w:val="fr-CM"/>
        </w:rPr>
        <w:t xml:space="preserve"> (F</w:t>
      </w:r>
      <w:r>
        <w:rPr>
          <w:rFonts w:ascii="Arial Narrow" w:hAnsi="Arial Narrow" w:cs="Arial"/>
          <w:noProof/>
          <w:sz w:val="24"/>
          <w:szCs w:val="24"/>
          <w:lang w:val="fr-CM"/>
        </w:rPr>
        <w:t xml:space="preserve">rancs </w:t>
      </w:r>
      <w:r w:rsidR="008C672A" w:rsidRPr="00442334">
        <w:rPr>
          <w:rFonts w:ascii="Arial Narrow" w:hAnsi="Arial Narrow" w:cs="Arial"/>
          <w:noProof/>
          <w:sz w:val="24"/>
          <w:szCs w:val="24"/>
          <w:lang w:val="fr-CM"/>
        </w:rPr>
        <w:t xml:space="preserve">CFA) </w:t>
      </w:r>
      <w:r>
        <w:rPr>
          <w:rFonts w:ascii="Arial Narrow" w:hAnsi="Arial Narrow" w:cs="Arial"/>
          <w:noProof/>
          <w:sz w:val="24"/>
          <w:szCs w:val="24"/>
          <w:lang w:val="fr-CM"/>
        </w:rPr>
        <w:t>_________________________________________________________________</w:t>
      </w:r>
      <w:r w:rsidR="008C672A" w:rsidRPr="00442334">
        <w:rPr>
          <w:rFonts w:ascii="Arial Narrow" w:hAnsi="Arial Narrow" w:cs="Arial"/>
          <w:i/>
          <w:noProof/>
          <w:sz w:val="24"/>
          <w:szCs w:val="24"/>
          <w:lang w:val="fr-CM"/>
        </w:rPr>
        <w:t>(en toutes lettres)</w:t>
      </w:r>
      <w:r w:rsidR="008C672A" w:rsidRPr="00442334">
        <w:rPr>
          <w:rFonts w:ascii="Arial Narrow" w:hAnsi="Arial Narrow" w:cs="Arial"/>
          <w:noProof/>
          <w:sz w:val="24"/>
          <w:szCs w:val="24"/>
          <w:lang w:val="fr-CM"/>
        </w:rPr>
        <w:t xml:space="preserve">, </w:t>
      </w:r>
      <w:r>
        <w:rPr>
          <w:rFonts w:ascii="Arial Narrow" w:hAnsi="Arial Narrow" w:cs="Arial"/>
          <w:noProof/>
          <w:sz w:val="24"/>
          <w:szCs w:val="24"/>
          <w:lang w:val="fr-CM"/>
        </w:rPr>
        <w:t>_________________________________</w:t>
      </w:r>
      <w:r w:rsidR="008C672A" w:rsidRPr="00442334">
        <w:rPr>
          <w:rFonts w:ascii="Arial Narrow" w:hAnsi="Arial Narrow" w:cs="Arial"/>
          <w:i/>
          <w:noProof/>
          <w:sz w:val="24"/>
          <w:szCs w:val="24"/>
          <w:lang w:val="fr-CM"/>
        </w:rPr>
        <w:t>(en chiffres)</w:t>
      </w:r>
      <w:r w:rsidR="008C672A" w:rsidRPr="00442334">
        <w:rPr>
          <w:rFonts w:ascii="Arial Narrow" w:hAnsi="Arial Narrow" w:cs="Arial"/>
          <w:noProof/>
          <w:sz w:val="24"/>
          <w:szCs w:val="24"/>
          <w:lang w:val="fr-CM"/>
        </w:rPr>
        <w:t>,</w:t>
      </w:r>
      <w:r>
        <w:rPr>
          <w:rFonts w:ascii="Arial Narrow" w:hAnsi="Arial Narrow" w:cs="Arial"/>
          <w:noProof/>
          <w:sz w:val="24"/>
          <w:szCs w:val="24"/>
          <w:lang w:val="fr-CM"/>
        </w:rPr>
        <w:t xml:space="preserve"> c</w:t>
      </w:r>
      <w:r w:rsidR="008C672A" w:rsidRPr="00442334">
        <w:rPr>
          <w:rFonts w:ascii="Arial Narrow" w:hAnsi="Arial Narrow" w:cs="Arial"/>
          <w:noProof/>
          <w:sz w:val="24"/>
          <w:szCs w:val="24"/>
          <w:lang w:val="fr-CM"/>
        </w:rPr>
        <w:t>alculé sur la base des prix unitaires et des quantités figurant au devis estimatif joints à la présente soumission.</w:t>
      </w:r>
    </w:p>
    <w:p w:rsidR="008C672A" w:rsidRPr="008C672A" w:rsidRDefault="008C672A" w:rsidP="008C672A">
      <w:pPr>
        <w:spacing w:before="120" w:after="120"/>
        <w:jc w:val="both"/>
        <w:rPr>
          <w:rFonts w:ascii="Arial Narrow" w:hAnsi="Arial Narrow" w:cs="Arial"/>
          <w:noProof/>
          <w:sz w:val="24"/>
          <w:szCs w:val="24"/>
          <w:lang w:val="fr-CM"/>
        </w:rPr>
      </w:pPr>
      <w:r w:rsidRPr="008C672A">
        <w:rPr>
          <w:rFonts w:ascii="Arial Narrow" w:hAnsi="Arial Narrow" w:cs="Arial"/>
          <w:noProof/>
          <w:sz w:val="24"/>
          <w:szCs w:val="24"/>
          <w:lang w:val="fr-CM"/>
        </w:rPr>
        <w:t xml:space="preserve">Le montant de la </w:t>
      </w:r>
      <w:r w:rsidRPr="00442334">
        <w:rPr>
          <w:rFonts w:ascii="Arial Narrow" w:hAnsi="Arial Narrow" w:cs="Arial"/>
          <w:b/>
          <w:bCs/>
          <w:noProof/>
          <w:sz w:val="24"/>
          <w:szCs w:val="24"/>
          <w:lang w:val="fr-CM"/>
        </w:rPr>
        <w:t>TVA</w:t>
      </w:r>
      <w:r w:rsidRPr="008C672A">
        <w:rPr>
          <w:rFonts w:ascii="Arial Narrow" w:hAnsi="Arial Narrow" w:cs="Arial"/>
          <w:noProof/>
          <w:sz w:val="24"/>
          <w:szCs w:val="24"/>
          <w:lang w:val="fr-CM"/>
        </w:rPr>
        <w:t xml:space="preserve"> est de </w:t>
      </w:r>
      <w:r w:rsidR="00442334">
        <w:rPr>
          <w:rFonts w:ascii="Arial Narrow" w:hAnsi="Arial Narrow" w:cs="Arial"/>
          <w:noProof/>
          <w:sz w:val="24"/>
          <w:szCs w:val="24"/>
          <w:lang w:val="fr-CM"/>
        </w:rPr>
        <w:t>__________________________________________________________</w:t>
      </w:r>
      <w:r w:rsidRPr="008C672A">
        <w:rPr>
          <w:rFonts w:ascii="Arial Narrow" w:hAnsi="Arial Narrow" w:cs="Arial"/>
          <w:i/>
          <w:noProof/>
          <w:sz w:val="24"/>
          <w:szCs w:val="24"/>
          <w:lang w:val="fr-CM"/>
        </w:rPr>
        <w:t xml:space="preserve">(en toutes lettres), </w:t>
      </w:r>
      <w:r w:rsidR="00442334">
        <w:rPr>
          <w:rFonts w:ascii="Arial Narrow" w:hAnsi="Arial Narrow" w:cs="Arial"/>
          <w:noProof/>
          <w:sz w:val="24"/>
          <w:szCs w:val="24"/>
          <w:lang w:val="fr-CM"/>
        </w:rPr>
        <w:t>_____________________________</w:t>
      </w:r>
      <w:r w:rsidRPr="008C672A">
        <w:rPr>
          <w:rFonts w:ascii="Arial Narrow" w:hAnsi="Arial Narrow" w:cs="Arial"/>
          <w:i/>
          <w:noProof/>
          <w:sz w:val="24"/>
          <w:szCs w:val="24"/>
          <w:lang w:val="fr-CM"/>
        </w:rPr>
        <w:t>(en chiffres)</w:t>
      </w:r>
      <w:r w:rsidRPr="008C672A">
        <w:rPr>
          <w:rFonts w:ascii="Arial Narrow" w:hAnsi="Arial Narrow" w:cs="Arial"/>
          <w:noProof/>
          <w:sz w:val="24"/>
          <w:szCs w:val="24"/>
          <w:lang w:val="fr-CM"/>
        </w:rPr>
        <w:t>,</w:t>
      </w:r>
    </w:p>
    <w:p w:rsidR="008C672A" w:rsidRPr="008C672A" w:rsidRDefault="008C672A" w:rsidP="008C672A">
      <w:pPr>
        <w:spacing w:before="120" w:after="120"/>
        <w:jc w:val="both"/>
        <w:rPr>
          <w:rFonts w:ascii="Arial Narrow" w:hAnsi="Arial Narrow" w:cs="Arial"/>
          <w:noProof/>
          <w:sz w:val="24"/>
          <w:szCs w:val="24"/>
          <w:lang w:val="fr-CM"/>
        </w:rPr>
      </w:pPr>
      <w:r w:rsidRPr="008C672A">
        <w:rPr>
          <w:rFonts w:ascii="Arial Narrow" w:hAnsi="Arial Narrow" w:cs="Arial"/>
          <w:noProof/>
          <w:sz w:val="24"/>
          <w:szCs w:val="24"/>
          <w:lang w:val="fr-CM"/>
        </w:rPr>
        <w:t>Le montant toutes taxes comprises</w:t>
      </w:r>
      <w:r w:rsidR="00442334">
        <w:rPr>
          <w:rFonts w:ascii="Arial Narrow" w:hAnsi="Arial Narrow" w:cs="Arial"/>
          <w:noProof/>
          <w:sz w:val="24"/>
          <w:szCs w:val="24"/>
          <w:lang w:val="fr-CM"/>
        </w:rPr>
        <w:t xml:space="preserve"> (</w:t>
      </w:r>
      <w:r w:rsidR="00442334" w:rsidRPr="00442334">
        <w:rPr>
          <w:rFonts w:ascii="Arial Narrow" w:hAnsi="Arial Narrow" w:cs="Arial"/>
          <w:b/>
          <w:bCs/>
          <w:noProof/>
          <w:sz w:val="24"/>
          <w:szCs w:val="24"/>
          <w:lang w:val="fr-CM"/>
        </w:rPr>
        <w:t>TTC</w:t>
      </w:r>
      <w:r w:rsidR="00442334">
        <w:rPr>
          <w:rFonts w:ascii="Arial Narrow" w:hAnsi="Arial Narrow" w:cs="Arial"/>
          <w:noProof/>
          <w:sz w:val="24"/>
          <w:szCs w:val="24"/>
          <w:lang w:val="fr-CM"/>
        </w:rPr>
        <w:t>)</w:t>
      </w:r>
      <w:r w:rsidRPr="008C672A">
        <w:rPr>
          <w:rFonts w:ascii="Arial Narrow" w:hAnsi="Arial Narrow" w:cs="Arial"/>
          <w:noProof/>
          <w:sz w:val="24"/>
          <w:szCs w:val="24"/>
          <w:lang w:val="fr-CM"/>
        </w:rPr>
        <w:t xml:space="preserve"> est de </w:t>
      </w:r>
      <w:r w:rsidR="00442334">
        <w:rPr>
          <w:rFonts w:ascii="Arial Narrow" w:hAnsi="Arial Narrow" w:cs="Arial"/>
          <w:noProof/>
          <w:sz w:val="24"/>
          <w:szCs w:val="24"/>
          <w:lang w:val="fr-CM"/>
        </w:rPr>
        <w:t>____________________________________________</w:t>
      </w:r>
      <w:r w:rsidRPr="008C672A">
        <w:rPr>
          <w:rFonts w:ascii="Arial Narrow" w:hAnsi="Arial Narrow" w:cs="Arial"/>
          <w:i/>
          <w:noProof/>
          <w:sz w:val="24"/>
          <w:szCs w:val="24"/>
          <w:lang w:val="fr-CM"/>
        </w:rPr>
        <w:t xml:space="preserve">(en toutes lettres), </w:t>
      </w:r>
      <w:r w:rsidR="00442334">
        <w:rPr>
          <w:rFonts w:ascii="Arial Narrow" w:hAnsi="Arial Narrow" w:cs="Arial"/>
          <w:noProof/>
          <w:sz w:val="24"/>
          <w:szCs w:val="24"/>
          <w:lang w:val="fr-CM"/>
        </w:rPr>
        <w:t>_____________________________</w:t>
      </w:r>
      <w:r w:rsidRPr="008C672A">
        <w:rPr>
          <w:rFonts w:ascii="Arial Narrow" w:hAnsi="Arial Narrow" w:cs="Arial"/>
          <w:i/>
          <w:noProof/>
          <w:sz w:val="24"/>
          <w:szCs w:val="24"/>
          <w:lang w:val="fr-CM"/>
        </w:rPr>
        <w:t>(en chiffres)</w:t>
      </w:r>
      <w:r w:rsidRPr="008C672A">
        <w:rPr>
          <w:rFonts w:ascii="Arial Narrow" w:hAnsi="Arial Narrow" w:cs="Arial"/>
          <w:noProof/>
          <w:sz w:val="24"/>
          <w:szCs w:val="24"/>
          <w:lang w:val="fr-CM"/>
        </w:rPr>
        <w:t>,</w:t>
      </w:r>
    </w:p>
    <w:p w:rsidR="008C672A" w:rsidRPr="00442334" w:rsidRDefault="008C672A" w:rsidP="00A13A9F">
      <w:pPr>
        <w:pStyle w:val="Paragraphedeliste"/>
        <w:numPr>
          <w:ilvl w:val="0"/>
          <w:numId w:val="34"/>
        </w:numPr>
        <w:spacing w:before="120" w:after="120"/>
        <w:jc w:val="both"/>
        <w:rPr>
          <w:rFonts w:ascii="Arial Narrow" w:hAnsi="Arial Narrow" w:cs="Arial"/>
          <w:noProof/>
          <w:sz w:val="24"/>
          <w:szCs w:val="24"/>
          <w:lang w:val="fr-CM"/>
        </w:rPr>
      </w:pPr>
      <w:r w:rsidRPr="00442334">
        <w:rPr>
          <w:rFonts w:ascii="Arial Narrow" w:hAnsi="Arial Narrow" w:cs="Arial"/>
          <w:noProof/>
          <w:sz w:val="24"/>
          <w:szCs w:val="24"/>
          <w:lang w:val="fr-CM"/>
        </w:rPr>
        <w:t xml:space="preserve">Je m’engage </w:t>
      </w:r>
      <w:r w:rsidRPr="00442334">
        <w:rPr>
          <w:rFonts w:ascii="Arial Narrow" w:hAnsi="Arial Narrow" w:cs="Arial"/>
          <w:i/>
          <w:noProof/>
          <w:sz w:val="24"/>
          <w:szCs w:val="24"/>
          <w:lang w:val="fr-CM"/>
        </w:rPr>
        <w:t>(nous nous engageons)</w:t>
      </w:r>
      <w:r w:rsidRPr="00442334">
        <w:rPr>
          <w:rFonts w:ascii="Arial Narrow" w:hAnsi="Arial Narrow" w:cs="Arial"/>
          <w:noProof/>
          <w:sz w:val="24"/>
          <w:szCs w:val="24"/>
          <w:lang w:val="fr-CM"/>
        </w:rPr>
        <w:t xml:space="preserve"> si ma </w:t>
      </w:r>
      <w:r w:rsidRPr="00442334">
        <w:rPr>
          <w:rFonts w:ascii="Arial Narrow" w:hAnsi="Arial Narrow" w:cs="Arial"/>
          <w:i/>
          <w:noProof/>
          <w:sz w:val="24"/>
          <w:szCs w:val="24"/>
          <w:lang w:val="fr-CM"/>
        </w:rPr>
        <w:t>(notre)</w:t>
      </w:r>
      <w:r w:rsidRPr="00442334">
        <w:rPr>
          <w:rFonts w:ascii="Arial Narrow" w:hAnsi="Arial Narrow" w:cs="Arial"/>
          <w:noProof/>
          <w:sz w:val="24"/>
          <w:szCs w:val="24"/>
          <w:lang w:val="fr-CM"/>
        </w:rPr>
        <w:t xml:space="preserve"> soumission est retenue, à exécuter le marché dans un délai de (…..) mois.</w:t>
      </w:r>
    </w:p>
    <w:p w:rsidR="008C672A" w:rsidRPr="00442334" w:rsidRDefault="008C672A" w:rsidP="00A13A9F">
      <w:pPr>
        <w:pStyle w:val="Paragraphedeliste"/>
        <w:numPr>
          <w:ilvl w:val="0"/>
          <w:numId w:val="34"/>
        </w:numPr>
        <w:spacing w:before="120" w:after="120"/>
        <w:jc w:val="both"/>
        <w:rPr>
          <w:rFonts w:ascii="Arial Narrow" w:hAnsi="Arial Narrow" w:cs="Arial"/>
          <w:noProof/>
          <w:sz w:val="24"/>
          <w:szCs w:val="24"/>
          <w:lang w:val="fr-CM"/>
        </w:rPr>
      </w:pPr>
      <w:r w:rsidRPr="00442334">
        <w:rPr>
          <w:rFonts w:ascii="Arial Narrow" w:hAnsi="Arial Narrow" w:cs="Arial"/>
          <w:noProof/>
          <w:sz w:val="24"/>
          <w:szCs w:val="24"/>
          <w:lang w:val="fr-CM"/>
        </w:rPr>
        <w:t xml:space="preserve">Je m’engage </w:t>
      </w:r>
      <w:r w:rsidRPr="00442334">
        <w:rPr>
          <w:rFonts w:ascii="Arial Narrow" w:hAnsi="Arial Narrow" w:cs="Arial"/>
          <w:i/>
          <w:noProof/>
          <w:sz w:val="24"/>
          <w:szCs w:val="24"/>
          <w:lang w:val="fr-CM"/>
        </w:rPr>
        <w:t>(nous nous engageons)</w:t>
      </w:r>
      <w:r w:rsidRPr="00442334">
        <w:rPr>
          <w:rFonts w:ascii="Arial Narrow" w:hAnsi="Arial Narrow" w:cs="Arial"/>
          <w:noProof/>
          <w:sz w:val="24"/>
          <w:szCs w:val="24"/>
          <w:lang w:val="fr-CM"/>
        </w:rPr>
        <w:t xml:space="preserve"> à maintenir le montant de ma </w:t>
      </w:r>
      <w:r w:rsidRPr="00442334">
        <w:rPr>
          <w:rFonts w:ascii="Arial Narrow" w:hAnsi="Arial Narrow" w:cs="Arial"/>
          <w:i/>
          <w:noProof/>
          <w:sz w:val="24"/>
          <w:szCs w:val="24"/>
          <w:lang w:val="fr-CM"/>
        </w:rPr>
        <w:t>(notre)</w:t>
      </w:r>
      <w:r w:rsidRPr="00442334">
        <w:rPr>
          <w:rFonts w:ascii="Arial Narrow" w:hAnsi="Arial Narrow" w:cs="Arial"/>
          <w:noProof/>
          <w:sz w:val="24"/>
          <w:szCs w:val="24"/>
          <w:lang w:val="fr-CM"/>
        </w:rPr>
        <w:t xml:space="preserve"> soumission pendant une période de </w:t>
      </w:r>
      <w:r w:rsidR="00442334">
        <w:rPr>
          <w:rFonts w:ascii="Arial Narrow" w:hAnsi="Arial Narrow" w:cs="Arial"/>
          <w:b/>
          <w:bCs/>
          <w:noProof/>
          <w:sz w:val="24"/>
          <w:szCs w:val="24"/>
          <w:lang w:val="fr-CM"/>
        </w:rPr>
        <w:t>90</w:t>
      </w:r>
      <w:r w:rsidRPr="00442334">
        <w:rPr>
          <w:rFonts w:ascii="Arial Narrow" w:hAnsi="Arial Narrow" w:cs="Arial"/>
          <w:noProof/>
          <w:sz w:val="24"/>
          <w:szCs w:val="24"/>
          <w:lang w:val="fr-CM"/>
        </w:rPr>
        <w:t xml:space="preserve"> jours à compter de la date de remise des offres.</w:t>
      </w:r>
    </w:p>
    <w:p w:rsidR="008C672A" w:rsidRPr="00442334" w:rsidRDefault="008C672A" w:rsidP="00A13A9F">
      <w:pPr>
        <w:pStyle w:val="Paragraphedeliste"/>
        <w:numPr>
          <w:ilvl w:val="0"/>
          <w:numId w:val="34"/>
        </w:numPr>
        <w:spacing w:before="120" w:after="120"/>
        <w:jc w:val="both"/>
        <w:rPr>
          <w:rFonts w:ascii="Arial Narrow" w:hAnsi="Arial Narrow" w:cs="Arial"/>
          <w:noProof/>
          <w:sz w:val="24"/>
          <w:szCs w:val="24"/>
          <w:lang w:val="fr-CM"/>
        </w:rPr>
      </w:pPr>
      <w:r w:rsidRPr="00442334">
        <w:rPr>
          <w:rFonts w:ascii="Arial Narrow" w:hAnsi="Arial Narrow" w:cs="Arial"/>
          <w:noProof/>
          <w:sz w:val="24"/>
          <w:szCs w:val="24"/>
          <w:lang w:val="fr-CM"/>
        </w:rPr>
        <w:t xml:space="preserve">Je demande </w:t>
      </w:r>
      <w:r w:rsidRPr="00442334">
        <w:rPr>
          <w:rFonts w:ascii="Arial Narrow" w:hAnsi="Arial Narrow" w:cs="Arial"/>
          <w:i/>
          <w:noProof/>
          <w:sz w:val="24"/>
          <w:szCs w:val="24"/>
          <w:lang w:val="fr-CM"/>
        </w:rPr>
        <w:t>(nous demandons)</w:t>
      </w:r>
      <w:r w:rsidRPr="00442334">
        <w:rPr>
          <w:rFonts w:ascii="Arial Narrow" w:hAnsi="Arial Narrow" w:cs="Arial"/>
          <w:noProof/>
          <w:sz w:val="24"/>
          <w:szCs w:val="24"/>
          <w:lang w:val="fr-CM"/>
        </w:rPr>
        <w:t xml:space="preserve"> que les sommes dues au titre de l’exécution des travaux me </w:t>
      </w:r>
      <w:r w:rsidRPr="00442334">
        <w:rPr>
          <w:rFonts w:ascii="Arial Narrow" w:hAnsi="Arial Narrow" w:cs="Arial"/>
          <w:i/>
          <w:noProof/>
          <w:sz w:val="24"/>
          <w:szCs w:val="24"/>
          <w:lang w:val="fr-CM"/>
        </w:rPr>
        <w:t>(nous)</w:t>
      </w:r>
      <w:r w:rsidRPr="00442334">
        <w:rPr>
          <w:rFonts w:ascii="Arial Narrow" w:hAnsi="Arial Narrow" w:cs="Arial"/>
          <w:noProof/>
          <w:sz w:val="24"/>
          <w:szCs w:val="24"/>
          <w:lang w:val="fr-CM"/>
        </w:rPr>
        <w:t xml:space="preserve"> soient payées par crédit </w:t>
      </w:r>
      <w:r w:rsidR="00442334">
        <w:rPr>
          <w:rFonts w:ascii="Arial Narrow" w:hAnsi="Arial Narrow" w:cs="Arial"/>
          <w:noProof/>
          <w:sz w:val="24"/>
          <w:szCs w:val="24"/>
          <w:lang w:val="fr-CM"/>
        </w:rPr>
        <w:t xml:space="preserve">au </w:t>
      </w:r>
      <w:r w:rsidRPr="00442334">
        <w:rPr>
          <w:rFonts w:ascii="Arial Narrow" w:hAnsi="Arial Narrow" w:cs="Arial"/>
          <w:noProof/>
          <w:sz w:val="24"/>
          <w:szCs w:val="24"/>
          <w:lang w:val="fr-CM"/>
        </w:rPr>
        <w:t xml:space="preserve">Compte N° </w:t>
      </w:r>
      <w:r w:rsidR="00442334">
        <w:rPr>
          <w:rFonts w:ascii="Arial Narrow" w:hAnsi="Arial Narrow" w:cs="Arial"/>
          <w:noProof/>
          <w:sz w:val="24"/>
          <w:szCs w:val="24"/>
          <w:lang w:val="fr-CM"/>
        </w:rPr>
        <w:t>_________________</w:t>
      </w:r>
      <w:r w:rsidRPr="00442334">
        <w:rPr>
          <w:rFonts w:ascii="Arial Narrow" w:hAnsi="Arial Narrow" w:cs="Arial"/>
          <w:noProof/>
          <w:sz w:val="24"/>
          <w:szCs w:val="24"/>
          <w:lang w:val="fr-CM"/>
        </w:rPr>
        <w:t xml:space="preserve"> Ouvert au nom de</w:t>
      </w:r>
      <w:r w:rsidR="00442334">
        <w:rPr>
          <w:rFonts w:ascii="Arial Narrow" w:hAnsi="Arial Narrow" w:cs="Arial"/>
          <w:noProof/>
          <w:sz w:val="24"/>
          <w:szCs w:val="24"/>
          <w:lang w:val="fr-CM"/>
        </w:rPr>
        <w:t xml:space="preserve"> ________________________________________________________________________</w:t>
      </w:r>
      <w:r w:rsidRPr="00442334">
        <w:rPr>
          <w:rFonts w:ascii="Arial Narrow" w:hAnsi="Arial Narrow" w:cs="Arial"/>
          <w:noProof/>
          <w:sz w:val="24"/>
          <w:szCs w:val="24"/>
          <w:lang w:val="fr-CM"/>
        </w:rPr>
        <w:t xml:space="preserve"> dans les livres de </w:t>
      </w:r>
      <w:r w:rsidR="00442334">
        <w:rPr>
          <w:rFonts w:ascii="Arial Narrow" w:hAnsi="Arial Narrow" w:cs="Arial"/>
          <w:noProof/>
          <w:sz w:val="24"/>
          <w:szCs w:val="24"/>
          <w:lang w:val="fr-CM"/>
        </w:rPr>
        <w:t>___________________________________________________________________ Agende de _______________________</w:t>
      </w:r>
    </w:p>
    <w:p w:rsidR="00E629BF" w:rsidRPr="009A66DD" w:rsidRDefault="008C672A" w:rsidP="00442334">
      <w:pPr>
        <w:widowControl w:val="0"/>
        <w:autoSpaceDE w:val="0"/>
        <w:autoSpaceDN w:val="0"/>
        <w:adjustRightInd w:val="0"/>
        <w:spacing w:after="120"/>
        <w:jc w:val="both"/>
        <w:rPr>
          <w:rFonts w:ascii="Arial Narrow" w:hAnsi="Arial Narrow"/>
          <w:sz w:val="24"/>
          <w:szCs w:val="24"/>
        </w:rPr>
      </w:pPr>
      <w:r w:rsidRPr="00442334">
        <w:rPr>
          <w:rFonts w:ascii="Arial Narrow" w:hAnsi="Arial Narrow" w:cs="Arial"/>
          <w:noProof/>
          <w:sz w:val="24"/>
          <w:szCs w:val="24"/>
          <w:lang w:val="fr-CM"/>
        </w:rPr>
        <w:t>Sont annexés à la présente soumission les documents qui, conformément aux stipulations du Dossier d’Appel d’Offres doivent être joints à la soumission.</w:t>
      </w:r>
    </w:p>
    <w:p w:rsidR="00E629BF" w:rsidRPr="009A66DD" w:rsidRDefault="00E629BF" w:rsidP="00E629BF">
      <w:pPr>
        <w:widowControl w:val="0"/>
        <w:autoSpaceDE w:val="0"/>
        <w:autoSpaceDN w:val="0"/>
        <w:adjustRightInd w:val="0"/>
        <w:spacing w:after="0" w:line="276" w:lineRule="auto"/>
        <w:jc w:val="both"/>
        <w:rPr>
          <w:rFonts w:ascii="Arial Narrow" w:hAnsi="Arial Narrow"/>
          <w:i/>
          <w:iCs/>
          <w:sz w:val="24"/>
          <w:szCs w:val="24"/>
        </w:rPr>
      </w:pPr>
      <w:r w:rsidRPr="009A66DD">
        <w:rPr>
          <w:rFonts w:ascii="Arial Narrow" w:hAnsi="Arial Narrow"/>
          <w:i/>
          <w:iCs/>
          <w:sz w:val="24"/>
          <w:szCs w:val="24"/>
        </w:rPr>
        <w:t xml:space="preserve"> Fait à…..........................………le………................................</w:t>
      </w:r>
    </w:p>
    <w:p w:rsidR="00E629BF" w:rsidRPr="009A66DD" w:rsidRDefault="00E629BF" w:rsidP="00E629BF">
      <w:pPr>
        <w:widowControl w:val="0"/>
        <w:autoSpaceDE w:val="0"/>
        <w:autoSpaceDN w:val="0"/>
        <w:adjustRightInd w:val="0"/>
        <w:spacing w:after="0" w:line="276" w:lineRule="auto"/>
        <w:jc w:val="both"/>
        <w:rPr>
          <w:rFonts w:ascii="Arial Narrow" w:hAnsi="Arial Narrow"/>
          <w:sz w:val="24"/>
          <w:szCs w:val="24"/>
        </w:rPr>
      </w:pPr>
    </w:p>
    <w:p w:rsidR="00442334" w:rsidRPr="00442334" w:rsidRDefault="00442334" w:rsidP="00442334">
      <w:pPr>
        <w:spacing w:after="0"/>
        <w:jc w:val="both"/>
        <w:rPr>
          <w:rFonts w:ascii="Arial Narrow" w:hAnsi="Arial Narrow" w:cs="Arial"/>
          <w:noProof/>
          <w:lang w:val="fr-CM"/>
        </w:rPr>
      </w:pPr>
      <w:r w:rsidRPr="00442334">
        <w:rPr>
          <w:rFonts w:ascii="Arial Narrow" w:hAnsi="Arial Narrow" w:cs="Arial"/>
          <w:noProof/>
          <w:lang w:val="fr-CM"/>
        </w:rPr>
        <w:t xml:space="preserve">Le </w:t>
      </w:r>
      <w:r w:rsidRPr="00442334">
        <w:rPr>
          <w:rFonts w:ascii="Arial Narrow" w:hAnsi="Arial Narrow" w:cs="Arial"/>
          <w:i/>
          <w:noProof/>
          <w:lang w:val="fr-CM"/>
        </w:rPr>
        <w:t>(s)</w:t>
      </w:r>
      <w:r w:rsidRPr="00442334">
        <w:rPr>
          <w:rFonts w:ascii="Arial Narrow" w:hAnsi="Arial Narrow" w:cs="Arial"/>
          <w:noProof/>
          <w:lang w:val="fr-CM"/>
        </w:rPr>
        <w:t xml:space="preserve"> soumissionnaire </w:t>
      </w:r>
      <w:r w:rsidRPr="00442334">
        <w:rPr>
          <w:rFonts w:ascii="Arial Narrow" w:hAnsi="Arial Narrow" w:cs="Arial"/>
          <w:i/>
          <w:noProof/>
          <w:lang w:val="fr-CM"/>
        </w:rPr>
        <w:t>(s)</w:t>
      </w:r>
    </w:p>
    <w:p w:rsidR="00442334" w:rsidRPr="00442334" w:rsidRDefault="00442334" w:rsidP="00442334">
      <w:pPr>
        <w:spacing w:after="0"/>
        <w:jc w:val="both"/>
        <w:rPr>
          <w:rFonts w:ascii="Arial Narrow" w:hAnsi="Arial Narrow" w:cs="Arial"/>
          <w:noProof/>
          <w:lang w:val="fr-CM"/>
        </w:rPr>
      </w:pPr>
      <w:r w:rsidRPr="00442334">
        <w:rPr>
          <w:rFonts w:ascii="Arial Narrow" w:hAnsi="Arial Narrow" w:cs="Arial"/>
          <w:noProof/>
          <w:lang w:val="fr-CM"/>
        </w:rPr>
        <w:t>Signature (s)</w:t>
      </w:r>
    </w:p>
    <w:p w:rsidR="00442334" w:rsidRPr="00442334" w:rsidRDefault="00442334" w:rsidP="00442334">
      <w:pPr>
        <w:spacing w:before="120" w:after="0"/>
        <w:jc w:val="both"/>
        <w:rPr>
          <w:rFonts w:ascii="Arial Narrow" w:hAnsi="Arial Narrow" w:cs="Arial"/>
          <w:noProof/>
          <w:lang w:val="fr-CM"/>
        </w:rPr>
      </w:pPr>
    </w:p>
    <w:p w:rsidR="00442334" w:rsidRPr="00442334" w:rsidRDefault="00442334" w:rsidP="00442334">
      <w:pPr>
        <w:spacing w:after="0"/>
        <w:jc w:val="both"/>
        <w:rPr>
          <w:rFonts w:ascii="Arial Narrow" w:hAnsi="Arial Narrow" w:cs="Arial"/>
          <w:noProof/>
          <w:lang w:val="fr-CM"/>
        </w:rPr>
      </w:pPr>
      <w:r w:rsidRPr="00442334">
        <w:rPr>
          <w:rFonts w:ascii="Arial Narrow" w:hAnsi="Arial Narrow" w:cs="Arial"/>
          <w:noProof/>
          <w:lang w:val="fr-CM"/>
        </w:rPr>
        <w:t xml:space="preserve">Pour les associés, indiqués :                                                         </w:t>
      </w:r>
    </w:p>
    <w:p w:rsidR="00442334" w:rsidRPr="00442334" w:rsidRDefault="00442334" w:rsidP="00442334">
      <w:pPr>
        <w:spacing w:after="0"/>
        <w:jc w:val="both"/>
        <w:rPr>
          <w:rFonts w:ascii="Arial Narrow" w:hAnsi="Arial Narrow" w:cs="Arial"/>
          <w:noProof/>
          <w:lang w:val="fr-CM"/>
        </w:rPr>
      </w:pPr>
      <w:r w:rsidRPr="00442334">
        <w:rPr>
          <w:rFonts w:ascii="Arial Narrow" w:hAnsi="Arial Narrow" w:cs="Arial"/>
          <w:noProof/>
          <w:lang w:val="fr-CM"/>
        </w:rPr>
        <w:t>« La société ………………………………………………………………</w:t>
      </w:r>
    </w:p>
    <w:p w:rsidR="00442334" w:rsidRPr="00442334" w:rsidRDefault="00442334" w:rsidP="00442334">
      <w:pPr>
        <w:spacing w:after="0"/>
        <w:jc w:val="both"/>
        <w:rPr>
          <w:rFonts w:ascii="Arial Narrow" w:hAnsi="Arial Narrow" w:cs="Arial"/>
          <w:i/>
          <w:noProof/>
          <w:lang w:val="fr-CM"/>
        </w:rPr>
      </w:pPr>
      <w:r w:rsidRPr="00442334">
        <w:rPr>
          <w:rFonts w:ascii="Arial Narrow" w:hAnsi="Arial Narrow" w:cs="Arial"/>
          <w:i/>
          <w:noProof/>
          <w:lang w:val="fr-CM"/>
        </w:rPr>
        <w:t>(Raison sociale et dénomination, forme, nationalité et siège social)</w:t>
      </w:r>
    </w:p>
    <w:p w:rsidR="00442334" w:rsidRPr="00442334" w:rsidRDefault="00442334" w:rsidP="00442334">
      <w:pPr>
        <w:spacing w:after="0"/>
        <w:jc w:val="both"/>
        <w:rPr>
          <w:rFonts w:ascii="Arial Narrow" w:hAnsi="Arial Narrow" w:cs="Arial"/>
          <w:noProof/>
          <w:lang w:val="fr-CM"/>
        </w:rPr>
      </w:pPr>
      <w:r w:rsidRPr="00442334">
        <w:rPr>
          <w:rFonts w:ascii="Arial Narrow" w:hAnsi="Arial Narrow" w:cs="Arial"/>
          <w:noProof/>
          <w:lang w:val="fr-CM"/>
        </w:rPr>
        <w:t>« Représentée par le soussigné ……….………………………………………»</w:t>
      </w:r>
    </w:p>
    <w:p w:rsidR="00442334" w:rsidRPr="00442334" w:rsidRDefault="00442334" w:rsidP="00442334">
      <w:pPr>
        <w:spacing w:after="0"/>
        <w:jc w:val="both"/>
        <w:rPr>
          <w:rFonts w:ascii="Arial Narrow" w:hAnsi="Arial Narrow" w:cs="Arial"/>
          <w:i/>
          <w:noProof/>
          <w:lang w:val="fr-CM"/>
        </w:rPr>
      </w:pPr>
      <w:r w:rsidRPr="00442334">
        <w:rPr>
          <w:rFonts w:ascii="Arial Narrow" w:hAnsi="Arial Narrow" w:cs="Arial"/>
          <w:i/>
          <w:noProof/>
          <w:lang w:val="fr-CM"/>
        </w:rPr>
        <w:t>(Nom, prénom, qualité)</w:t>
      </w:r>
    </w:p>
    <w:p w:rsidR="00442334" w:rsidRPr="00442334" w:rsidRDefault="00442334" w:rsidP="00442334">
      <w:pPr>
        <w:spacing w:after="0"/>
        <w:jc w:val="both"/>
        <w:rPr>
          <w:rFonts w:ascii="Arial Narrow" w:hAnsi="Arial Narrow" w:cs="Arial"/>
          <w:noProof/>
          <w:lang w:val="fr-CM"/>
        </w:rPr>
      </w:pPr>
      <w:r w:rsidRPr="00442334">
        <w:rPr>
          <w:rFonts w:ascii="Arial Narrow" w:hAnsi="Arial Narrow" w:cs="Arial"/>
          <w:noProof/>
          <w:lang w:val="fr-CM"/>
        </w:rPr>
        <w:t>Pour les groupements sans personnalité juridique, indiquer :</w:t>
      </w:r>
    </w:p>
    <w:p w:rsidR="00442334" w:rsidRPr="00442334" w:rsidRDefault="00442334" w:rsidP="00442334">
      <w:pPr>
        <w:spacing w:after="0"/>
        <w:jc w:val="both"/>
        <w:rPr>
          <w:rFonts w:ascii="Arial Narrow" w:hAnsi="Arial Narrow" w:cs="Arial"/>
          <w:noProof/>
          <w:lang w:val="fr-CM"/>
        </w:rPr>
      </w:pPr>
      <w:r w:rsidRPr="00442334">
        <w:rPr>
          <w:rFonts w:ascii="Arial Narrow" w:hAnsi="Arial Narrow" w:cs="Arial"/>
          <w:noProof/>
          <w:lang w:val="fr-CM"/>
        </w:rPr>
        <w:t>« Nous, soussignés …………………………………………………………… »</w:t>
      </w:r>
    </w:p>
    <w:p w:rsidR="00442334" w:rsidRPr="00442334" w:rsidRDefault="00442334" w:rsidP="00442334">
      <w:pPr>
        <w:spacing w:after="0"/>
        <w:jc w:val="both"/>
        <w:rPr>
          <w:rFonts w:ascii="Arial Narrow" w:hAnsi="Arial Narrow" w:cs="Arial"/>
          <w:i/>
          <w:noProof/>
          <w:lang w:val="fr-CM"/>
        </w:rPr>
      </w:pPr>
      <w:r w:rsidRPr="00442334">
        <w:rPr>
          <w:rFonts w:ascii="Arial Narrow" w:hAnsi="Arial Narrow" w:cs="Arial"/>
          <w:i/>
          <w:noProof/>
          <w:lang w:val="fr-CM"/>
        </w:rPr>
        <w:t>(Pour chacun : nom, prénoms, ou raison sociale, profession, nationalité et domicile du siège social).</w:t>
      </w:r>
    </w:p>
    <w:p w:rsidR="00827C62" w:rsidRDefault="00442334" w:rsidP="00442334">
      <w:pPr>
        <w:spacing w:after="0" w:line="276" w:lineRule="auto"/>
        <w:rPr>
          <w:rFonts w:ascii="Calisto MT" w:hAnsi="Calisto MT"/>
          <w:i/>
          <w:sz w:val="24"/>
          <w:szCs w:val="24"/>
        </w:rPr>
      </w:pPr>
      <w:r w:rsidRPr="00442334">
        <w:rPr>
          <w:rFonts w:ascii="Arial Narrow" w:hAnsi="Arial Narrow" w:cs="Arial"/>
          <w:noProof/>
          <w:lang w:val="fr-CM"/>
        </w:rPr>
        <w:t>« Constitués en groupement des sociétés pour l’exécution du présent marché , nous nous engageons solidairement ……………………………………………»</w:t>
      </w:r>
    </w:p>
    <w:p w:rsidR="0071138D" w:rsidRDefault="0071138D" w:rsidP="00442334">
      <w:pPr>
        <w:spacing w:after="0" w:line="276" w:lineRule="auto"/>
        <w:jc w:val="center"/>
        <w:rPr>
          <w:rFonts w:ascii="Verdana Pro Cond" w:hAnsi="Verdana Pro Cond" w:cs="Arial"/>
          <w:b/>
          <w:sz w:val="26"/>
          <w:szCs w:val="26"/>
          <w:u w:val="single"/>
        </w:rPr>
      </w:pPr>
    </w:p>
    <w:p w:rsidR="00087791" w:rsidRPr="00283CC0" w:rsidRDefault="00442334" w:rsidP="00442334">
      <w:pPr>
        <w:spacing w:after="0" w:line="276" w:lineRule="auto"/>
        <w:jc w:val="center"/>
        <w:rPr>
          <w:rFonts w:ascii="Verdana Pro W01 Condensed SemiB" w:hAnsi="Verdana Pro W01 Condensed SemiB" w:cs="Arial"/>
          <w:bCs/>
          <w:sz w:val="26"/>
          <w:szCs w:val="26"/>
        </w:rPr>
      </w:pPr>
      <w:r w:rsidRPr="00283CC0">
        <w:rPr>
          <w:rFonts w:ascii="Verdana Pro W01 Condensed SemiB" w:hAnsi="Verdana Pro W01 Condensed SemiB" w:cs="Arial"/>
          <w:bCs/>
          <w:sz w:val="26"/>
          <w:szCs w:val="26"/>
          <w:u w:val="single"/>
        </w:rPr>
        <w:t>PIECE N°1</w:t>
      </w:r>
      <w:r w:rsidR="00C3155D" w:rsidRPr="00283CC0">
        <w:rPr>
          <w:rFonts w:ascii="Verdana Pro W01 Condensed SemiB" w:hAnsi="Verdana Pro W01 Condensed SemiB" w:cs="Arial"/>
          <w:bCs/>
          <w:sz w:val="26"/>
          <w:szCs w:val="26"/>
          <w:u w:val="single"/>
        </w:rPr>
        <w:t>1</w:t>
      </w:r>
      <w:r w:rsidRPr="00283CC0">
        <w:rPr>
          <w:rFonts w:ascii="Verdana Pro W01 Condensed SemiB" w:hAnsi="Verdana Pro W01 Condensed SemiB" w:cs="Arial"/>
          <w:bCs/>
          <w:sz w:val="26"/>
          <w:szCs w:val="26"/>
          <w:u w:val="single"/>
        </w:rPr>
        <w:t>.3</w:t>
      </w:r>
      <w:r w:rsidRPr="00283CC0">
        <w:rPr>
          <w:rFonts w:ascii="Verdana Pro W01 Condensed SemiB" w:hAnsi="Verdana Pro W01 Condensed SemiB" w:cs="Arial"/>
          <w:bCs/>
          <w:sz w:val="26"/>
          <w:szCs w:val="26"/>
        </w:rPr>
        <w:t> : MODELE DE CAUTIONNEMENT PROVISOIRE</w:t>
      </w:r>
    </w:p>
    <w:p w:rsidR="00442334" w:rsidRPr="00442334" w:rsidRDefault="00442334" w:rsidP="00442334">
      <w:pPr>
        <w:spacing w:after="240" w:line="276" w:lineRule="auto"/>
        <w:jc w:val="center"/>
        <w:rPr>
          <w:rFonts w:ascii="Verdana Pro Cond" w:hAnsi="Verdana Pro Cond"/>
          <w:b/>
          <w:bCs/>
          <w:iCs/>
          <w:sz w:val="26"/>
          <w:szCs w:val="26"/>
        </w:rPr>
      </w:pPr>
      <w:r w:rsidRPr="00283CC0">
        <w:rPr>
          <w:rFonts w:ascii="Verdana Pro W01 Condensed SemiB" w:hAnsi="Verdana Pro W01 Condensed SemiB"/>
          <w:bCs/>
          <w:iCs/>
          <w:sz w:val="26"/>
          <w:szCs w:val="26"/>
        </w:rPr>
        <w:t>(Garantie bancaire pour soumission)</w:t>
      </w:r>
    </w:p>
    <w:p w:rsidR="00442334" w:rsidRPr="00754E4E" w:rsidRDefault="00442334" w:rsidP="00442334">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Banque : ………………………………………………………………………………………………….</w:t>
      </w:r>
    </w:p>
    <w:p w:rsidR="00442334" w:rsidRPr="00754E4E" w:rsidRDefault="00442334" w:rsidP="00442334">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Référence de la caution N°…………………………………………………………………………</w:t>
      </w:r>
    </w:p>
    <w:p w:rsidR="00442334" w:rsidRPr="00754E4E" w:rsidRDefault="00442334" w:rsidP="00442334">
      <w:pPr>
        <w:spacing w:before="120" w:after="120"/>
        <w:jc w:val="both"/>
        <w:rPr>
          <w:rFonts w:ascii="Arial Narrow" w:hAnsi="Arial Narrow" w:cs="Arial"/>
          <w:noProof/>
          <w:sz w:val="24"/>
          <w:szCs w:val="24"/>
          <w:lang w:val="fr-CM"/>
        </w:rPr>
      </w:pPr>
    </w:p>
    <w:p w:rsidR="00442334" w:rsidRPr="00754E4E" w:rsidRDefault="00442334" w:rsidP="00442334">
      <w:pPr>
        <w:spacing w:before="120" w:after="0" w:line="240" w:lineRule="auto"/>
        <w:jc w:val="center"/>
        <w:rPr>
          <w:rFonts w:ascii="Arial Narrow" w:hAnsi="Arial Narrow" w:cs="Arial"/>
          <w:b/>
          <w:noProof/>
          <w:sz w:val="24"/>
          <w:szCs w:val="24"/>
          <w:lang w:val="fr-CM"/>
        </w:rPr>
      </w:pPr>
      <w:r w:rsidRPr="00754E4E">
        <w:rPr>
          <w:rFonts w:ascii="Arial Narrow" w:hAnsi="Arial Narrow" w:cs="Arial"/>
          <w:b/>
          <w:noProof/>
          <w:sz w:val="24"/>
          <w:szCs w:val="24"/>
          <w:lang w:val="fr-CM"/>
        </w:rPr>
        <w:t xml:space="preserve">                                       A Monsieur le </w:t>
      </w:r>
      <w:r w:rsidR="00A36606">
        <w:rPr>
          <w:rFonts w:ascii="Arial Narrow" w:hAnsi="Arial Narrow" w:cs="Arial"/>
          <w:b/>
          <w:noProof/>
          <w:sz w:val="24"/>
          <w:szCs w:val="24"/>
          <w:lang w:val="fr-CM"/>
        </w:rPr>
        <w:t xml:space="preserve">Maire de la Commune de </w:t>
      </w:r>
      <w:r w:rsidR="00283CC0">
        <w:rPr>
          <w:rFonts w:ascii="Arial Narrow" w:hAnsi="Arial Narrow" w:cs="Arial"/>
          <w:b/>
          <w:noProof/>
          <w:sz w:val="24"/>
          <w:szCs w:val="24"/>
          <w:lang w:val="fr-CM"/>
        </w:rPr>
        <w:t>Biwong Bane</w:t>
      </w:r>
    </w:p>
    <w:p w:rsidR="00442334" w:rsidRPr="00754E4E" w:rsidRDefault="00442334" w:rsidP="00442334">
      <w:pPr>
        <w:spacing w:after="120"/>
        <w:jc w:val="center"/>
        <w:rPr>
          <w:rFonts w:ascii="Arial Narrow" w:hAnsi="Arial Narrow" w:cs="Arial"/>
          <w:b/>
          <w:noProof/>
          <w:sz w:val="24"/>
          <w:szCs w:val="24"/>
          <w:lang w:val="fr-CM"/>
        </w:rPr>
      </w:pPr>
      <w:r w:rsidRPr="00754E4E">
        <w:rPr>
          <w:rFonts w:ascii="Arial Narrow" w:hAnsi="Arial Narrow" w:cs="Arial"/>
          <w:b/>
          <w:noProof/>
          <w:sz w:val="24"/>
          <w:szCs w:val="24"/>
          <w:lang w:val="fr-CM"/>
        </w:rPr>
        <w:t xml:space="preserve">                                                      (Maître d’Ouvrage)</w:t>
      </w:r>
    </w:p>
    <w:p w:rsidR="00283CC0" w:rsidRDefault="00442334" w:rsidP="00283CC0">
      <w:pPr>
        <w:spacing w:before="120" w:after="120" w:line="276" w:lineRule="auto"/>
        <w:jc w:val="both"/>
        <w:rPr>
          <w:rFonts w:ascii="Arial Narrow" w:hAnsi="Arial Narrow" w:cs="Arial"/>
          <w:noProof/>
          <w:sz w:val="24"/>
          <w:szCs w:val="24"/>
          <w:lang w:val="fr-CM"/>
        </w:rPr>
      </w:pPr>
      <w:r w:rsidRPr="00754E4E">
        <w:rPr>
          <w:rFonts w:ascii="Arial Narrow" w:hAnsi="Arial Narrow" w:cs="Arial"/>
          <w:noProof/>
          <w:sz w:val="24"/>
          <w:szCs w:val="24"/>
          <w:lang w:val="fr-CM"/>
        </w:rPr>
        <w:t>Attendu que l’Entreprise …………………………………………...………………., ci-dessous désignée </w:t>
      </w:r>
      <w:r w:rsidRPr="00754E4E">
        <w:rPr>
          <w:rFonts w:ascii="Arial Narrow" w:hAnsi="Arial Narrow" w:cs="Arial"/>
          <w:b/>
          <w:noProof/>
          <w:sz w:val="24"/>
          <w:szCs w:val="24"/>
          <w:lang w:val="fr-CM"/>
        </w:rPr>
        <w:t>« le Soumissionnaire »</w:t>
      </w:r>
      <w:r w:rsidRPr="00754E4E">
        <w:rPr>
          <w:rFonts w:ascii="Arial Narrow" w:hAnsi="Arial Narrow" w:cs="Arial"/>
          <w:noProof/>
          <w:sz w:val="24"/>
          <w:szCs w:val="24"/>
          <w:lang w:val="fr-CM"/>
        </w:rPr>
        <w:t xml:space="preserve"> a soumis son offre en date du </w:t>
      </w:r>
      <w:r w:rsidR="0071138D">
        <w:rPr>
          <w:rFonts w:ascii="Arial Narrow" w:hAnsi="Arial Narrow" w:cs="Arial"/>
          <w:b/>
          <w:sz w:val="26"/>
          <w:szCs w:val="26"/>
        </w:rPr>
        <w:t>____/_____/</w:t>
      </w:r>
      <w:r w:rsidR="0071138D" w:rsidRPr="00EF6AA9">
        <w:rPr>
          <w:rFonts w:ascii="Arial Narrow" w:hAnsi="Arial Narrow" w:cs="Arial"/>
          <w:b/>
          <w:bCs/>
          <w:color w:val="000000" w:themeColor="text1"/>
          <w:sz w:val="26"/>
          <w:szCs w:val="26"/>
        </w:rPr>
        <w:t>202</w:t>
      </w:r>
      <w:r w:rsidR="00283CC0">
        <w:rPr>
          <w:rFonts w:ascii="Arial Narrow" w:hAnsi="Arial Narrow" w:cs="Arial"/>
          <w:b/>
          <w:bCs/>
          <w:color w:val="000000" w:themeColor="text1"/>
          <w:sz w:val="26"/>
          <w:szCs w:val="26"/>
        </w:rPr>
        <w:t>3</w:t>
      </w:r>
      <w:r w:rsidRPr="00754E4E">
        <w:rPr>
          <w:rFonts w:ascii="Arial Narrow" w:hAnsi="Arial Narrow" w:cs="Arial"/>
          <w:noProof/>
          <w:sz w:val="24"/>
          <w:szCs w:val="24"/>
          <w:lang w:val="fr-CM"/>
        </w:rPr>
        <w:t xml:space="preserve">pour </w:t>
      </w:r>
      <w:r w:rsidRPr="00754E4E">
        <w:rPr>
          <w:rFonts w:ascii="Arial Narrow" w:hAnsi="Arial Narrow" w:cs="Arial"/>
          <w:sz w:val="24"/>
          <w:szCs w:val="24"/>
          <w:lang w:val="fr-CM"/>
        </w:rPr>
        <w:t>l’</w:t>
      </w:r>
      <w:r w:rsidR="00283CC0" w:rsidRPr="008C672A">
        <w:rPr>
          <w:rFonts w:ascii="Arial Narrow" w:hAnsi="Arial Narrow" w:cs="Arial"/>
          <w:b/>
          <w:bCs/>
          <w:sz w:val="24"/>
          <w:szCs w:val="24"/>
        </w:rPr>
        <w:t>Appel d’Offres National Ouvert</w:t>
      </w:r>
      <w:r w:rsidR="00637223">
        <w:rPr>
          <w:rFonts w:ascii="Arial Narrow" w:hAnsi="Arial Narrow" w:cs="Arial"/>
          <w:b/>
          <w:bCs/>
          <w:sz w:val="24"/>
          <w:szCs w:val="24"/>
        </w:rPr>
        <w:t xml:space="preserve"> en procédure d’urgence</w:t>
      </w:r>
      <w:r w:rsidR="00283CC0" w:rsidRPr="00EF6AA9">
        <w:rPr>
          <w:rFonts w:ascii="Arial Narrow" w:hAnsi="Arial Narrow" w:cs="Arial"/>
          <w:b/>
          <w:color w:val="000000" w:themeColor="text1"/>
          <w:sz w:val="26"/>
          <w:szCs w:val="26"/>
        </w:rPr>
        <w:t>N°</w:t>
      </w:r>
      <w:r w:rsidR="00283CC0" w:rsidRPr="00EE0D88">
        <w:rPr>
          <w:rFonts w:ascii="Arial Narrow" w:hAnsi="Arial Narrow" w:cs="Arial"/>
          <w:b/>
          <w:sz w:val="26"/>
          <w:szCs w:val="26"/>
        </w:rPr>
        <w:t>____</w:t>
      </w:r>
      <w:r w:rsidR="00283CC0" w:rsidRPr="00EE0D88">
        <w:rPr>
          <w:rFonts w:ascii="Arial Narrow" w:hAnsi="Arial Narrow" w:cs="Arial"/>
          <w:sz w:val="26"/>
          <w:szCs w:val="26"/>
        </w:rPr>
        <w:t>/</w:t>
      </w:r>
      <w:r w:rsidR="00283CC0" w:rsidRPr="00EF6AA9">
        <w:rPr>
          <w:rFonts w:ascii="Arial Narrow" w:hAnsi="Arial Narrow" w:cs="Arial"/>
          <w:b/>
          <w:bCs/>
          <w:color w:val="000000" w:themeColor="text1"/>
          <w:sz w:val="26"/>
          <w:szCs w:val="26"/>
        </w:rPr>
        <w:t>AONO/</w:t>
      </w:r>
      <w:r w:rsidR="00637223">
        <w:rPr>
          <w:rFonts w:ascii="Arial Narrow" w:hAnsi="Arial Narrow" w:cs="Arial"/>
          <w:b/>
          <w:bCs/>
          <w:color w:val="000000" w:themeColor="text1"/>
          <w:sz w:val="26"/>
          <w:szCs w:val="26"/>
        </w:rPr>
        <w:t>PU/</w:t>
      </w:r>
      <w:r w:rsidR="00283CC0" w:rsidRPr="00EF6AA9">
        <w:rPr>
          <w:rFonts w:ascii="Arial Narrow" w:hAnsi="Arial Narrow" w:cs="Arial"/>
          <w:b/>
          <w:bCs/>
          <w:color w:val="000000" w:themeColor="text1"/>
          <w:sz w:val="26"/>
          <w:szCs w:val="26"/>
        </w:rPr>
        <w:t>C-</w:t>
      </w:r>
      <w:r w:rsidR="00283CC0">
        <w:rPr>
          <w:rFonts w:ascii="Arial Narrow" w:hAnsi="Arial Narrow" w:cs="Arial"/>
          <w:b/>
          <w:bCs/>
          <w:color w:val="000000" w:themeColor="text1"/>
          <w:sz w:val="26"/>
          <w:szCs w:val="26"/>
        </w:rPr>
        <w:t>BBANE</w:t>
      </w:r>
      <w:r w:rsidR="00283CC0" w:rsidRPr="00EF6AA9">
        <w:rPr>
          <w:rFonts w:ascii="Arial Narrow" w:hAnsi="Arial Narrow" w:cs="Arial"/>
          <w:b/>
          <w:bCs/>
          <w:color w:val="000000" w:themeColor="text1"/>
          <w:sz w:val="26"/>
          <w:szCs w:val="26"/>
        </w:rPr>
        <w:t>/SG/CIPM/202</w:t>
      </w:r>
      <w:r w:rsidR="00283CC0">
        <w:rPr>
          <w:rFonts w:ascii="Arial Narrow" w:hAnsi="Arial Narrow" w:cs="Arial"/>
          <w:b/>
          <w:bCs/>
          <w:color w:val="000000" w:themeColor="text1"/>
          <w:sz w:val="26"/>
          <w:szCs w:val="26"/>
        </w:rPr>
        <w:t>3</w:t>
      </w:r>
      <w:r w:rsidR="00283CC0" w:rsidRPr="00EE0D88">
        <w:rPr>
          <w:rFonts w:ascii="Arial Narrow" w:hAnsi="Arial Narrow" w:cs="Segoe UI Semibold"/>
          <w:sz w:val="26"/>
          <w:szCs w:val="26"/>
        </w:rPr>
        <w:t>du</w:t>
      </w:r>
      <w:r w:rsidR="00283CC0">
        <w:rPr>
          <w:rFonts w:ascii="Arial Narrow" w:hAnsi="Arial Narrow" w:cs="Arial"/>
          <w:b/>
          <w:sz w:val="26"/>
          <w:szCs w:val="26"/>
        </w:rPr>
        <w:t>____/_____/</w:t>
      </w:r>
      <w:r w:rsidR="00283CC0" w:rsidRPr="00EF6AA9">
        <w:rPr>
          <w:rFonts w:ascii="Arial Narrow" w:hAnsi="Arial Narrow" w:cs="Arial"/>
          <w:b/>
          <w:bCs/>
          <w:color w:val="000000" w:themeColor="text1"/>
          <w:sz w:val="26"/>
          <w:szCs w:val="26"/>
        </w:rPr>
        <w:t>202</w:t>
      </w:r>
      <w:r w:rsidR="00283CC0">
        <w:rPr>
          <w:rFonts w:ascii="Arial Narrow" w:hAnsi="Arial Narrow" w:cs="Arial"/>
          <w:b/>
          <w:bCs/>
          <w:color w:val="000000" w:themeColor="text1"/>
          <w:sz w:val="26"/>
          <w:szCs w:val="26"/>
        </w:rPr>
        <w:t>3</w:t>
      </w:r>
      <w:r w:rsidR="00283CC0" w:rsidRPr="008C672A">
        <w:rPr>
          <w:rFonts w:ascii="Arial Narrow" w:hAnsi="Arial Narrow" w:cs="Segoe UI Semibold"/>
          <w:sz w:val="24"/>
          <w:szCs w:val="24"/>
        </w:rPr>
        <w:t xml:space="preserve">pour les </w:t>
      </w:r>
      <w:r w:rsidR="00283CC0" w:rsidRPr="004B2704">
        <w:rPr>
          <w:rFonts w:ascii="Arial Narrow" w:hAnsi="Arial Narrow" w:cs="Arial"/>
          <w:b/>
          <w:bCs/>
          <w:color w:val="000000" w:themeColor="text1"/>
          <w:sz w:val="24"/>
          <w:szCs w:val="24"/>
        </w:rPr>
        <w:t xml:space="preserve">travaux d’électrification de l’axe METET </w:t>
      </w:r>
      <w:r w:rsidR="00283CC0">
        <w:rPr>
          <w:rFonts w:ascii="Arial Narrow" w:hAnsi="Arial Narrow" w:cs="Arial"/>
          <w:b/>
          <w:bCs/>
          <w:color w:val="000000" w:themeColor="text1"/>
          <w:sz w:val="24"/>
          <w:szCs w:val="24"/>
        </w:rPr>
        <w:t>-</w:t>
      </w:r>
      <w:r w:rsidR="00283CC0" w:rsidRPr="004B2704">
        <w:rPr>
          <w:rFonts w:ascii="Arial Narrow" w:hAnsi="Arial Narrow" w:cs="Arial"/>
          <w:b/>
          <w:bCs/>
          <w:color w:val="000000" w:themeColor="text1"/>
          <w:sz w:val="24"/>
          <w:szCs w:val="24"/>
        </w:rPr>
        <w:t xml:space="preserve"> MELANGUE 3 dans la Commune deBiwong Bane, Département de la Mvila, Région du Sud</w:t>
      </w:r>
      <w:r w:rsidR="00283CC0">
        <w:rPr>
          <w:rFonts w:ascii="Arial Narrow" w:hAnsi="Arial Narrow" w:cs="Arial"/>
          <w:b/>
          <w:bCs/>
          <w:color w:val="000000" w:themeColor="text1"/>
          <w:sz w:val="24"/>
          <w:szCs w:val="24"/>
        </w:rPr>
        <w:t>,</w:t>
      </w:r>
      <w:r w:rsidRPr="00754E4E">
        <w:rPr>
          <w:rFonts w:ascii="Arial Narrow" w:hAnsi="Arial Narrow" w:cs="Arial"/>
          <w:noProof/>
          <w:sz w:val="24"/>
          <w:szCs w:val="24"/>
          <w:lang w:val="fr-CM"/>
        </w:rPr>
        <w:t xml:space="preserve"> ci-dessous désignée </w:t>
      </w:r>
      <w:r w:rsidRPr="00754E4E">
        <w:rPr>
          <w:rFonts w:ascii="Arial Narrow" w:hAnsi="Arial Narrow" w:cs="Arial"/>
          <w:b/>
          <w:noProof/>
          <w:sz w:val="24"/>
          <w:szCs w:val="24"/>
          <w:lang w:val="fr-CM"/>
        </w:rPr>
        <w:t>« l’Offre »</w:t>
      </w:r>
      <w:r w:rsidRPr="00754E4E">
        <w:rPr>
          <w:rFonts w:ascii="Arial Narrow" w:hAnsi="Arial Narrow" w:cs="Arial"/>
          <w:noProof/>
          <w:sz w:val="24"/>
          <w:szCs w:val="24"/>
          <w:lang w:val="fr-CM"/>
        </w:rPr>
        <w:t xml:space="preserve"> et pour laquelle il doit joindre un cautionnement provisoire équivalent à ……………………</w:t>
      </w:r>
      <w:r w:rsidR="00A36606">
        <w:rPr>
          <w:rFonts w:ascii="Arial Narrow" w:hAnsi="Arial Narrow" w:cs="Arial"/>
          <w:noProof/>
          <w:sz w:val="24"/>
          <w:szCs w:val="24"/>
          <w:lang w:val="fr-CM"/>
        </w:rPr>
        <w:t>…………..</w:t>
      </w:r>
      <w:r w:rsidRPr="00754E4E">
        <w:rPr>
          <w:rFonts w:ascii="Arial Narrow" w:hAnsi="Arial Narrow" w:cs="Arial"/>
          <w:noProof/>
          <w:sz w:val="24"/>
          <w:szCs w:val="24"/>
          <w:lang w:val="fr-CM"/>
        </w:rPr>
        <w:t>…………</w:t>
      </w:r>
      <w:r w:rsidRPr="0071138D">
        <w:rPr>
          <w:rFonts w:ascii="Arial Narrow" w:hAnsi="Arial Narrow" w:cs="Arial"/>
          <w:b/>
          <w:bCs/>
          <w:noProof/>
          <w:sz w:val="24"/>
          <w:szCs w:val="24"/>
          <w:lang w:val="fr-CM"/>
        </w:rPr>
        <w:t>F</w:t>
      </w:r>
      <w:r w:rsidR="00754E4E" w:rsidRPr="0071138D">
        <w:rPr>
          <w:rFonts w:ascii="Arial Narrow" w:hAnsi="Arial Narrow" w:cs="Arial"/>
          <w:b/>
          <w:bCs/>
          <w:noProof/>
          <w:sz w:val="24"/>
          <w:szCs w:val="24"/>
          <w:lang w:val="fr-CM"/>
        </w:rPr>
        <w:t xml:space="preserve">rancs </w:t>
      </w:r>
      <w:r w:rsidRPr="0071138D">
        <w:rPr>
          <w:rFonts w:ascii="Arial Narrow" w:hAnsi="Arial Narrow" w:cs="Arial"/>
          <w:b/>
          <w:bCs/>
          <w:noProof/>
          <w:sz w:val="24"/>
          <w:szCs w:val="24"/>
          <w:lang w:val="fr-CM"/>
        </w:rPr>
        <w:t>CFA</w:t>
      </w:r>
      <w:r w:rsidR="00283CC0">
        <w:rPr>
          <w:rFonts w:ascii="Arial Narrow" w:hAnsi="Arial Narrow" w:cs="Arial"/>
          <w:b/>
          <w:bCs/>
          <w:noProof/>
          <w:sz w:val="24"/>
          <w:szCs w:val="24"/>
          <w:lang w:val="fr-CM"/>
        </w:rPr>
        <w:t> </w:t>
      </w:r>
      <w:r w:rsidR="00283CC0">
        <w:rPr>
          <w:rFonts w:ascii="Arial Narrow" w:hAnsi="Arial Narrow" w:cs="Arial"/>
          <w:noProof/>
          <w:sz w:val="24"/>
          <w:szCs w:val="24"/>
          <w:lang w:val="fr-CM"/>
        </w:rPr>
        <w:t>;</w:t>
      </w:r>
    </w:p>
    <w:p w:rsidR="00442334" w:rsidRPr="00754E4E" w:rsidRDefault="00442334" w:rsidP="00283CC0">
      <w:pPr>
        <w:spacing w:before="120" w:after="120" w:line="276" w:lineRule="auto"/>
        <w:jc w:val="both"/>
        <w:rPr>
          <w:rFonts w:ascii="Arial Narrow" w:hAnsi="Arial Narrow" w:cs="Arial"/>
          <w:noProof/>
          <w:sz w:val="24"/>
          <w:szCs w:val="24"/>
          <w:lang w:val="fr-CM"/>
        </w:rPr>
      </w:pPr>
      <w:r w:rsidRPr="00754E4E">
        <w:rPr>
          <w:rFonts w:ascii="Arial Narrow" w:hAnsi="Arial Narrow" w:cs="Arial"/>
          <w:noProof/>
          <w:sz w:val="24"/>
          <w:szCs w:val="24"/>
          <w:lang w:val="fr-CM"/>
        </w:rPr>
        <w:t>Nous ………………</w:t>
      </w:r>
      <w:r w:rsidR="00754E4E">
        <w:rPr>
          <w:rFonts w:ascii="Arial Narrow" w:hAnsi="Arial Narrow" w:cs="Arial"/>
          <w:noProof/>
          <w:sz w:val="24"/>
          <w:szCs w:val="24"/>
          <w:lang w:val="fr-CM"/>
        </w:rPr>
        <w:t>…………</w:t>
      </w:r>
      <w:r w:rsidRPr="00754E4E">
        <w:rPr>
          <w:rFonts w:ascii="Arial Narrow" w:hAnsi="Arial Narrow" w:cs="Arial"/>
          <w:noProof/>
          <w:sz w:val="24"/>
          <w:szCs w:val="24"/>
          <w:lang w:val="fr-CM"/>
        </w:rPr>
        <w:t xml:space="preserve">…….. </w:t>
      </w:r>
      <w:r w:rsidRPr="00754E4E">
        <w:rPr>
          <w:rFonts w:ascii="Arial Narrow" w:hAnsi="Arial Narrow" w:cs="Arial"/>
          <w:i/>
          <w:noProof/>
          <w:sz w:val="24"/>
          <w:szCs w:val="24"/>
          <w:lang w:val="fr-CM"/>
        </w:rPr>
        <w:t>(nom et adresse de la banque)</w:t>
      </w:r>
      <w:r w:rsidRPr="00754E4E">
        <w:rPr>
          <w:rFonts w:ascii="Arial Narrow" w:hAnsi="Arial Narrow" w:cs="Arial"/>
          <w:noProof/>
          <w:sz w:val="24"/>
          <w:szCs w:val="24"/>
          <w:lang w:val="fr-CM"/>
        </w:rPr>
        <w:t xml:space="preserve"> représentée par ………………………… </w:t>
      </w:r>
      <w:r w:rsidRPr="00754E4E">
        <w:rPr>
          <w:rFonts w:ascii="Arial Narrow" w:hAnsi="Arial Narrow" w:cs="Arial"/>
          <w:i/>
          <w:noProof/>
          <w:sz w:val="24"/>
          <w:szCs w:val="24"/>
          <w:lang w:val="fr-CM"/>
        </w:rPr>
        <w:t>(noms des signataires)</w:t>
      </w:r>
      <w:r w:rsidRPr="00754E4E">
        <w:rPr>
          <w:rFonts w:ascii="Arial Narrow" w:hAnsi="Arial Narrow" w:cs="Arial"/>
          <w:noProof/>
          <w:sz w:val="24"/>
          <w:szCs w:val="24"/>
          <w:lang w:val="fr-CM"/>
        </w:rPr>
        <w:t>, ci-dessous désignée </w:t>
      </w:r>
      <w:r w:rsidRPr="00754E4E">
        <w:rPr>
          <w:rFonts w:ascii="Arial Narrow" w:hAnsi="Arial Narrow" w:cs="Arial"/>
          <w:b/>
          <w:noProof/>
          <w:sz w:val="24"/>
          <w:szCs w:val="24"/>
          <w:lang w:val="fr-CM"/>
        </w:rPr>
        <w:t>« la Banque »</w:t>
      </w:r>
      <w:r w:rsidRPr="00754E4E">
        <w:rPr>
          <w:rFonts w:ascii="Arial Narrow" w:hAnsi="Arial Narrow" w:cs="Arial"/>
          <w:noProof/>
          <w:sz w:val="24"/>
          <w:szCs w:val="24"/>
          <w:lang w:val="fr-CM"/>
        </w:rPr>
        <w:t xml:space="preserve">, déclarons garantir le paiement au </w:t>
      </w:r>
      <w:r w:rsidRPr="00A36606">
        <w:rPr>
          <w:rFonts w:ascii="Arial Narrow" w:hAnsi="Arial Narrow" w:cs="Arial"/>
          <w:b/>
          <w:bCs/>
          <w:noProof/>
          <w:sz w:val="24"/>
          <w:szCs w:val="24"/>
          <w:lang w:val="fr-CM"/>
        </w:rPr>
        <w:t>Maître d’Ouvrage</w:t>
      </w:r>
      <w:r w:rsidRPr="00754E4E">
        <w:rPr>
          <w:rFonts w:ascii="Arial Narrow" w:hAnsi="Arial Narrow" w:cs="Arial"/>
          <w:noProof/>
          <w:sz w:val="24"/>
          <w:szCs w:val="24"/>
          <w:lang w:val="fr-CM"/>
        </w:rPr>
        <w:t xml:space="preserve"> de la somme maximale </w:t>
      </w:r>
      <w:r w:rsidR="00A36606">
        <w:rPr>
          <w:rFonts w:ascii="Arial Narrow" w:hAnsi="Arial Narrow" w:cs="Arial"/>
          <w:i/>
          <w:noProof/>
          <w:sz w:val="24"/>
          <w:szCs w:val="24"/>
          <w:lang w:val="fr-CM"/>
        </w:rPr>
        <w:t>[</w:t>
      </w:r>
      <w:r w:rsidRPr="00754E4E">
        <w:rPr>
          <w:rFonts w:ascii="Arial Narrow" w:hAnsi="Arial Narrow" w:cs="Arial"/>
          <w:i/>
          <w:noProof/>
          <w:sz w:val="24"/>
          <w:szCs w:val="24"/>
          <w:lang w:val="fr-CM"/>
        </w:rPr>
        <w:t>indiquer le montant en F</w:t>
      </w:r>
      <w:r w:rsidR="00A36606">
        <w:rPr>
          <w:rFonts w:ascii="Arial Narrow" w:hAnsi="Arial Narrow" w:cs="Arial"/>
          <w:i/>
          <w:noProof/>
          <w:sz w:val="24"/>
          <w:szCs w:val="24"/>
          <w:lang w:val="fr-CM"/>
        </w:rPr>
        <w:t xml:space="preserve">rancs </w:t>
      </w:r>
      <w:r w:rsidRPr="00754E4E">
        <w:rPr>
          <w:rFonts w:ascii="Arial Narrow" w:hAnsi="Arial Narrow" w:cs="Arial"/>
          <w:i/>
          <w:noProof/>
          <w:sz w:val="24"/>
          <w:szCs w:val="24"/>
          <w:lang w:val="fr-CM"/>
        </w:rPr>
        <w:t>CFA</w:t>
      </w:r>
      <w:r w:rsidR="00A36606">
        <w:rPr>
          <w:rFonts w:ascii="Arial Narrow" w:hAnsi="Arial Narrow" w:cs="Arial"/>
          <w:i/>
          <w:noProof/>
          <w:sz w:val="24"/>
          <w:szCs w:val="24"/>
          <w:lang w:val="fr-CM"/>
        </w:rPr>
        <w:t>]</w:t>
      </w:r>
      <w:r w:rsidRPr="00754E4E">
        <w:rPr>
          <w:rFonts w:ascii="Arial Narrow" w:hAnsi="Arial Narrow" w:cs="Arial"/>
          <w:noProof/>
          <w:sz w:val="24"/>
          <w:szCs w:val="24"/>
          <w:lang w:val="fr-CM"/>
        </w:rPr>
        <w:t>, que la banque s’engage à régler intégralement au Maître d’Ouvrage, s’obligeant elle-même, ses successeurs et assignataires.</w:t>
      </w:r>
    </w:p>
    <w:p w:rsidR="00442334" w:rsidRPr="00754E4E" w:rsidRDefault="00442334" w:rsidP="00442334">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Les conditions de cette obligation sont les suivantes :</w:t>
      </w:r>
    </w:p>
    <w:p w:rsidR="00442334" w:rsidRPr="00754E4E" w:rsidRDefault="00442334" w:rsidP="00A13A9F">
      <w:pPr>
        <w:pStyle w:val="Paragraphedeliste"/>
        <w:numPr>
          <w:ilvl w:val="0"/>
          <w:numId w:val="30"/>
        </w:num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Si le soumissionnaire retire l’offre pendant la période de validité spécifiée par lui sur l’acte de soumission ; ou</w:t>
      </w:r>
    </w:p>
    <w:p w:rsidR="00754E4E" w:rsidRPr="00754E4E" w:rsidRDefault="00442334" w:rsidP="00A13A9F">
      <w:pPr>
        <w:pStyle w:val="Paragraphedeliste"/>
        <w:numPr>
          <w:ilvl w:val="0"/>
          <w:numId w:val="30"/>
        </w:num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 xml:space="preserve">Si le soumissionnaire, s’étant vu notifier l’attribution </w:t>
      </w:r>
      <w:r w:rsidR="00754E4E" w:rsidRPr="00754E4E">
        <w:rPr>
          <w:rFonts w:ascii="Arial Narrow" w:hAnsi="Arial Narrow" w:cs="Arial"/>
          <w:noProof/>
          <w:sz w:val="24"/>
          <w:szCs w:val="24"/>
          <w:lang w:val="fr-CM"/>
        </w:rPr>
        <w:t>du marché</w:t>
      </w:r>
      <w:r w:rsidRPr="00754E4E">
        <w:rPr>
          <w:rFonts w:ascii="Arial Narrow" w:hAnsi="Arial Narrow" w:cs="Arial"/>
          <w:noProof/>
          <w:sz w:val="24"/>
          <w:szCs w:val="24"/>
          <w:lang w:val="fr-CM"/>
        </w:rPr>
        <w:t xml:space="preserve"> par le </w:t>
      </w:r>
      <w:r w:rsidRPr="00754E4E">
        <w:rPr>
          <w:rFonts w:ascii="Arial Narrow" w:hAnsi="Arial Narrow" w:cs="Arial"/>
          <w:b/>
          <w:bCs/>
          <w:noProof/>
          <w:sz w:val="24"/>
          <w:szCs w:val="24"/>
          <w:lang w:val="fr-CM"/>
        </w:rPr>
        <w:t>Maître d’Ouvrage</w:t>
      </w:r>
      <w:r w:rsidRPr="00754E4E">
        <w:rPr>
          <w:rFonts w:ascii="Arial Narrow" w:hAnsi="Arial Narrow" w:cs="Arial"/>
          <w:noProof/>
          <w:sz w:val="24"/>
          <w:szCs w:val="24"/>
          <w:lang w:val="fr-CM"/>
        </w:rPr>
        <w:t xml:space="preserve"> pendant la période de validité :</w:t>
      </w:r>
    </w:p>
    <w:p w:rsidR="00754E4E" w:rsidRPr="00754E4E" w:rsidRDefault="00442334" w:rsidP="00A13A9F">
      <w:pPr>
        <w:pStyle w:val="Paragraphedeliste"/>
        <w:numPr>
          <w:ilvl w:val="0"/>
          <w:numId w:val="35"/>
        </w:num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 xml:space="preserve">manque à signer ou refuse de signer </w:t>
      </w:r>
      <w:r w:rsidR="00754E4E" w:rsidRPr="00754E4E">
        <w:rPr>
          <w:rFonts w:ascii="Arial Narrow" w:hAnsi="Arial Narrow" w:cs="Arial"/>
          <w:noProof/>
          <w:sz w:val="24"/>
          <w:szCs w:val="24"/>
          <w:lang w:val="fr-CM"/>
        </w:rPr>
        <w:t>le marché</w:t>
      </w:r>
      <w:r w:rsidRPr="00754E4E">
        <w:rPr>
          <w:rFonts w:ascii="Arial Narrow" w:hAnsi="Arial Narrow" w:cs="Arial"/>
          <w:noProof/>
          <w:sz w:val="24"/>
          <w:szCs w:val="24"/>
          <w:lang w:val="fr-CM"/>
        </w:rPr>
        <w:t xml:space="preserve"> alors qu’il est requis de le faire</w:t>
      </w:r>
      <w:r w:rsidR="00754E4E" w:rsidRPr="00754E4E">
        <w:rPr>
          <w:rFonts w:ascii="Arial Narrow" w:hAnsi="Arial Narrow" w:cs="Arial"/>
          <w:noProof/>
          <w:sz w:val="24"/>
          <w:szCs w:val="24"/>
          <w:lang w:val="fr-CM"/>
        </w:rPr>
        <w:t xml:space="preserve"> ou </w:t>
      </w:r>
      <w:r w:rsidRPr="00754E4E">
        <w:rPr>
          <w:rFonts w:ascii="Arial Narrow" w:hAnsi="Arial Narrow" w:cs="Arial"/>
          <w:noProof/>
          <w:sz w:val="24"/>
          <w:szCs w:val="24"/>
          <w:lang w:val="fr-CM"/>
        </w:rPr>
        <w:t>manque à fournir ou</w:t>
      </w:r>
      <w:r w:rsidR="00754E4E" w:rsidRPr="00754E4E">
        <w:rPr>
          <w:rFonts w:ascii="Arial Narrow" w:hAnsi="Arial Narrow" w:cs="Arial"/>
          <w:noProof/>
          <w:sz w:val="24"/>
          <w:szCs w:val="24"/>
          <w:lang w:val="fr-CM"/>
        </w:rPr>
        <w:t>,</w:t>
      </w:r>
    </w:p>
    <w:p w:rsidR="00442334" w:rsidRPr="00754E4E" w:rsidRDefault="00442334" w:rsidP="00A13A9F">
      <w:pPr>
        <w:pStyle w:val="Paragraphedeliste"/>
        <w:numPr>
          <w:ilvl w:val="0"/>
          <w:numId w:val="35"/>
        </w:num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refuse de fournir le cautionnement définitif de la Lettre-Commande (cautionnement définitif), comme prévu dans celui-ci.</w:t>
      </w:r>
    </w:p>
    <w:p w:rsidR="00442334" w:rsidRPr="00754E4E" w:rsidRDefault="00442334" w:rsidP="00442334">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w:t>
      </w:r>
      <w:r w:rsidRPr="00754E4E">
        <w:rPr>
          <w:rFonts w:ascii="Arial Narrow" w:hAnsi="Arial Narrow" w:cs="Arial"/>
          <w:i/>
          <w:noProof/>
          <w:sz w:val="24"/>
          <w:szCs w:val="24"/>
          <w:lang w:val="fr-CM"/>
        </w:rPr>
        <w:t>(s)</w:t>
      </w:r>
      <w:r w:rsidRPr="00754E4E">
        <w:rPr>
          <w:rFonts w:ascii="Arial Narrow" w:hAnsi="Arial Narrow" w:cs="Arial"/>
          <w:noProof/>
          <w:sz w:val="24"/>
          <w:szCs w:val="24"/>
          <w:lang w:val="fr-CM"/>
        </w:rPr>
        <w:t xml:space="preserve"> condition</w:t>
      </w:r>
      <w:r w:rsidRPr="00754E4E">
        <w:rPr>
          <w:rFonts w:ascii="Arial Narrow" w:hAnsi="Arial Narrow" w:cs="Arial"/>
          <w:i/>
          <w:noProof/>
          <w:sz w:val="24"/>
          <w:szCs w:val="24"/>
          <w:lang w:val="fr-CM"/>
        </w:rPr>
        <w:t>(s)</w:t>
      </w:r>
      <w:r w:rsidRPr="00754E4E">
        <w:rPr>
          <w:rFonts w:ascii="Arial Narrow" w:hAnsi="Arial Narrow" w:cs="Arial"/>
          <w:noProof/>
          <w:sz w:val="24"/>
          <w:szCs w:val="24"/>
          <w:lang w:val="fr-CM"/>
        </w:rPr>
        <w:t xml:space="preserve"> a </w:t>
      </w:r>
      <w:r w:rsidRPr="00754E4E">
        <w:rPr>
          <w:rFonts w:ascii="Arial Narrow" w:hAnsi="Arial Narrow" w:cs="Arial"/>
          <w:i/>
          <w:noProof/>
          <w:sz w:val="24"/>
          <w:szCs w:val="24"/>
          <w:lang w:val="fr-CM"/>
        </w:rPr>
        <w:t>(ont)</w:t>
      </w:r>
      <w:r w:rsidRPr="00754E4E">
        <w:rPr>
          <w:rFonts w:ascii="Arial Narrow" w:hAnsi="Arial Narrow" w:cs="Arial"/>
          <w:noProof/>
          <w:sz w:val="24"/>
          <w:szCs w:val="24"/>
          <w:lang w:val="fr-CM"/>
        </w:rPr>
        <w:t xml:space="preserve"> joué.</w:t>
      </w:r>
    </w:p>
    <w:p w:rsidR="00442334" w:rsidRPr="00754E4E" w:rsidRDefault="00442334" w:rsidP="00442334">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442334" w:rsidRPr="00754E4E" w:rsidRDefault="00442334" w:rsidP="00442334">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La présente caution est soumise pour son interprétation et son exécution au droit camerounais.</w:t>
      </w:r>
    </w:p>
    <w:p w:rsidR="00442334" w:rsidRPr="00754E4E" w:rsidRDefault="00442334" w:rsidP="00442334">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Les Tribunaux du Cameroun seront les seuls compétents pour statuer sur tout ce qui concerne le présent engagement et ses suites.</w:t>
      </w:r>
    </w:p>
    <w:p w:rsidR="00442334" w:rsidRPr="00754E4E" w:rsidRDefault="00442334" w:rsidP="00442334">
      <w:pPr>
        <w:spacing w:before="120" w:after="120"/>
        <w:jc w:val="right"/>
        <w:rPr>
          <w:rFonts w:ascii="Arial Narrow" w:hAnsi="Arial Narrow" w:cs="Arial"/>
          <w:noProof/>
          <w:sz w:val="24"/>
          <w:szCs w:val="24"/>
          <w:lang w:val="fr-CM"/>
        </w:rPr>
      </w:pPr>
      <w:r w:rsidRPr="00754E4E">
        <w:rPr>
          <w:rFonts w:ascii="Arial Narrow" w:hAnsi="Arial Narrow" w:cs="Arial"/>
          <w:noProof/>
          <w:sz w:val="24"/>
          <w:szCs w:val="24"/>
          <w:lang w:val="fr-CM"/>
        </w:rPr>
        <w:t>Signé et authentifié par la Banque à ………………………….. le ………………………….</w:t>
      </w:r>
    </w:p>
    <w:p w:rsidR="00CC7C7C" w:rsidRDefault="00442334" w:rsidP="00442334">
      <w:pPr>
        <w:spacing w:after="0" w:line="276" w:lineRule="auto"/>
        <w:rPr>
          <w:rFonts w:ascii="Calisto MT" w:hAnsi="Calisto MT"/>
          <w:i/>
          <w:iCs/>
          <w:sz w:val="24"/>
          <w:szCs w:val="24"/>
        </w:rPr>
      </w:pPr>
      <w:r w:rsidRPr="00754E4E">
        <w:rPr>
          <w:rFonts w:ascii="Arial Narrow" w:hAnsi="Arial Narrow" w:cs="Arial"/>
          <w:i/>
          <w:noProof/>
          <w:sz w:val="24"/>
          <w:szCs w:val="24"/>
          <w:lang w:val="fr-CM"/>
        </w:rPr>
        <w:t>(Signature de la banque)</w:t>
      </w:r>
    </w:p>
    <w:p w:rsidR="00CC7C7C" w:rsidRPr="00283CC0" w:rsidRDefault="00754E4E" w:rsidP="00CC7C7C">
      <w:pPr>
        <w:spacing w:after="0" w:line="276" w:lineRule="auto"/>
        <w:jc w:val="center"/>
        <w:rPr>
          <w:rFonts w:ascii="Verdana Pro W01 Condensed SemiB" w:hAnsi="Verdana Pro W01 Condensed SemiB" w:cs="Arial"/>
          <w:bCs/>
          <w:sz w:val="26"/>
          <w:szCs w:val="26"/>
        </w:rPr>
      </w:pPr>
      <w:r w:rsidRPr="00283CC0">
        <w:rPr>
          <w:rFonts w:ascii="Verdana Pro W01 Condensed SemiB" w:hAnsi="Verdana Pro W01 Condensed SemiB" w:cs="Arial"/>
          <w:bCs/>
          <w:sz w:val="26"/>
          <w:szCs w:val="26"/>
          <w:u w:val="single"/>
        </w:rPr>
        <w:t>PIECE N°1</w:t>
      </w:r>
      <w:r w:rsidR="00C3155D" w:rsidRPr="00283CC0">
        <w:rPr>
          <w:rFonts w:ascii="Verdana Pro W01 Condensed SemiB" w:hAnsi="Verdana Pro W01 Condensed SemiB" w:cs="Arial"/>
          <w:bCs/>
          <w:sz w:val="26"/>
          <w:szCs w:val="26"/>
          <w:u w:val="single"/>
        </w:rPr>
        <w:t>1</w:t>
      </w:r>
      <w:r w:rsidRPr="00283CC0">
        <w:rPr>
          <w:rFonts w:ascii="Verdana Pro W01 Condensed SemiB" w:hAnsi="Verdana Pro W01 Condensed SemiB" w:cs="Arial"/>
          <w:bCs/>
          <w:sz w:val="26"/>
          <w:szCs w:val="26"/>
          <w:u w:val="single"/>
        </w:rPr>
        <w:t>.4</w:t>
      </w:r>
      <w:r w:rsidRPr="00283CC0">
        <w:rPr>
          <w:rFonts w:ascii="Verdana Pro W01 Condensed SemiB" w:hAnsi="Verdana Pro W01 Condensed SemiB" w:cs="Arial"/>
          <w:bCs/>
          <w:sz w:val="26"/>
          <w:szCs w:val="26"/>
        </w:rPr>
        <w:t> : MODELE DE CAUTIONNEMENT DEFINITIF</w:t>
      </w:r>
    </w:p>
    <w:p w:rsidR="00754E4E" w:rsidRPr="00E14D7A" w:rsidRDefault="00754E4E" w:rsidP="00CC7C7C">
      <w:pPr>
        <w:spacing w:after="0" w:line="276" w:lineRule="auto"/>
        <w:jc w:val="center"/>
        <w:rPr>
          <w:rFonts w:ascii="Dutch801 Rm BT" w:hAnsi="Dutch801 Rm BT" w:cs="Arial"/>
          <w:b/>
          <w:sz w:val="26"/>
          <w:szCs w:val="26"/>
        </w:rPr>
      </w:pPr>
      <w:r w:rsidRPr="00283CC0">
        <w:rPr>
          <w:rFonts w:ascii="Verdana Pro W01 Condensed SemiB" w:hAnsi="Verdana Pro W01 Condensed SemiB"/>
          <w:bCs/>
          <w:iCs/>
          <w:sz w:val="26"/>
          <w:szCs w:val="26"/>
        </w:rPr>
        <w:lastRenderedPageBreak/>
        <w:t>(Garantie de bonne exécution)</w:t>
      </w:r>
    </w:p>
    <w:p w:rsidR="00CC7C7C" w:rsidRDefault="00CC7C7C" w:rsidP="00087791">
      <w:pPr>
        <w:spacing w:after="0" w:line="276" w:lineRule="auto"/>
        <w:rPr>
          <w:rFonts w:ascii="Rockwell" w:hAnsi="Rockwell" w:cs="Arial"/>
          <w:b/>
          <w:sz w:val="24"/>
          <w:szCs w:val="24"/>
        </w:rPr>
      </w:pPr>
    </w:p>
    <w:p w:rsidR="00CC7C7C" w:rsidRPr="00754E4E" w:rsidRDefault="00CC7C7C" w:rsidP="00754E4E">
      <w:pPr>
        <w:widowControl w:val="0"/>
        <w:autoSpaceDE w:val="0"/>
        <w:autoSpaceDN w:val="0"/>
        <w:adjustRightInd w:val="0"/>
        <w:spacing w:after="120" w:line="276" w:lineRule="auto"/>
        <w:rPr>
          <w:rFonts w:ascii="Arial Narrow" w:hAnsi="Arial Narrow"/>
          <w:sz w:val="24"/>
          <w:szCs w:val="24"/>
        </w:rPr>
      </w:pPr>
      <w:r w:rsidRPr="00754E4E">
        <w:rPr>
          <w:rFonts w:ascii="Arial Narrow" w:hAnsi="Arial Narrow"/>
          <w:b/>
          <w:sz w:val="24"/>
          <w:szCs w:val="24"/>
        </w:rPr>
        <w:t>Banque</w:t>
      </w:r>
      <w:r w:rsidRPr="00754E4E">
        <w:rPr>
          <w:rFonts w:ascii="Arial Narrow" w:hAnsi="Arial Narrow"/>
          <w:sz w:val="24"/>
          <w:szCs w:val="24"/>
        </w:rPr>
        <w:t>:</w:t>
      </w:r>
      <w:r w:rsidR="0090074A" w:rsidRPr="00754E4E">
        <w:rPr>
          <w:rFonts w:ascii="Arial Narrow" w:hAnsi="Arial Narrow"/>
          <w:i/>
          <w:iCs/>
          <w:sz w:val="24"/>
          <w:szCs w:val="24"/>
        </w:rPr>
        <w:t xml:space="preserve"> ………………………………………………………………………………………………………………………</w:t>
      </w:r>
    </w:p>
    <w:p w:rsidR="00CC7C7C" w:rsidRPr="00754E4E" w:rsidRDefault="00CC7C7C" w:rsidP="0090074A">
      <w:pPr>
        <w:widowControl w:val="0"/>
        <w:autoSpaceDE w:val="0"/>
        <w:autoSpaceDN w:val="0"/>
        <w:adjustRightInd w:val="0"/>
        <w:spacing w:after="0" w:line="276" w:lineRule="auto"/>
        <w:rPr>
          <w:rFonts w:ascii="Arial Narrow" w:hAnsi="Arial Narrow"/>
          <w:sz w:val="24"/>
          <w:szCs w:val="24"/>
        </w:rPr>
      </w:pPr>
      <w:r w:rsidRPr="00754E4E">
        <w:rPr>
          <w:rFonts w:ascii="Arial Narrow" w:hAnsi="Arial Narrow"/>
          <w:sz w:val="24"/>
          <w:szCs w:val="24"/>
        </w:rPr>
        <w:t xml:space="preserve">Référence de la </w:t>
      </w:r>
      <w:r w:rsidR="0090074A" w:rsidRPr="00754E4E">
        <w:rPr>
          <w:rFonts w:ascii="Arial Narrow" w:hAnsi="Arial Narrow"/>
          <w:sz w:val="24"/>
          <w:szCs w:val="24"/>
        </w:rPr>
        <w:t>c</w:t>
      </w:r>
      <w:r w:rsidRPr="00754E4E">
        <w:rPr>
          <w:rFonts w:ascii="Arial Narrow" w:hAnsi="Arial Narrow"/>
          <w:sz w:val="24"/>
          <w:szCs w:val="24"/>
        </w:rPr>
        <w:t>aution</w:t>
      </w:r>
      <w:r w:rsidR="0090074A" w:rsidRPr="00754E4E">
        <w:rPr>
          <w:rFonts w:ascii="Arial Narrow" w:hAnsi="Arial Narrow"/>
          <w:sz w:val="24"/>
          <w:szCs w:val="24"/>
        </w:rPr>
        <w:t xml:space="preserve"> n</w:t>
      </w:r>
      <w:r w:rsidRPr="00754E4E">
        <w:rPr>
          <w:rFonts w:ascii="Arial Narrow" w:hAnsi="Arial Narrow"/>
          <w:sz w:val="24"/>
          <w:szCs w:val="24"/>
        </w:rPr>
        <w:t>°</w:t>
      </w:r>
      <w:r w:rsidRPr="00754E4E">
        <w:rPr>
          <w:rFonts w:ascii="Arial Narrow" w:hAnsi="Arial Narrow"/>
          <w:i/>
          <w:iCs/>
          <w:sz w:val="24"/>
          <w:szCs w:val="24"/>
        </w:rPr>
        <w:t>…………….......</w:t>
      </w:r>
      <w:r w:rsidR="0090074A" w:rsidRPr="00754E4E">
        <w:rPr>
          <w:rFonts w:ascii="Arial Narrow" w:hAnsi="Arial Narrow"/>
          <w:i/>
          <w:iCs/>
          <w:sz w:val="24"/>
          <w:szCs w:val="24"/>
        </w:rPr>
        <w:t>.........................</w:t>
      </w:r>
    </w:p>
    <w:p w:rsidR="00754E4E" w:rsidRPr="00754E4E" w:rsidRDefault="00754E4E" w:rsidP="00754E4E">
      <w:pPr>
        <w:spacing w:before="120" w:after="0" w:line="240" w:lineRule="auto"/>
        <w:jc w:val="center"/>
        <w:rPr>
          <w:rFonts w:ascii="Arial Narrow" w:hAnsi="Arial Narrow" w:cs="Arial"/>
          <w:b/>
          <w:noProof/>
          <w:sz w:val="24"/>
          <w:szCs w:val="24"/>
          <w:lang w:val="fr-CM"/>
        </w:rPr>
      </w:pPr>
      <w:r w:rsidRPr="00754E4E">
        <w:rPr>
          <w:rFonts w:ascii="Arial Narrow" w:hAnsi="Arial Narrow" w:cs="Arial"/>
          <w:b/>
          <w:noProof/>
          <w:sz w:val="24"/>
          <w:szCs w:val="24"/>
          <w:lang w:val="fr-CM"/>
        </w:rPr>
        <w:t xml:space="preserve">A Monsieur le </w:t>
      </w:r>
      <w:r w:rsidR="00A36606">
        <w:rPr>
          <w:rFonts w:ascii="Arial Narrow" w:hAnsi="Arial Narrow" w:cs="Arial"/>
          <w:b/>
          <w:noProof/>
          <w:sz w:val="24"/>
          <w:szCs w:val="24"/>
          <w:lang w:val="fr-CM"/>
        </w:rPr>
        <w:t xml:space="preserve">Maire de la Commune de </w:t>
      </w:r>
      <w:r w:rsidR="00283CC0">
        <w:rPr>
          <w:rFonts w:ascii="Arial Narrow" w:hAnsi="Arial Narrow" w:cs="Arial"/>
          <w:b/>
          <w:noProof/>
          <w:sz w:val="24"/>
          <w:szCs w:val="24"/>
          <w:lang w:val="fr-CM"/>
        </w:rPr>
        <w:t>Biwong Bane</w:t>
      </w:r>
    </w:p>
    <w:p w:rsidR="00CC7C7C" w:rsidRPr="00754E4E" w:rsidRDefault="00754E4E" w:rsidP="00754E4E">
      <w:pPr>
        <w:widowControl w:val="0"/>
        <w:autoSpaceDE w:val="0"/>
        <w:autoSpaceDN w:val="0"/>
        <w:adjustRightInd w:val="0"/>
        <w:spacing w:after="120" w:line="276" w:lineRule="auto"/>
        <w:rPr>
          <w:rFonts w:ascii="Arial Narrow" w:hAnsi="Arial Narrow"/>
          <w:sz w:val="24"/>
          <w:szCs w:val="24"/>
        </w:rPr>
      </w:pPr>
      <w:r w:rsidRPr="00754E4E">
        <w:rPr>
          <w:rFonts w:ascii="Arial Narrow" w:hAnsi="Arial Narrow" w:cs="Arial"/>
          <w:b/>
          <w:noProof/>
          <w:sz w:val="24"/>
          <w:szCs w:val="24"/>
          <w:lang w:val="fr-CM"/>
        </w:rPr>
        <w:t>(Maître d’Ouvrage)</w:t>
      </w:r>
    </w:p>
    <w:p w:rsidR="00754E4E" w:rsidRPr="00754E4E" w:rsidRDefault="00754E4E" w:rsidP="00754E4E">
      <w:pPr>
        <w:autoSpaceDE w:val="0"/>
        <w:autoSpaceDN w:val="0"/>
        <w:adjustRightInd w:val="0"/>
        <w:spacing w:line="276" w:lineRule="auto"/>
        <w:jc w:val="both"/>
        <w:rPr>
          <w:rFonts w:ascii="Arial Narrow" w:hAnsi="Arial Narrow" w:cs="Arial"/>
          <w:bCs/>
          <w:caps/>
          <w:kern w:val="28"/>
          <w:sz w:val="24"/>
          <w:szCs w:val="24"/>
          <w:lang w:val="fr-CM"/>
        </w:rPr>
      </w:pPr>
      <w:r w:rsidRPr="00754E4E">
        <w:rPr>
          <w:rFonts w:ascii="Arial Narrow" w:hAnsi="Arial Narrow" w:cs="Arial"/>
          <w:noProof/>
          <w:sz w:val="24"/>
          <w:szCs w:val="24"/>
          <w:lang w:val="fr-CM"/>
        </w:rPr>
        <w:t>Attendu que l’Entreprise ……………………</w:t>
      </w:r>
      <w:r w:rsidR="0071138D">
        <w:rPr>
          <w:rFonts w:ascii="Arial Narrow" w:hAnsi="Arial Narrow" w:cs="Arial"/>
          <w:noProof/>
          <w:sz w:val="24"/>
          <w:szCs w:val="24"/>
          <w:lang w:val="fr-CM"/>
        </w:rPr>
        <w:t>…………...</w:t>
      </w:r>
      <w:r w:rsidRPr="00754E4E">
        <w:rPr>
          <w:rFonts w:ascii="Arial Narrow" w:hAnsi="Arial Narrow" w:cs="Arial"/>
          <w:noProof/>
          <w:sz w:val="24"/>
          <w:szCs w:val="24"/>
          <w:lang w:val="fr-CM"/>
        </w:rPr>
        <w:t>……., ci-dessous désignée </w:t>
      </w:r>
      <w:r w:rsidRPr="00754E4E">
        <w:rPr>
          <w:rFonts w:ascii="Arial Narrow" w:hAnsi="Arial Narrow" w:cs="Arial"/>
          <w:b/>
          <w:noProof/>
          <w:sz w:val="24"/>
          <w:szCs w:val="24"/>
          <w:lang w:val="fr-CM"/>
        </w:rPr>
        <w:t>« le Soumissionnaire »</w:t>
      </w:r>
      <w:r w:rsidRPr="00754E4E">
        <w:rPr>
          <w:rFonts w:ascii="Arial Narrow" w:hAnsi="Arial Narrow" w:cs="Arial"/>
          <w:noProof/>
          <w:sz w:val="24"/>
          <w:szCs w:val="24"/>
          <w:lang w:val="fr-CM"/>
        </w:rPr>
        <w:t xml:space="preserve"> a soumis son offre </w:t>
      </w:r>
      <w:r w:rsidR="0071138D" w:rsidRPr="00754E4E">
        <w:rPr>
          <w:rFonts w:ascii="Arial Narrow" w:hAnsi="Arial Narrow" w:cs="Arial"/>
          <w:noProof/>
          <w:sz w:val="24"/>
          <w:szCs w:val="24"/>
          <w:lang w:val="fr-CM"/>
        </w:rPr>
        <w:t xml:space="preserve">en date du </w:t>
      </w:r>
      <w:r w:rsidR="0071138D">
        <w:rPr>
          <w:rFonts w:ascii="Arial Narrow" w:hAnsi="Arial Narrow" w:cs="Arial"/>
          <w:b/>
          <w:sz w:val="26"/>
          <w:szCs w:val="26"/>
        </w:rPr>
        <w:t>___/___/</w:t>
      </w:r>
      <w:r w:rsidR="0071138D" w:rsidRPr="00EF6AA9">
        <w:rPr>
          <w:rFonts w:ascii="Arial Narrow" w:hAnsi="Arial Narrow" w:cs="Arial"/>
          <w:b/>
          <w:bCs/>
          <w:color w:val="000000" w:themeColor="text1"/>
          <w:sz w:val="26"/>
          <w:szCs w:val="26"/>
        </w:rPr>
        <w:t>202</w:t>
      </w:r>
      <w:r w:rsidR="00283CC0">
        <w:rPr>
          <w:rFonts w:ascii="Arial Narrow" w:hAnsi="Arial Narrow" w:cs="Arial"/>
          <w:b/>
          <w:bCs/>
          <w:color w:val="000000" w:themeColor="text1"/>
          <w:sz w:val="26"/>
          <w:szCs w:val="26"/>
        </w:rPr>
        <w:t>3</w:t>
      </w:r>
      <w:r w:rsidR="0071138D" w:rsidRPr="00754E4E">
        <w:rPr>
          <w:rFonts w:ascii="Arial Narrow" w:hAnsi="Arial Narrow" w:cs="Arial"/>
          <w:noProof/>
          <w:sz w:val="24"/>
          <w:szCs w:val="24"/>
          <w:lang w:val="fr-CM"/>
        </w:rPr>
        <w:t xml:space="preserve">pour </w:t>
      </w:r>
      <w:r w:rsidR="0071138D" w:rsidRPr="00754E4E">
        <w:rPr>
          <w:rFonts w:ascii="Arial Narrow" w:hAnsi="Arial Narrow" w:cs="Arial"/>
          <w:sz w:val="24"/>
          <w:szCs w:val="24"/>
          <w:lang w:val="fr-CM"/>
        </w:rPr>
        <w:t>l’</w:t>
      </w:r>
      <w:r w:rsidR="00283CC0" w:rsidRPr="008C672A">
        <w:rPr>
          <w:rFonts w:ascii="Arial Narrow" w:hAnsi="Arial Narrow" w:cs="Arial"/>
          <w:b/>
          <w:bCs/>
          <w:sz w:val="24"/>
          <w:szCs w:val="24"/>
        </w:rPr>
        <w:t>Appel d’Offres National Ouvert</w:t>
      </w:r>
      <w:r w:rsidR="00637223">
        <w:rPr>
          <w:rFonts w:ascii="Arial Narrow" w:hAnsi="Arial Narrow" w:cs="Arial"/>
          <w:b/>
          <w:bCs/>
          <w:sz w:val="24"/>
          <w:szCs w:val="24"/>
        </w:rPr>
        <w:t xml:space="preserve"> en procédure d’urgence </w:t>
      </w:r>
      <w:r w:rsidR="00283CC0" w:rsidRPr="00EF6AA9">
        <w:rPr>
          <w:rFonts w:ascii="Arial Narrow" w:hAnsi="Arial Narrow" w:cs="Arial"/>
          <w:b/>
          <w:color w:val="000000" w:themeColor="text1"/>
          <w:sz w:val="26"/>
          <w:szCs w:val="26"/>
        </w:rPr>
        <w:t>N°</w:t>
      </w:r>
      <w:r w:rsidR="00283CC0" w:rsidRPr="00EE0D88">
        <w:rPr>
          <w:rFonts w:ascii="Arial Narrow" w:hAnsi="Arial Narrow" w:cs="Arial"/>
          <w:b/>
          <w:sz w:val="26"/>
          <w:szCs w:val="26"/>
        </w:rPr>
        <w:t>____</w:t>
      </w:r>
      <w:r w:rsidR="00283CC0" w:rsidRPr="00EE0D88">
        <w:rPr>
          <w:rFonts w:ascii="Arial Narrow" w:hAnsi="Arial Narrow" w:cs="Arial"/>
          <w:sz w:val="26"/>
          <w:szCs w:val="26"/>
        </w:rPr>
        <w:t>/</w:t>
      </w:r>
      <w:r w:rsidR="00283CC0" w:rsidRPr="00EF6AA9">
        <w:rPr>
          <w:rFonts w:ascii="Arial Narrow" w:hAnsi="Arial Narrow" w:cs="Arial"/>
          <w:b/>
          <w:bCs/>
          <w:color w:val="000000" w:themeColor="text1"/>
          <w:sz w:val="26"/>
          <w:szCs w:val="26"/>
        </w:rPr>
        <w:t>AONO/</w:t>
      </w:r>
      <w:r w:rsidR="00637223">
        <w:rPr>
          <w:rFonts w:ascii="Arial Narrow" w:hAnsi="Arial Narrow" w:cs="Arial"/>
          <w:b/>
          <w:bCs/>
          <w:color w:val="000000" w:themeColor="text1"/>
          <w:sz w:val="26"/>
          <w:szCs w:val="26"/>
        </w:rPr>
        <w:t>PU/</w:t>
      </w:r>
      <w:r w:rsidR="00283CC0" w:rsidRPr="00EF6AA9">
        <w:rPr>
          <w:rFonts w:ascii="Arial Narrow" w:hAnsi="Arial Narrow" w:cs="Arial"/>
          <w:b/>
          <w:bCs/>
          <w:color w:val="000000" w:themeColor="text1"/>
          <w:sz w:val="26"/>
          <w:szCs w:val="26"/>
        </w:rPr>
        <w:t>C-</w:t>
      </w:r>
      <w:r w:rsidR="00283CC0">
        <w:rPr>
          <w:rFonts w:ascii="Arial Narrow" w:hAnsi="Arial Narrow" w:cs="Arial"/>
          <w:b/>
          <w:bCs/>
          <w:color w:val="000000" w:themeColor="text1"/>
          <w:sz w:val="26"/>
          <w:szCs w:val="26"/>
        </w:rPr>
        <w:t>BBANE</w:t>
      </w:r>
      <w:r w:rsidR="00283CC0" w:rsidRPr="00EF6AA9">
        <w:rPr>
          <w:rFonts w:ascii="Arial Narrow" w:hAnsi="Arial Narrow" w:cs="Arial"/>
          <w:b/>
          <w:bCs/>
          <w:color w:val="000000" w:themeColor="text1"/>
          <w:sz w:val="26"/>
          <w:szCs w:val="26"/>
        </w:rPr>
        <w:t>/SG/CIPM/202</w:t>
      </w:r>
      <w:r w:rsidR="00283CC0">
        <w:rPr>
          <w:rFonts w:ascii="Arial Narrow" w:hAnsi="Arial Narrow" w:cs="Arial"/>
          <w:b/>
          <w:bCs/>
          <w:color w:val="000000" w:themeColor="text1"/>
          <w:sz w:val="26"/>
          <w:szCs w:val="26"/>
        </w:rPr>
        <w:t>3</w:t>
      </w:r>
      <w:r w:rsidR="00283CC0" w:rsidRPr="00EE0D88">
        <w:rPr>
          <w:rFonts w:ascii="Arial Narrow" w:hAnsi="Arial Narrow" w:cs="Segoe UI Semibold"/>
          <w:sz w:val="26"/>
          <w:szCs w:val="26"/>
        </w:rPr>
        <w:t>du</w:t>
      </w:r>
      <w:r w:rsidR="00283CC0">
        <w:rPr>
          <w:rFonts w:ascii="Arial Narrow" w:hAnsi="Arial Narrow" w:cs="Arial"/>
          <w:b/>
          <w:sz w:val="26"/>
          <w:szCs w:val="26"/>
        </w:rPr>
        <w:t>___/____/</w:t>
      </w:r>
      <w:r w:rsidR="00283CC0" w:rsidRPr="00EF6AA9">
        <w:rPr>
          <w:rFonts w:ascii="Arial Narrow" w:hAnsi="Arial Narrow" w:cs="Arial"/>
          <w:b/>
          <w:bCs/>
          <w:color w:val="000000" w:themeColor="text1"/>
          <w:sz w:val="26"/>
          <w:szCs w:val="26"/>
        </w:rPr>
        <w:t>202</w:t>
      </w:r>
      <w:r w:rsidR="00283CC0">
        <w:rPr>
          <w:rFonts w:ascii="Arial Narrow" w:hAnsi="Arial Narrow" w:cs="Arial"/>
          <w:b/>
          <w:bCs/>
          <w:color w:val="000000" w:themeColor="text1"/>
          <w:sz w:val="26"/>
          <w:szCs w:val="26"/>
        </w:rPr>
        <w:t>3</w:t>
      </w:r>
      <w:r w:rsidR="00283CC0" w:rsidRPr="008C672A">
        <w:rPr>
          <w:rFonts w:ascii="Arial Narrow" w:hAnsi="Arial Narrow" w:cs="Segoe UI Semibold"/>
          <w:sz w:val="24"/>
          <w:szCs w:val="24"/>
        </w:rPr>
        <w:t xml:space="preserve">pour les </w:t>
      </w:r>
      <w:r w:rsidR="00283CC0" w:rsidRPr="004B2704">
        <w:rPr>
          <w:rFonts w:ascii="Arial Narrow" w:hAnsi="Arial Narrow" w:cs="Arial"/>
          <w:b/>
          <w:bCs/>
          <w:color w:val="000000" w:themeColor="text1"/>
          <w:sz w:val="24"/>
          <w:szCs w:val="24"/>
        </w:rPr>
        <w:t xml:space="preserve">travaux d’électrification de l’axe METET </w:t>
      </w:r>
      <w:r w:rsidR="00283CC0">
        <w:rPr>
          <w:rFonts w:ascii="Arial Narrow" w:hAnsi="Arial Narrow" w:cs="Arial"/>
          <w:b/>
          <w:bCs/>
          <w:color w:val="000000" w:themeColor="text1"/>
          <w:sz w:val="24"/>
          <w:szCs w:val="24"/>
        </w:rPr>
        <w:t>-</w:t>
      </w:r>
      <w:r w:rsidR="00283CC0" w:rsidRPr="004B2704">
        <w:rPr>
          <w:rFonts w:ascii="Arial Narrow" w:hAnsi="Arial Narrow" w:cs="Arial"/>
          <w:b/>
          <w:bCs/>
          <w:color w:val="000000" w:themeColor="text1"/>
          <w:sz w:val="24"/>
          <w:szCs w:val="24"/>
        </w:rPr>
        <w:t xml:space="preserve"> MELANGUE 3 dans la Commune deBiwong Bane, Département de la Mvila, Région du Sud</w:t>
      </w:r>
      <w:r w:rsidR="00A36606">
        <w:rPr>
          <w:rFonts w:ascii="Arial Narrow" w:hAnsi="Arial Narrow" w:cs="Arial"/>
          <w:b/>
          <w:bCs/>
          <w:color w:val="000000" w:themeColor="text1"/>
          <w:sz w:val="24"/>
          <w:szCs w:val="24"/>
        </w:rPr>
        <w:t>,</w:t>
      </w:r>
      <w:r w:rsidRPr="00754E4E">
        <w:rPr>
          <w:rFonts w:ascii="Arial Narrow" w:hAnsi="Arial Narrow" w:cs="Arial"/>
          <w:noProof/>
          <w:sz w:val="24"/>
          <w:szCs w:val="24"/>
          <w:lang w:val="fr-CM"/>
        </w:rPr>
        <w:t>ci-dessous désignée </w:t>
      </w:r>
      <w:r w:rsidRPr="00754E4E">
        <w:rPr>
          <w:rFonts w:ascii="Arial Narrow" w:hAnsi="Arial Narrow" w:cs="Arial"/>
          <w:b/>
          <w:noProof/>
          <w:sz w:val="24"/>
          <w:szCs w:val="24"/>
          <w:lang w:val="fr-CM"/>
        </w:rPr>
        <w:t>« l’Offre »</w:t>
      </w:r>
      <w:r w:rsidRPr="00754E4E">
        <w:rPr>
          <w:rFonts w:ascii="Arial Narrow" w:hAnsi="Arial Narrow" w:cs="Arial"/>
          <w:noProof/>
          <w:sz w:val="24"/>
          <w:szCs w:val="24"/>
          <w:lang w:val="fr-CM"/>
        </w:rPr>
        <w:t xml:space="preserve"> et pour laquelle il doit joindre un cautionnement provisoire équivalent à …………………</w:t>
      </w:r>
      <w:r>
        <w:rPr>
          <w:rFonts w:ascii="Arial Narrow" w:hAnsi="Arial Narrow" w:cs="Arial"/>
          <w:noProof/>
          <w:sz w:val="24"/>
          <w:szCs w:val="24"/>
          <w:lang w:val="fr-CM"/>
        </w:rPr>
        <w:t>………………..</w:t>
      </w:r>
      <w:r w:rsidRPr="00754E4E">
        <w:rPr>
          <w:rFonts w:ascii="Arial Narrow" w:hAnsi="Arial Narrow" w:cs="Arial"/>
          <w:noProof/>
          <w:sz w:val="24"/>
          <w:szCs w:val="24"/>
          <w:lang w:val="fr-CM"/>
        </w:rPr>
        <w:t>……………F</w:t>
      </w:r>
      <w:r>
        <w:rPr>
          <w:rFonts w:ascii="Arial Narrow" w:hAnsi="Arial Narrow" w:cs="Arial"/>
          <w:noProof/>
          <w:sz w:val="24"/>
          <w:szCs w:val="24"/>
          <w:lang w:val="fr-CM"/>
        </w:rPr>
        <w:t xml:space="preserve">rancs </w:t>
      </w:r>
      <w:r w:rsidRPr="00754E4E">
        <w:rPr>
          <w:rFonts w:ascii="Arial Narrow" w:hAnsi="Arial Narrow" w:cs="Arial"/>
          <w:noProof/>
          <w:sz w:val="24"/>
          <w:szCs w:val="24"/>
          <w:lang w:val="fr-CM"/>
        </w:rPr>
        <w:t>CFA</w:t>
      </w:r>
      <w:r w:rsidR="00A36606">
        <w:rPr>
          <w:rFonts w:ascii="Arial Narrow" w:hAnsi="Arial Narrow" w:cs="Arial"/>
          <w:noProof/>
          <w:sz w:val="24"/>
          <w:szCs w:val="24"/>
          <w:lang w:val="fr-CM"/>
        </w:rPr>
        <w:t xml:space="preserve"> pour le lot……….</w:t>
      </w:r>
    </w:p>
    <w:p w:rsidR="00754E4E" w:rsidRPr="00754E4E" w:rsidRDefault="00754E4E" w:rsidP="00754E4E">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 xml:space="preserve">Attendu qu’il est stipulé dans la Lettre-Commande que le Cocontractant remettra au </w:t>
      </w:r>
      <w:r w:rsidRPr="00754E4E">
        <w:rPr>
          <w:rFonts w:ascii="Arial Narrow" w:hAnsi="Arial Narrow" w:cs="Arial"/>
          <w:b/>
          <w:bCs/>
          <w:noProof/>
          <w:sz w:val="24"/>
          <w:szCs w:val="24"/>
          <w:lang w:val="fr-CM"/>
        </w:rPr>
        <w:t>Maître d’Ouvrage</w:t>
      </w:r>
      <w:r w:rsidRPr="00754E4E">
        <w:rPr>
          <w:rFonts w:ascii="Arial Narrow" w:hAnsi="Arial Narrow" w:cs="Arial"/>
          <w:noProof/>
          <w:sz w:val="24"/>
          <w:szCs w:val="24"/>
          <w:lang w:val="fr-CM"/>
        </w:rPr>
        <w:t xml:space="preserve"> un cautionnement définitif, d’un montant égal à </w:t>
      </w:r>
      <w:r>
        <w:rPr>
          <w:rFonts w:ascii="Arial Narrow" w:hAnsi="Arial Narrow" w:cs="Arial"/>
          <w:noProof/>
          <w:sz w:val="24"/>
          <w:szCs w:val="24"/>
          <w:lang w:val="fr-CM"/>
        </w:rPr>
        <w:t>cinq pour cent (</w:t>
      </w:r>
      <w:r w:rsidRPr="00754E4E">
        <w:rPr>
          <w:rFonts w:ascii="Arial Narrow" w:hAnsi="Arial Narrow" w:cs="Arial"/>
          <w:b/>
          <w:bCs/>
          <w:noProof/>
          <w:sz w:val="24"/>
          <w:szCs w:val="24"/>
          <w:lang w:val="fr-CM"/>
        </w:rPr>
        <w:t>5%</w:t>
      </w:r>
      <w:r w:rsidRPr="00754E4E">
        <w:rPr>
          <w:rFonts w:ascii="Arial Narrow" w:hAnsi="Arial Narrow" w:cs="Arial"/>
          <w:noProof/>
          <w:sz w:val="24"/>
          <w:szCs w:val="24"/>
          <w:lang w:val="fr-CM"/>
        </w:rPr>
        <w:t>) du montant de la tranche d</w:t>
      </w:r>
      <w:r>
        <w:rPr>
          <w:rFonts w:ascii="Arial Narrow" w:hAnsi="Arial Narrow" w:cs="Arial"/>
          <w:noProof/>
          <w:sz w:val="24"/>
          <w:szCs w:val="24"/>
          <w:lang w:val="fr-CM"/>
        </w:rPr>
        <w:t xml:space="preserve">u marché </w:t>
      </w:r>
      <w:r w:rsidRPr="00754E4E">
        <w:rPr>
          <w:rFonts w:ascii="Arial Narrow" w:hAnsi="Arial Narrow" w:cs="Arial"/>
          <w:noProof/>
          <w:sz w:val="24"/>
          <w:szCs w:val="24"/>
          <w:lang w:val="fr-CM"/>
        </w:rPr>
        <w:t>correspondant, comme garantie de l’exécution de ses obligations de bonne fin conformément aux conditions de la Lettre-Commande,</w:t>
      </w:r>
    </w:p>
    <w:p w:rsidR="00754E4E" w:rsidRPr="00754E4E" w:rsidRDefault="00754E4E" w:rsidP="00754E4E">
      <w:pPr>
        <w:spacing w:before="120" w:after="120"/>
        <w:jc w:val="both"/>
        <w:rPr>
          <w:rFonts w:ascii="Arial Narrow" w:hAnsi="Arial Narrow" w:cs="Arial"/>
          <w:i/>
          <w:noProof/>
          <w:sz w:val="24"/>
          <w:szCs w:val="24"/>
          <w:lang w:val="fr-CM"/>
        </w:rPr>
      </w:pPr>
      <w:r w:rsidRPr="00754E4E">
        <w:rPr>
          <w:rFonts w:ascii="Arial Narrow" w:hAnsi="Arial Narrow" w:cs="Arial"/>
          <w:noProof/>
          <w:sz w:val="24"/>
          <w:szCs w:val="24"/>
          <w:lang w:val="fr-CM"/>
        </w:rPr>
        <w:t xml:space="preserve">Attendu …………………………….. </w:t>
      </w:r>
      <w:r w:rsidRPr="00754E4E">
        <w:rPr>
          <w:rFonts w:ascii="Arial Narrow" w:hAnsi="Arial Narrow" w:cs="Arial"/>
          <w:i/>
          <w:noProof/>
          <w:sz w:val="24"/>
          <w:szCs w:val="24"/>
          <w:lang w:val="fr-CM"/>
        </w:rPr>
        <w:t>(nom et adresse de la banque)</w:t>
      </w:r>
      <w:r w:rsidRPr="00754E4E">
        <w:rPr>
          <w:rFonts w:ascii="Arial Narrow" w:hAnsi="Arial Narrow" w:cs="Arial"/>
          <w:noProof/>
          <w:sz w:val="24"/>
          <w:szCs w:val="24"/>
          <w:lang w:val="fr-CM"/>
        </w:rPr>
        <w:t xml:space="preserve">, représentée par ..…………… </w:t>
      </w:r>
      <w:r w:rsidRPr="00754E4E">
        <w:rPr>
          <w:rFonts w:ascii="Arial Narrow" w:hAnsi="Arial Narrow" w:cs="Arial"/>
          <w:i/>
          <w:noProof/>
          <w:sz w:val="24"/>
          <w:szCs w:val="24"/>
          <w:lang w:val="fr-CM"/>
        </w:rPr>
        <w:t xml:space="preserve">(noms des signataires) </w:t>
      </w:r>
      <w:r w:rsidRPr="00754E4E">
        <w:rPr>
          <w:rFonts w:ascii="Arial Narrow" w:hAnsi="Arial Narrow" w:cs="Arial"/>
          <w:noProof/>
          <w:sz w:val="24"/>
          <w:szCs w:val="24"/>
          <w:lang w:val="fr-CM"/>
        </w:rPr>
        <w:t>ci-dessous désignée </w:t>
      </w:r>
      <w:r w:rsidRPr="00754E4E">
        <w:rPr>
          <w:rFonts w:ascii="Arial Narrow" w:hAnsi="Arial Narrow" w:cs="Arial"/>
          <w:b/>
          <w:noProof/>
          <w:sz w:val="24"/>
          <w:szCs w:val="24"/>
          <w:lang w:val="fr-CM"/>
        </w:rPr>
        <w:t>« la Banque »</w:t>
      </w:r>
      <w:r w:rsidRPr="00754E4E">
        <w:rPr>
          <w:rFonts w:ascii="Arial Narrow" w:hAnsi="Arial Narrow" w:cs="Arial"/>
          <w:noProof/>
          <w:sz w:val="24"/>
          <w:szCs w:val="24"/>
          <w:lang w:val="fr-CM"/>
        </w:rPr>
        <w:t xml:space="preserve">, nous engageons à payer au </w:t>
      </w:r>
      <w:r w:rsidRPr="00754E4E">
        <w:rPr>
          <w:rFonts w:ascii="Arial Narrow" w:hAnsi="Arial Narrow" w:cs="Arial"/>
          <w:b/>
          <w:bCs/>
          <w:noProof/>
          <w:sz w:val="24"/>
          <w:szCs w:val="24"/>
          <w:lang w:val="fr-CM"/>
        </w:rPr>
        <w:t>Maître d’Ouvrage</w:t>
      </w:r>
      <w:r w:rsidRPr="00754E4E">
        <w:rPr>
          <w:rFonts w:ascii="Arial Narrow" w:hAnsi="Arial Narrow" w:cs="Arial"/>
          <w:noProof/>
          <w:sz w:val="24"/>
          <w:szCs w:val="24"/>
          <w:lang w:val="fr-CM"/>
        </w:rPr>
        <w:t xml:space="preserve">, dans un délai maximum de </w:t>
      </w:r>
      <w:r w:rsidRPr="00754E4E">
        <w:rPr>
          <w:rFonts w:ascii="Arial Narrow" w:hAnsi="Arial Narrow" w:cs="Arial"/>
          <w:b/>
          <w:bCs/>
          <w:noProof/>
          <w:sz w:val="24"/>
          <w:szCs w:val="24"/>
          <w:lang w:val="fr-CM"/>
        </w:rPr>
        <w:t xml:space="preserve">huit </w:t>
      </w:r>
      <w:r w:rsidRPr="00754E4E">
        <w:rPr>
          <w:rFonts w:ascii="Arial Narrow" w:hAnsi="Arial Narrow" w:cs="Arial"/>
          <w:noProof/>
          <w:sz w:val="24"/>
          <w:szCs w:val="24"/>
          <w:lang w:val="fr-CM"/>
        </w:rPr>
        <w:t>(</w:t>
      </w:r>
      <w:r w:rsidRPr="00754E4E">
        <w:rPr>
          <w:rFonts w:ascii="Arial Narrow" w:hAnsi="Arial Narrow" w:cs="Arial"/>
          <w:b/>
          <w:bCs/>
          <w:noProof/>
          <w:sz w:val="24"/>
          <w:szCs w:val="24"/>
          <w:lang w:val="fr-CM"/>
        </w:rPr>
        <w:t>8</w:t>
      </w:r>
      <w:r w:rsidRPr="00754E4E">
        <w:rPr>
          <w:rFonts w:ascii="Arial Narrow" w:hAnsi="Arial Narrow" w:cs="Arial"/>
          <w:noProof/>
          <w:sz w:val="24"/>
          <w:szCs w:val="24"/>
          <w:lang w:val="fr-CM"/>
        </w:rPr>
        <w:t>)</w:t>
      </w:r>
      <w:r w:rsidRPr="00754E4E">
        <w:rPr>
          <w:rFonts w:ascii="Arial Narrow" w:hAnsi="Arial Narrow" w:cs="Arial"/>
          <w:b/>
          <w:bCs/>
          <w:noProof/>
          <w:sz w:val="24"/>
          <w:szCs w:val="24"/>
          <w:lang w:val="fr-CM"/>
        </w:rPr>
        <w:t xml:space="preserve"> semaines</w:t>
      </w:r>
      <w:r w:rsidRPr="00754E4E">
        <w:rPr>
          <w:rFonts w:ascii="Arial Narrow" w:hAnsi="Arial Narrow" w:cs="Arial"/>
          <w:noProof/>
          <w:sz w:val="24"/>
          <w:szCs w:val="24"/>
          <w:lang w:val="fr-CM"/>
        </w:rPr>
        <w:t xml:space="preserve">, sur simple demande écrite de celui-ci déclarant que le Cocontractant n’a pas satisfait à ses engagements contractuels au titre de la Lettre-Commande, sans pouvoir différer le paiement ni soulever de contestation pour quelque motif que ce soit, toute la somme jusqu’à concurrence de la somme de ………………………… </w:t>
      </w:r>
      <w:r w:rsidRPr="00754E4E">
        <w:rPr>
          <w:rFonts w:ascii="Arial Narrow" w:hAnsi="Arial Narrow" w:cs="Arial"/>
          <w:i/>
          <w:noProof/>
          <w:sz w:val="24"/>
          <w:szCs w:val="24"/>
          <w:lang w:val="fr-CM"/>
        </w:rPr>
        <w:t>(en chiffres et en lettres)</w:t>
      </w:r>
    </w:p>
    <w:p w:rsidR="00754E4E" w:rsidRPr="00754E4E" w:rsidRDefault="00754E4E" w:rsidP="00754E4E">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Nous convenons qu’aucun changement ou additif ou aucune autre modification de la Lettre-Commande ne nous libérera d’une obligation quelconque nous incombant en vertu du présent cautionnement définitif et nous dérogeons par la présente à la notification de toute modification, additif ou changement.</w:t>
      </w:r>
    </w:p>
    <w:p w:rsidR="00754E4E" w:rsidRPr="00754E4E" w:rsidRDefault="00754E4E" w:rsidP="00754E4E">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 xml:space="preserve">Le présent cautionnement définitif entre en vigueur dès sa signature et dès sa notification au Cocontractant, par le </w:t>
      </w:r>
      <w:r w:rsidRPr="00754E4E">
        <w:rPr>
          <w:rFonts w:ascii="Arial Narrow" w:hAnsi="Arial Narrow" w:cs="Arial"/>
          <w:b/>
          <w:bCs/>
          <w:noProof/>
          <w:sz w:val="24"/>
          <w:szCs w:val="24"/>
          <w:lang w:val="fr-CM"/>
        </w:rPr>
        <w:t>Maître d’Ouvrage</w:t>
      </w:r>
      <w:r w:rsidRPr="00754E4E">
        <w:rPr>
          <w:rFonts w:ascii="Arial Narrow" w:hAnsi="Arial Narrow" w:cs="Arial"/>
          <w:noProof/>
          <w:sz w:val="24"/>
          <w:szCs w:val="24"/>
          <w:lang w:val="fr-CM"/>
        </w:rPr>
        <w:t>, de l’approbation de la Lettre-Commande. Elle sera libérée dans un délai d’un (</w:t>
      </w:r>
      <w:r w:rsidRPr="00754E4E">
        <w:rPr>
          <w:rFonts w:ascii="Arial Narrow" w:hAnsi="Arial Narrow" w:cs="Arial"/>
          <w:b/>
          <w:bCs/>
          <w:noProof/>
          <w:color w:val="000000" w:themeColor="text1"/>
          <w:sz w:val="24"/>
          <w:szCs w:val="24"/>
          <w:lang w:val="fr-CM"/>
        </w:rPr>
        <w:t>01</w:t>
      </w:r>
      <w:r w:rsidRPr="00754E4E">
        <w:rPr>
          <w:rFonts w:ascii="Arial Narrow" w:hAnsi="Arial Narrow" w:cs="Arial"/>
          <w:noProof/>
          <w:sz w:val="24"/>
          <w:szCs w:val="24"/>
          <w:lang w:val="fr-CM"/>
        </w:rPr>
        <w:t>) mois à compter de la date de réception provisoire des prestations.</w:t>
      </w:r>
    </w:p>
    <w:p w:rsidR="00754E4E" w:rsidRPr="00754E4E" w:rsidRDefault="00754E4E" w:rsidP="00754E4E">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Après cette date, la caution deviendra sans objet et devra nous être retournée sans demande expresse de notre part.</w:t>
      </w:r>
    </w:p>
    <w:p w:rsidR="00754E4E" w:rsidRPr="00754E4E" w:rsidRDefault="00754E4E" w:rsidP="00754E4E">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Toute demande de paiement formulée par le Maître d’Ouvrage au titre de la présente garantie devra être faite par lettre recommandée avec accusé de réception, parvenue à la banque pendant la période de validité du présent engagement.</w:t>
      </w:r>
    </w:p>
    <w:p w:rsidR="00754E4E" w:rsidRPr="00754E4E" w:rsidRDefault="00754E4E" w:rsidP="00754E4E">
      <w:pPr>
        <w:spacing w:before="120" w:after="120"/>
        <w:jc w:val="both"/>
        <w:rPr>
          <w:rFonts w:ascii="Arial Narrow" w:hAnsi="Arial Narrow" w:cs="Arial"/>
          <w:noProof/>
          <w:sz w:val="24"/>
          <w:szCs w:val="24"/>
          <w:lang w:val="fr-CM"/>
        </w:rPr>
      </w:pPr>
      <w:r w:rsidRPr="00754E4E">
        <w:rPr>
          <w:rFonts w:ascii="Arial Narrow" w:hAnsi="Arial Narrow" w:cs="Arial"/>
          <w:noProof/>
          <w:sz w:val="24"/>
          <w:szCs w:val="24"/>
          <w:lang w:val="fr-CM"/>
        </w:rPr>
        <w:t>Le présent cautionnement définitif est soumis pour son interprétation et son exécution au droit camerounais. Les Tribunaux camerounais seront seuls compétents pour statuer sur tout ce qui concerne le présent engagement et ses suites.</w:t>
      </w:r>
    </w:p>
    <w:p w:rsidR="00754E4E" w:rsidRPr="00754E4E" w:rsidRDefault="00754E4E" w:rsidP="00754E4E">
      <w:pPr>
        <w:spacing w:before="120" w:after="120"/>
        <w:jc w:val="right"/>
        <w:rPr>
          <w:rFonts w:ascii="Arial Narrow" w:hAnsi="Arial Narrow" w:cs="Arial"/>
          <w:noProof/>
          <w:sz w:val="24"/>
          <w:szCs w:val="24"/>
          <w:lang w:val="fr-CM"/>
        </w:rPr>
      </w:pPr>
      <w:r w:rsidRPr="00754E4E">
        <w:rPr>
          <w:rFonts w:ascii="Arial Narrow" w:hAnsi="Arial Narrow" w:cs="Arial"/>
          <w:noProof/>
          <w:sz w:val="24"/>
          <w:szCs w:val="24"/>
          <w:lang w:val="fr-CM"/>
        </w:rPr>
        <w:t>Signé et authentifié par la Banque à ………………………….. le ………………………….</w:t>
      </w:r>
    </w:p>
    <w:p w:rsidR="00E14D7A" w:rsidRDefault="00754E4E" w:rsidP="00754E4E">
      <w:pPr>
        <w:spacing w:after="0" w:line="276" w:lineRule="auto"/>
        <w:rPr>
          <w:rFonts w:ascii="Calisto MT" w:eastAsia="Times New Roman" w:hAnsi="Calisto MT"/>
          <w:i/>
          <w:iCs/>
          <w:sz w:val="24"/>
          <w:szCs w:val="24"/>
          <w:lang w:eastAsia="fr-FR"/>
        </w:rPr>
      </w:pPr>
      <w:r w:rsidRPr="00754E4E">
        <w:rPr>
          <w:rFonts w:ascii="Arial Narrow" w:hAnsi="Arial Narrow" w:cs="Arial"/>
          <w:i/>
          <w:noProof/>
          <w:sz w:val="24"/>
          <w:szCs w:val="24"/>
          <w:lang w:val="fr-CM"/>
        </w:rPr>
        <w:t>(Signature de la banque)</w:t>
      </w:r>
    </w:p>
    <w:p w:rsidR="004354A4" w:rsidRDefault="004354A4" w:rsidP="004354A4">
      <w:pPr>
        <w:spacing w:after="0" w:line="276" w:lineRule="auto"/>
        <w:rPr>
          <w:rFonts w:ascii="Rockwell" w:hAnsi="Rockwell" w:cs="Arial"/>
          <w:b/>
          <w:sz w:val="24"/>
          <w:szCs w:val="24"/>
          <w:u w:val="single"/>
        </w:rPr>
      </w:pPr>
    </w:p>
    <w:p w:rsidR="00754E4E" w:rsidRDefault="00754E4E" w:rsidP="00C76519">
      <w:pPr>
        <w:spacing w:after="0" w:line="276" w:lineRule="auto"/>
        <w:jc w:val="center"/>
        <w:rPr>
          <w:rFonts w:ascii="Dutch801 Rm BT" w:hAnsi="Dutch801 Rm BT" w:cs="Arial"/>
          <w:b/>
          <w:sz w:val="26"/>
          <w:szCs w:val="26"/>
          <w:u w:val="single"/>
        </w:rPr>
      </w:pPr>
    </w:p>
    <w:p w:rsidR="00754E4E" w:rsidRDefault="00754E4E" w:rsidP="00754E4E">
      <w:pPr>
        <w:spacing w:after="0" w:line="276" w:lineRule="auto"/>
        <w:rPr>
          <w:rFonts w:ascii="Dutch801 Rm BT" w:hAnsi="Dutch801 Rm BT" w:cs="Arial"/>
          <w:b/>
          <w:sz w:val="26"/>
          <w:szCs w:val="26"/>
          <w:u w:val="single"/>
        </w:rPr>
      </w:pPr>
    </w:p>
    <w:p w:rsidR="00C76519" w:rsidRPr="00283CC0" w:rsidRDefault="00754E4E" w:rsidP="00C76519">
      <w:pPr>
        <w:spacing w:after="0" w:line="276" w:lineRule="auto"/>
        <w:jc w:val="center"/>
        <w:rPr>
          <w:rFonts w:ascii="Verdana Pro W01 Condensed SemiB" w:hAnsi="Verdana Pro W01 Condensed SemiB" w:cs="Arial"/>
          <w:bCs/>
          <w:sz w:val="26"/>
          <w:szCs w:val="26"/>
        </w:rPr>
      </w:pPr>
      <w:r w:rsidRPr="00283CC0">
        <w:rPr>
          <w:rFonts w:ascii="Verdana Pro W01 Condensed SemiB" w:hAnsi="Verdana Pro W01 Condensed SemiB" w:cs="Arial"/>
          <w:bCs/>
          <w:sz w:val="26"/>
          <w:szCs w:val="26"/>
          <w:u w:val="single"/>
        </w:rPr>
        <w:t>PIECE N°1</w:t>
      </w:r>
      <w:r w:rsidR="00C3155D" w:rsidRPr="00283CC0">
        <w:rPr>
          <w:rFonts w:ascii="Verdana Pro W01 Condensed SemiB" w:hAnsi="Verdana Pro W01 Condensed SemiB" w:cs="Arial"/>
          <w:bCs/>
          <w:sz w:val="26"/>
          <w:szCs w:val="26"/>
          <w:u w:val="single"/>
        </w:rPr>
        <w:t>1</w:t>
      </w:r>
      <w:r w:rsidRPr="00283CC0">
        <w:rPr>
          <w:rFonts w:ascii="Verdana Pro W01 Condensed SemiB" w:hAnsi="Verdana Pro W01 Condensed SemiB" w:cs="Arial"/>
          <w:bCs/>
          <w:sz w:val="26"/>
          <w:szCs w:val="26"/>
          <w:u w:val="single"/>
        </w:rPr>
        <w:t>.</w:t>
      </w:r>
      <w:r w:rsidR="004A2E44" w:rsidRPr="00283CC0">
        <w:rPr>
          <w:rFonts w:ascii="Verdana Pro W01 Condensed SemiB" w:hAnsi="Verdana Pro W01 Condensed SemiB" w:cs="Arial"/>
          <w:bCs/>
          <w:sz w:val="26"/>
          <w:szCs w:val="26"/>
          <w:u w:val="single"/>
        </w:rPr>
        <w:t>5</w:t>
      </w:r>
      <w:r w:rsidRPr="00283CC0">
        <w:rPr>
          <w:rFonts w:ascii="Verdana Pro W01 Condensed SemiB" w:hAnsi="Verdana Pro W01 Condensed SemiB" w:cs="Arial"/>
          <w:bCs/>
          <w:sz w:val="26"/>
          <w:szCs w:val="26"/>
        </w:rPr>
        <w:t> : MODELE DE CAUTION DE RETENUE DE GARANTIE</w:t>
      </w:r>
    </w:p>
    <w:p w:rsidR="00C76519" w:rsidRDefault="00C76519" w:rsidP="00C76519">
      <w:pPr>
        <w:spacing w:after="0" w:line="276" w:lineRule="auto"/>
        <w:jc w:val="center"/>
        <w:rPr>
          <w:rFonts w:ascii="Rockwell" w:hAnsi="Rockwell" w:cs="Arial"/>
          <w:b/>
          <w:sz w:val="24"/>
          <w:szCs w:val="24"/>
        </w:rPr>
      </w:pPr>
    </w:p>
    <w:p w:rsidR="00C76519" w:rsidRPr="00754E4E" w:rsidRDefault="00C76519" w:rsidP="001844D5">
      <w:pPr>
        <w:widowControl w:val="0"/>
        <w:autoSpaceDE w:val="0"/>
        <w:autoSpaceDN w:val="0"/>
        <w:adjustRightInd w:val="0"/>
        <w:spacing w:after="0" w:line="276" w:lineRule="auto"/>
        <w:jc w:val="both"/>
        <w:rPr>
          <w:rFonts w:ascii="Arial Narrow" w:eastAsia="Times New Roman" w:hAnsi="Arial Narrow"/>
          <w:i/>
          <w:sz w:val="24"/>
          <w:szCs w:val="24"/>
          <w:lang w:eastAsia="fr-FR"/>
        </w:rPr>
      </w:pPr>
      <w:r w:rsidRPr="00A36606">
        <w:rPr>
          <w:rFonts w:ascii="Arial Narrow" w:eastAsia="Times New Roman" w:hAnsi="Arial Narrow"/>
          <w:b/>
          <w:color w:val="000000" w:themeColor="text1"/>
          <w:sz w:val="24"/>
          <w:szCs w:val="24"/>
          <w:lang w:eastAsia="fr-FR"/>
        </w:rPr>
        <w:lastRenderedPageBreak/>
        <w:t>Banque</w:t>
      </w:r>
      <w:r w:rsidRPr="00754E4E">
        <w:rPr>
          <w:rFonts w:ascii="Arial Narrow" w:eastAsia="Times New Roman" w:hAnsi="Arial Narrow"/>
          <w:sz w:val="24"/>
          <w:szCs w:val="24"/>
          <w:lang w:eastAsia="fr-FR"/>
        </w:rPr>
        <w:t>:</w:t>
      </w:r>
      <w:r w:rsidRPr="00754E4E">
        <w:rPr>
          <w:rFonts w:ascii="Arial Narrow" w:eastAsia="Times New Roman" w:hAnsi="Arial Narrow"/>
          <w:i/>
          <w:sz w:val="24"/>
          <w:szCs w:val="24"/>
          <w:lang w:eastAsia="fr-FR"/>
        </w:rPr>
        <w:t>…………...........................…………………</w:t>
      </w:r>
      <w:r w:rsidR="001844D5" w:rsidRPr="00754E4E">
        <w:rPr>
          <w:rFonts w:ascii="Arial Narrow" w:eastAsia="Times New Roman" w:hAnsi="Arial Narrow"/>
          <w:i/>
          <w:sz w:val="24"/>
          <w:szCs w:val="24"/>
          <w:lang w:eastAsia="fr-FR"/>
        </w:rPr>
        <w:t>……………………………………………….</w:t>
      </w:r>
      <w:r w:rsidRPr="00754E4E">
        <w:rPr>
          <w:rFonts w:ascii="Arial Narrow" w:eastAsia="Times New Roman" w:hAnsi="Arial Narrow"/>
          <w:i/>
          <w:sz w:val="24"/>
          <w:szCs w:val="24"/>
          <w:lang w:eastAsia="fr-FR"/>
        </w:rPr>
        <w:t>…</w:t>
      </w:r>
    </w:p>
    <w:p w:rsidR="00C76519" w:rsidRPr="00754E4E" w:rsidRDefault="00C76519" w:rsidP="001844D5">
      <w:pPr>
        <w:widowControl w:val="0"/>
        <w:autoSpaceDE w:val="0"/>
        <w:autoSpaceDN w:val="0"/>
        <w:adjustRightInd w:val="0"/>
        <w:spacing w:after="0" w:line="276" w:lineRule="auto"/>
        <w:jc w:val="both"/>
        <w:rPr>
          <w:rFonts w:ascii="Arial Narrow" w:eastAsia="Times New Roman" w:hAnsi="Arial Narrow"/>
          <w:sz w:val="24"/>
          <w:szCs w:val="24"/>
          <w:lang w:eastAsia="fr-FR"/>
        </w:rPr>
      </w:pPr>
      <w:r w:rsidRPr="00754E4E">
        <w:rPr>
          <w:rFonts w:ascii="Arial Narrow" w:eastAsia="Times New Roman" w:hAnsi="Arial Narrow"/>
          <w:sz w:val="24"/>
          <w:szCs w:val="24"/>
          <w:lang w:eastAsia="fr-FR"/>
        </w:rPr>
        <w:t>Référencedela</w:t>
      </w:r>
      <w:r w:rsidR="001844D5" w:rsidRPr="00754E4E">
        <w:rPr>
          <w:rFonts w:ascii="Arial Narrow" w:eastAsia="Times New Roman" w:hAnsi="Arial Narrow"/>
          <w:sz w:val="24"/>
          <w:szCs w:val="24"/>
          <w:lang w:eastAsia="fr-FR"/>
        </w:rPr>
        <w:t>c</w:t>
      </w:r>
      <w:r w:rsidRPr="00754E4E">
        <w:rPr>
          <w:rFonts w:ascii="Arial Narrow" w:eastAsia="Times New Roman" w:hAnsi="Arial Narrow"/>
          <w:sz w:val="24"/>
          <w:szCs w:val="24"/>
          <w:lang w:eastAsia="fr-FR"/>
        </w:rPr>
        <w:t>aution</w:t>
      </w:r>
      <w:r w:rsidR="001844D5" w:rsidRPr="00754E4E">
        <w:rPr>
          <w:rFonts w:ascii="Arial Narrow" w:eastAsia="Times New Roman" w:hAnsi="Arial Narrow"/>
          <w:sz w:val="24"/>
          <w:szCs w:val="24"/>
          <w:lang w:eastAsia="fr-FR"/>
        </w:rPr>
        <w:t>n</w:t>
      </w:r>
      <w:r w:rsidRPr="00754E4E">
        <w:rPr>
          <w:rFonts w:ascii="Arial Narrow" w:eastAsia="Times New Roman" w:hAnsi="Arial Narrow"/>
          <w:sz w:val="24"/>
          <w:szCs w:val="24"/>
          <w:lang w:eastAsia="fr-FR"/>
        </w:rPr>
        <w:t>°</w:t>
      </w:r>
      <w:r w:rsidRPr="00754E4E">
        <w:rPr>
          <w:rFonts w:ascii="Arial Narrow" w:eastAsia="Times New Roman" w:hAnsi="Arial Narrow"/>
          <w:i/>
          <w:sz w:val="24"/>
          <w:szCs w:val="24"/>
          <w:lang w:eastAsia="fr-FR"/>
        </w:rPr>
        <w:t>…………............</w:t>
      </w:r>
      <w:r w:rsidR="001844D5" w:rsidRPr="00754E4E">
        <w:rPr>
          <w:rFonts w:ascii="Arial Narrow" w:eastAsia="Times New Roman" w:hAnsi="Arial Narrow"/>
          <w:i/>
          <w:sz w:val="24"/>
          <w:szCs w:val="24"/>
          <w:lang w:eastAsia="fr-FR"/>
        </w:rPr>
        <w:t>............</w:t>
      </w:r>
    </w:p>
    <w:p w:rsidR="00754E4E" w:rsidRPr="00754E4E" w:rsidRDefault="00754E4E" w:rsidP="00754E4E">
      <w:pPr>
        <w:spacing w:before="120" w:after="0" w:line="240" w:lineRule="auto"/>
        <w:jc w:val="center"/>
        <w:rPr>
          <w:rFonts w:ascii="Arial Narrow" w:hAnsi="Arial Narrow" w:cs="Arial"/>
          <w:b/>
          <w:noProof/>
          <w:sz w:val="24"/>
          <w:szCs w:val="24"/>
          <w:lang w:val="fr-CM"/>
        </w:rPr>
      </w:pPr>
      <w:r w:rsidRPr="00754E4E">
        <w:rPr>
          <w:rFonts w:ascii="Arial Narrow" w:hAnsi="Arial Narrow" w:cs="Arial"/>
          <w:b/>
          <w:noProof/>
          <w:sz w:val="24"/>
          <w:szCs w:val="24"/>
          <w:lang w:val="fr-CM"/>
        </w:rPr>
        <w:t xml:space="preserve">A Monsieur le </w:t>
      </w:r>
      <w:r w:rsidR="00A36606">
        <w:rPr>
          <w:rFonts w:ascii="Arial Narrow" w:hAnsi="Arial Narrow" w:cs="Arial"/>
          <w:b/>
          <w:noProof/>
          <w:sz w:val="24"/>
          <w:szCs w:val="24"/>
          <w:lang w:val="fr-CM"/>
        </w:rPr>
        <w:t xml:space="preserve">Maire de la Commune de </w:t>
      </w:r>
      <w:r w:rsidR="00283CC0">
        <w:rPr>
          <w:rFonts w:ascii="Arial Narrow" w:hAnsi="Arial Narrow" w:cs="Arial"/>
          <w:b/>
          <w:noProof/>
          <w:sz w:val="24"/>
          <w:szCs w:val="24"/>
          <w:lang w:val="fr-CM"/>
        </w:rPr>
        <w:t>Biwong Bane</w:t>
      </w:r>
    </w:p>
    <w:p w:rsidR="00C76519" w:rsidRPr="00754E4E" w:rsidRDefault="00754E4E" w:rsidP="00754E4E">
      <w:pPr>
        <w:widowControl w:val="0"/>
        <w:autoSpaceDE w:val="0"/>
        <w:autoSpaceDN w:val="0"/>
        <w:adjustRightInd w:val="0"/>
        <w:spacing w:after="120" w:line="276" w:lineRule="auto"/>
        <w:jc w:val="both"/>
        <w:rPr>
          <w:rFonts w:ascii="Arial Narrow" w:eastAsia="Times New Roman" w:hAnsi="Arial Narrow"/>
          <w:sz w:val="24"/>
          <w:szCs w:val="24"/>
          <w:lang w:eastAsia="fr-FR"/>
        </w:rPr>
      </w:pPr>
      <w:r w:rsidRPr="00754E4E">
        <w:rPr>
          <w:rFonts w:ascii="Arial Narrow" w:hAnsi="Arial Narrow" w:cs="Arial"/>
          <w:b/>
          <w:noProof/>
          <w:sz w:val="24"/>
          <w:szCs w:val="24"/>
          <w:lang w:val="fr-CM"/>
        </w:rPr>
        <w:t xml:space="preserve"> (Maître d’Ouvrage)</w:t>
      </w:r>
    </w:p>
    <w:p w:rsidR="004A2E44" w:rsidRDefault="004A2E44" w:rsidP="00754E4E">
      <w:pPr>
        <w:widowControl w:val="0"/>
        <w:autoSpaceDE w:val="0"/>
        <w:autoSpaceDN w:val="0"/>
        <w:adjustRightInd w:val="0"/>
        <w:spacing w:after="120"/>
        <w:jc w:val="both"/>
        <w:rPr>
          <w:rFonts w:ascii="Arial Narrow" w:hAnsi="Arial Narrow" w:cs="Arial"/>
          <w:noProof/>
          <w:sz w:val="24"/>
          <w:szCs w:val="24"/>
          <w:lang w:val="fr-CM"/>
        </w:rPr>
      </w:pPr>
      <w:r w:rsidRPr="00754E4E">
        <w:rPr>
          <w:rFonts w:ascii="Arial Narrow" w:hAnsi="Arial Narrow" w:cs="Arial"/>
          <w:noProof/>
          <w:sz w:val="24"/>
          <w:szCs w:val="24"/>
          <w:lang w:val="fr-CM"/>
        </w:rPr>
        <w:t>Attendu que l’Entreprise …………………</w:t>
      </w:r>
      <w:r>
        <w:rPr>
          <w:rFonts w:ascii="Arial Narrow" w:hAnsi="Arial Narrow" w:cs="Arial"/>
          <w:noProof/>
          <w:sz w:val="24"/>
          <w:szCs w:val="24"/>
          <w:lang w:val="fr-CM"/>
        </w:rPr>
        <w:t>…………………………………….……….</w:t>
      </w:r>
      <w:r w:rsidRPr="00754E4E">
        <w:rPr>
          <w:rFonts w:ascii="Arial Narrow" w:hAnsi="Arial Narrow" w:cs="Arial"/>
          <w:noProof/>
          <w:sz w:val="24"/>
          <w:szCs w:val="24"/>
          <w:lang w:val="fr-CM"/>
        </w:rPr>
        <w:t>………., ci-dessous désignée </w:t>
      </w:r>
      <w:r w:rsidRPr="00754E4E">
        <w:rPr>
          <w:rFonts w:ascii="Arial Narrow" w:hAnsi="Arial Narrow" w:cs="Arial"/>
          <w:b/>
          <w:noProof/>
          <w:sz w:val="24"/>
          <w:szCs w:val="24"/>
          <w:lang w:val="fr-CM"/>
        </w:rPr>
        <w:t>« le Soumissionnaire »</w:t>
      </w:r>
      <w:r w:rsidRPr="00754E4E">
        <w:rPr>
          <w:rFonts w:ascii="Arial Narrow" w:hAnsi="Arial Narrow" w:cs="Arial"/>
          <w:noProof/>
          <w:sz w:val="24"/>
          <w:szCs w:val="24"/>
          <w:lang w:val="fr-CM"/>
        </w:rPr>
        <w:t xml:space="preserve"> a soumis son offre </w:t>
      </w:r>
      <w:r w:rsidR="00A36606" w:rsidRPr="00754E4E">
        <w:rPr>
          <w:rFonts w:ascii="Arial Narrow" w:hAnsi="Arial Narrow" w:cs="Arial"/>
          <w:noProof/>
          <w:sz w:val="24"/>
          <w:szCs w:val="24"/>
          <w:lang w:val="fr-CM"/>
        </w:rPr>
        <w:t xml:space="preserve">en date du </w:t>
      </w:r>
      <w:r w:rsidR="00A36606">
        <w:rPr>
          <w:rFonts w:ascii="Arial Narrow" w:hAnsi="Arial Narrow" w:cs="Arial"/>
          <w:b/>
          <w:sz w:val="26"/>
          <w:szCs w:val="26"/>
        </w:rPr>
        <w:t>___/___/</w:t>
      </w:r>
      <w:r w:rsidR="00A36606" w:rsidRPr="00EF6AA9">
        <w:rPr>
          <w:rFonts w:ascii="Arial Narrow" w:hAnsi="Arial Narrow" w:cs="Arial"/>
          <w:b/>
          <w:bCs/>
          <w:color w:val="000000" w:themeColor="text1"/>
          <w:sz w:val="26"/>
          <w:szCs w:val="26"/>
        </w:rPr>
        <w:t>202</w:t>
      </w:r>
      <w:r w:rsidR="00283CC0">
        <w:rPr>
          <w:rFonts w:ascii="Arial Narrow" w:hAnsi="Arial Narrow" w:cs="Arial"/>
          <w:b/>
          <w:bCs/>
          <w:color w:val="000000" w:themeColor="text1"/>
          <w:sz w:val="26"/>
          <w:szCs w:val="26"/>
        </w:rPr>
        <w:t>3</w:t>
      </w:r>
      <w:r w:rsidR="00A36606" w:rsidRPr="00754E4E">
        <w:rPr>
          <w:rFonts w:ascii="Arial Narrow" w:hAnsi="Arial Narrow" w:cs="Arial"/>
          <w:noProof/>
          <w:sz w:val="24"/>
          <w:szCs w:val="24"/>
          <w:lang w:val="fr-CM"/>
        </w:rPr>
        <w:t xml:space="preserve">pour </w:t>
      </w:r>
      <w:r w:rsidR="00A36606" w:rsidRPr="00754E4E">
        <w:rPr>
          <w:rFonts w:ascii="Arial Narrow" w:hAnsi="Arial Narrow" w:cs="Arial"/>
          <w:sz w:val="24"/>
          <w:szCs w:val="24"/>
          <w:lang w:val="fr-CM"/>
        </w:rPr>
        <w:t>l’</w:t>
      </w:r>
      <w:r w:rsidR="00283CC0" w:rsidRPr="008C672A">
        <w:rPr>
          <w:rFonts w:ascii="Arial Narrow" w:hAnsi="Arial Narrow" w:cs="Arial"/>
          <w:b/>
          <w:bCs/>
          <w:sz w:val="24"/>
          <w:szCs w:val="24"/>
        </w:rPr>
        <w:t>Appel d’Offres National</w:t>
      </w:r>
      <w:r w:rsidR="00637223">
        <w:rPr>
          <w:rFonts w:ascii="Arial Narrow" w:hAnsi="Arial Narrow" w:cs="Arial"/>
          <w:b/>
          <w:bCs/>
          <w:sz w:val="24"/>
          <w:szCs w:val="24"/>
        </w:rPr>
        <w:t xml:space="preserve"> en procédure d’urgence</w:t>
      </w:r>
      <w:r w:rsidR="00283CC0" w:rsidRPr="008C672A">
        <w:rPr>
          <w:rFonts w:ascii="Arial Narrow" w:hAnsi="Arial Narrow" w:cs="Arial"/>
          <w:b/>
          <w:bCs/>
          <w:sz w:val="24"/>
          <w:szCs w:val="24"/>
        </w:rPr>
        <w:t xml:space="preserve"> Ouvert</w:t>
      </w:r>
      <w:r w:rsidR="00283CC0" w:rsidRPr="00EF6AA9">
        <w:rPr>
          <w:rFonts w:ascii="Arial Narrow" w:hAnsi="Arial Narrow" w:cs="Arial"/>
          <w:b/>
          <w:color w:val="000000" w:themeColor="text1"/>
          <w:sz w:val="26"/>
          <w:szCs w:val="26"/>
        </w:rPr>
        <w:t>N°</w:t>
      </w:r>
      <w:r w:rsidR="00283CC0" w:rsidRPr="00EE0D88">
        <w:rPr>
          <w:rFonts w:ascii="Arial Narrow" w:hAnsi="Arial Narrow" w:cs="Arial"/>
          <w:b/>
          <w:sz w:val="26"/>
          <w:szCs w:val="26"/>
        </w:rPr>
        <w:t>____</w:t>
      </w:r>
      <w:r w:rsidR="00283CC0" w:rsidRPr="00EE0D88">
        <w:rPr>
          <w:rFonts w:ascii="Arial Narrow" w:hAnsi="Arial Narrow" w:cs="Arial"/>
          <w:sz w:val="26"/>
          <w:szCs w:val="26"/>
        </w:rPr>
        <w:t>/</w:t>
      </w:r>
      <w:r w:rsidR="00283CC0" w:rsidRPr="00EF6AA9">
        <w:rPr>
          <w:rFonts w:ascii="Arial Narrow" w:hAnsi="Arial Narrow" w:cs="Arial"/>
          <w:b/>
          <w:bCs/>
          <w:color w:val="000000" w:themeColor="text1"/>
          <w:sz w:val="26"/>
          <w:szCs w:val="26"/>
        </w:rPr>
        <w:t>AONO/</w:t>
      </w:r>
      <w:r w:rsidR="00637223">
        <w:rPr>
          <w:rFonts w:ascii="Arial Narrow" w:hAnsi="Arial Narrow" w:cs="Arial"/>
          <w:b/>
          <w:bCs/>
          <w:color w:val="000000" w:themeColor="text1"/>
          <w:sz w:val="26"/>
          <w:szCs w:val="26"/>
        </w:rPr>
        <w:t>PU/</w:t>
      </w:r>
      <w:r w:rsidR="00283CC0" w:rsidRPr="00EF6AA9">
        <w:rPr>
          <w:rFonts w:ascii="Arial Narrow" w:hAnsi="Arial Narrow" w:cs="Arial"/>
          <w:b/>
          <w:bCs/>
          <w:color w:val="000000" w:themeColor="text1"/>
          <w:sz w:val="26"/>
          <w:szCs w:val="26"/>
        </w:rPr>
        <w:t>C-</w:t>
      </w:r>
      <w:r w:rsidR="00283CC0">
        <w:rPr>
          <w:rFonts w:ascii="Arial Narrow" w:hAnsi="Arial Narrow" w:cs="Arial"/>
          <w:b/>
          <w:bCs/>
          <w:color w:val="000000" w:themeColor="text1"/>
          <w:sz w:val="26"/>
          <w:szCs w:val="26"/>
        </w:rPr>
        <w:t>BBANE</w:t>
      </w:r>
      <w:r w:rsidR="00283CC0" w:rsidRPr="00EF6AA9">
        <w:rPr>
          <w:rFonts w:ascii="Arial Narrow" w:hAnsi="Arial Narrow" w:cs="Arial"/>
          <w:b/>
          <w:bCs/>
          <w:color w:val="000000" w:themeColor="text1"/>
          <w:sz w:val="26"/>
          <w:szCs w:val="26"/>
        </w:rPr>
        <w:t>/SG/CIPM/202</w:t>
      </w:r>
      <w:r w:rsidR="00283CC0">
        <w:rPr>
          <w:rFonts w:ascii="Arial Narrow" w:hAnsi="Arial Narrow" w:cs="Arial"/>
          <w:b/>
          <w:bCs/>
          <w:color w:val="000000" w:themeColor="text1"/>
          <w:sz w:val="26"/>
          <w:szCs w:val="26"/>
        </w:rPr>
        <w:t>3</w:t>
      </w:r>
      <w:r w:rsidR="00283CC0" w:rsidRPr="00EE0D88">
        <w:rPr>
          <w:rFonts w:ascii="Arial Narrow" w:hAnsi="Arial Narrow" w:cs="Segoe UI Semibold"/>
          <w:sz w:val="26"/>
          <w:szCs w:val="26"/>
        </w:rPr>
        <w:t>du</w:t>
      </w:r>
      <w:r w:rsidR="00283CC0">
        <w:rPr>
          <w:rFonts w:ascii="Arial Narrow" w:hAnsi="Arial Narrow" w:cs="Arial"/>
          <w:b/>
          <w:sz w:val="26"/>
          <w:szCs w:val="26"/>
        </w:rPr>
        <w:t>___/____/</w:t>
      </w:r>
      <w:r w:rsidR="00283CC0" w:rsidRPr="00EF6AA9">
        <w:rPr>
          <w:rFonts w:ascii="Arial Narrow" w:hAnsi="Arial Narrow" w:cs="Arial"/>
          <w:b/>
          <w:bCs/>
          <w:color w:val="000000" w:themeColor="text1"/>
          <w:sz w:val="26"/>
          <w:szCs w:val="26"/>
        </w:rPr>
        <w:t>202</w:t>
      </w:r>
      <w:r w:rsidR="00283CC0">
        <w:rPr>
          <w:rFonts w:ascii="Arial Narrow" w:hAnsi="Arial Narrow" w:cs="Arial"/>
          <w:b/>
          <w:bCs/>
          <w:color w:val="000000" w:themeColor="text1"/>
          <w:sz w:val="26"/>
          <w:szCs w:val="26"/>
        </w:rPr>
        <w:t>3</w:t>
      </w:r>
      <w:r w:rsidR="00283CC0" w:rsidRPr="008C672A">
        <w:rPr>
          <w:rFonts w:ascii="Arial Narrow" w:hAnsi="Arial Narrow" w:cs="Segoe UI Semibold"/>
          <w:sz w:val="24"/>
          <w:szCs w:val="24"/>
        </w:rPr>
        <w:t xml:space="preserve">pour les </w:t>
      </w:r>
      <w:r w:rsidR="00283CC0" w:rsidRPr="004B2704">
        <w:rPr>
          <w:rFonts w:ascii="Arial Narrow" w:hAnsi="Arial Narrow" w:cs="Arial"/>
          <w:b/>
          <w:bCs/>
          <w:color w:val="000000" w:themeColor="text1"/>
          <w:sz w:val="24"/>
          <w:szCs w:val="24"/>
        </w:rPr>
        <w:t xml:space="preserve">travaux d’électrification de l’axe METET </w:t>
      </w:r>
      <w:r w:rsidR="00283CC0">
        <w:rPr>
          <w:rFonts w:ascii="Arial Narrow" w:hAnsi="Arial Narrow" w:cs="Arial"/>
          <w:b/>
          <w:bCs/>
          <w:color w:val="000000" w:themeColor="text1"/>
          <w:sz w:val="24"/>
          <w:szCs w:val="24"/>
        </w:rPr>
        <w:t>-</w:t>
      </w:r>
      <w:r w:rsidR="00283CC0" w:rsidRPr="004B2704">
        <w:rPr>
          <w:rFonts w:ascii="Arial Narrow" w:hAnsi="Arial Narrow" w:cs="Arial"/>
          <w:b/>
          <w:bCs/>
          <w:color w:val="000000" w:themeColor="text1"/>
          <w:sz w:val="24"/>
          <w:szCs w:val="24"/>
        </w:rPr>
        <w:t xml:space="preserve"> MELANGUE 3 dans la Commune deBiwong Bane, Département de la Mvila, Région du Sud</w:t>
      </w:r>
      <w:r w:rsidR="00A36606">
        <w:rPr>
          <w:rFonts w:ascii="Arial Narrow" w:hAnsi="Arial Narrow" w:cs="Arial"/>
          <w:b/>
          <w:bCs/>
          <w:color w:val="000000" w:themeColor="text1"/>
          <w:sz w:val="24"/>
          <w:szCs w:val="24"/>
        </w:rPr>
        <w:t>,</w:t>
      </w:r>
      <w:r w:rsidRPr="00754E4E">
        <w:rPr>
          <w:rFonts w:ascii="Arial Narrow" w:hAnsi="Arial Narrow" w:cs="Arial"/>
          <w:noProof/>
          <w:sz w:val="24"/>
          <w:szCs w:val="24"/>
          <w:lang w:val="fr-CM"/>
        </w:rPr>
        <w:t>ci-dessous désignée </w:t>
      </w:r>
      <w:r w:rsidRPr="00754E4E">
        <w:rPr>
          <w:rFonts w:ascii="Arial Narrow" w:hAnsi="Arial Narrow" w:cs="Arial"/>
          <w:b/>
          <w:noProof/>
          <w:sz w:val="24"/>
          <w:szCs w:val="24"/>
          <w:lang w:val="fr-CM"/>
        </w:rPr>
        <w:t>« l’Offre »</w:t>
      </w:r>
      <w:r>
        <w:rPr>
          <w:rFonts w:ascii="Arial Narrow" w:hAnsi="Arial Narrow" w:cs="Arial"/>
          <w:noProof/>
          <w:sz w:val="24"/>
          <w:szCs w:val="24"/>
          <w:lang w:val="fr-CM"/>
        </w:rPr>
        <w:t> ;</w:t>
      </w:r>
    </w:p>
    <w:p w:rsidR="001844D5" w:rsidRPr="00754E4E" w:rsidRDefault="001844D5" w:rsidP="00754E4E">
      <w:pPr>
        <w:widowControl w:val="0"/>
        <w:autoSpaceDE w:val="0"/>
        <w:autoSpaceDN w:val="0"/>
        <w:adjustRightInd w:val="0"/>
        <w:spacing w:after="120"/>
        <w:jc w:val="both"/>
        <w:rPr>
          <w:rFonts w:ascii="Arial Narrow" w:eastAsia="Times New Roman" w:hAnsi="Arial Narrow"/>
          <w:sz w:val="24"/>
          <w:szCs w:val="24"/>
          <w:lang w:eastAsia="fr-FR"/>
        </w:rPr>
      </w:pPr>
      <w:r w:rsidRPr="00754E4E">
        <w:rPr>
          <w:rFonts w:ascii="Arial Narrow" w:eastAsia="Times New Roman" w:hAnsi="Arial Narrow"/>
          <w:sz w:val="24"/>
          <w:szCs w:val="24"/>
          <w:lang w:eastAsia="fr-FR"/>
        </w:rPr>
        <w:t>A</w:t>
      </w:r>
      <w:r w:rsidR="00C76519" w:rsidRPr="00754E4E">
        <w:rPr>
          <w:rFonts w:ascii="Arial Narrow" w:eastAsia="Times New Roman" w:hAnsi="Arial Narrow"/>
          <w:sz w:val="24"/>
          <w:szCs w:val="24"/>
          <w:lang w:eastAsia="fr-FR"/>
        </w:rPr>
        <w:t>ttenduqu’il</w:t>
      </w:r>
      <w:r w:rsidR="00C76519" w:rsidRPr="00754E4E">
        <w:rPr>
          <w:rFonts w:ascii="Arial Narrow" w:eastAsia="Times New Roman" w:hAnsi="Arial Narrow"/>
          <w:spacing w:val="7"/>
          <w:sz w:val="24"/>
          <w:szCs w:val="24"/>
          <w:lang w:eastAsia="fr-FR"/>
        </w:rPr>
        <w:t> </w:t>
      </w:r>
      <w:r w:rsidR="00C76519" w:rsidRPr="00754E4E">
        <w:rPr>
          <w:rFonts w:ascii="Arial Narrow" w:eastAsia="Times New Roman" w:hAnsi="Arial Narrow"/>
          <w:sz w:val="24"/>
          <w:szCs w:val="24"/>
          <w:lang w:eastAsia="fr-FR"/>
        </w:rPr>
        <w:t>eststipulédanslemarchéquelaretenuedegarantiefixéeà</w:t>
      </w:r>
      <w:r w:rsidR="004A2E44">
        <w:rPr>
          <w:rFonts w:ascii="Arial Narrow" w:eastAsia="Times New Roman" w:hAnsi="Arial Narrow"/>
          <w:sz w:val="24"/>
          <w:szCs w:val="24"/>
          <w:lang w:eastAsia="fr-FR"/>
        </w:rPr>
        <w:t>dix pour cent (</w:t>
      </w:r>
      <w:r w:rsidR="004A2E44" w:rsidRPr="004A2E44">
        <w:rPr>
          <w:rFonts w:ascii="Arial Narrow" w:eastAsia="Times New Roman" w:hAnsi="Arial Narrow"/>
          <w:b/>
          <w:bCs/>
          <w:sz w:val="24"/>
          <w:szCs w:val="24"/>
          <w:lang w:eastAsia="fr-FR"/>
        </w:rPr>
        <w:t>10%</w:t>
      </w:r>
      <w:r w:rsidR="004A2E44" w:rsidRPr="004A2E44">
        <w:rPr>
          <w:rFonts w:ascii="Arial Narrow" w:eastAsia="Times New Roman" w:hAnsi="Arial Narrow"/>
          <w:spacing w:val="-19"/>
          <w:sz w:val="24"/>
          <w:szCs w:val="24"/>
          <w:lang w:eastAsia="fr-FR"/>
        </w:rPr>
        <w:t>)</w:t>
      </w:r>
      <w:r w:rsidR="00C76519" w:rsidRPr="00754E4E">
        <w:rPr>
          <w:rFonts w:ascii="Arial Narrow" w:eastAsia="Times New Roman" w:hAnsi="Arial Narrow"/>
          <w:sz w:val="24"/>
          <w:szCs w:val="24"/>
          <w:lang w:eastAsia="fr-FR"/>
        </w:rPr>
        <w:t>dumontant</w:t>
      </w:r>
      <w:r w:rsidR="00C76519" w:rsidRPr="00754E4E">
        <w:rPr>
          <w:rFonts w:ascii="Arial Narrow" w:eastAsia="Times New Roman" w:hAnsi="Arial Narrow"/>
          <w:b/>
          <w:spacing w:val="7"/>
          <w:sz w:val="24"/>
          <w:szCs w:val="24"/>
          <w:lang w:eastAsia="fr-FR"/>
        </w:rPr>
        <w:t>TTC</w:t>
      </w:r>
      <w:r w:rsidR="00C76519" w:rsidRPr="00754E4E">
        <w:rPr>
          <w:rFonts w:ascii="Arial Narrow" w:eastAsia="Times New Roman" w:hAnsi="Arial Narrow"/>
          <w:sz w:val="24"/>
          <w:szCs w:val="24"/>
          <w:lang w:eastAsia="fr-FR"/>
        </w:rPr>
        <w:t>dumarché</w:t>
      </w:r>
      <w:r w:rsidR="004A2E44">
        <w:rPr>
          <w:rFonts w:ascii="Arial Narrow" w:eastAsia="Times New Roman" w:hAnsi="Arial Narrow"/>
          <w:sz w:val="24"/>
          <w:szCs w:val="24"/>
          <w:lang w:eastAsia="fr-FR"/>
        </w:rPr>
        <w:t xml:space="preserve">, soit un montant de </w:t>
      </w:r>
      <w:r w:rsidR="004A2E44" w:rsidRPr="00754E4E">
        <w:rPr>
          <w:rFonts w:ascii="Arial Narrow" w:hAnsi="Arial Narrow" w:cs="Arial"/>
          <w:noProof/>
          <w:sz w:val="24"/>
          <w:szCs w:val="24"/>
          <w:lang w:val="fr-CM"/>
        </w:rPr>
        <w:t>…………………</w:t>
      </w:r>
      <w:r w:rsidR="004A2E44">
        <w:rPr>
          <w:rFonts w:ascii="Arial Narrow" w:hAnsi="Arial Narrow" w:cs="Arial"/>
          <w:noProof/>
          <w:sz w:val="24"/>
          <w:szCs w:val="24"/>
          <w:lang w:val="fr-CM"/>
        </w:rPr>
        <w:t>………………..</w:t>
      </w:r>
      <w:r w:rsidR="004A2E44" w:rsidRPr="00754E4E">
        <w:rPr>
          <w:rFonts w:ascii="Arial Narrow" w:hAnsi="Arial Narrow" w:cs="Arial"/>
          <w:noProof/>
          <w:sz w:val="24"/>
          <w:szCs w:val="24"/>
          <w:lang w:val="fr-CM"/>
        </w:rPr>
        <w:t>……………F</w:t>
      </w:r>
      <w:r w:rsidR="004A2E44">
        <w:rPr>
          <w:rFonts w:ascii="Arial Narrow" w:hAnsi="Arial Narrow" w:cs="Arial"/>
          <w:noProof/>
          <w:sz w:val="24"/>
          <w:szCs w:val="24"/>
          <w:lang w:val="fr-CM"/>
        </w:rPr>
        <w:t xml:space="preserve">rancs </w:t>
      </w:r>
      <w:r w:rsidR="004A2E44" w:rsidRPr="00754E4E">
        <w:rPr>
          <w:rFonts w:ascii="Arial Narrow" w:hAnsi="Arial Narrow" w:cs="Arial"/>
          <w:noProof/>
          <w:sz w:val="24"/>
          <w:szCs w:val="24"/>
          <w:lang w:val="fr-CM"/>
        </w:rPr>
        <w:t>CFA</w:t>
      </w:r>
      <w:r w:rsidR="004A2E44">
        <w:rPr>
          <w:rFonts w:ascii="Arial Narrow" w:hAnsi="Arial Narrow" w:cs="Arial"/>
          <w:noProof/>
          <w:sz w:val="24"/>
          <w:szCs w:val="24"/>
          <w:lang w:val="fr-CM"/>
        </w:rPr>
        <w:t>,</w:t>
      </w:r>
      <w:r w:rsidR="00C76519" w:rsidRPr="00754E4E">
        <w:rPr>
          <w:rFonts w:ascii="Arial Narrow" w:eastAsia="Times New Roman" w:hAnsi="Arial Narrow"/>
          <w:sz w:val="24"/>
          <w:szCs w:val="24"/>
          <w:lang w:eastAsia="fr-FR"/>
        </w:rPr>
        <w:t>peutêtreremplacéeparunecautionsolidaire,</w:t>
      </w:r>
    </w:p>
    <w:p w:rsidR="00C76519" w:rsidRPr="00754E4E" w:rsidRDefault="001844D5" w:rsidP="00754E4E">
      <w:pPr>
        <w:widowControl w:val="0"/>
        <w:autoSpaceDE w:val="0"/>
        <w:autoSpaceDN w:val="0"/>
        <w:adjustRightInd w:val="0"/>
        <w:spacing w:after="120"/>
        <w:jc w:val="both"/>
        <w:rPr>
          <w:rFonts w:ascii="Arial Narrow" w:eastAsia="Times New Roman" w:hAnsi="Arial Narrow"/>
          <w:sz w:val="24"/>
          <w:szCs w:val="24"/>
          <w:lang w:eastAsia="fr-FR"/>
        </w:rPr>
      </w:pPr>
      <w:r w:rsidRPr="00754E4E">
        <w:rPr>
          <w:rFonts w:ascii="Arial Narrow" w:eastAsia="Times New Roman" w:hAnsi="Arial Narrow"/>
          <w:sz w:val="24"/>
          <w:szCs w:val="24"/>
          <w:lang w:eastAsia="fr-FR"/>
        </w:rPr>
        <w:t>A</w:t>
      </w:r>
      <w:r w:rsidR="00C76519" w:rsidRPr="00754E4E">
        <w:rPr>
          <w:rFonts w:ascii="Arial Narrow" w:eastAsia="Times New Roman" w:hAnsi="Arial Narrow"/>
          <w:sz w:val="24"/>
          <w:szCs w:val="24"/>
          <w:lang w:eastAsia="fr-FR"/>
        </w:rPr>
        <w:t>ttenduque</w:t>
      </w:r>
      <w:r w:rsidR="00C76519" w:rsidRPr="00754E4E">
        <w:rPr>
          <w:rFonts w:ascii="Arial Narrow" w:eastAsia="Times New Roman" w:hAnsi="Arial Narrow"/>
          <w:spacing w:val="7"/>
          <w:sz w:val="24"/>
          <w:szCs w:val="24"/>
          <w:lang w:eastAsia="fr-FR"/>
        </w:rPr>
        <w:t> </w:t>
      </w:r>
      <w:r w:rsidR="00C76519" w:rsidRPr="00754E4E">
        <w:rPr>
          <w:rFonts w:ascii="Arial Narrow" w:eastAsia="Times New Roman" w:hAnsi="Arial Narrow"/>
          <w:sz w:val="24"/>
          <w:szCs w:val="24"/>
          <w:lang w:eastAsia="fr-FR"/>
        </w:rPr>
        <w:t>nousavonsconvenudedonneràl’entrepreneurcettecaution,</w:t>
      </w:r>
    </w:p>
    <w:p w:rsidR="00C76519" w:rsidRPr="00754E4E" w:rsidRDefault="00C76519" w:rsidP="001844D5">
      <w:pPr>
        <w:widowControl w:val="0"/>
        <w:autoSpaceDE w:val="0"/>
        <w:autoSpaceDN w:val="0"/>
        <w:adjustRightInd w:val="0"/>
        <w:spacing w:after="120" w:line="276" w:lineRule="auto"/>
        <w:jc w:val="both"/>
        <w:rPr>
          <w:rFonts w:ascii="Arial Narrow" w:eastAsia="Times New Roman" w:hAnsi="Arial Narrow"/>
          <w:sz w:val="24"/>
          <w:szCs w:val="24"/>
          <w:lang w:eastAsia="fr-FR"/>
        </w:rPr>
      </w:pPr>
      <w:r w:rsidRPr="00754E4E">
        <w:rPr>
          <w:rFonts w:ascii="Arial Narrow" w:eastAsia="Times New Roman" w:hAnsi="Arial Narrow"/>
          <w:sz w:val="24"/>
          <w:szCs w:val="24"/>
          <w:lang w:eastAsia="fr-FR"/>
        </w:rPr>
        <w:t>Nous,</w:t>
      </w:r>
      <w:r w:rsidRPr="00754E4E">
        <w:rPr>
          <w:rFonts w:ascii="Arial Narrow" w:eastAsia="Times New Roman" w:hAnsi="Arial Narrow"/>
          <w:i/>
          <w:sz w:val="24"/>
          <w:szCs w:val="24"/>
          <w:lang w:eastAsia="fr-FR"/>
        </w:rPr>
        <w:t>…………...............</w:t>
      </w:r>
      <w:r w:rsidR="001844D5" w:rsidRPr="00754E4E">
        <w:rPr>
          <w:rFonts w:ascii="Arial Narrow" w:eastAsia="Times New Roman" w:hAnsi="Arial Narrow"/>
          <w:i/>
          <w:sz w:val="24"/>
          <w:szCs w:val="24"/>
          <w:lang w:eastAsia="fr-FR"/>
        </w:rPr>
        <w:t>............</w:t>
      </w:r>
      <w:r w:rsidRPr="00754E4E">
        <w:rPr>
          <w:rFonts w:ascii="Arial Narrow" w:eastAsia="Times New Roman" w:hAnsi="Arial Narrow"/>
          <w:i/>
          <w:sz w:val="24"/>
          <w:szCs w:val="24"/>
          <w:lang w:eastAsia="fr-FR"/>
        </w:rPr>
        <w:t>……........................................…………</w:t>
      </w:r>
      <w:r w:rsidRPr="00754E4E">
        <w:rPr>
          <w:rFonts w:ascii="Arial Narrow" w:eastAsia="Times New Roman" w:hAnsi="Arial Narrow"/>
          <w:i/>
          <w:spacing w:val="-2"/>
          <w:sz w:val="24"/>
          <w:szCs w:val="24"/>
          <w:lang w:eastAsia="fr-FR"/>
        </w:rPr>
        <w:t>…</w:t>
      </w:r>
      <w:r w:rsidRPr="00754E4E">
        <w:rPr>
          <w:rFonts w:ascii="Arial Narrow" w:eastAsia="Times New Roman" w:hAnsi="Arial Narrow"/>
          <w:i/>
          <w:sz w:val="24"/>
          <w:szCs w:val="24"/>
          <w:lang w:eastAsia="fr-FR"/>
        </w:rPr>
        <w:t>……</w:t>
      </w:r>
      <w:r w:rsidRPr="00754E4E">
        <w:rPr>
          <w:rFonts w:ascii="Arial Narrow" w:eastAsia="Times New Roman" w:hAnsi="Arial Narrow"/>
          <w:i/>
          <w:iCs/>
          <w:sz w:val="24"/>
          <w:szCs w:val="24"/>
          <w:lang w:eastAsia="fr-FR"/>
        </w:rPr>
        <w:t>[nometadressedebanque]</w:t>
      </w:r>
      <w:r w:rsidRPr="00754E4E">
        <w:rPr>
          <w:rFonts w:ascii="Arial Narrow" w:eastAsia="Times New Roman" w:hAnsi="Arial Narrow"/>
          <w:sz w:val="24"/>
          <w:szCs w:val="24"/>
          <w:lang w:eastAsia="fr-FR"/>
        </w:rPr>
        <w:t xml:space="preserve">, représentée par </w:t>
      </w:r>
      <w:r w:rsidRPr="00754E4E">
        <w:rPr>
          <w:rFonts w:ascii="Arial Narrow" w:eastAsia="Times New Roman" w:hAnsi="Arial Narrow"/>
          <w:i/>
          <w:sz w:val="24"/>
          <w:szCs w:val="24"/>
          <w:lang w:eastAsia="fr-FR"/>
        </w:rPr>
        <w:t>………….</w:t>
      </w:r>
      <w:r w:rsidR="001844D5" w:rsidRPr="00754E4E">
        <w:rPr>
          <w:rFonts w:ascii="Arial Narrow" w:eastAsia="Times New Roman" w:hAnsi="Arial Narrow"/>
          <w:i/>
          <w:sz w:val="24"/>
          <w:szCs w:val="24"/>
          <w:lang w:eastAsia="fr-FR"/>
        </w:rPr>
        <w:t>..............................................</w:t>
      </w:r>
      <w:r w:rsidRPr="00754E4E">
        <w:rPr>
          <w:rFonts w:ascii="Arial Narrow" w:eastAsia="Times New Roman" w:hAnsi="Arial Narrow"/>
          <w:i/>
          <w:iCs/>
          <w:sz w:val="24"/>
          <w:szCs w:val="24"/>
          <w:lang w:eastAsia="fr-FR"/>
        </w:rPr>
        <w:t>[nomsdessignataires]</w:t>
      </w:r>
      <w:r w:rsidRPr="00754E4E">
        <w:rPr>
          <w:rFonts w:ascii="Arial Narrow" w:eastAsia="Times New Roman" w:hAnsi="Arial Narrow"/>
          <w:sz w:val="24"/>
          <w:szCs w:val="24"/>
          <w:lang w:eastAsia="fr-FR"/>
        </w:rPr>
        <w:t>,etci-dessousdésignée«labanque</w:t>
      </w:r>
      <w:r w:rsidR="001844D5" w:rsidRPr="00754E4E">
        <w:rPr>
          <w:rFonts w:ascii="Arial Narrow" w:eastAsia="Times New Roman" w:hAnsi="Arial Narrow"/>
          <w:sz w:val="24"/>
          <w:szCs w:val="24"/>
          <w:lang w:eastAsia="fr-FR"/>
        </w:rPr>
        <w:t>»,</w:t>
      </w:r>
    </w:p>
    <w:p w:rsidR="00C76519" w:rsidRPr="00754E4E" w:rsidRDefault="00C76519" w:rsidP="001844D5">
      <w:pPr>
        <w:widowControl w:val="0"/>
        <w:autoSpaceDE w:val="0"/>
        <w:autoSpaceDN w:val="0"/>
        <w:adjustRightInd w:val="0"/>
        <w:spacing w:after="0" w:line="276" w:lineRule="auto"/>
        <w:jc w:val="both"/>
        <w:rPr>
          <w:rFonts w:ascii="Arial Narrow" w:eastAsia="Times New Roman" w:hAnsi="Arial Narrow"/>
          <w:sz w:val="24"/>
          <w:szCs w:val="24"/>
          <w:lang w:eastAsia="fr-FR"/>
        </w:rPr>
      </w:pPr>
      <w:r w:rsidRPr="00754E4E">
        <w:rPr>
          <w:rFonts w:ascii="Arial Narrow" w:eastAsia="Times New Roman" w:hAnsi="Arial Narrow"/>
          <w:sz w:val="24"/>
          <w:szCs w:val="24"/>
          <w:lang w:eastAsia="fr-FR"/>
        </w:rPr>
        <w:t>Dèslors,nousaffirmonsparlesprésentesquenousnousportonsgarantsetresponsablesà</w:t>
      </w:r>
      <w:r w:rsidR="001844D5" w:rsidRPr="00754E4E">
        <w:rPr>
          <w:rFonts w:ascii="Arial Narrow" w:eastAsia="Times New Roman" w:hAnsi="Arial Narrow"/>
          <w:sz w:val="24"/>
          <w:szCs w:val="24"/>
          <w:lang w:eastAsia="fr-FR"/>
        </w:rPr>
        <w:t xml:space="preserve">l’égard </w:t>
      </w:r>
      <w:r w:rsidRPr="00754E4E">
        <w:rPr>
          <w:rFonts w:ascii="Arial Narrow" w:eastAsia="Times New Roman" w:hAnsi="Arial Narrow"/>
          <w:sz w:val="24"/>
          <w:szCs w:val="24"/>
          <w:lang w:eastAsia="fr-FR"/>
        </w:rPr>
        <w:t xml:space="preserve">du </w:t>
      </w:r>
      <w:r w:rsidRPr="00754E4E">
        <w:rPr>
          <w:rFonts w:ascii="Arial Narrow" w:eastAsia="Times New Roman" w:hAnsi="Arial Narrow"/>
          <w:b/>
          <w:sz w:val="24"/>
          <w:szCs w:val="24"/>
          <w:lang w:eastAsia="fr-FR"/>
        </w:rPr>
        <w:t>Maître d</w:t>
      </w:r>
      <w:r w:rsidRPr="00754E4E">
        <w:rPr>
          <w:rFonts w:ascii="Arial Narrow" w:eastAsia="Times New Roman" w:hAnsi="Arial Narrow"/>
          <w:sz w:val="24"/>
          <w:szCs w:val="24"/>
          <w:lang w:eastAsia="fr-FR"/>
        </w:rPr>
        <w:t>’</w:t>
      </w:r>
      <w:r w:rsidRPr="00754E4E">
        <w:rPr>
          <w:rFonts w:ascii="Arial Narrow" w:eastAsia="Times New Roman" w:hAnsi="Arial Narrow"/>
          <w:b/>
          <w:sz w:val="24"/>
          <w:szCs w:val="24"/>
          <w:lang w:eastAsia="fr-FR"/>
        </w:rPr>
        <w:t>Ouvrage</w:t>
      </w:r>
      <w:r w:rsidRPr="00754E4E">
        <w:rPr>
          <w:rFonts w:ascii="Arial Narrow" w:eastAsia="Times New Roman" w:hAnsi="Arial Narrow"/>
          <w:sz w:val="24"/>
          <w:szCs w:val="24"/>
          <w:lang w:eastAsia="fr-FR"/>
        </w:rPr>
        <w:t>, au nom de l’entrepreneur, pour un montant maximum de</w:t>
      </w:r>
      <w:r w:rsidR="001844D5" w:rsidRPr="00754E4E">
        <w:rPr>
          <w:rFonts w:ascii="Arial Narrow" w:eastAsia="Times New Roman" w:hAnsi="Arial Narrow"/>
          <w:sz w:val="24"/>
          <w:szCs w:val="24"/>
          <w:lang w:eastAsia="fr-FR"/>
        </w:rPr>
        <w:t>.............………</w:t>
      </w:r>
      <w:r w:rsidRPr="00754E4E">
        <w:rPr>
          <w:rFonts w:ascii="Arial Narrow" w:eastAsia="Times New Roman" w:hAnsi="Arial Narrow"/>
          <w:i/>
          <w:iCs/>
          <w:sz w:val="24"/>
          <w:szCs w:val="24"/>
          <w:lang w:eastAsia="fr-FR"/>
        </w:rPr>
        <w:t>[enchiffresetenlettres]</w:t>
      </w:r>
      <w:r w:rsidRPr="00754E4E">
        <w:rPr>
          <w:rFonts w:ascii="Arial Narrow" w:eastAsia="Times New Roman" w:hAnsi="Arial Narrow"/>
          <w:sz w:val="24"/>
          <w:szCs w:val="24"/>
          <w:lang w:eastAsia="fr-FR"/>
        </w:rPr>
        <w:t>,correspondantà</w:t>
      </w:r>
      <w:r w:rsidR="004A2E44">
        <w:rPr>
          <w:rFonts w:ascii="Arial Narrow" w:eastAsia="Times New Roman" w:hAnsi="Arial Narrow"/>
          <w:spacing w:val="7"/>
          <w:sz w:val="24"/>
          <w:szCs w:val="24"/>
          <w:lang w:eastAsia="fr-FR"/>
        </w:rPr>
        <w:t>dix</w:t>
      </w:r>
      <w:r w:rsidR="00165920" w:rsidRPr="00754E4E">
        <w:rPr>
          <w:rFonts w:ascii="Arial Narrow" w:eastAsia="Times New Roman" w:hAnsi="Arial Narrow"/>
          <w:spacing w:val="7"/>
          <w:sz w:val="24"/>
          <w:szCs w:val="24"/>
          <w:lang w:eastAsia="fr-FR"/>
        </w:rPr>
        <w:t xml:space="preserve"> pour cent (</w:t>
      </w:r>
      <w:r w:rsidR="004A2E44">
        <w:rPr>
          <w:rFonts w:ascii="Arial Narrow" w:eastAsia="Times New Roman" w:hAnsi="Arial Narrow"/>
          <w:b/>
          <w:iCs/>
          <w:sz w:val="24"/>
          <w:szCs w:val="24"/>
          <w:lang w:eastAsia="fr-FR"/>
        </w:rPr>
        <w:t>1</w:t>
      </w:r>
      <w:r w:rsidRPr="00754E4E">
        <w:rPr>
          <w:rFonts w:ascii="Arial Narrow" w:eastAsia="Times New Roman" w:hAnsi="Arial Narrow"/>
          <w:b/>
          <w:iCs/>
          <w:sz w:val="24"/>
          <w:szCs w:val="24"/>
          <w:lang w:eastAsia="fr-FR"/>
        </w:rPr>
        <w:t>0%</w:t>
      </w:r>
      <w:r w:rsidR="00165920" w:rsidRPr="00754E4E">
        <w:rPr>
          <w:rFonts w:ascii="Arial Narrow" w:eastAsia="Times New Roman" w:hAnsi="Arial Narrow"/>
          <w:iCs/>
          <w:sz w:val="24"/>
          <w:szCs w:val="24"/>
          <w:lang w:eastAsia="fr-FR"/>
        </w:rPr>
        <w:t>)</w:t>
      </w:r>
      <w:r w:rsidRPr="00754E4E">
        <w:rPr>
          <w:rFonts w:ascii="Arial Narrow" w:eastAsia="Times New Roman" w:hAnsi="Arial Narrow"/>
          <w:sz w:val="24"/>
          <w:szCs w:val="24"/>
          <w:lang w:eastAsia="fr-FR"/>
        </w:rPr>
        <w:t>dumontantdumarché,</w:t>
      </w:r>
    </w:p>
    <w:p w:rsidR="00C76519" w:rsidRPr="00754E4E" w:rsidRDefault="00C76519" w:rsidP="001844D5">
      <w:pPr>
        <w:widowControl w:val="0"/>
        <w:autoSpaceDE w:val="0"/>
        <w:autoSpaceDN w:val="0"/>
        <w:adjustRightInd w:val="0"/>
        <w:spacing w:after="0" w:line="180" w:lineRule="exact"/>
        <w:jc w:val="both"/>
        <w:rPr>
          <w:rFonts w:ascii="Arial Narrow" w:eastAsia="Times New Roman" w:hAnsi="Arial Narrow"/>
          <w:sz w:val="24"/>
          <w:szCs w:val="24"/>
          <w:lang w:eastAsia="fr-FR"/>
        </w:rPr>
      </w:pPr>
    </w:p>
    <w:p w:rsidR="00C76519" w:rsidRPr="00754E4E" w:rsidRDefault="00C76519" w:rsidP="001844D5">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754E4E">
        <w:rPr>
          <w:rFonts w:ascii="Arial Narrow" w:eastAsia="Times New Roman" w:hAnsi="Arial Narrow"/>
          <w:sz w:val="24"/>
          <w:szCs w:val="24"/>
          <w:lang w:eastAsia="fr-FR"/>
        </w:rPr>
        <w:t xml:space="preserve">Et nous nous engageons à payer au </w:t>
      </w:r>
      <w:r w:rsidRPr="00754E4E">
        <w:rPr>
          <w:rFonts w:ascii="Arial Narrow" w:eastAsia="Times New Roman" w:hAnsi="Arial Narrow"/>
          <w:b/>
          <w:sz w:val="24"/>
          <w:szCs w:val="24"/>
          <w:lang w:eastAsia="fr-FR"/>
        </w:rPr>
        <w:t>Maître d</w:t>
      </w:r>
      <w:r w:rsidRPr="00754E4E">
        <w:rPr>
          <w:rFonts w:ascii="Arial Narrow" w:eastAsia="Times New Roman" w:hAnsi="Arial Narrow"/>
          <w:sz w:val="24"/>
          <w:szCs w:val="24"/>
          <w:lang w:eastAsia="fr-FR"/>
        </w:rPr>
        <w:t>’</w:t>
      </w:r>
      <w:r w:rsidRPr="00754E4E">
        <w:rPr>
          <w:rFonts w:ascii="Arial Narrow" w:eastAsia="Times New Roman" w:hAnsi="Arial Narrow"/>
          <w:b/>
          <w:sz w:val="24"/>
          <w:szCs w:val="24"/>
          <w:lang w:eastAsia="fr-FR"/>
        </w:rPr>
        <w:t>Ouvrage</w:t>
      </w:r>
      <w:r w:rsidRPr="00754E4E">
        <w:rPr>
          <w:rFonts w:ascii="Arial Narrow" w:eastAsia="Times New Roman" w:hAnsi="Arial Narrow"/>
          <w:sz w:val="24"/>
          <w:szCs w:val="24"/>
          <w:lang w:eastAsia="fr-FR"/>
        </w:rPr>
        <w:t>, dans un délai maximum de huit (</w:t>
      </w:r>
      <w:r w:rsidRPr="00754E4E">
        <w:rPr>
          <w:rFonts w:ascii="Arial Narrow" w:eastAsia="Times New Roman" w:hAnsi="Arial Narrow"/>
          <w:b/>
          <w:sz w:val="24"/>
          <w:szCs w:val="24"/>
          <w:lang w:eastAsia="fr-FR"/>
        </w:rPr>
        <w:t>08</w:t>
      </w:r>
      <w:r w:rsidRPr="00754E4E">
        <w:rPr>
          <w:rFonts w:ascii="Arial Narrow" w:eastAsia="Times New Roman" w:hAnsi="Arial Narrow"/>
          <w:sz w:val="24"/>
          <w:szCs w:val="24"/>
          <w:lang w:eastAsia="fr-FR"/>
        </w:rPr>
        <w:t>)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A36606">
        <w:rPr>
          <w:rFonts w:ascii="Arial Narrow" w:eastAsia="Times New Roman" w:hAnsi="Arial Narrow"/>
          <w:b/>
          <w:sz w:val="24"/>
          <w:szCs w:val="24"/>
          <w:lang w:eastAsia="fr-FR"/>
        </w:rPr>
        <w:t>10%</w:t>
      </w:r>
      <w:r w:rsidRPr="00754E4E">
        <w:rPr>
          <w:rFonts w:ascii="Arial Narrow" w:eastAsia="Times New Roman" w:hAnsi="Arial Narrow"/>
          <w:sz w:val="24"/>
          <w:szCs w:val="24"/>
          <w:lang w:eastAsia="fr-FR"/>
        </w:rPr>
        <w:t>du montant cumulé des travaux figurant dans le décompte définitif, sans que le Maître d’Ouvrage aitàprouverouàdonnerlesraisonsnilemotifdesademandedumontantdelasomme indiquéeci-dessus.</w:t>
      </w:r>
    </w:p>
    <w:p w:rsidR="00C76519" w:rsidRPr="00754E4E" w:rsidRDefault="00C76519" w:rsidP="001844D5">
      <w:pPr>
        <w:widowControl w:val="0"/>
        <w:autoSpaceDE w:val="0"/>
        <w:autoSpaceDN w:val="0"/>
        <w:adjustRightInd w:val="0"/>
        <w:spacing w:after="0" w:line="160" w:lineRule="exact"/>
        <w:jc w:val="both"/>
        <w:rPr>
          <w:rFonts w:ascii="Arial Narrow" w:eastAsia="Times New Roman" w:hAnsi="Arial Narrow"/>
          <w:sz w:val="24"/>
          <w:szCs w:val="24"/>
          <w:lang w:eastAsia="fr-FR"/>
        </w:rPr>
      </w:pPr>
    </w:p>
    <w:p w:rsidR="00C76519" w:rsidRPr="00754E4E" w:rsidRDefault="00C76519" w:rsidP="001844D5">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754E4E">
        <w:rPr>
          <w:rFonts w:ascii="Arial Narrow" w:eastAsia="Times New Roman" w:hAnsi="Arial Narrow"/>
          <w:sz w:val="24"/>
          <w:szCs w:val="24"/>
          <w:lang w:eastAsia="fr-FR"/>
        </w:rPr>
        <w:t>Nous convenons qu’aucun changement ou additif ou aucune autre modification au marché ne nouslibérerad’uneobligationquelconquenousincombantenvertudelaprésentegarantieetnous dérogeonsparlaprésenteàlanotificationdetoutemodification,additifouchangement.</w:t>
      </w:r>
    </w:p>
    <w:p w:rsidR="00C76519" w:rsidRPr="00754E4E" w:rsidRDefault="00C76519" w:rsidP="001844D5">
      <w:pPr>
        <w:widowControl w:val="0"/>
        <w:autoSpaceDE w:val="0"/>
        <w:autoSpaceDN w:val="0"/>
        <w:adjustRightInd w:val="0"/>
        <w:spacing w:after="0" w:line="160" w:lineRule="exact"/>
        <w:jc w:val="both"/>
        <w:rPr>
          <w:rFonts w:ascii="Arial Narrow" w:eastAsia="Times New Roman" w:hAnsi="Arial Narrow"/>
          <w:sz w:val="24"/>
          <w:szCs w:val="24"/>
          <w:lang w:eastAsia="fr-FR"/>
        </w:rPr>
      </w:pPr>
    </w:p>
    <w:p w:rsidR="00C76519" w:rsidRPr="00754E4E" w:rsidRDefault="00C76519" w:rsidP="001844D5">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754E4E">
        <w:rPr>
          <w:rFonts w:ascii="Arial Narrow" w:eastAsia="Times New Roman" w:hAnsi="Arial Narrow"/>
          <w:sz w:val="24"/>
          <w:szCs w:val="24"/>
          <w:lang w:eastAsia="fr-FR"/>
        </w:rPr>
        <w:t>Laprésentegarantieentreenvigueurdèssasignature.Elleseralibéréedansundélaidetrente(</w:t>
      </w:r>
      <w:r w:rsidRPr="00754E4E">
        <w:rPr>
          <w:rFonts w:ascii="Arial Narrow" w:eastAsia="Times New Roman" w:hAnsi="Arial Narrow"/>
          <w:b/>
          <w:sz w:val="24"/>
          <w:szCs w:val="24"/>
          <w:lang w:eastAsia="fr-FR"/>
        </w:rPr>
        <w:t>30</w:t>
      </w:r>
      <w:r w:rsidRPr="00754E4E">
        <w:rPr>
          <w:rFonts w:ascii="Arial Narrow" w:eastAsia="Times New Roman" w:hAnsi="Arial Narrow"/>
          <w:sz w:val="24"/>
          <w:szCs w:val="24"/>
          <w:lang w:eastAsia="fr-FR"/>
        </w:rPr>
        <w:t>) joursàcompterdeladatederéceptiondéfinitivedestravaux,etsurmainlevéedélivréeparle Maître d’Ouvrage.</w:t>
      </w:r>
    </w:p>
    <w:p w:rsidR="00C76519" w:rsidRPr="00754E4E" w:rsidRDefault="00C76519" w:rsidP="001844D5">
      <w:pPr>
        <w:widowControl w:val="0"/>
        <w:autoSpaceDE w:val="0"/>
        <w:autoSpaceDN w:val="0"/>
        <w:adjustRightInd w:val="0"/>
        <w:spacing w:after="0" w:line="140" w:lineRule="exact"/>
        <w:jc w:val="both"/>
        <w:rPr>
          <w:rFonts w:ascii="Arial Narrow" w:eastAsia="Times New Roman" w:hAnsi="Arial Narrow"/>
          <w:sz w:val="24"/>
          <w:szCs w:val="24"/>
          <w:lang w:eastAsia="fr-FR"/>
        </w:rPr>
      </w:pPr>
    </w:p>
    <w:p w:rsidR="00C76519" w:rsidRPr="00754E4E" w:rsidRDefault="00C76519" w:rsidP="001844D5">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754E4E">
        <w:rPr>
          <w:rFonts w:ascii="Arial Narrow" w:eastAsia="Times New Roman" w:hAnsi="Arial Narrow"/>
          <w:sz w:val="24"/>
          <w:szCs w:val="24"/>
          <w:lang w:eastAsia="fr-FR"/>
        </w:rPr>
        <w:t>Toute demande de paiement formulée par le Maître d’Ouvrageau titre de la présente garantie devraêtrefaiteparlettrerecommandéeavecaccuséderéception,parvenueàlabanquependantla périodedevaliditéduprésentengagement.</w:t>
      </w:r>
    </w:p>
    <w:p w:rsidR="00C76519" w:rsidRPr="00754E4E" w:rsidRDefault="00C76519" w:rsidP="001844D5">
      <w:pPr>
        <w:widowControl w:val="0"/>
        <w:autoSpaceDE w:val="0"/>
        <w:autoSpaceDN w:val="0"/>
        <w:adjustRightInd w:val="0"/>
        <w:spacing w:after="0" w:line="140" w:lineRule="exact"/>
        <w:jc w:val="both"/>
        <w:rPr>
          <w:rFonts w:ascii="Arial Narrow" w:eastAsia="Times New Roman" w:hAnsi="Arial Narrow"/>
          <w:sz w:val="24"/>
          <w:szCs w:val="24"/>
          <w:lang w:eastAsia="fr-FR"/>
        </w:rPr>
      </w:pPr>
    </w:p>
    <w:p w:rsidR="00C76519" w:rsidRPr="00754E4E" w:rsidRDefault="00C76519" w:rsidP="00A36606">
      <w:pPr>
        <w:widowControl w:val="0"/>
        <w:autoSpaceDE w:val="0"/>
        <w:autoSpaceDN w:val="0"/>
        <w:adjustRightInd w:val="0"/>
        <w:spacing w:after="240" w:line="250" w:lineRule="auto"/>
        <w:jc w:val="both"/>
        <w:rPr>
          <w:rFonts w:ascii="Arial Narrow" w:eastAsia="Times New Roman" w:hAnsi="Arial Narrow"/>
          <w:sz w:val="24"/>
          <w:szCs w:val="24"/>
          <w:lang w:eastAsia="fr-FR"/>
        </w:rPr>
      </w:pPr>
      <w:r w:rsidRPr="00754E4E">
        <w:rPr>
          <w:rFonts w:ascii="Arial Narrow" w:eastAsia="Times New Roman" w:hAnsi="Arial Narrow"/>
          <w:sz w:val="24"/>
          <w:szCs w:val="24"/>
          <w:lang w:eastAsia="fr-FR"/>
        </w:rPr>
        <w:t>Laprésentecautionestsoumisepoursoninterprétationetsonexécutionaudroitcamerounais.Les tribunaux camerounais seront seuls compétents pour statuer sur tout ce qui concerne le présent engagementetsessuites.</w:t>
      </w:r>
    </w:p>
    <w:p w:rsidR="00C76519" w:rsidRPr="00754E4E" w:rsidRDefault="00C76519" w:rsidP="00754E4E">
      <w:pPr>
        <w:widowControl w:val="0"/>
        <w:autoSpaceDE w:val="0"/>
        <w:autoSpaceDN w:val="0"/>
        <w:adjustRightInd w:val="0"/>
        <w:spacing w:after="120" w:line="240" w:lineRule="auto"/>
        <w:rPr>
          <w:rFonts w:ascii="Arial Narrow" w:eastAsia="Times New Roman" w:hAnsi="Arial Narrow"/>
          <w:sz w:val="24"/>
          <w:szCs w:val="24"/>
          <w:lang w:eastAsia="fr-FR"/>
        </w:rPr>
      </w:pPr>
      <w:r w:rsidRPr="00754E4E">
        <w:rPr>
          <w:rFonts w:ascii="Arial Narrow" w:eastAsia="Times New Roman" w:hAnsi="Arial Narrow"/>
          <w:i/>
          <w:iCs/>
          <w:sz w:val="24"/>
          <w:szCs w:val="24"/>
          <w:lang w:eastAsia="fr-FR"/>
        </w:rPr>
        <w:t>Signéetauthentifiéparlabanqueà………</w:t>
      </w:r>
      <w:r w:rsidR="0061779F" w:rsidRPr="00754E4E">
        <w:rPr>
          <w:rFonts w:ascii="Arial Narrow" w:eastAsia="Times New Roman" w:hAnsi="Arial Narrow"/>
          <w:i/>
          <w:iCs/>
          <w:sz w:val="24"/>
          <w:szCs w:val="24"/>
          <w:lang w:eastAsia="fr-FR"/>
        </w:rPr>
        <w:t>……....................</w:t>
      </w:r>
      <w:r w:rsidRPr="00754E4E">
        <w:rPr>
          <w:rFonts w:ascii="Arial Narrow" w:eastAsia="Times New Roman" w:hAnsi="Arial Narrow"/>
          <w:i/>
          <w:iCs/>
          <w:sz w:val="24"/>
          <w:szCs w:val="24"/>
          <w:lang w:eastAsia="fr-FR"/>
        </w:rPr>
        <w:t>,le…………</w:t>
      </w:r>
      <w:r w:rsidR="0061779F" w:rsidRPr="00754E4E">
        <w:rPr>
          <w:rFonts w:ascii="Arial Narrow" w:eastAsia="Times New Roman" w:hAnsi="Arial Narrow"/>
          <w:i/>
          <w:iCs/>
          <w:sz w:val="24"/>
          <w:szCs w:val="24"/>
          <w:lang w:eastAsia="fr-FR"/>
        </w:rPr>
        <w:t>…............</w:t>
      </w:r>
    </w:p>
    <w:p w:rsidR="0061779F" w:rsidRPr="00754E4E" w:rsidRDefault="00C76519" w:rsidP="0061779F">
      <w:pPr>
        <w:spacing w:after="0" w:line="276" w:lineRule="auto"/>
        <w:rPr>
          <w:rFonts w:ascii="Arial Narrow" w:eastAsia="Times New Roman" w:hAnsi="Arial Narrow"/>
          <w:i/>
          <w:iCs/>
          <w:sz w:val="24"/>
          <w:szCs w:val="24"/>
          <w:lang w:eastAsia="fr-FR"/>
        </w:rPr>
      </w:pPr>
      <w:r w:rsidRPr="00754E4E">
        <w:rPr>
          <w:rFonts w:ascii="Arial Narrow" w:eastAsia="Times New Roman" w:hAnsi="Arial Narrow"/>
          <w:i/>
          <w:iCs/>
          <w:sz w:val="24"/>
          <w:szCs w:val="24"/>
          <w:lang w:eastAsia="fr-FR"/>
        </w:rPr>
        <w:t>[</w:t>
      </w:r>
      <w:r w:rsidR="0061779F" w:rsidRPr="00754E4E">
        <w:rPr>
          <w:rFonts w:ascii="Arial Narrow" w:eastAsia="Times New Roman" w:hAnsi="Arial Narrow"/>
          <w:i/>
          <w:iCs/>
          <w:sz w:val="24"/>
          <w:szCs w:val="24"/>
          <w:lang w:eastAsia="fr-FR"/>
        </w:rPr>
        <w:t>S</w:t>
      </w:r>
      <w:r w:rsidRPr="00754E4E">
        <w:rPr>
          <w:rFonts w:ascii="Arial Narrow" w:eastAsia="Times New Roman" w:hAnsi="Arial Narrow"/>
          <w:i/>
          <w:iCs/>
          <w:sz w:val="24"/>
          <w:szCs w:val="24"/>
          <w:lang w:eastAsia="fr-FR"/>
        </w:rPr>
        <w:t>ignaturedelabanque]</w:t>
      </w:r>
    </w:p>
    <w:p w:rsidR="0061779F" w:rsidRDefault="0061779F" w:rsidP="003249DC">
      <w:pPr>
        <w:rPr>
          <w:rFonts w:ascii="Calisto MT" w:eastAsia="Times New Roman" w:hAnsi="Calisto MT"/>
          <w:i/>
          <w:iCs/>
          <w:sz w:val="24"/>
          <w:szCs w:val="24"/>
          <w:lang w:eastAsia="fr-FR"/>
        </w:rPr>
      </w:pPr>
      <w:r>
        <w:rPr>
          <w:rFonts w:ascii="Calisto MT" w:eastAsia="Times New Roman" w:hAnsi="Calisto MT"/>
          <w:i/>
          <w:iCs/>
          <w:sz w:val="24"/>
          <w:szCs w:val="24"/>
          <w:lang w:eastAsia="fr-FR"/>
        </w:rPr>
        <w:br w:type="page"/>
      </w:r>
    </w:p>
    <w:p w:rsidR="00117675" w:rsidRPr="00283CC0" w:rsidRDefault="004A2E44" w:rsidP="00EB3F24">
      <w:pPr>
        <w:spacing w:after="0" w:line="276" w:lineRule="auto"/>
        <w:jc w:val="center"/>
        <w:rPr>
          <w:rFonts w:ascii="Verdana Pro W01 Condensed SemiB" w:hAnsi="Verdana Pro W01 Condensed SemiB" w:cs="Arial"/>
          <w:bCs/>
          <w:sz w:val="26"/>
          <w:szCs w:val="26"/>
        </w:rPr>
      </w:pPr>
      <w:r w:rsidRPr="00283CC0">
        <w:rPr>
          <w:rFonts w:ascii="Verdana Pro W01 Condensed SemiB" w:hAnsi="Verdana Pro W01 Condensed SemiB" w:cs="Arial"/>
          <w:bCs/>
          <w:sz w:val="26"/>
          <w:szCs w:val="26"/>
          <w:u w:val="single"/>
        </w:rPr>
        <w:lastRenderedPageBreak/>
        <w:t>PIECE N°1</w:t>
      </w:r>
      <w:r w:rsidR="00C3155D" w:rsidRPr="00283CC0">
        <w:rPr>
          <w:rFonts w:ascii="Verdana Pro W01 Condensed SemiB" w:hAnsi="Verdana Pro W01 Condensed SemiB" w:cs="Arial"/>
          <w:bCs/>
          <w:sz w:val="26"/>
          <w:szCs w:val="26"/>
          <w:u w:val="single"/>
        </w:rPr>
        <w:t>1</w:t>
      </w:r>
      <w:r w:rsidRPr="00283CC0">
        <w:rPr>
          <w:rFonts w:ascii="Verdana Pro W01 Condensed SemiB" w:hAnsi="Verdana Pro W01 Condensed SemiB" w:cs="Arial"/>
          <w:bCs/>
          <w:sz w:val="26"/>
          <w:szCs w:val="26"/>
          <w:u w:val="single"/>
        </w:rPr>
        <w:t>.6</w:t>
      </w:r>
      <w:r w:rsidRPr="00283CC0">
        <w:rPr>
          <w:rFonts w:ascii="Verdana Pro W01 Condensed SemiB" w:hAnsi="Verdana Pro W01 Condensed SemiB" w:cs="Arial"/>
          <w:bCs/>
          <w:sz w:val="26"/>
          <w:szCs w:val="26"/>
        </w:rPr>
        <w:t> : DECLARATION SUR L’HONNEUR DE VISITE DE SITE</w:t>
      </w:r>
    </w:p>
    <w:p w:rsidR="00117675" w:rsidRPr="00117675" w:rsidRDefault="00117675" w:rsidP="004A2E44">
      <w:pPr>
        <w:widowControl w:val="0"/>
        <w:autoSpaceDE w:val="0"/>
        <w:autoSpaceDN w:val="0"/>
        <w:adjustRightInd w:val="0"/>
        <w:spacing w:line="345" w:lineRule="auto"/>
        <w:ind w:right="25"/>
        <w:rPr>
          <w:rFonts w:ascii="Calisto MT" w:hAnsi="Calisto MT"/>
          <w:b/>
          <w:bCs/>
          <w:sz w:val="24"/>
          <w:szCs w:val="24"/>
        </w:rPr>
      </w:pPr>
    </w:p>
    <w:p w:rsidR="00117675" w:rsidRPr="004A2E44" w:rsidRDefault="00117675" w:rsidP="00117675">
      <w:pPr>
        <w:widowControl w:val="0"/>
        <w:autoSpaceDE w:val="0"/>
        <w:autoSpaceDN w:val="0"/>
        <w:adjustRightInd w:val="0"/>
        <w:spacing w:after="0" w:line="360" w:lineRule="auto"/>
        <w:jc w:val="both"/>
        <w:rPr>
          <w:rFonts w:ascii="Arial Narrow" w:hAnsi="Arial Narrow"/>
          <w:bCs/>
          <w:sz w:val="24"/>
          <w:szCs w:val="24"/>
        </w:rPr>
      </w:pPr>
      <w:r w:rsidRPr="004A2E44">
        <w:rPr>
          <w:rFonts w:ascii="Arial Narrow" w:hAnsi="Arial Narrow"/>
          <w:bCs/>
          <w:sz w:val="24"/>
          <w:szCs w:val="24"/>
        </w:rPr>
        <w:t>Je soussigné</w:t>
      </w:r>
      <w:r w:rsidRPr="004A2E44">
        <w:rPr>
          <w:rFonts w:ascii="Arial Narrow" w:hAnsi="Arial Narrow"/>
          <w:bCs/>
          <w:i/>
          <w:sz w:val="24"/>
          <w:szCs w:val="24"/>
        </w:rPr>
        <w:t>……………………………………………………</w:t>
      </w:r>
      <w:r w:rsidR="00A36606">
        <w:rPr>
          <w:rFonts w:ascii="Arial Narrow" w:hAnsi="Arial Narrow"/>
          <w:bCs/>
          <w:i/>
          <w:sz w:val="24"/>
          <w:szCs w:val="24"/>
        </w:rPr>
        <w:t>………………..</w:t>
      </w:r>
      <w:r w:rsidRPr="004A2E44">
        <w:rPr>
          <w:rFonts w:ascii="Arial Narrow" w:hAnsi="Arial Narrow"/>
          <w:bCs/>
          <w:i/>
          <w:sz w:val="24"/>
          <w:szCs w:val="24"/>
        </w:rPr>
        <w:t>……………………….….[nom, prénom]</w:t>
      </w:r>
    </w:p>
    <w:p w:rsidR="00117675" w:rsidRPr="004A2E44" w:rsidRDefault="00117675" w:rsidP="00117675">
      <w:pPr>
        <w:widowControl w:val="0"/>
        <w:autoSpaceDE w:val="0"/>
        <w:autoSpaceDN w:val="0"/>
        <w:adjustRightInd w:val="0"/>
        <w:spacing w:after="0" w:line="360" w:lineRule="auto"/>
        <w:jc w:val="both"/>
        <w:rPr>
          <w:rFonts w:ascii="Arial Narrow" w:hAnsi="Arial Narrow"/>
          <w:bCs/>
          <w:sz w:val="24"/>
          <w:szCs w:val="24"/>
        </w:rPr>
      </w:pPr>
      <w:r w:rsidRPr="004A2E44">
        <w:rPr>
          <w:rFonts w:ascii="Arial Narrow" w:hAnsi="Arial Narrow"/>
          <w:bCs/>
          <w:sz w:val="24"/>
          <w:szCs w:val="24"/>
        </w:rPr>
        <w:t>Représentant l’Entreprise</w:t>
      </w:r>
      <w:r w:rsidRPr="004A2E44">
        <w:rPr>
          <w:rFonts w:ascii="Arial Narrow" w:hAnsi="Arial Narrow"/>
          <w:bCs/>
          <w:i/>
          <w:sz w:val="24"/>
          <w:szCs w:val="24"/>
        </w:rPr>
        <w:t>…………………………………</w:t>
      </w:r>
      <w:r w:rsidR="00A36606">
        <w:rPr>
          <w:rFonts w:ascii="Arial Narrow" w:hAnsi="Arial Narrow"/>
          <w:bCs/>
          <w:i/>
          <w:sz w:val="24"/>
          <w:szCs w:val="24"/>
        </w:rPr>
        <w:t>……………………</w:t>
      </w:r>
      <w:r w:rsidRPr="004A2E44">
        <w:rPr>
          <w:rFonts w:ascii="Arial Narrow" w:hAnsi="Arial Narrow"/>
          <w:bCs/>
          <w:i/>
          <w:sz w:val="24"/>
          <w:szCs w:val="24"/>
        </w:rPr>
        <w:t>………………………………………..……</w:t>
      </w:r>
      <w:r w:rsidRPr="004A2E44">
        <w:rPr>
          <w:rFonts w:ascii="Arial Narrow" w:hAnsi="Arial Narrow"/>
          <w:bCs/>
          <w:sz w:val="24"/>
          <w:szCs w:val="24"/>
        </w:rPr>
        <w:t>,</w:t>
      </w:r>
    </w:p>
    <w:p w:rsidR="00117675" w:rsidRPr="004A2E44" w:rsidRDefault="00117675" w:rsidP="00117675">
      <w:pPr>
        <w:widowControl w:val="0"/>
        <w:autoSpaceDE w:val="0"/>
        <w:autoSpaceDN w:val="0"/>
        <w:adjustRightInd w:val="0"/>
        <w:spacing w:after="0" w:line="360" w:lineRule="auto"/>
        <w:jc w:val="both"/>
        <w:rPr>
          <w:rFonts w:ascii="Arial Narrow" w:hAnsi="Arial Narrow"/>
          <w:bCs/>
          <w:i/>
          <w:sz w:val="24"/>
          <w:szCs w:val="24"/>
        </w:rPr>
      </w:pPr>
      <w:r w:rsidRPr="004A2E44">
        <w:rPr>
          <w:rFonts w:ascii="Arial Narrow" w:hAnsi="Arial Narrow"/>
          <w:bCs/>
          <w:sz w:val="24"/>
          <w:szCs w:val="24"/>
        </w:rPr>
        <w:t>en qualité de</w:t>
      </w:r>
      <w:r w:rsidRPr="004A2E44">
        <w:rPr>
          <w:rFonts w:ascii="Arial Narrow" w:hAnsi="Arial Narrow"/>
          <w:bCs/>
          <w:i/>
          <w:sz w:val="24"/>
          <w:szCs w:val="24"/>
        </w:rPr>
        <w:t>……………………………………………………… ;</w:t>
      </w:r>
    </w:p>
    <w:p w:rsidR="004A2E44" w:rsidRPr="004A2E44" w:rsidRDefault="004A2E44" w:rsidP="00117675">
      <w:pPr>
        <w:widowControl w:val="0"/>
        <w:autoSpaceDE w:val="0"/>
        <w:autoSpaceDN w:val="0"/>
        <w:adjustRightInd w:val="0"/>
        <w:spacing w:after="0" w:line="360" w:lineRule="auto"/>
        <w:jc w:val="both"/>
        <w:rPr>
          <w:rFonts w:ascii="Arial Narrow" w:hAnsi="Arial Narrow"/>
          <w:bCs/>
          <w:sz w:val="24"/>
          <w:szCs w:val="24"/>
        </w:rPr>
      </w:pPr>
    </w:p>
    <w:p w:rsidR="00117675" w:rsidRPr="004A2E44" w:rsidRDefault="004A2E44" w:rsidP="00117675">
      <w:pPr>
        <w:widowControl w:val="0"/>
        <w:autoSpaceDE w:val="0"/>
        <w:autoSpaceDN w:val="0"/>
        <w:adjustRightInd w:val="0"/>
        <w:spacing w:after="0" w:line="360" w:lineRule="auto"/>
        <w:jc w:val="both"/>
        <w:rPr>
          <w:rFonts w:ascii="Arial Narrow" w:hAnsi="Arial Narrow" w:cs="Arial"/>
          <w:bCs/>
          <w:sz w:val="24"/>
          <w:szCs w:val="24"/>
        </w:rPr>
      </w:pPr>
      <w:r w:rsidRPr="004A2E44">
        <w:rPr>
          <w:rFonts w:ascii="Arial Narrow" w:hAnsi="Arial Narrow"/>
          <w:bCs/>
          <w:sz w:val="24"/>
          <w:szCs w:val="24"/>
        </w:rPr>
        <w:t xml:space="preserve">déclare </w:t>
      </w:r>
      <w:r w:rsidR="00117675" w:rsidRPr="004A2E44">
        <w:rPr>
          <w:rFonts w:ascii="Arial Narrow" w:hAnsi="Arial Narrow"/>
          <w:bCs/>
          <w:sz w:val="24"/>
          <w:szCs w:val="24"/>
        </w:rPr>
        <w:t xml:space="preserve">sur l’honneur avoir effectué </w:t>
      </w:r>
      <w:r>
        <w:rPr>
          <w:rFonts w:ascii="Arial Narrow" w:hAnsi="Arial Narrow"/>
          <w:bCs/>
          <w:sz w:val="24"/>
          <w:szCs w:val="24"/>
        </w:rPr>
        <w:t>une</w:t>
      </w:r>
      <w:r w:rsidR="006556F5">
        <w:rPr>
          <w:rFonts w:ascii="Arial Narrow" w:hAnsi="Arial Narrow"/>
          <w:bCs/>
          <w:sz w:val="24"/>
          <w:szCs w:val="24"/>
        </w:rPr>
        <w:t xml:space="preserve">visite de </w:t>
      </w:r>
      <w:r w:rsidR="00117675" w:rsidRPr="004A2E44">
        <w:rPr>
          <w:rFonts w:ascii="Arial Narrow" w:hAnsi="Arial Narrow"/>
          <w:bCs/>
          <w:sz w:val="24"/>
          <w:szCs w:val="24"/>
        </w:rPr>
        <w:t>reconnaissance d</w:t>
      </w:r>
      <w:r w:rsidR="006556F5">
        <w:rPr>
          <w:rFonts w:ascii="Arial Narrow" w:hAnsi="Arial Narrow"/>
          <w:bCs/>
          <w:sz w:val="24"/>
          <w:szCs w:val="24"/>
        </w:rPr>
        <w:t>es</w:t>
      </w:r>
      <w:r w:rsidR="00117675" w:rsidRPr="004A2E44">
        <w:rPr>
          <w:rFonts w:ascii="Arial Narrow" w:hAnsi="Arial Narrow"/>
          <w:bCs/>
          <w:sz w:val="24"/>
          <w:szCs w:val="24"/>
        </w:rPr>
        <w:t xml:space="preserve"> site</w:t>
      </w:r>
      <w:r w:rsidR="006556F5">
        <w:rPr>
          <w:rFonts w:ascii="Arial Narrow" w:hAnsi="Arial Narrow"/>
          <w:bCs/>
          <w:sz w:val="24"/>
          <w:szCs w:val="24"/>
        </w:rPr>
        <w:t>s devant abriter les travauxobjet</w:t>
      </w:r>
      <w:r>
        <w:rPr>
          <w:rFonts w:ascii="Arial Narrow" w:hAnsi="Arial Narrow"/>
          <w:bCs/>
          <w:sz w:val="24"/>
          <w:szCs w:val="24"/>
        </w:rPr>
        <w:t xml:space="preserve"> de</w:t>
      </w:r>
      <w:r w:rsidRPr="00754E4E">
        <w:rPr>
          <w:rFonts w:ascii="Arial Narrow" w:hAnsi="Arial Narrow" w:cs="Arial"/>
          <w:noProof/>
          <w:sz w:val="24"/>
          <w:szCs w:val="24"/>
          <w:lang w:val="fr-CM"/>
        </w:rPr>
        <w:t>l’</w:t>
      </w:r>
      <w:r w:rsidR="00283CC0" w:rsidRPr="008C672A">
        <w:rPr>
          <w:rFonts w:ascii="Arial Narrow" w:hAnsi="Arial Narrow" w:cs="Arial"/>
          <w:b/>
          <w:bCs/>
          <w:sz w:val="24"/>
          <w:szCs w:val="24"/>
        </w:rPr>
        <w:t>Appel d’Offres National</w:t>
      </w:r>
      <w:r w:rsidR="00637223">
        <w:rPr>
          <w:rFonts w:ascii="Arial Narrow" w:hAnsi="Arial Narrow" w:cs="Arial"/>
          <w:b/>
          <w:bCs/>
          <w:sz w:val="24"/>
          <w:szCs w:val="24"/>
        </w:rPr>
        <w:t xml:space="preserve"> en procédure d’urgence</w:t>
      </w:r>
      <w:r w:rsidR="00283CC0" w:rsidRPr="008C672A">
        <w:rPr>
          <w:rFonts w:ascii="Arial Narrow" w:hAnsi="Arial Narrow" w:cs="Arial"/>
          <w:b/>
          <w:bCs/>
          <w:sz w:val="24"/>
          <w:szCs w:val="24"/>
        </w:rPr>
        <w:t xml:space="preserve"> Ouvert</w:t>
      </w:r>
      <w:r w:rsidR="00283CC0" w:rsidRPr="00EF6AA9">
        <w:rPr>
          <w:rFonts w:ascii="Arial Narrow" w:hAnsi="Arial Narrow" w:cs="Arial"/>
          <w:b/>
          <w:color w:val="000000" w:themeColor="text1"/>
          <w:sz w:val="26"/>
          <w:szCs w:val="26"/>
        </w:rPr>
        <w:t>N°</w:t>
      </w:r>
      <w:r w:rsidR="00283CC0" w:rsidRPr="00EE0D88">
        <w:rPr>
          <w:rFonts w:ascii="Arial Narrow" w:hAnsi="Arial Narrow" w:cs="Arial"/>
          <w:b/>
          <w:sz w:val="26"/>
          <w:szCs w:val="26"/>
        </w:rPr>
        <w:t>____</w:t>
      </w:r>
      <w:r w:rsidR="00283CC0" w:rsidRPr="00EE0D88">
        <w:rPr>
          <w:rFonts w:ascii="Arial Narrow" w:hAnsi="Arial Narrow" w:cs="Arial"/>
          <w:sz w:val="26"/>
          <w:szCs w:val="26"/>
        </w:rPr>
        <w:t>/</w:t>
      </w:r>
      <w:r w:rsidR="00283CC0" w:rsidRPr="00EF6AA9">
        <w:rPr>
          <w:rFonts w:ascii="Arial Narrow" w:hAnsi="Arial Narrow" w:cs="Arial"/>
          <w:b/>
          <w:bCs/>
          <w:color w:val="000000" w:themeColor="text1"/>
          <w:sz w:val="26"/>
          <w:szCs w:val="26"/>
        </w:rPr>
        <w:t>AONO/</w:t>
      </w:r>
      <w:r w:rsidR="00637223">
        <w:rPr>
          <w:rFonts w:ascii="Arial Narrow" w:hAnsi="Arial Narrow" w:cs="Arial"/>
          <w:b/>
          <w:bCs/>
          <w:color w:val="000000" w:themeColor="text1"/>
          <w:sz w:val="26"/>
          <w:szCs w:val="26"/>
        </w:rPr>
        <w:t>PU/</w:t>
      </w:r>
      <w:r w:rsidR="00283CC0" w:rsidRPr="00EF6AA9">
        <w:rPr>
          <w:rFonts w:ascii="Arial Narrow" w:hAnsi="Arial Narrow" w:cs="Arial"/>
          <w:b/>
          <w:bCs/>
          <w:color w:val="000000" w:themeColor="text1"/>
          <w:sz w:val="26"/>
          <w:szCs w:val="26"/>
        </w:rPr>
        <w:t>C-</w:t>
      </w:r>
      <w:r w:rsidR="00283CC0">
        <w:rPr>
          <w:rFonts w:ascii="Arial Narrow" w:hAnsi="Arial Narrow" w:cs="Arial"/>
          <w:b/>
          <w:bCs/>
          <w:color w:val="000000" w:themeColor="text1"/>
          <w:sz w:val="26"/>
          <w:szCs w:val="26"/>
        </w:rPr>
        <w:t>BBANE</w:t>
      </w:r>
      <w:r w:rsidR="00283CC0" w:rsidRPr="00EF6AA9">
        <w:rPr>
          <w:rFonts w:ascii="Arial Narrow" w:hAnsi="Arial Narrow" w:cs="Arial"/>
          <w:b/>
          <w:bCs/>
          <w:color w:val="000000" w:themeColor="text1"/>
          <w:sz w:val="26"/>
          <w:szCs w:val="26"/>
        </w:rPr>
        <w:t>/SG/CIPM/202</w:t>
      </w:r>
      <w:r w:rsidR="00283CC0">
        <w:rPr>
          <w:rFonts w:ascii="Arial Narrow" w:hAnsi="Arial Narrow" w:cs="Arial"/>
          <w:b/>
          <w:bCs/>
          <w:color w:val="000000" w:themeColor="text1"/>
          <w:sz w:val="26"/>
          <w:szCs w:val="26"/>
        </w:rPr>
        <w:t>3</w:t>
      </w:r>
      <w:r w:rsidR="00283CC0" w:rsidRPr="00EE0D88">
        <w:rPr>
          <w:rFonts w:ascii="Arial Narrow" w:hAnsi="Arial Narrow" w:cs="Segoe UI Semibold"/>
          <w:sz w:val="26"/>
          <w:szCs w:val="26"/>
        </w:rPr>
        <w:t>du</w:t>
      </w:r>
      <w:r w:rsidR="00283CC0">
        <w:rPr>
          <w:rFonts w:ascii="Arial Narrow" w:hAnsi="Arial Narrow" w:cs="Arial"/>
          <w:b/>
          <w:sz w:val="26"/>
          <w:szCs w:val="26"/>
        </w:rPr>
        <w:t>___/____/</w:t>
      </w:r>
      <w:r w:rsidR="00283CC0" w:rsidRPr="00EF6AA9">
        <w:rPr>
          <w:rFonts w:ascii="Arial Narrow" w:hAnsi="Arial Narrow" w:cs="Arial"/>
          <w:b/>
          <w:bCs/>
          <w:color w:val="000000" w:themeColor="text1"/>
          <w:sz w:val="26"/>
          <w:szCs w:val="26"/>
        </w:rPr>
        <w:t>202</w:t>
      </w:r>
      <w:r w:rsidR="00283CC0">
        <w:rPr>
          <w:rFonts w:ascii="Arial Narrow" w:hAnsi="Arial Narrow" w:cs="Arial"/>
          <w:b/>
          <w:bCs/>
          <w:color w:val="000000" w:themeColor="text1"/>
          <w:sz w:val="26"/>
          <w:szCs w:val="26"/>
        </w:rPr>
        <w:t>3</w:t>
      </w:r>
      <w:r w:rsidR="00283CC0" w:rsidRPr="008C672A">
        <w:rPr>
          <w:rFonts w:ascii="Arial Narrow" w:hAnsi="Arial Narrow" w:cs="Segoe UI Semibold"/>
          <w:sz w:val="24"/>
          <w:szCs w:val="24"/>
        </w:rPr>
        <w:t xml:space="preserve">pour les </w:t>
      </w:r>
      <w:r w:rsidR="00283CC0" w:rsidRPr="004B2704">
        <w:rPr>
          <w:rFonts w:ascii="Arial Narrow" w:hAnsi="Arial Narrow" w:cs="Arial"/>
          <w:b/>
          <w:bCs/>
          <w:color w:val="000000" w:themeColor="text1"/>
          <w:sz w:val="24"/>
          <w:szCs w:val="24"/>
        </w:rPr>
        <w:t xml:space="preserve">travaux d’électrification de l’axe METET </w:t>
      </w:r>
      <w:r w:rsidR="00283CC0">
        <w:rPr>
          <w:rFonts w:ascii="Arial Narrow" w:hAnsi="Arial Narrow" w:cs="Arial"/>
          <w:b/>
          <w:bCs/>
          <w:color w:val="000000" w:themeColor="text1"/>
          <w:sz w:val="24"/>
          <w:szCs w:val="24"/>
        </w:rPr>
        <w:t>-</w:t>
      </w:r>
      <w:r w:rsidR="00283CC0" w:rsidRPr="004B2704">
        <w:rPr>
          <w:rFonts w:ascii="Arial Narrow" w:hAnsi="Arial Narrow" w:cs="Arial"/>
          <w:b/>
          <w:bCs/>
          <w:color w:val="000000" w:themeColor="text1"/>
          <w:sz w:val="24"/>
          <w:szCs w:val="24"/>
        </w:rPr>
        <w:t xml:space="preserve"> MELANGUE 3 dans la Commune deBiwong Bane, Département de la Mvila, Région du Sud</w:t>
      </w:r>
      <w:r>
        <w:rPr>
          <w:rFonts w:ascii="Arial Narrow" w:hAnsi="Arial Narrow" w:cs="Arial"/>
          <w:color w:val="000000" w:themeColor="text1"/>
          <w:sz w:val="24"/>
          <w:szCs w:val="24"/>
        </w:rPr>
        <w:t>.</w:t>
      </w:r>
    </w:p>
    <w:p w:rsidR="00165920" w:rsidRPr="004A2E44" w:rsidRDefault="00165920" w:rsidP="00117675">
      <w:pPr>
        <w:widowControl w:val="0"/>
        <w:autoSpaceDE w:val="0"/>
        <w:autoSpaceDN w:val="0"/>
        <w:adjustRightInd w:val="0"/>
        <w:spacing w:after="0" w:line="360" w:lineRule="auto"/>
        <w:jc w:val="both"/>
        <w:rPr>
          <w:rFonts w:ascii="Arial Narrow" w:hAnsi="Arial Narrow"/>
          <w:bCs/>
          <w:sz w:val="24"/>
          <w:szCs w:val="24"/>
        </w:rPr>
      </w:pPr>
    </w:p>
    <w:p w:rsidR="00117675" w:rsidRPr="004A2E44" w:rsidRDefault="00117675" w:rsidP="00117675">
      <w:pPr>
        <w:widowControl w:val="0"/>
        <w:autoSpaceDE w:val="0"/>
        <w:autoSpaceDN w:val="0"/>
        <w:adjustRightInd w:val="0"/>
        <w:spacing w:after="0" w:line="360" w:lineRule="auto"/>
        <w:jc w:val="both"/>
        <w:rPr>
          <w:rFonts w:ascii="Arial Narrow" w:hAnsi="Arial Narrow"/>
          <w:bCs/>
          <w:sz w:val="24"/>
          <w:szCs w:val="24"/>
        </w:rPr>
      </w:pPr>
      <w:r w:rsidRPr="004A2E44">
        <w:rPr>
          <w:rFonts w:ascii="Arial Narrow" w:hAnsi="Arial Narrow"/>
          <w:bCs/>
          <w:sz w:val="24"/>
          <w:szCs w:val="24"/>
        </w:rPr>
        <w:t xml:space="preserve">Liste des observations et contraintes particulières liées aux sites, et pouvant éventuellement se révélées comme difficultés lors de l’exécution des travaux (à prendre </w:t>
      </w:r>
      <w:r w:rsidR="00C3155D">
        <w:rPr>
          <w:rFonts w:ascii="Arial Narrow" w:hAnsi="Arial Narrow"/>
          <w:bCs/>
          <w:sz w:val="24"/>
          <w:szCs w:val="24"/>
        </w:rPr>
        <w:t xml:space="preserve">éventuellement </w:t>
      </w:r>
      <w:r w:rsidRPr="004A2E44">
        <w:rPr>
          <w:rFonts w:ascii="Arial Narrow" w:hAnsi="Arial Narrow"/>
          <w:bCs/>
          <w:sz w:val="24"/>
          <w:szCs w:val="24"/>
        </w:rPr>
        <w:t>en compte dans les soumissions) :</w:t>
      </w:r>
    </w:p>
    <w:p w:rsidR="00117675" w:rsidRPr="004A2E44" w:rsidRDefault="00117675" w:rsidP="00A13A9F">
      <w:pPr>
        <w:pStyle w:val="Paragraphedeliste"/>
        <w:widowControl w:val="0"/>
        <w:numPr>
          <w:ilvl w:val="0"/>
          <w:numId w:val="17"/>
        </w:numPr>
        <w:autoSpaceDE w:val="0"/>
        <w:autoSpaceDN w:val="0"/>
        <w:adjustRightInd w:val="0"/>
        <w:spacing w:after="0" w:line="360" w:lineRule="auto"/>
        <w:rPr>
          <w:rFonts w:ascii="Arial Narrow" w:hAnsi="Arial Narrow"/>
          <w:bCs/>
          <w:sz w:val="24"/>
          <w:szCs w:val="24"/>
        </w:rPr>
      </w:pPr>
      <w:r w:rsidRPr="004A2E44">
        <w:rPr>
          <w:rFonts w:ascii="Arial Narrow" w:hAnsi="Arial Narrow"/>
          <w:bCs/>
          <w:sz w:val="24"/>
          <w:szCs w:val="24"/>
        </w:rPr>
        <w:t>………………………………………..</w:t>
      </w:r>
    </w:p>
    <w:p w:rsidR="00117675" w:rsidRPr="004A2E44" w:rsidRDefault="00117675" w:rsidP="00A13A9F">
      <w:pPr>
        <w:pStyle w:val="Paragraphedeliste"/>
        <w:widowControl w:val="0"/>
        <w:numPr>
          <w:ilvl w:val="0"/>
          <w:numId w:val="17"/>
        </w:numPr>
        <w:autoSpaceDE w:val="0"/>
        <w:autoSpaceDN w:val="0"/>
        <w:adjustRightInd w:val="0"/>
        <w:spacing w:after="0" w:line="360" w:lineRule="auto"/>
        <w:rPr>
          <w:rFonts w:ascii="Arial Narrow" w:hAnsi="Arial Narrow"/>
          <w:bCs/>
          <w:sz w:val="24"/>
          <w:szCs w:val="24"/>
        </w:rPr>
      </w:pPr>
      <w:r w:rsidRPr="004A2E44">
        <w:rPr>
          <w:rFonts w:ascii="Arial Narrow" w:hAnsi="Arial Narrow"/>
          <w:bCs/>
          <w:sz w:val="24"/>
          <w:szCs w:val="24"/>
        </w:rPr>
        <w:t>………………………………………..</w:t>
      </w:r>
    </w:p>
    <w:p w:rsidR="004001C8" w:rsidRPr="004A2E44" w:rsidRDefault="00117675" w:rsidP="00A13A9F">
      <w:pPr>
        <w:pStyle w:val="Paragraphedeliste"/>
        <w:widowControl w:val="0"/>
        <w:numPr>
          <w:ilvl w:val="0"/>
          <w:numId w:val="17"/>
        </w:numPr>
        <w:autoSpaceDE w:val="0"/>
        <w:autoSpaceDN w:val="0"/>
        <w:adjustRightInd w:val="0"/>
        <w:spacing w:after="0" w:line="360" w:lineRule="auto"/>
        <w:rPr>
          <w:rFonts w:ascii="Arial Narrow" w:hAnsi="Arial Narrow"/>
          <w:bCs/>
          <w:sz w:val="24"/>
          <w:szCs w:val="24"/>
        </w:rPr>
      </w:pPr>
      <w:r w:rsidRPr="004A2E44">
        <w:rPr>
          <w:rFonts w:ascii="Arial Narrow" w:hAnsi="Arial Narrow"/>
          <w:bCs/>
          <w:sz w:val="24"/>
          <w:szCs w:val="24"/>
        </w:rPr>
        <w:t>………………………………………..</w:t>
      </w:r>
    </w:p>
    <w:p w:rsidR="004001C8" w:rsidRPr="004A2E44" w:rsidRDefault="004001C8" w:rsidP="00A13A9F">
      <w:pPr>
        <w:pStyle w:val="Paragraphedeliste"/>
        <w:widowControl w:val="0"/>
        <w:numPr>
          <w:ilvl w:val="0"/>
          <w:numId w:val="17"/>
        </w:numPr>
        <w:autoSpaceDE w:val="0"/>
        <w:autoSpaceDN w:val="0"/>
        <w:adjustRightInd w:val="0"/>
        <w:spacing w:after="0" w:line="360" w:lineRule="auto"/>
        <w:rPr>
          <w:rFonts w:ascii="Arial Narrow" w:hAnsi="Arial Narrow"/>
          <w:bCs/>
          <w:sz w:val="24"/>
          <w:szCs w:val="24"/>
        </w:rPr>
      </w:pPr>
      <w:r w:rsidRPr="004A2E44">
        <w:rPr>
          <w:rFonts w:ascii="Arial Narrow" w:hAnsi="Arial Narrow"/>
          <w:bCs/>
          <w:sz w:val="24"/>
          <w:szCs w:val="24"/>
        </w:rPr>
        <w:t>………………………………………..</w:t>
      </w:r>
    </w:p>
    <w:p w:rsidR="004001C8" w:rsidRPr="004A2E44" w:rsidRDefault="004001C8" w:rsidP="004001C8">
      <w:pPr>
        <w:pStyle w:val="Paragraphedeliste"/>
        <w:widowControl w:val="0"/>
        <w:autoSpaceDE w:val="0"/>
        <w:autoSpaceDN w:val="0"/>
        <w:adjustRightInd w:val="0"/>
        <w:spacing w:after="0" w:line="360" w:lineRule="auto"/>
        <w:rPr>
          <w:rFonts w:ascii="Arial Narrow" w:hAnsi="Arial Narrow"/>
          <w:bCs/>
          <w:sz w:val="24"/>
          <w:szCs w:val="24"/>
        </w:rPr>
      </w:pPr>
    </w:p>
    <w:p w:rsidR="00117675" w:rsidRPr="004A2E44" w:rsidRDefault="004A2E44" w:rsidP="00117675">
      <w:pPr>
        <w:widowControl w:val="0"/>
        <w:autoSpaceDE w:val="0"/>
        <w:autoSpaceDN w:val="0"/>
        <w:adjustRightInd w:val="0"/>
        <w:spacing w:after="0" w:line="240" w:lineRule="auto"/>
        <w:rPr>
          <w:rFonts w:ascii="Arial Narrow" w:eastAsia="Times New Roman" w:hAnsi="Arial Narrow"/>
          <w:i/>
          <w:iCs/>
          <w:sz w:val="24"/>
          <w:szCs w:val="24"/>
          <w:lang w:eastAsia="fr-FR"/>
        </w:rPr>
      </w:pPr>
      <w:r w:rsidRPr="004A2E44">
        <w:rPr>
          <w:rFonts w:ascii="Arial Narrow" w:hAnsi="Arial Narrow"/>
          <w:i/>
          <w:iCs/>
          <w:sz w:val="24"/>
          <w:szCs w:val="24"/>
        </w:rPr>
        <w:t xml:space="preserve">Fait </w:t>
      </w:r>
      <w:r w:rsidR="00117675" w:rsidRPr="004A2E44">
        <w:rPr>
          <w:rFonts w:ascii="Arial Narrow" w:eastAsia="Times New Roman" w:hAnsi="Arial Narrow"/>
          <w:i/>
          <w:iCs/>
          <w:sz w:val="24"/>
          <w:szCs w:val="24"/>
          <w:lang w:eastAsia="fr-FR"/>
        </w:rPr>
        <w:t>à…………….....................</w:t>
      </w:r>
      <w:r w:rsidR="00117675" w:rsidRPr="004A2E44">
        <w:rPr>
          <w:rFonts w:ascii="Arial Narrow" w:eastAsia="Times New Roman" w:hAnsi="Arial Narrow"/>
          <w:i/>
          <w:iCs/>
          <w:spacing w:val="-1"/>
          <w:sz w:val="24"/>
          <w:szCs w:val="24"/>
          <w:lang w:eastAsia="fr-FR"/>
        </w:rPr>
        <w:t>.</w:t>
      </w:r>
      <w:r w:rsidR="00117675" w:rsidRPr="004A2E44">
        <w:rPr>
          <w:rFonts w:ascii="Arial Narrow" w:eastAsia="Times New Roman" w:hAnsi="Arial Narrow"/>
          <w:i/>
          <w:iCs/>
          <w:sz w:val="24"/>
          <w:szCs w:val="24"/>
          <w:lang w:eastAsia="fr-FR"/>
        </w:rPr>
        <w:t>,le…………….....................</w:t>
      </w:r>
    </w:p>
    <w:p w:rsidR="00117675" w:rsidRPr="004A2E44" w:rsidRDefault="00117675" w:rsidP="00117675">
      <w:pPr>
        <w:widowControl w:val="0"/>
        <w:autoSpaceDE w:val="0"/>
        <w:autoSpaceDN w:val="0"/>
        <w:adjustRightInd w:val="0"/>
        <w:spacing w:after="0" w:line="100" w:lineRule="exact"/>
        <w:rPr>
          <w:rFonts w:ascii="Arial Narrow" w:eastAsia="Times New Roman" w:hAnsi="Arial Narrow"/>
          <w:i/>
          <w:iCs/>
          <w:sz w:val="24"/>
          <w:szCs w:val="24"/>
          <w:lang w:eastAsia="fr-FR"/>
        </w:rPr>
      </w:pPr>
    </w:p>
    <w:p w:rsidR="00117675" w:rsidRPr="004A2E44" w:rsidRDefault="00117675" w:rsidP="00117675">
      <w:pPr>
        <w:spacing w:after="0" w:line="276" w:lineRule="auto"/>
        <w:rPr>
          <w:rFonts w:ascii="Arial Narrow" w:eastAsia="Times New Roman" w:hAnsi="Arial Narrow"/>
          <w:i/>
          <w:iCs/>
          <w:sz w:val="24"/>
          <w:szCs w:val="24"/>
          <w:lang w:eastAsia="fr-FR"/>
        </w:rPr>
      </w:pPr>
      <w:r w:rsidRPr="004A2E44">
        <w:rPr>
          <w:rFonts w:ascii="Arial Narrow" w:eastAsia="Times New Roman" w:hAnsi="Arial Narrow"/>
          <w:i/>
          <w:iCs/>
          <w:sz w:val="24"/>
          <w:szCs w:val="24"/>
          <w:lang w:eastAsia="fr-FR"/>
        </w:rPr>
        <w:t xml:space="preserve">  [</w:t>
      </w:r>
      <w:r w:rsidR="0028583F" w:rsidRPr="004A2E44">
        <w:rPr>
          <w:rFonts w:ascii="Arial Narrow" w:eastAsia="Times New Roman" w:hAnsi="Arial Narrow"/>
          <w:i/>
          <w:iCs/>
          <w:sz w:val="24"/>
          <w:szCs w:val="24"/>
          <w:lang w:eastAsia="fr-FR"/>
        </w:rPr>
        <w:t>Nom et s</w:t>
      </w:r>
      <w:r w:rsidRPr="004A2E44">
        <w:rPr>
          <w:rFonts w:ascii="Arial Narrow" w:eastAsia="Times New Roman" w:hAnsi="Arial Narrow"/>
          <w:i/>
          <w:iCs/>
          <w:sz w:val="24"/>
          <w:szCs w:val="24"/>
          <w:lang w:eastAsia="fr-FR"/>
        </w:rPr>
        <w:t>ignature]</w:t>
      </w:r>
    </w:p>
    <w:p w:rsidR="00117675" w:rsidRPr="004A2E44" w:rsidRDefault="00117675" w:rsidP="00117675">
      <w:pPr>
        <w:widowControl w:val="0"/>
        <w:autoSpaceDE w:val="0"/>
        <w:autoSpaceDN w:val="0"/>
        <w:adjustRightInd w:val="0"/>
        <w:spacing w:line="345" w:lineRule="auto"/>
        <w:ind w:right="25"/>
        <w:rPr>
          <w:rFonts w:ascii="Calisto MT" w:hAnsi="Calisto MT"/>
          <w:i/>
          <w:iCs/>
          <w:sz w:val="24"/>
          <w:szCs w:val="24"/>
        </w:rPr>
      </w:pPr>
    </w:p>
    <w:p w:rsidR="00117675" w:rsidRDefault="00117675" w:rsidP="00117675">
      <w:pPr>
        <w:widowControl w:val="0"/>
        <w:autoSpaceDE w:val="0"/>
        <w:autoSpaceDN w:val="0"/>
        <w:adjustRightInd w:val="0"/>
        <w:spacing w:line="345" w:lineRule="auto"/>
        <w:ind w:left="107" w:right="25"/>
        <w:rPr>
          <w:rFonts w:ascii="Calisto MT" w:hAnsi="Calisto MT"/>
          <w:b/>
          <w:bCs/>
          <w:sz w:val="24"/>
          <w:szCs w:val="24"/>
        </w:rPr>
      </w:pPr>
      <w:r w:rsidRPr="00117675">
        <w:rPr>
          <w:rFonts w:ascii="Calisto MT" w:hAnsi="Calisto MT"/>
          <w:b/>
          <w:bCs/>
          <w:sz w:val="24"/>
          <w:szCs w:val="24"/>
        </w:rPr>
        <w:tab/>
      </w:r>
    </w:p>
    <w:p w:rsidR="00117675" w:rsidRDefault="00117675" w:rsidP="00117675">
      <w:pPr>
        <w:widowControl w:val="0"/>
        <w:autoSpaceDE w:val="0"/>
        <w:autoSpaceDN w:val="0"/>
        <w:adjustRightInd w:val="0"/>
        <w:spacing w:line="345" w:lineRule="auto"/>
        <w:ind w:left="107" w:right="25"/>
        <w:rPr>
          <w:rFonts w:ascii="Calisto MT" w:hAnsi="Calisto MT"/>
          <w:b/>
          <w:bCs/>
          <w:sz w:val="24"/>
          <w:szCs w:val="24"/>
        </w:rPr>
      </w:pPr>
    </w:p>
    <w:p w:rsidR="00117675" w:rsidRDefault="00117675" w:rsidP="00117675">
      <w:pPr>
        <w:widowControl w:val="0"/>
        <w:autoSpaceDE w:val="0"/>
        <w:autoSpaceDN w:val="0"/>
        <w:adjustRightInd w:val="0"/>
        <w:spacing w:line="345" w:lineRule="auto"/>
        <w:ind w:left="107" w:right="25"/>
        <w:rPr>
          <w:rFonts w:ascii="Calisto MT" w:hAnsi="Calisto MT"/>
          <w:b/>
          <w:bCs/>
          <w:sz w:val="24"/>
          <w:szCs w:val="24"/>
        </w:rPr>
      </w:pPr>
    </w:p>
    <w:p w:rsidR="00117675" w:rsidRDefault="00117675" w:rsidP="003249DC">
      <w:pPr>
        <w:widowControl w:val="0"/>
        <w:autoSpaceDE w:val="0"/>
        <w:autoSpaceDN w:val="0"/>
        <w:adjustRightInd w:val="0"/>
        <w:spacing w:line="345" w:lineRule="auto"/>
        <w:ind w:left="107" w:right="25"/>
        <w:rPr>
          <w:rFonts w:ascii="Calisto MT" w:hAnsi="Calisto MT"/>
          <w:b/>
          <w:bCs/>
          <w:sz w:val="24"/>
          <w:szCs w:val="24"/>
        </w:rPr>
      </w:pPr>
    </w:p>
    <w:p w:rsidR="00117675" w:rsidRPr="00117675" w:rsidRDefault="00117675" w:rsidP="00117675">
      <w:pPr>
        <w:widowControl w:val="0"/>
        <w:autoSpaceDE w:val="0"/>
        <w:autoSpaceDN w:val="0"/>
        <w:adjustRightInd w:val="0"/>
        <w:spacing w:line="345" w:lineRule="auto"/>
        <w:ind w:right="25"/>
        <w:rPr>
          <w:rFonts w:ascii="Calisto MT" w:hAnsi="Calisto MT"/>
          <w:b/>
          <w:bCs/>
          <w:sz w:val="24"/>
          <w:szCs w:val="24"/>
        </w:rPr>
      </w:pPr>
    </w:p>
    <w:p w:rsidR="00B64A3E" w:rsidRDefault="00B64A3E" w:rsidP="00745EC0">
      <w:pPr>
        <w:spacing w:after="0" w:line="276" w:lineRule="auto"/>
        <w:rPr>
          <w:rFonts w:ascii="Calisto MT" w:hAnsi="Calisto MT"/>
          <w:b/>
          <w:bCs/>
          <w:i/>
          <w:sz w:val="24"/>
          <w:szCs w:val="24"/>
        </w:rPr>
      </w:pPr>
    </w:p>
    <w:p w:rsidR="00B64A3E" w:rsidRDefault="00B64A3E" w:rsidP="00745EC0">
      <w:pPr>
        <w:spacing w:after="0" w:line="276" w:lineRule="auto"/>
        <w:rPr>
          <w:rFonts w:ascii="Calisto MT" w:hAnsi="Calisto MT"/>
          <w:b/>
          <w:bCs/>
          <w:i/>
          <w:sz w:val="24"/>
          <w:szCs w:val="24"/>
        </w:rPr>
      </w:pPr>
    </w:p>
    <w:p w:rsidR="00B64A3E" w:rsidRDefault="00B64A3E" w:rsidP="00745EC0">
      <w:pPr>
        <w:spacing w:after="0" w:line="276" w:lineRule="auto"/>
        <w:rPr>
          <w:rFonts w:ascii="Calisto MT" w:hAnsi="Calisto MT"/>
          <w:b/>
          <w:bCs/>
          <w:i/>
          <w:sz w:val="24"/>
          <w:szCs w:val="24"/>
        </w:rPr>
      </w:pPr>
    </w:p>
    <w:p w:rsidR="00B64A3E" w:rsidRDefault="00B64A3E" w:rsidP="00745EC0">
      <w:pPr>
        <w:spacing w:after="0" w:line="276" w:lineRule="auto"/>
        <w:rPr>
          <w:rFonts w:ascii="Calisto MT" w:hAnsi="Calisto MT"/>
          <w:b/>
          <w:bCs/>
          <w:i/>
          <w:sz w:val="24"/>
          <w:szCs w:val="24"/>
        </w:rPr>
      </w:pPr>
    </w:p>
    <w:p w:rsidR="006556F5" w:rsidRDefault="006556F5" w:rsidP="00745EC0">
      <w:pPr>
        <w:spacing w:after="0" w:line="276" w:lineRule="auto"/>
        <w:rPr>
          <w:rFonts w:ascii="Calisto MT" w:hAnsi="Calisto MT"/>
          <w:b/>
          <w:bCs/>
          <w:i/>
          <w:sz w:val="24"/>
          <w:szCs w:val="24"/>
        </w:rPr>
      </w:pPr>
    </w:p>
    <w:p w:rsidR="006556F5" w:rsidRDefault="006556F5" w:rsidP="00745EC0">
      <w:pPr>
        <w:spacing w:after="0" w:line="276" w:lineRule="auto"/>
        <w:rPr>
          <w:rFonts w:ascii="Calisto MT" w:hAnsi="Calisto MT"/>
          <w:b/>
          <w:bCs/>
          <w:i/>
          <w:sz w:val="24"/>
          <w:szCs w:val="24"/>
        </w:rPr>
      </w:pPr>
    </w:p>
    <w:p w:rsidR="006556F5" w:rsidRDefault="006556F5" w:rsidP="00745EC0">
      <w:pPr>
        <w:spacing w:after="0" w:line="276" w:lineRule="auto"/>
        <w:rPr>
          <w:rFonts w:ascii="Calisto MT" w:hAnsi="Calisto MT"/>
          <w:b/>
          <w:bCs/>
          <w:i/>
          <w:sz w:val="24"/>
          <w:szCs w:val="24"/>
        </w:rPr>
      </w:pPr>
    </w:p>
    <w:p w:rsidR="002545C9" w:rsidRPr="006556F5" w:rsidRDefault="00117675" w:rsidP="00B64A3E">
      <w:pPr>
        <w:spacing w:after="0" w:line="276" w:lineRule="auto"/>
        <w:jc w:val="both"/>
        <w:rPr>
          <w:rFonts w:ascii="Arial Narrow" w:hAnsi="Arial Narrow"/>
          <w:bCs/>
          <w:i/>
          <w:sz w:val="24"/>
          <w:szCs w:val="24"/>
        </w:rPr>
      </w:pPr>
      <w:r w:rsidRPr="006556F5">
        <w:rPr>
          <w:rFonts w:ascii="Arial Narrow" w:hAnsi="Arial Narrow"/>
          <w:b/>
          <w:i/>
          <w:color w:val="000000" w:themeColor="text1"/>
          <w:sz w:val="24"/>
          <w:szCs w:val="24"/>
        </w:rPr>
        <w:t>N.B. :</w:t>
      </w:r>
      <w:r w:rsidRPr="006556F5">
        <w:rPr>
          <w:rFonts w:ascii="Arial Narrow" w:hAnsi="Arial Narrow"/>
          <w:bCs/>
          <w:i/>
          <w:color w:val="000000" w:themeColor="text1"/>
          <w:sz w:val="24"/>
          <w:szCs w:val="24"/>
        </w:rPr>
        <w:t xml:space="preserve"> Cette </w:t>
      </w:r>
      <w:r w:rsidR="00B64A3E" w:rsidRPr="006556F5">
        <w:rPr>
          <w:rFonts w:ascii="Arial Narrow" w:hAnsi="Arial Narrow"/>
          <w:bCs/>
          <w:i/>
          <w:color w:val="000000" w:themeColor="text1"/>
          <w:sz w:val="24"/>
          <w:szCs w:val="24"/>
        </w:rPr>
        <w:t>déclaration</w:t>
      </w:r>
      <w:r w:rsidRPr="006556F5">
        <w:rPr>
          <w:rFonts w:ascii="Arial Narrow" w:hAnsi="Arial Narrow"/>
          <w:bCs/>
          <w:i/>
          <w:color w:val="000000" w:themeColor="text1"/>
          <w:sz w:val="24"/>
          <w:szCs w:val="24"/>
        </w:rPr>
        <w:t xml:space="preserve">, aussi bien que l’offre, engage le soumissionnaire. Il ne pourra prétendre par la suite à la non connaissance du site </w:t>
      </w:r>
      <w:r w:rsidR="0028583F" w:rsidRPr="006556F5">
        <w:rPr>
          <w:rFonts w:ascii="Arial Narrow" w:hAnsi="Arial Narrow"/>
          <w:bCs/>
          <w:i/>
          <w:color w:val="000000" w:themeColor="text1"/>
          <w:sz w:val="24"/>
          <w:szCs w:val="24"/>
        </w:rPr>
        <w:t xml:space="preserve">pour </w:t>
      </w:r>
      <w:r w:rsidR="00B64A3E" w:rsidRPr="006556F5">
        <w:rPr>
          <w:rFonts w:ascii="Arial Narrow" w:hAnsi="Arial Narrow"/>
          <w:bCs/>
          <w:i/>
          <w:color w:val="000000" w:themeColor="text1"/>
          <w:sz w:val="24"/>
          <w:szCs w:val="24"/>
        </w:rPr>
        <w:t xml:space="preserve">faire valoir </w:t>
      </w:r>
      <w:r w:rsidR="0028583F" w:rsidRPr="006556F5">
        <w:rPr>
          <w:rFonts w:ascii="Arial Narrow" w:hAnsi="Arial Narrow"/>
          <w:bCs/>
          <w:i/>
          <w:color w:val="000000" w:themeColor="text1"/>
          <w:sz w:val="24"/>
          <w:szCs w:val="24"/>
        </w:rPr>
        <w:t>d’éventuelles réclamations.</w:t>
      </w:r>
    </w:p>
    <w:p w:rsidR="00B64A3E" w:rsidRDefault="00EF34C0" w:rsidP="00B64A3E">
      <w:r>
        <w:rPr>
          <w:noProof/>
          <w:lang w:eastAsia="fr-FR"/>
        </w:rPr>
        <w:lastRenderedPageBreak/>
        <w:pict>
          <v:group id="Groupe 420" o:spid="_x0000_s1197" style="position:absolute;margin-left:-20.7pt;margin-top:-27.65pt;width:539.9pt;height:161.5pt;z-index:252505088"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">
            <v:shape id="Zone de texte 425" o:spid="_x0000_s1198"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DnMQA&#10;AADcAAAADwAAAGRycy9kb3ducmV2LnhtbESPQWvCQBSE74L/YXmF3sxuxUibZhVpEXqymLaCt0f2&#10;mYRm34bsauK/7wpCj8PMfMPk69G24kK9bxxreEoUCOLSmYYrDd9f29kzCB+QDbaOScOVPKxX00mO&#10;mXED7+lShEpECPsMNdQhdJmUvqzJok9cRxy9k+sthij7Spoehwi3rZwrtZQWG44LNXb0VlP5W5yt&#10;hp/d6XhYqM/q3abd4EYl2b5IrR8fxs0riEBj+A/f2x9Gw2Ke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8Q5zEAAAA3AAAAA8AAAAAAAAAAAAAAAAAmAIAAGRycy9k&#10;b3ducmV2LnhtbFBLBQYAAAAABAAEAPUAAACJAwAAAAA=&#10;" filled="f" stroked="f">
              <v:textbox>
                <w:txbxContent>
                  <w:p w:rsidR="009D3F33" w:rsidRPr="001E4E4C" w:rsidRDefault="009D3F33" w:rsidP="00283CC0">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283CC0">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283C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283CC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283C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283CC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283C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283CC0">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283C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283CC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283C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29" o:spid="_x0000_s1199"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S6MYA&#10;AADcAAAADwAAAGRycy9kb3ducmV2LnhtbESPT2sCMRTE70K/Q3iFXopmlSru1ijWUtRe/Hvx9ti8&#10;7i5uXpYk1fXbm0LB4zAzv2Ems9bU4kLOV5YV9HsJCOLc6ooLBcfDV3cMwgdkjbVlUnAjD7PpU2eC&#10;mbZX3tFlHwoRIewzVFCG0GRS+rwkg75nG+Lo/VhnMETpCqkdXiPc1HKQJCNpsOK4UGJDi5Ly8/7X&#10;KNgkC5m+fn98nur1ru9W6XDptmulXp7b+TuIQG14hP/bK63gbZDC3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vS6MYAAADcAAAADwAAAAAAAAAAAAAAAACYAgAAZHJz&#10;L2Rvd25yZXYueG1sUEsFBgAAAAAEAAQA9QAAAIsDAAAAAA==&#10;" filled="f" fillcolor="white [3212]" stroked="f">
              <v:textbox>
                <w:txbxContent>
                  <w:p w:rsidR="009D3F33" w:rsidRPr="001E4E4C" w:rsidRDefault="009D3F33" w:rsidP="00283CC0">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283CC0">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283C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283CC0">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283C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283CC0">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283C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283CC0">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283C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283CC0">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283C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31" o:spid="_x0000_s1200"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7TQsQA&#10;AADcAAAADwAAAGRycy9kb3ducmV2LnhtbESPQWvCQBSE74L/YXkFb7qrVbGpq4il0JNiWgu9PbLP&#10;JDT7NmRXE/+9Kwgeh5n5hlmuO1uJCzW+dKxhPFIgiDNnSs41/Hx/DhcgfEA2WDkmDVfysF71e0tM&#10;jGv5QJc05CJC2CeooQihTqT0WUEW/cjVxNE7ucZiiLLJpWmwjXBbyYlSc2mx5LhQYE3bgrL/9Gw1&#10;HHenv9+p2ucfdla3rlOS7ZvUevDSbd5BBOrCM/xofxkN09c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00LEAAAA3AAAAA8AAAAAAAAAAAAAAAAAmAIAAGRycy9k&#10;b3ducmV2LnhtbFBLBQYAAAAABAAEAPUAAACJAwAAAAA=&#10;" filled="f" stroked="f">
              <v:textbox>
                <w:txbxContent>
                  <w:p w:rsidR="009D3F33" w:rsidRDefault="009D3F33" w:rsidP="00283CC0">
                    <w:r w:rsidRPr="00073B84">
                      <w:rPr>
                        <w:rFonts w:ascii="Cambria" w:hAnsi="Cambria"/>
                        <w:noProof/>
                        <w:sz w:val="14"/>
                        <w:szCs w:val="14"/>
                        <w:lang w:eastAsia="fr-FR"/>
                      </w:rPr>
                      <w:drawing>
                        <wp:inline distT="0" distB="0" distL="0" distR="0">
                          <wp:extent cx="1181100" cy="1247775"/>
                          <wp:effectExtent l="0" t="0" r="0" b="0"/>
                          <wp:docPr id="487"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v:group>
        </w:pict>
      </w:r>
    </w:p>
    <w:p w:rsidR="00B64A3E" w:rsidRDefault="00B64A3E" w:rsidP="00B64A3E"/>
    <w:p w:rsidR="00B64A3E" w:rsidRDefault="00B64A3E" w:rsidP="00B64A3E"/>
    <w:p w:rsidR="00B64A3E" w:rsidRDefault="00B64A3E" w:rsidP="00B64A3E"/>
    <w:p w:rsidR="00B64A3E" w:rsidRDefault="00B64A3E" w:rsidP="00B64A3E"/>
    <w:p w:rsidR="00B64A3E" w:rsidRPr="008A748A" w:rsidRDefault="00EF34C0" w:rsidP="00B64A3E">
      <w:r w:rsidRPr="00EF34C0">
        <w:rPr>
          <w:rFonts w:ascii="Rockwell" w:hAnsi="Rockwell"/>
          <w:b/>
          <w:noProof/>
          <w:sz w:val="28"/>
          <w:szCs w:val="28"/>
          <w:lang w:eastAsia="fr-FR"/>
        </w:rPr>
        <w:pict>
          <v:shape id="Organigramme : Document 419" o:spid="_x0000_s1201" type="#_x0000_t114" style="position:absolute;margin-left:1.6pt;margin-top:21.55pt;width:503.95pt;height:248.9pt;z-index:2525040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" fillcolor="#cff" stroked="f">
            <v:textbox>
              <w:txbxContent>
                <w:p w:rsidR="009D3F33" w:rsidRPr="00471AC0" w:rsidRDefault="009D3F33" w:rsidP="00283CC0">
                  <w:pPr>
                    <w:pStyle w:val="Sansinterligne"/>
                    <w:spacing w:before="20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APPEL D’OFFRES NATIONAL OUVERT</w:t>
                  </w:r>
                  <w:r>
                    <w:rPr>
                      <w:rFonts w:ascii="Verdana Pro Cond" w:hAnsi="Verdana Pro Cond" w:cs="Arial"/>
                      <w:b/>
                      <w:bCs/>
                      <w:color w:val="000000" w:themeColor="text1"/>
                      <w:sz w:val="36"/>
                      <w:szCs w:val="36"/>
                    </w:rPr>
                    <w:t xml:space="preserve"> EN PROCEDURE D’URGENCE</w:t>
                  </w:r>
                  <w:r w:rsidRPr="00471AC0">
                    <w:rPr>
                      <w:rFonts w:ascii="Verdana Pro Cond" w:hAnsi="Verdana Pro Cond" w:cs="Arial"/>
                      <w:b/>
                      <w:bCs/>
                      <w:color w:val="000000" w:themeColor="text1"/>
                      <w:sz w:val="36"/>
                      <w:szCs w:val="36"/>
                    </w:rPr>
                    <w:t xml:space="preserve"> N° </w:t>
                  </w:r>
                  <w:r>
                    <w:rPr>
                      <w:rFonts w:ascii="Verdana Pro Cond" w:hAnsi="Verdana Pro Cond" w:cs="Arial"/>
                      <w:color w:val="000000" w:themeColor="text1"/>
                      <w:sz w:val="36"/>
                      <w:szCs w:val="36"/>
                    </w:rPr>
                    <w:t>001</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AONO</w:t>
                  </w:r>
                  <w:r w:rsidRPr="00637223">
                    <w:rPr>
                      <w:rFonts w:ascii="Verdana Pro Cond" w:hAnsi="Verdana Pro Cond" w:cs="Arial"/>
                      <w:b/>
                      <w:color w:val="000000" w:themeColor="text1"/>
                      <w:sz w:val="36"/>
                      <w:szCs w:val="36"/>
                    </w:rPr>
                    <w:t>/PU/</w:t>
                  </w:r>
                  <w:r w:rsidRPr="00637223">
                    <w:rPr>
                      <w:rFonts w:ascii="Verdana Pro Cond" w:hAnsi="Verdana Pro Cond" w:cs="Arial"/>
                      <w:b/>
                      <w:bCs/>
                      <w:color w:val="000000" w:themeColor="text1"/>
                      <w:sz w:val="36"/>
                      <w:szCs w:val="36"/>
                    </w:rPr>
                    <w:t>C</w:t>
                  </w:r>
                  <w:r>
                    <w:rPr>
                      <w:rFonts w:ascii="Verdana Pro Cond" w:hAnsi="Verdana Pro Cond" w:cs="Arial"/>
                      <w:b/>
                      <w:bCs/>
                      <w:color w:val="000000" w:themeColor="text1"/>
                      <w:sz w:val="36"/>
                      <w:szCs w:val="36"/>
                    </w:rPr>
                    <w:t>-BBANE</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SG</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CIPM</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r w:rsidRPr="00471AC0">
                    <w:rPr>
                      <w:rFonts w:ascii="Verdana Pro Cond" w:hAnsi="Verdana Pro Cond" w:cs="Arial"/>
                      <w:b/>
                      <w:bCs/>
                      <w:color w:val="000000" w:themeColor="text1"/>
                      <w:sz w:val="36"/>
                      <w:szCs w:val="36"/>
                    </w:rPr>
                    <w:t xml:space="preserve"> DU </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p>
                <w:p w:rsidR="009D3F33" w:rsidRPr="00471AC0" w:rsidRDefault="009D3F33" w:rsidP="00283CC0">
                  <w:pPr>
                    <w:spacing w:after="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 xml:space="preserve">POUR L’EXECUTION DES TRAVAUX </w:t>
                  </w:r>
                  <w:r>
                    <w:rPr>
                      <w:rFonts w:ascii="Verdana Pro Cond" w:hAnsi="Verdana Pro Cond" w:cs="Arial"/>
                      <w:b/>
                      <w:bCs/>
                      <w:color w:val="000000" w:themeColor="text1"/>
                      <w:sz w:val="36"/>
                      <w:szCs w:val="36"/>
                    </w:rPr>
                    <w:t>D’ELECTRIFICATION DE L’AXE METET - MELANGUE 3 DANS LA COMMUNE DE BIWONG BANE</w:t>
                  </w:r>
                  <w:r w:rsidRPr="008B5B8C">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DEPARTEMENT DE LA MVILA</w:t>
                  </w:r>
                  <w:r w:rsidRPr="004C75CF">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 xml:space="preserve"> REGION DU SUD</w:t>
                  </w:r>
                </w:p>
                <w:p w:rsidR="009D3F33" w:rsidRPr="00315A1B" w:rsidRDefault="009D3F33" w:rsidP="00283CC0">
                  <w:pPr>
                    <w:jc w:val="center"/>
                    <w:rPr>
                      <w:rFonts w:ascii="Agency FB" w:hAnsi="Agency FB"/>
                      <w:sz w:val="32"/>
                      <w:szCs w:val="32"/>
                    </w:rPr>
                  </w:pPr>
                </w:p>
                <w:p w:rsidR="009D3F33" w:rsidRPr="00315A1B" w:rsidRDefault="009D3F33" w:rsidP="00283CC0">
                  <w:pPr>
                    <w:jc w:val="center"/>
                    <w:rPr>
                      <w:rFonts w:ascii="Agency FB" w:hAnsi="Agency FB"/>
                      <w:sz w:val="32"/>
                      <w:szCs w:val="32"/>
                    </w:rPr>
                  </w:pPr>
                </w:p>
                <w:p w:rsidR="009D3F33" w:rsidRPr="00243FED" w:rsidRDefault="009D3F33" w:rsidP="00283CC0">
                  <w:pPr>
                    <w:jc w:val="center"/>
                    <w:rPr>
                      <w:rFonts w:ascii="Verdana Pro Cond Black" w:hAnsi="Verdana Pro Cond Black"/>
                      <w:sz w:val="32"/>
                      <w:szCs w:val="32"/>
                    </w:rPr>
                  </w:pPr>
                </w:p>
              </w:txbxContent>
            </v:textbox>
            <w10:wrap anchorx="margin"/>
          </v:shape>
        </w:pict>
      </w:r>
    </w:p>
    <w:p w:rsidR="00B64A3E" w:rsidRPr="008A748A" w:rsidRDefault="00B64A3E" w:rsidP="00B64A3E"/>
    <w:p w:rsidR="00B64A3E" w:rsidRPr="008A748A" w:rsidRDefault="00B64A3E" w:rsidP="00B64A3E"/>
    <w:p w:rsidR="00B64A3E" w:rsidRPr="008A748A" w:rsidRDefault="00B64A3E" w:rsidP="00B64A3E">
      <w:pPr>
        <w:ind w:left="567"/>
      </w:pPr>
    </w:p>
    <w:p w:rsidR="00B64A3E" w:rsidRPr="008A748A" w:rsidRDefault="00B64A3E" w:rsidP="00B64A3E"/>
    <w:p w:rsidR="00B64A3E" w:rsidRPr="008A748A" w:rsidRDefault="00B64A3E" w:rsidP="00B64A3E"/>
    <w:p w:rsidR="00B64A3E" w:rsidRPr="008A748A" w:rsidRDefault="00B64A3E" w:rsidP="00B64A3E"/>
    <w:p w:rsidR="00B64A3E" w:rsidRPr="008A748A" w:rsidRDefault="00B64A3E" w:rsidP="00B64A3E"/>
    <w:p w:rsidR="00B64A3E" w:rsidRPr="008A748A" w:rsidRDefault="00B64A3E" w:rsidP="00B64A3E"/>
    <w:p w:rsidR="00B64A3E" w:rsidRDefault="00B64A3E" w:rsidP="00B64A3E">
      <w:pPr>
        <w:rPr>
          <w:rFonts w:ascii="Rockwell" w:hAnsi="Rockwell"/>
          <w:b/>
          <w:sz w:val="28"/>
          <w:szCs w:val="28"/>
        </w:rPr>
      </w:pPr>
    </w:p>
    <w:p w:rsidR="00B64A3E" w:rsidRDefault="00B64A3E" w:rsidP="00B64A3E">
      <w:pPr>
        <w:spacing w:after="0" w:line="480" w:lineRule="auto"/>
        <w:rPr>
          <w:rFonts w:ascii="Arial Narrow" w:hAnsi="Arial Narrow"/>
          <w:b/>
          <w:sz w:val="34"/>
          <w:szCs w:val="34"/>
        </w:rPr>
      </w:pPr>
    </w:p>
    <w:p w:rsidR="00761752" w:rsidRDefault="00761752" w:rsidP="00B64A3E">
      <w:pPr>
        <w:spacing w:after="0" w:line="480" w:lineRule="auto"/>
        <w:rPr>
          <w:rFonts w:ascii="Arial Narrow" w:hAnsi="Arial Narrow"/>
          <w:b/>
          <w:sz w:val="34"/>
          <w:szCs w:val="34"/>
        </w:rPr>
      </w:pPr>
    </w:p>
    <w:p w:rsidR="006556F5" w:rsidRPr="00283CC0" w:rsidRDefault="006556F5" w:rsidP="006556F5">
      <w:pPr>
        <w:pStyle w:val="Paragraphedeliste"/>
        <w:numPr>
          <w:ilvl w:val="0"/>
          <w:numId w:val="20"/>
        </w:numPr>
        <w:spacing w:after="0" w:line="480" w:lineRule="auto"/>
        <w:ind w:left="709" w:hanging="425"/>
        <w:contextualSpacing w:val="0"/>
        <w:rPr>
          <w:rFonts w:ascii="Verdana Pro W01 Condensed SemiB" w:hAnsi="Verdana Pro W01 Condensed SemiB"/>
          <w:bCs/>
          <w:sz w:val="28"/>
          <w:szCs w:val="28"/>
        </w:rPr>
      </w:pPr>
      <w:r w:rsidRPr="00283CC0">
        <w:rPr>
          <w:rFonts w:ascii="Verdana Pro W01 Condensed SemiB" w:hAnsi="Verdana Pro W01 Condensed SemiB"/>
          <w:bCs/>
          <w:sz w:val="28"/>
          <w:szCs w:val="28"/>
        </w:rPr>
        <w:t xml:space="preserve">MAITRE D’OUVRAGE : MAIRE DE LA COMMUNE DE </w:t>
      </w:r>
      <w:r w:rsidR="001B094B">
        <w:rPr>
          <w:rFonts w:ascii="Verdana Pro W01 Condensed SemiB" w:hAnsi="Verdana Pro W01 Condensed SemiB"/>
          <w:bCs/>
          <w:sz w:val="28"/>
          <w:szCs w:val="28"/>
        </w:rPr>
        <w:t>BIWONG BANE</w:t>
      </w:r>
    </w:p>
    <w:p w:rsidR="006556F5" w:rsidRPr="00283CC0" w:rsidRDefault="006556F5" w:rsidP="006556F5">
      <w:pPr>
        <w:pStyle w:val="Paragraphedeliste"/>
        <w:numPr>
          <w:ilvl w:val="0"/>
          <w:numId w:val="20"/>
        </w:numPr>
        <w:spacing w:after="0" w:line="480" w:lineRule="auto"/>
        <w:ind w:left="709" w:hanging="425"/>
        <w:contextualSpacing w:val="0"/>
        <w:rPr>
          <w:rFonts w:ascii="Verdana Pro W01 Condensed SemiB" w:hAnsi="Verdana Pro W01 Condensed SemiB"/>
          <w:b/>
          <w:sz w:val="26"/>
          <w:szCs w:val="26"/>
        </w:rPr>
      </w:pPr>
      <w:r w:rsidRPr="00283CC0">
        <w:rPr>
          <w:rFonts w:ascii="Verdana Pro W01 Condensed SemiB" w:hAnsi="Verdana Pro W01 Condensed SemiB"/>
          <w:bCs/>
          <w:sz w:val="28"/>
          <w:szCs w:val="28"/>
        </w:rPr>
        <w:t>FINANCEMENT : RESSOURCES TRANSFEREES BIP MIN</w:t>
      </w:r>
      <w:r w:rsidR="00283CC0" w:rsidRPr="00283CC0">
        <w:rPr>
          <w:rFonts w:ascii="Verdana Pro W01 Condensed SemiB" w:hAnsi="Verdana Pro W01 Condensed SemiB"/>
          <w:bCs/>
          <w:sz w:val="28"/>
          <w:szCs w:val="28"/>
        </w:rPr>
        <w:t>EE</w:t>
      </w:r>
      <w:r w:rsidRPr="00283CC0">
        <w:rPr>
          <w:rFonts w:ascii="Verdana Pro W01 Condensed SemiB" w:hAnsi="Verdana Pro W01 Condensed SemiB"/>
          <w:bCs/>
          <w:sz w:val="28"/>
          <w:szCs w:val="28"/>
        </w:rPr>
        <w:t xml:space="preserve"> 202</w:t>
      </w:r>
      <w:r w:rsidR="00283CC0" w:rsidRPr="00283CC0">
        <w:rPr>
          <w:rFonts w:ascii="Verdana Pro W01 Condensed SemiB" w:hAnsi="Verdana Pro W01 Condensed SemiB"/>
          <w:bCs/>
          <w:sz w:val="28"/>
          <w:szCs w:val="28"/>
        </w:rPr>
        <w:t>3</w:t>
      </w:r>
    </w:p>
    <w:p w:rsidR="00B64A3E" w:rsidRPr="00283CC0" w:rsidRDefault="006556F5" w:rsidP="006556F5">
      <w:pPr>
        <w:pStyle w:val="Paragraphedeliste"/>
        <w:numPr>
          <w:ilvl w:val="0"/>
          <w:numId w:val="20"/>
        </w:numPr>
        <w:spacing w:after="0" w:line="360" w:lineRule="auto"/>
        <w:ind w:left="709" w:hanging="425"/>
        <w:contextualSpacing w:val="0"/>
        <w:rPr>
          <w:rFonts w:ascii="Arial Narrow" w:hAnsi="Arial Narrow"/>
          <w:b/>
          <w:sz w:val="26"/>
          <w:szCs w:val="26"/>
        </w:rPr>
      </w:pPr>
      <w:r w:rsidRPr="00283CC0">
        <w:rPr>
          <w:rFonts w:ascii="Verdana Pro W01 Condensed SemiB" w:hAnsi="Verdana Pro W01 Condensed SemiB"/>
          <w:bCs/>
          <w:sz w:val="28"/>
          <w:szCs w:val="28"/>
        </w:rPr>
        <w:t xml:space="preserve">IMPUTATION BUDGETAIRE : </w:t>
      </w:r>
    </w:p>
    <w:p w:rsidR="00283CC0" w:rsidRPr="00E96883" w:rsidRDefault="00283CC0" w:rsidP="00283CC0">
      <w:pPr>
        <w:pStyle w:val="Paragraphedeliste"/>
        <w:spacing w:after="0" w:line="360" w:lineRule="auto"/>
        <w:ind w:left="709"/>
        <w:contextualSpacing w:val="0"/>
        <w:rPr>
          <w:rFonts w:ascii="Arial Narrow" w:hAnsi="Arial Narrow"/>
          <w:b/>
          <w:sz w:val="26"/>
          <w:szCs w:val="26"/>
        </w:rPr>
      </w:pPr>
    </w:p>
    <w:p w:rsidR="00B64A3E" w:rsidRDefault="00EF34C0" w:rsidP="00B64A3E">
      <w:pPr>
        <w:spacing w:line="360" w:lineRule="auto"/>
        <w:rPr>
          <w:rFonts w:ascii="Arial Narrow" w:hAnsi="Arial Narrow"/>
          <w:b/>
          <w:color w:val="000000" w:themeColor="text1"/>
          <w:sz w:val="28"/>
          <w:szCs w:val="28"/>
        </w:rPr>
      </w:pPr>
      <w:r w:rsidRPr="00EF34C0">
        <w:rPr>
          <w:noProof/>
          <w:lang w:eastAsia="fr-FR"/>
        </w:rPr>
        <w:pict>
          <v:group id="Groupe 317" o:spid="_x0000_s1202" style="position:absolute;margin-left:46pt;margin-top:3.95pt;width:417.3pt;height:52.45pt;z-index:252285952;mso-height-relative:margin" coordsize="52997,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">
            <v:line id="Connecteur droit 318" o:spid="_x0000_s1203"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6gdcIAAADcAAAADwAAAGRycy9kb3ducmV2LnhtbERPy2rCQBTdF/yH4Ra6KTpJCyLRUYp9&#10;EHBlDLi9Zq5JcOZOyEyT9O87C8Hl4bw3u8kaMVDvW8cK0kUCgrhyuuVaQXn6nq9A+ICs0TgmBX/k&#10;YbedPW0w027kIw1FqEUMYZ+hgiaELpPSVw1Z9AvXEUfu6nqLIcK+lrrHMYZbI9+SZCktthwbGuxo&#10;31B1K36tgnP580p8Kc04fA2fh/xUlEvfKvXyPH2sQQSawkN8d+dawXsa18Yz8Qj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6gdcIAAADcAAAADwAAAAAAAAAAAAAA&#10;AAChAgAAZHJzL2Rvd25yZXYueG1sUEsFBgAAAAAEAAQA+QAAAJADAAAAAA==&#10;" strokecolor="black [3213]" strokeweight="5pt">
              <v:stroke linestyle="thickThin" joinstyle="miter"/>
            </v:line>
            <v:rect id="Rectangle 319" o:spid="_x0000_s1204" style="position:absolute;top:1485;width:52997;height:51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DN8QA&#10;AADcAAAADwAAAGRycy9kb3ducmV2LnhtbESPT2sCMRTE74LfIbxCbzVrC0VXo9RCqeKh+O/+mjx3&#10;l25eliTurt++EQSPw8z8hpkve1uLlnyoHCsYjzIQxNqZigsFx8PXywREiMgGa8ek4EoBlovhYI65&#10;cR3vqN3HQiQIhxwVlDE2uZRBl2QxjFxDnLyz8xZjkr6QxmOX4LaWr1n2Li1WnBZKbOizJP23v1gF&#10;J3dedVb/8qa9/lSX763XerJV6vmp/5iBiNTHR/jeXhsFb+Mp3M6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3AzfEAAAA3AAAAA8AAAAAAAAAAAAAAAAAmAIAAGRycy9k&#10;b3ducmV2LnhtbFBLBQYAAAAABAAEAPUAAACJAwAAAAA=&#10;" filled="f" stroked="f" strokeweight="1pt">
              <v:textbox>
                <w:txbxContent>
                  <w:p w:rsidR="009D3F33" w:rsidRPr="00761752" w:rsidRDefault="009D3F33" w:rsidP="00B64A3E">
                    <w:pPr>
                      <w:jc w:val="center"/>
                      <w:rPr>
                        <w:rFonts w:ascii="Verdana Pro Cond" w:hAnsi="Verdana Pro Cond"/>
                        <w:b/>
                        <w:bCs/>
                        <w:sz w:val="54"/>
                        <w:szCs w:val="60"/>
                      </w:rPr>
                    </w:pPr>
                    <w:r w:rsidRPr="00761752">
                      <w:rPr>
                        <w:rFonts w:ascii="Verdana Pro Cond" w:hAnsi="Verdana Pro Cond"/>
                        <w:b/>
                        <w:bCs/>
                        <w:sz w:val="54"/>
                        <w:szCs w:val="60"/>
                      </w:rPr>
                      <w:t>DOSSIER D’APPEL D’OFFRES</w:t>
                    </w:r>
                  </w:p>
                </w:txbxContent>
              </v:textbox>
            </v:rect>
          </v:group>
        </w:pict>
      </w:r>
    </w:p>
    <w:p w:rsidR="00B64A3E" w:rsidRPr="00DD54DD" w:rsidRDefault="00B64A3E" w:rsidP="00B64A3E">
      <w:pPr>
        <w:spacing w:line="360" w:lineRule="auto"/>
        <w:rPr>
          <w:rFonts w:ascii="Arial Narrow" w:hAnsi="Arial Narrow"/>
          <w:b/>
          <w:sz w:val="34"/>
          <w:szCs w:val="34"/>
        </w:rPr>
      </w:pPr>
    </w:p>
    <w:p w:rsidR="00B64A3E" w:rsidRPr="00F81CEB" w:rsidRDefault="00B64A3E" w:rsidP="00B64A3E">
      <w:pPr>
        <w:pStyle w:val="TM2"/>
        <w:ind w:left="0"/>
        <w:rPr>
          <w:rFonts w:ascii="Arial Narrow" w:hAnsi="Arial Narrow"/>
          <w:b/>
          <w:sz w:val="32"/>
          <w:szCs w:val="32"/>
        </w:rPr>
      </w:pPr>
    </w:p>
    <w:p w:rsidR="00B64A3E" w:rsidRPr="008A748A" w:rsidRDefault="00EF34C0" w:rsidP="00B64A3E">
      <w:r w:rsidRPr="00EF34C0">
        <w:rPr>
          <w:rFonts w:ascii="Rockwell" w:hAnsi="Rockwell"/>
          <w:b/>
          <w:noProof/>
          <w:sz w:val="28"/>
          <w:szCs w:val="28"/>
          <w:lang w:eastAsia="fr-FR"/>
        </w:rPr>
        <w:pict>
          <v:group id="Groupe 384" o:spid="_x0000_s1205" style="position:absolute;margin-left:9.6pt;margin-top:3.4pt;width:505.5pt;height:88pt;z-index:252284928;mso-position-horizontal-relative:margin;mso-width-relative:margin;mso-height-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">
            <v:line id="Connecteur droit 385" o:spid="_x0000_s1206" style="position:absolute;visibility:visibl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uwOsUAAADcAAAADwAAAGRycy9kb3ducmV2LnhtbESPT4vCMBTE74LfITxhb5qqKFKN4h9k&#10;F9nLth48PppnW21eahO1++2NsLDHYWZ+wyxWranEgxpXWlYwHEQgiDOrS84VHNN9fwbCeWSNlWVS&#10;8EsOVstuZ4Gxtk/+oUficxEg7GJUUHhfx1K6rCCDbmBr4uCdbWPQB9nkUjf4DHBTyVEUTaXBksNC&#10;gTVtC8quyd0o+P7cXC/pbns4Ren9JpMzTifpQamPXrueg/DU+v/wX/tLKxjPJvA+E46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zuwOsUAAADcAAAADwAAAAAAAAAA&#10;AAAAAAChAgAAZHJzL2Rvd25yZXYueG1sUEsFBgAAAAAEAAQA+QAAAJMDAAAAAA==&#10;" strokecolor="black [3213]" strokeweight="4pt">
              <v:stroke linestyle="thickThin" joinstyle="miter"/>
            </v:line>
            <v:shape id="Zone de texte 386" o:spid="_x0000_s1207" type="#_x0000_t202" style="position:absolute;top:593;width:64198;height: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aV8UA&#10;AADcAAAADwAAAGRycy9kb3ducmV2LnhtbESPQYvCMBSE7wv+h/CEva2pilKqUaQgK4sedL14ezbP&#10;tti81Car1V9vBGGPw8x8w0znranElRpXWlbQ70UgiDOrS84V7H+XXzEI55E1VpZJwZ0czGedjykm&#10;2t54S9edz0WAsEtQQeF9nUjpsoIMup6tiYN3so1BH2STS93gLcBNJQdRNJYGSw4LBdaUFpSdd39G&#10;wU+63OD2ODDxo0q/16dFfdkfRkp9dtvFBISn1v+H3+2VVjCMx/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lpXxQAAANwAAAAPAAAAAAAAAAAAAAAAAJgCAABkcnMv&#10;ZG93bnJldi54bWxQSwUGAAAAAAQABAD1AAAAigMAAAAA&#10;" filled="f" stroked="f" strokeweight=".5pt">
              <v:textbox>
                <w:txbxContent>
                  <w:p w:rsidR="009D3F33" w:rsidRDefault="009D3F33" w:rsidP="008254F9">
                    <w:pPr>
                      <w:spacing w:after="0" w:line="276" w:lineRule="auto"/>
                      <w:jc w:val="center"/>
                      <w:rPr>
                        <w:rFonts w:ascii="Verdana Pro Cond SemiBold" w:hAnsi="Verdana Pro Cond SemiBold"/>
                        <w:color w:val="2E74B5" w:themeColor="accent1" w:themeShade="BF"/>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12</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 xml:space="preserve">ILLUSTRATION DU MATERIEL UTILISE DANS </w:t>
                    </w:r>
                  </w:p>
                  <w:p w:rsidR="009D3F33" w:rsidRPr="00442D1C" w:rsidRDefault="009D3F33" w:rsidP="008254F9">
                    <w:pPr>
                      <w:spacing w:after="0" w:line="276" w:lineRule="auto"/>
                      <w:jc w:val="center"/>
                      <w:rPr>
                        <w:rFonts w:ascii="Dutch801 Rm BT" w:hAnsi="Dutch801 Rm BT"/>
                        <w:b/>
                        <w:bCs/>
                        <w:sz w:val="36"/>
                        <w:szCs w:val="36"/>
                      </w:rPr>
                    </w:pPr>
                    <w:r>
                      <w:rPr>
                        <w:rFonts w:ascii="Verdana Pro Cond SemiBold" w:hAnsi="Verdana Pro Cond SemiBold"/>
                        <w:color w:val="2E74B5" w:themeColor="accent1" w:themeShade="BF"/>
                        <w:sz w:val="36"/>
                        <w:szCs w:val="36"/>
                      </w:rPr>
                      <w:t>LE RESEAU ELECTRIQUE MT/BT</w:t>
                    </w:r>
                  </w:p>
                </w:txbxContent>
              </v:textbox>
            </v:shape>
            <v:line id="Connecteur droit 387" o:spid="_x0000_s1208" style="position:absolute;visibility:visibl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2LCsYAAADcAAAADwAAAGRycy9kb3ducmV2LnhtbESP3WoCMRSE7wu+QzhCb4pmbetWV6NI&#10;oVgQwZ8+wGFz3A1uTtYk1fXtm0Khl8PMfMPMl51txJV8MI4VjIYZCOLSacOVgq/jx2ACIkRkjY1j&#10;UnCnAMtF72GOhXY33tP1ECuRIBwKVFDH2BZShrImi2HoWuLknZy3GJP0ldQebwluG/mcZbm0aDgt&#10;1NjSe03l+fBtFeTZZbM203X+FMa7zr9uK6PvK6Ue+91qBiJSF//Df+1PreBl8ga/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diwrGAAAA3AAAAA8AAAAAAAAA&#10;AAAAAAAAoQIAAGRycy9kb3ducmV2LnhtbFBLBQYAAAAABAAEAPkAAACUAwAAAAA=&#10;" strokecolor="black [3213]" strokeweight="4pt">
              <v:stroke linestyle="thinThick" joinstyle="miter"/>
            </v:line>
            <w10:wrap anchorx="margin"/>
          </v:group>
        </w:pict>
      </w:r>
    </w:p>
    <w:p w:rsidR="004001C8" w:rsidRPr="00197069" w:rsidRDefault="004001C8" w:rsidP="00B64A3E">
      <w:pPr>
        <w:pStyle w:val="Paragraphedeliste"/>
        <w:spacing w:after="240" w:line="480" w:lineRule="auto"/>
        <w:ind w:left="709"/>
        <w:rPr>
          <w:rFonts w:ascii="Arial Narrow" w:hAnsi="Arial Narrow"/>
          <w:b/>
          <w:sz w:val="32"/>
          <w:szCs w:val="32"/>
        </w:rPr>
      </w:pPr>
    </w:p>
    <w:p w:rsidR="00B64A3E" w:rsidRDefault="00B64A3E">
      <w:pPr>
        <w:rPr>
          <w:lang w:val="en-US"/>
        </w:rPr>
      </w:pPr>
      <w:r>
        <w:rPr>
          <w:lang w:val="en-US"/>
        </w:rPr>
        <w:br w:type="page"/>
      </w:r>
    </w:p>
    <w:p w:rsidR="007E36E4" w:rsidRDefault="00EF34C0" w:rsidP="007E36E4">
      <w:pPr>
        <w:rPr>
          <w:rFonts w:ascii="Times New Roman" w:hAnsi="Times New Roman" w:cs="Times New Roman"/>
          <w:b/>
          <w:sz w:val="32"/>
          <w:szCs w:val="32"/>
        </w:rPr>
      </w:pPr>
      <w:r w:rsidRPr="00EF34C0">
        <w:rPr>
          <w:rFonts w:ascii="Verdana Pro Cond SemiBold" w:hAnsi="Verdana Pro Cond SemiBold"/>
          <w:noProof/>
          <w:color w:val="2E74B5" w:themeColor="accent1" w:themeShade="BF"/>
          <w:sz w:val="36"/>
          <w:szCs w:val="36"/>
          <w:lang w:eastAsia="fr-FR"/>
        </w:rPr>
        <w:lastRenderedPageBreak/>
        <w:pict>
          <v:shape id="Zone de texte 57" o:spid="_x0000_s1209" type="#_x0000_t202" style="position:absolute;margin-left:294.9pt;margin-top:-5.45pt;width:226.1pt;height:195.75pt;z-index:2523863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" filled="f" stroked="f" strokeweight=".5pt">
            <v:textbox>
              <w:txbxContent>
                <w:p w:rsidR="009D3F33" w:rsidRDefault="009D3F33" w:rsidP="002F42A2">
                  <w:r>
                    <w:rPr>
                      <w:noProof/>
                      <w:lang w:eastAsia="fr-FR"/>
                    </w:rPr>
                    <w:drawing>
                      <wp:inline distT="0" distB="0" distL="0" distR="0">
                        <wp:extent cx="2228850" cy="2228850"/>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0165" cy="2230165"/>
                                </a:xfrm>
                                <a:prstGeom prst="rect">
                                  <a:avLst/>
                                </a:prstGeom>
                                <a:noFill/>
                                <a:ln>
                                  <a:noFill/>
                                </a:ln>
                              </pic:spPr>
                            </pic:pic>
                          </a:graphicData>
                        </a:graphic>
                      </wp:inline>
                    </w:drawing>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54" o:spid="_x0000_s1210" type="#_x0000_t202" style="position:absolute;margin-left:0;margin-top:-12.55pt;width:273.35pt;height:184.5pt;z-index:252382208;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" filled="f" stroked="f" strokeweight=".5pt">
            <v:textbox>
              <w:txbxContent>
                <w:p w:rsidR="009D3F33" w:rsidRDefault="009D3F33">
                  <w:r>
                    <w:rPr>
                      <w:noProof/>
                      <w:lang w:eastAsia="fr-FR"/>
                    </w:rPr>
                    <w:drawing>
                      <wp:inline distT="0" distB="0" distL="0" distR="0">
                        <wp:extent cx="3452533" cy="2257425"/>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55570" cy="2259411"/>
                                </a:xfrm>
                                <a:prstGeom prst="rect">
                                  <a:avLst/>
                                </a:prstGeom>
                                <a:noFill/>
                                <a:ln>
                                  <a:noFill/>
                                </a:ln>
                              </pic:spPr>
                            </pic:pic>
                          </a:graphicData>
                        </a:graphic>
                      </wp:inline>
                    </w:drawing>
                  </w:r>
                </w:p>
              </w:txbxContent>
            </v:textbox>
            <w10:wrap anchorx="margin"/>
          </v:shape>
        </w:pict>
      </w:r>
    </w:p>
    <w:p w:rsidR="007E36E4" w:rsidRDefault="007E36E4" w:rsidP="007E36E4">
      <w:pPr>
        <w:rPr>
          <w:rFonts w:ascii="Times New Roman" w:hAnsi="Times New Roman" w:cs="Times New Roman"/>
          <w:b/>
          <w:sz w:val="32"/>
          <w:szCs w:val="32"/>
        </w:rPr>
      </w:pPr>
    </w:p>
    <w:p w:rsidR="007E36E4" w:rsidRDefault="007E36E4" w:rsidP="007E36E4">
      <w:pPr>
        <w:rPr>
          <w:rFonts w:ascii="Times New Roman" w:hAnsi="Times New Roman" w:cs="Times New Roman"/>
          <w:b/>
          <w:sz w:val="32"/>
          <w:szCs w:val="32"/>
        </w:rPr>
      </w:pPr>
    </w:p>
    <w:p w:rsidR="007E36E4" w:rsidRDefault="007E36E4" w:rsidP="007E36E4">
      <w:pPr>
        <w:rPr>
          <w:rFonts w:ascii="Times New Roman" w:hAnsi="Times New Roman" w:cs="Times New Roman"/>
          <w:b/>
          <w:sz w:val="32"/>
          <w:szCs w:val="32"/>
        </w:rPr>
      </w:pPr>
    </w:p>
    <w:p w:rsidR="007E36E4" w:rsidRDefault="007E36E4" w:rsidP="007E36E4"/>
    <w:p w:rsidR="007E36E4" w:rsidRDefault="007E36E4" w:rsidP="007E36E4"/>
    <w:p w:rsidR="00B64A3E" w:rsidRDefault="00EF34C0">
      <w:pPr>
        <w:rPr>
          <w:lang w:val="en-US"/>
        </w:rPr>
      </w:pPr>
      <w:r w:rsidRPr="00EF34C0">
        <w:rPr>
          <w:rFonts w:ascii="Verdana Pro Cond SemiBold" w:hAnsi="Verdana Pro Cond SemiBold"/>
          <w:noProof/>
          <w:color w:val="2E74B5" w:themeColor="accent1" w:themeShade="BF"/>
          <w:sz w:val="36"/>
          <w:szCs w:val="36"/>
          <w:lang w:eastAsia="fr-FR"/>
        </w:rPr>
        <w:pict>
          <v:shape id="Zone de texte 58" o:spid="_x0000_s1211" type="#_x0000_t202" style="position:absolute;margin-left:276.35pt;margin-top:291.9pt;width:244.95pt;height:285.85pt;z-index:25244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" filled="f" stroked="f" strokeweight=".5pt">
            <v:textbox>
              <w:txbxContent>
                <w:p w:rsidR="009D3F33" w:rsidRDefault="009D3F33">
                  <w:r>
                    <w:rPr>
                      <w:noProof/>
                      <w:lang w:eastAsia="fr-FR"/>
                    </w:rPr>
                    <w:drawing>
                      <wp:inline distT="0" distB="0" distL="0" distR="0">
                        <wp:extent cx="3148729" cy="3388759"/>
                        <wp:effectExtent l="0" t="0" r="0" b="2540"/>
                        <wp:docPr id="176" name="Imag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3634" cy="3415563"/>
                                </a:xfrm>
                                <a:prstGeom prst="rect">
                                  <a:avLst/>
                                </a:prstGeom>
                                <a:noFill/>
                                <a:ln>
                                  <a:noFill/>
                                </a:ln>
                              </pic:spPr>
                            </pic:pic>
                          </a:graphicData>
                        </a:graphic>
                      </wp:inline>
                    </w:drawing>
                  </w:r>
                </w:p>
              </w:txbxContent>
            </v:textbox>
          </v:shape>
        </w:pict>
      </w:r>
      <w:r w:rsidRPr="00EF34C0">
        <w:rPr>
          <w:rFonts w:ascii="Verdana Pro Cond SemiBold" w:hAnsi="Verdana Pro Cond SemiBold"/>
          <w:noProof/>
          <w:color w:val="2E74B5" w:themeColor="accent1" w:themeShade="BF"/>
          <w:sz w:val="36"/>
          <w:szCs w:val="36"/>
          <w:lang w:eastAsia="fr-FR"/>
        </w:rPr>
        <w:pict>
          <v:shape id="Zone de texte 180" o:spid="_x0000_s1212" type="#_x0000_t202" style="position:absolute;margin-left:242.85pt;margin-top:560.9pt;width:317.25pt;height:37.15pt;z-index:252443648;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" filled="f" stroked="f" strokeweight=".5pt">
            <v:textbox>
              <w:txbxContent>
                <w:p w:rsidR="009D3F33" w:rsidRPr="000A06C2" w:rsidRDefault="009D3F33" w:rsidP="008254F9">
                  <w:pPr>
                    <w:jc w:val="center"/>
                    <w:rPr>
                      <w:rFonts w:ascii="Verdana Pro Cond SemiBold" w:hAnsi="Verdana Pro Cond SemiBold"/>
                      <w:b/>
                      <w:bCs/>
                      <w:sz w:val="28"/>
                      <w:szCs w:val="28"/>
                    </w:rPr>
                  </w:pPr>
                  <w:r w:rsidRPr="000A06C2">
                    <w:rPr>
                      <w:rFonts w:ascii="Verdana Pro Cond SemiBold" w:hAnsi="Verdana Pro Cond SemiBold"/>
                      <w:b/>
                      <w:bCs/>
                      <w:sz w:val="28"/>
                      <w:szCs w:val="28"/>
                    </w:rPr>
                    <w:t xml:space="preserve">Poste transformateur </w:t>
                  </w:r>
                  <w:r>
                    <w:rPr>
                      <w:rFonts w:ascii="Verdana Pro Cond SemiBold" w:hAnsi="Verdana Pro Cond SemiBold"/>
                      <w:b/>
                      <w:bCs/>
                      <w:sz w:val="28"/>
                      <w:szCs w:val="28"/>
                    </w:rPr>
                    <w:t>mono</w:t>
                  </w:r>
                  <w:r w:rsidRPr="000A06C2">
                    <w:rPr>
                      <w:rFonts w:ascii="Verdana Pro Cond SemiBold" w:hAnsi="Verdana Pro Cond SemiBold"/>
                      <w:b/>
                      <w:bCs/>
                      <w:sz w:val="28"/>
                      <w:szCs w:val="28"/>
                    </w:rPr>
                    <w:t>phasé H61</w:t>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494" o:spid="_x0000_s1213" type="#_x0000_t202" style="position:absolute;margin-left:281.35pt;margin-top:228.6pt;width:241.9pt;height:37.1pt;z-index:252403712;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" filled="f" stroked="f" strokeweight=".5pt">
            <v:textbox>
              <w:txbxContent>
                <w:p w:rsidR="009D3F33" w:rsidRPr="000A06C2" w:rsidRDefault="009D3F33" w:rsidP="00823BD4">
                  <w:pPr>
                    <w:jc w:val="center"/>
                    <w:rPr>
                      <w:rFonts w:ascii="Verdana Pro Cond SemiBold" w:hAnsi="Verdana Pro Cond SemiBold"/>
                      <w:b/>
                      <w:bCs/>
                      <w:sz w:val="28"/>
                      <w:szCs w:val="28"/>
                    </w:rPr>
                  </w:pPr>
                  <w:r w:rsidRPr="000A06C2">
                    <w:rPr>
                      <w:rFonts w:ascii="Verdana Pro Cond SemiBold" w:hAnsi="Verdana Pro Cond SemiBold"/>
                      <w:b/>
                      <w:bCs/>
                      <w:sz w:val="28"/>
                      <w:szCs w:val="28"/>
                    </w:rPr>
                    <w:t>Chaîne d’ancrage à 3 éléments</w:t>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460" o:spid="_x0000_s1214" type="#_x0000_t202" style="position:absolute;margin-left:306.45pt;margin-top:55.55pt;width:178.85pt;height:173.25pt;z-index:25239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" filled="f" stroked="f" strokeweight=".5pt">
            <v:textbox>
              <w:txbxContent>
                <w:p w:rsidR="009D3F33" w:rsidRDefault="009D3F33" w:rsidP="00DD0A03">
                  <w:r>
                    <w:rPr>
                      <w:noProof/>
                      <w:lang w:eastAsia="fr-FR"/>
                    </w:rPr>
                    <w:drawing>
                      <wp:inline distT="0" distB="0" distL="0" distR="0">
                        <wp:extent cx="2303780" cy="2157413"/>
                        <wp:effectExtent l="0" t="0" r="1270" b="0"/>
                        <wp:docPr id="178" name="Imag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4404" cy="2167362"/>
                                </a:xfrm>
                                <a:prstGeom prst="rect">
                                  <a:avLst/>
                                </a:prstGeom>
                                <a:noFill/>
                                <a:ln>
                                  <a:noFill/>
                                </a:ln>
                              </pic:spPr>
                            </pic:pic>
                          </a:graphicData>
                        </a:graphic>
                      </wp:inline>
                    </w:drawing>
                  </w:r>
                </w:p>
              </w:txbxContent>
            </v:textbox>
          </v:shape>
        </w:pict>
      </w:r>
      <w:r w:rsidRPr="00EF34C0">
        <w:rPr>
          <w:rFonts w:ascii="Verdana Pro Cond SemiBold" w:hAnsi="Verdana Pro Cond SemiBold"/>
          <w:noProof/>
          <w:color w:val="2E74B5" w:themeColor="accent1" w:themeShade="BF"/>
          <w:sz w:val="36"/>
          <w:szCs w:val="36"/>
          <w:lang w:eastAsia="fr-FR"/>
        </w:rPr>
        <w:pict>
          <v:shape id="Zone de texte 454" o:spid="_x0000_s1215" type="#_x0000_t202" style="position:absolute;margin-left:-28.75pt;margin-top:285.4pt;width:325.6pt;height:301.45pt;z-index:25159372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" filled="f" stroked="f" strokeweight=".5pt">
            <v:textbox>
              <w:txbxContent>
                <w:p w:rsidR="009D3F33" w:rsidRDefault="009D3F33">
                  <w:r>
                    <w:rPr>
                      <w:noProof/>
                      <w:lang w:eastAsia="fr-FR"/>
                    </w:rPr>
                    <w:drawing>
                      <wp:inline distT="0" distB="0" distL="0" distR="0">
                        <wp:extent cx="3757295" cy="3786188"/>
                        <wp:effectExtent l="0" t="0" r="0" b="0"/>
                        <wp:docPr id="177" name="Imag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5593" cy="3794550"/>
                                </a:xfrm>
                                <a:prstGeom prst="rect">
                                  <a:avLst/>
                                </a:prstGeom>
                                <a:noFill/>
                                <a:ln>
                                  <a:noFill/>
                                </a:ln>
                              </pic:spPr>
                            </pic:pic>
                          </a:graphicData>
                        </a:graphic>
                      </wp:inline>
                    </w:drawing>
                  </w:r>
                </w:p>
              </w:txbxContent>
            </v:textbox>
          </v:shape>
        </w:pict>
      </w:r>
      <w:r w:rsidRPr="00EF34C0">
        <w:rPr>
          <w:rFonts w:ascii="Verdana Pro Cond SemiBold" w:hAnsi="Verdana Pro Cond SemiBold"/>
          <w:noProof/>
          <w:color w:val="2E74B5" w:themeColor="accent1" w:themeShade="BF"/>
          <w:sz w:val="36"/>
          <w:szCs w:val="36"/>
          <w:lang w:eastAsia="fr-FR"/>
        </w:rPr>
        <w:pict>
          <v:shape id="Zone de texte 493" o:spid="_x0000_s1216" type="#_x0000_t202" style="position:absolute;margin-left:25.8pt;margin-top:547.6pt;width:246.4pt;height:37.15pt;z-index:252401664;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" filled="f" stroked="f" strokeweight=".5pt">
            <v:textbox>
              <w:txbxContent>
                <w:p w:rsidR="009D3F33" w:rsidRPr="008254F9" w:rsidRDefault="009D3F33" w:rsidP="002B0DDE">
                  <w:pPr>
                    <w:jc w:val="center"/>
                    <w:rPr>
                      <w:rFonts w:ascii="Verdana Pro Cond SemiBold" w:hAnsi="Verdana Pro Cond SemiBold"/>
                      <w:b/>
                      <w:bCs/>
                      <w:sz w:val="28"/>
                      <w:szCs w:val="28"/>
                    </w:rPr>
                  </w:pPr>
                  <w:r w:rsidRPr="008254F9">
                    <w:rPr>
                      <w:rFonts w:ascii="Verdana Pro Cond SemiBold" w:hAnsi="Verdana Pro Cond SemiBold"/>
                      <w:b/>
                      <w:bCs/>
                      <w:sz w:val="28"/>
                      <w:szCs w:val="28"/>
                    </w:rPr>
                    <w:t>Armement nappe voute rigide</w:t>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453" o:spid="_x0000_s1217" type="#_x0000_t202" style="position:absolute;margin-left:10.25pt;margin-top:57.8pt;width:23.6pt;height:194.6pt;z-index:25239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" fillcolor="white [3201]" stroked="f" strokeweight=".5pt">
            <v:textbox>
              <w:txbxContent>
                <w:p w:rsidR="009D3F33" w:rsidRDefault="009D3F33"/>
              </w:txbxContent>
            </v:textbox>
          </v:shape>
        </w:pict>
      </w:r>
      <w:r w:rsidRPr="00EF34C0">
        <w:rPr>
          <w:rFonts w:ascii="Verdana Pro Cond SemiBold" w:hAnsi="Verdana Pro Cond SemiBold"/>
          <w:noProof/>
          <w:color w:val="2E74B5" w:themeColor="accent1" w:themeShade="BF"/>
          <w:sz w:val="36"/>
          <w:szCs w:val="36"/>
          <w:lang w:eastAsia="fr-FR"/>
        </w:rPr>
        <w:pict>
          <v:shape id="Zone de texte 448" o:spid="_x0000_s1218" type="#_x0000_t202" style="position:absolute;margin-left:19.9pt;margin-top:62.95pt;width:209.25pt;height:191.25pt;z-index:2523883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" filled="f" stroked="f" strokeweight=".5pt">
            <v:textbox>
              <w:txbxContent>
                <w:p w:rsidR="009D3F33" w:rsidRDefault="009D3F33" w:rsidP="001D7135">
                  <w:r>
                    <w:rPr>
                      <w:noProof/>
                      <w:lang w:eastAsia="fr-FR"/>
                    </w:rPr>
                    <w:drawing>
                      <wp:inline distT="0" distB="0" distL="0" distR="0">
                        <wp:extent cx="2571750" cy="2571750"/>
                        <wp:effectExtent l="0" t="0" r="0" b="0"/>
                        <wp:docPr id="179" name="Imag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3533" cy="2573533"/>
                                </a:xfrm>
                                <a:prstGeom prst="rect">
                                  <a:avLst/>
                                </a:prstGeom>
                                <a:noFill/>
                                <a:ln>
                                  <a:noFill/>
                                </a:ln>
                              </pic:spPr>
                            </pic:pic>
                          </a:graphicData>
                        </a:graphic>
                      </wp:inline>
                    </w:drawing>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452" o:spid="_x0000_s1219" type="#_x0000_t202" style="position:absolute;margin-left:9.85pt;margin-top:254.25pt;width:229.5pt;height:37.15pt;z-index:252391424;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" filled="f" stroked="f" strokeweight=".5pt">
            <v:textbox>
              <w:txbxContent>
                <w:p w:rsidR="009D3F33" w:rsidRPr="000A06C2" w:rsidRDefault="009D3F33" w:rsidP="00DD0A03">
                  <w:pPr>
                    <w:jc w:val="center"/>
                    <w:rPr>
                      <w:rFonts w:ascii="Verdana Pro Cond SemiBold" w:hAnsi="Verdana Pro Cond SemiBold"/>
                      <w:b/>
                      <w:bCs/>
                      <w:sz w:val="28"/>
                      <w:szCs w:val="28"/>
                    </w:rPr>
                  </w:pPr>
                  <w:r w:rsidRPr="000A06C2">
                    <w:rPr>
                      <w:rFonts w:ascii="Verdana Pro Cond SemiBold" w:hAnsi="Verdana Pro Cond SemiBold"/>
                      <w:b/>
                      <w:bCs/>
                      <w:sz w:val="28"/>
                      <w:szCs w:val="28"/>
                    </w:rPr>
                    <w:t>Armement d’alignement BT</w:t>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451" o:spid="_x0000_s1220" type="#_x0000_t202" style="position:absolute;margin-left:0;margin-top:22.6pt;width:229.5pt;height:37.15pt;z-index:252389376;visibility:visible;mso-position-horizontal:center;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" filled="f" stroked="f" strokeweight=".5pt">
            <v:textbox>
              <w:txbxContent>
                <w:p w:rsidR="009D3F33" w:rsidRPr="00823BD4" w:rsidRDefault="009D3F33" w:rsidP="001D7135">
                  <w:pPr>
                    <w:jc w:val="center"/>
                    <w:rPr>
                      <w:rFonts w:ascii="Verdana Pro Cond" w:hAnsi="Verdana Pro Cond"/>
                      <w:b/>
                      <w:bCs/>
                      <w:sz w:val="28"/>
                      <w:szCs w:val="28"/>
                    </w:rPr>
                  </w:pPr>
                  <w:r w:rsidRPr="00823BD4">
                    <w:rPr>
                      <w:rFonts w:ascii="Verdana Pro Cond" w:hAnsi="Verdana Pro Cond"/>
                      <w:b/>
                      <w:bCs/>
                      <w:sz w:val="28"/>
                      <w:szCs w:val="28"/>
                    </w:rPr>
                    <w:t>Armement d’ancrage BT</w:t>
                  </w:r>
                </w:p>
              </w:txbxContent>
            </v:textbox>
            <w10:wrap anchorx="margin"/>
          </v:shape>
        </w:pict>
      </w:r>
      <w:r w:rsidR="00B64A3E">
        <w:rPr>
          <w:lang w:val="en-US"/>
        </w:rPr>
        <w:br w:type="page"/>
      </w:r>
    </w:p>
    <w:p w:rsidR="001F4760" w:rsidRDefault="00EF34C0">
      <w:r w:rsidRPr="00EF34C0">
        <w:rPr>
          <w:rFonts w:ascii="Verdana Pro Cond SemiBold" w:hAnsi="Verdana Pro Cond SemiBold"/>
          <w:noProof/>
          <w:color w:val="2E74B5" w:themeColor="accent1" w:themeShade="BF"/>
          <w:sz w:val="36"/>
          <w:szCs w:val="36"/>
          <w:lang w:eastAsia="fr-FR"/>
        </w:rPr>
        <w:lastRenderedPageBreak/>
        <w:pict>
          <v:shape id="Zone de texte 75" o:spid="_x0000_s1221" type="#_x0000_t202" style="position:absolute;margin-left:0;margin-top:741.05pt;width:301.65pt;height:27.2pt;z-index:252410880;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" filled="f" stroked="f" strokeweight=".5pt">
            <v:textbox>
              <w:txbxContent>
                <w:p w:rsidR="009D3F33" w:rsidRPr="000A06C2" w:rsidRDefault="009D3F33" w:rsidP="002B0E2B">
                  <w:pPr>
                    <w:jc w:val="center"/>
                    <w:rPr>
                      <w:rFonts w:ascii="Verdana Pro Cond SemiBold" w:hAnsi="Verdana Pro Cond SemiBold"/>
                      <w:b/>
                      <w:bCs/>
                      <w:sz w:val="28"/>
                      <w:szCs w:val="28"/>
                    </w:rPr>
                  </w:pPr>
                  <w:r w:rsidRPr="000A06C2">
                    <w:rPr>
                      <w:rFonts w:ascii="Verdana Pro Cond SemiBold" w:hAnsi="Verdana Pro Cond SemiBold"/>
                      <w:b/>
                      <w:bCs/>
                      <w:sz w:val="28"/>
                      <w:szCs w:val="28"/>
                    </w:rPr>
                    <w:t>Interrupteur aérien à commande manuelle</w:t>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72" o:spid="_x0000_s1222" type="#_x0000_t202" style="position:absolute;margin-left:0;margin-top:553.9pt;width:232.5pt;height:201.4pt;z-index:252408832;visibility:visible;mso-position-horizontal:center;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" filled="f" stroked="f" strokeweight=".5pt">
            <v:textbox>
              <w:txbxContent>
                <w:p w:rsidR="009D3F33" w:rsidRDefault="009D3F33">
                  <w:r>
                    <w:rPr>
                      <w:noProof/>
                      <w:lang w:eastAsia="fr-FR"/>
                    </w:rPr>
                    <w:drawing>
                      <wp:inline distT="0" distB="0" distL="0" distR="0">
                        <wp:extent cx="2693670" cy="2471351"/>
                        <wp:effectExtent l="0" t="0" r="0" b="571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2244" cy="2479218"/>
                                </a:xfrm>
                                <a:prstGeom prst="rect">
                                  <a:avLst/>
                                </a:prstGeom>
                                <a:noFill/>
                                <a:ln>
                                  <a:noFill/>
                                </a:ln>
                              </pic:spPr>
                            </pic:pic>
                          </a:graphicData>
                        </a:graphic>
                      </wp:inline>
                    </w:drawing>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82" o:spid="_x0000_s1223" type="#_x0000_t202" style="position:absolute;margin-left:255.9pt;margin-top:521.3pt;width:259.85pt;height:37.15pt;z-index:252417024;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" fillcolor="white [3212]" stroked="f" strokeweight=".5pt">
            <v:textbox>
              <w:txbxContent>
                <w:p w:rsidR="009D3F33" w:rsidRPr="000A06C2" w:rsidRDefault="009D3F33" w:rsidP="00DC421D">
                  <w:pPr>
                    <w:jc w:val="center"/>
                    <w:rPr>
                      <w:rFonts w:ascii="Verdana Pro Cond SemiBold" w:hAnsi="Verdana Pro Cond SemiBold"/>
                      <w:b/>
                      <w:bCs/>
                      <w:sz w:val="28"/>
                      <w:szCs w:val="28"/>
                    </w:rPr>
                  </w:pPr>
                  <w:r w:rsidRPr="000A06C2">
                    <w:rPr>
                      <w:rFonts w:ascii="Verdana Pro Cond SemiBold" w:hAnsi="Verdana Pro Cond SemiBold"/>
                      <w:b/>
                      <w:bCs/>
                      <w:sz w:val="28"/>
                      <w:szCs w:val="28"/>
                    </w:rPr>
                    <w:t>Herse métallique double ancrage</w:t>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66" o:spid="_x0000_s1224" type="#_x0000_t202" style="position:absolute;margin-left:294.65pt;margin-top:315.65pt;width:275.35pt;height:245.25pt;z-index:25240780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" filled="f" stroked="f" strokeweight=".5pt">
            <v:textbox>
              <w:txbxContent>
                <w:p w:rsidR="009D3F33" w:rsidRDefault="009D3F33" w:rsidP="008912DA">
                  <w:r>
                    <w:rPr>
                      <w:noProof/>
                      <w:lang w:eastAsia="fr-FR"/>
                    </w:rPr>
                    <w:drawing>
                      <wp:inline distT="0" distB="0" distL="0" distR="0">
                        <wp:extent cx="3229284" cy="2854324"/>
                        <wp:effectExtent l="0" t="0" r="0" b="381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9325" cy="2863199"/>
                                </a:xfrm>
                                <a:prstGeom prst="rect">
                                  <a:avLst/>
                                </a:prstGeom>
                                <a:noFill/>
                                <a:ln>
                                  <a:noFill/>
                                </a:ln>
                              </pic:spPr>
                            </pic:pic>
                          </a:graphicData>
                        </a:graphic>
                      </wp:inline>
                    </w:drawing>
                  </w:r>
                </w:p>
              </w:txbxContent>
            </v:textbox>
            <w10:wrap anchorx="page"/>
          </v:shape>
        </w:pict>
      </w:r>
      <w:r w:rsidRPr="00EF34C0">
        <w:rPr>
          <w:rFonts w:ascii="Verdana Pro Cond SemiBold" w:hAnsi="Verdana Pro Cond SemiBold"/>
          <w:noProof/>
          <w:color w:val="2E74B5" w:themeColor="accent1" w:themeShade="BF"/>
          <w:sz w:val="36"/>
          <w:szCs w:val="36"/>
          <w:lang w:eastAsia="fr-FR"/>
        </w:rPr>
        <w:pict>
          <v:shape id="Zone de texte 464" o:spid="_x0000_s1225" type="#_x0000_t202" style="position:absolute;margin-left:3.55pt;margin-top:329.8pt;width:200.25pt;height:208.15pt;z-index:25239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" filled="f" stroked="f" strokeweight=".5pt">
            <v:textbox>
              <w:txbxContent>
                <w:p w:rsidR="009D3F33" w:rsidRDefault="009D3F33" w:rsidP="002B0DDE">
                  <w:r>
                    <w:rPr>
                      <w:noProof/>
                      <w:lang w:eastAsia="fr-FR"/>
                    </w:rPr>
                    <w:drawing>
                      <wp:inline distT="0" distB="0" distL="0" distR="0">
                        <wp:extent cx="2313940" cy="2600325"/>
                        <wp:effectExtent l="0" t="0" r="0" b="9525"/>
                        <wp:docPr id="495" name="Imag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4877" cy="2601378"/>
                                </a:xfrm>
                                <a:prstGeom prst="rect">
                                  <a:avLst/>
                                </a:prstGeom>
                                <a:noFill/>
                                <a:ln>
                                  <a:noFill/>
                                </a:ln>
                              </pic:spPr>
                            </pic:pic>
                          </a:graphicData>
                        </a:graphic>
                      </wp:inline>
                    </w:drawing>
                  </w:r>
                </w:p>
              </w:txbxContent>
            </v:textbox>
          </v:shape>
        </w:pict>
      </w:r>
      <w:r w:rsidRPr="00EF34C0">
        <w:rPr>
          <w:rFonts w:ascii="Verdana Pro Cond SemiBold" w:hAnsi="Verdana Pro Cond SemiBold"/>
          <w:noProof/>
          <w:color w:val="2E74B5" w:themeColor="accent1" w:themeShade="BF"/>
          <w:sz w:val="36"/>
          <w:szCs w:val="36"/>
          <w:lang w:eastAsia="fr-FR"/>
        </w:rPr>
        <w:pict>
          <v:shape id="Zone de texte 65" o:spid="_x0000_s1226" type="#_x0000_t202" style="position:absolute;margin-left:-19.1pt;margin-top:535.35pt;width:259.85pt;height:37.15pt;z-index:252405760;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" filled="f" stroked="f" strokeweight=".5pt">
            <v:textbox>
              <w:txbxContent>
                <w:p w:rsidR="009D3F33" w:rsidRPr="000A06C2" w:rsidRDefault="009D3F33" w:rsidP="00E41DD3">
                  <w:pPr>
                    <w:jc w:val="center"/>
                    <w:rPr>
                      <w:rFonts w:ascii="Verdana Pro Cond SemiBold" w:hAnsi="Verdana Pro Cond SemiBold"/>
                      <w:b/>
                      <w:bCs/>
                      <w:sz w:val="28"/>
                      <w:szCs w:val="28"/>
                    </w:rPr>
                  </w:pPr>
                  <w:r w:rsidRPr="000A06C2">
                    <w:rPr>
                      <w:rFonts w:ascii="Verdana Pro Cond SemiBold" w:hAnsi="Verdana Pro Cond SemiBold"/>
                      <w:b/>
                      <w:bCs/>
                      <w:sz w:val="28"/>
                      <w:szCs w:val="28"/>
                    </w:rPr>
                    <w:t>Disjoncteur haut de poteau (DHP</w:t>
                  </w:r>
                  <w:r w:rsidRPr="000A06C2">
                    <w:rPr>
                      <w:rFonts w:ascii="Verdana Pro Cond SemiBold" w:hAnsi="Verdana Pro Cond SemiBold"/>
                      <w:sz w:val="28"/>
                      <w:szCs w:val="28"/>
                    </w:rPr>
                    <w:t>)</w:t>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491" o:spid="_x0000_s1227" type="#_x0000_t202" style="position:absolute;margin-left:86.75pt;margin-top:285.9pt;width:317.25pt;height:37.15pt;z-index:252399616;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" filled="f" stroked="f" strokeweight=".5pt">
            <v:textbox>
              <w:txbxContent>
                <w:p w:rsidR="009D3F33" w:rsidRPr="000A06C2" w:rsidRDefault="009D3F33" w:rsidP="002B0DDE">
                  <w:pPr>
                    <w:jc w:val="center"/>
                    <w:rPr>
                      <w:rFonts w:ascii="Verdana Pro Cond SemiBold" w:hAnsi="Verdana Pro Cond SemiBold"/>
                      <w:b/>
                      <w:bCs/>
                      <w:sz w:val="28"/>
                      <w:szCs w:val="28"/>
                    </w:rPr>
                  </w:pPr>
                  <w:r w:rsidRPr="000A06C2">
                    <w:rPr>
                      <w:rFonts w:ascii="Verdana Pro Cond SemiBold" w:hAnsi="Verdana Pro Cond SemiBold"/>
                      <w:b/>
                      <w:bCs/>
                      <w:sz w:val="28"/>
                      <w:szCs w:val="28"/>
                    </w:rPr>
                    <w:t>Poste transformateur triphasé H61</w:t>
                  </w:r>
                </w:p>
              </w:txbxContent>
            </v:textbox>
            <w10:wrap anchorx="margin"/>
          </v:shape>
        </w:pict>
      </w:r>
      <w:r w:rsidRPr="00EF34C0">
        <w:rPr>
          <w:rFonts w:ascii="Verdana Pro Cond SemiBold" w:hAnsi="Verdana Pro Cond SemiBold"/>
          <w:noProof/>
          <w:color w:val="2E74B5" w:themeColor="accent1" w:themeShade="BF"/>
          <w:sz w:val="36"/>
          <w:szCs w:val="36"/>
          <w:lang w:eastAsia="fr-FR"/>
        </w:rPr>
        <w:pict>
          <v:shape id="Zone de texte 55" o:spid="_x0000_s1228" type="#_x0000_t202" style="position:absolute;margin-left:78.95pt;margin-top:-15.55pt;width:338.6pt;height:303.75pt;z-index:2523842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" filled="f" stroked="f" strokeweight=".5pt">
            <v:textbox>
              <w:txbxContent>
                <w:p w:rsidR="009D3F33" w:rsidRDefault="009D3F33" w:rsidP="001F4760">
                  <w:r>
                    <w:rPr>
                      <w:noProof/>
                      <w:lang w:eastAsia="fr-FR"/>
                    </w:rPr>
                    <w:drawing>
                      <wp:inline distT="0" distB="0" distL="0" distR="0">
                        <wp:extent cx="3878035" cy="3878035"/>
                        <wp:effectExtent l="0" t="0" r="8255" b="8255"/>
                        <wp:docPr id="467" name="Imag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4077" cy="3894077"/>
                                </a:xfrm>
                                <a:prstGeom prst="rect">
                                  <a:avLst/>
                                </a:prstGeom>
                                <a:noFill/>
                                <a:ln>
                                  <a:noFill/>
                                </a:ln>
                              </pic:spPr>
                            </pic:pic>
                          </a:graphicData>
                        </a:graphic>
                      </wp:inline>
                    </w:drawing>
                  </w:r>
                </w:p>
              </w:txbxContent>
            </v:textbox>
            <w10:wrap anchorx="margin"/>
          </v:shape>
        </w:pict>
      </w:r>
      <w:r w:rsidR="001F4760">
        <w:br w:type="page"/>
      </w:r>
    </w:p>
    <w:p w:rsidR="00B64A3E" w:rsidRDefault="00EF34C0" w:rsidP="00B64A3E">
      <w:r>
        <w:rPr>
          <w:noProof/>
          <w:lang w:eastAsia="fr-FR"/>
        </w:rPr>
        <w:lastRenderedPageBreak/>
        <w:pict>
          <v:group id="Groupe 434" o:spid="_x0000_s1229" style="position:absolute;margin-left:-23.65pt;margin-top:-28.65pt;width:539.9pt;height:161.5pt;z-index:252508160"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">
            <v:shape id="Zone de texte 435" o:spid="_x0000_s1230"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VQcQA&#10;AADcAAAADwAAAGRycy9kb3ducmV2LnhtbESPQWvCQBSE74L/YXlCb3VXq8XGbERaCp4qTWvB2yP7&#10;TILZtyG7NfHfd4WCx2FmvmHSzWAbcaHO1441zKYKBHHhTM2lhu+v98cVCB+QDTaOScOVPGyy8SjF&#10;xLieP+mSh1JECPsENVQhtImUvqjIop+6ljh6J9dZDFF2pTQd9hFuGzlX6llarDkuVNjSa0XFOf+1&#10;Gg4fp+PPQu3LN7tsezcoyfZFav0wGbZrEIGGcA//t3dGw+JpC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l1UHEAAAA3AAAAA8AAAAAAAAAAAAAAAAAmAIAAGRycy9k&#10;b3ducmV2LnhtbFBLBQYAAAAABAAEAPUAAACJAwAAAAA=&#10;" filled="f" stroked="f">
              <v:textbox>
                <w:txbxContent>
                  <w:p w:rsidR="009D3F33" w:rsidRPr="001E4E4C" w:rsidRDefault="009D3F33" w:rsidP="00283CC0">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283CC0">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283C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283CC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283C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283CC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283C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283CC0">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283C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283CC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283CC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36" o:spid="_x0000_s1231"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3QR8cA&#10;AADcAAAADwAAAGRycy9kb3ducmV2LnhtbESPT2sCMRTE74LfITyhF9GsrV10a5TWUqpe/Hvx9ti8&#10;7i7dvCxJqttvbwoFj8PM/IaZLVpTiws5X1lWMBomIIhzqysuFJyOH4MJCB+QNdaWScEveVjMu50Z&#10;ZtpeeU+XQyhEhLDPUEEZQpNJ6fOSDPqhbYij92WdwRClK6R2eI1wU8vHJEmlwYrjQokNLUvKvw8/&#10;RsE2Wcppf/P2fq7X+5FbTZ8/3W6t1EOvfX0BEagN9/B/e6UVjJ9S+DsTj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N0EfHAAAA3AAAAA8AAAAAAAAAAAAAAAAAmAIAAGRy&#10;cy9kb3ducmV2LnhtbFBLBQYAAAAABAAEAPUAAACMAwAAAAA=&#10;" filled="f" fillcolor="white [3212]" stroked="f">
              <v:textbox>
                <w:txbxContent>
                  <w:p w:rsidR="009D3F33" w:rsidRPr="001E4E4C" w:rsidRDefault="009D3F33" w:rsidP="00283CC0">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283CC0">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283C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283CC0">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283C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283CC0">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283C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283CC0">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283C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283CC0">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283CC0">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37" o:spid="_x0000_s1232"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urcQA&#10;AADcAAAADwAAAGRycy9kb3ducmV2LnhtbESPT2sCMRTE74LfIbyCN03aWrVbo5SK0JPiX/D22Dx3&#10;Fzcvyya6229vCoLHYWZ+w0znrS3FjWpfONbwOlAgiFNnCs407HfL/gSED8gGS8ek4Y88zGfdzhQT&#10;4xre0G0bMhEh7BPUkIdQJVL6NCeLfuAq4uidXW0xRFln0tTYRLgt5ZtSI2mx4LiQY0U/OaWX7dVq&#10;OKzOp+NQrbOF/aga1yrJ9lNq3Xtpv79ABGrDM/xo/xoNw/c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77q3EAAAA3AAAAA8AAAAAAAAAAAAAAAAAmAIAAGRycy9k&#10;b3ducmV2LnhtbFBLBQYAAAAABAAEAPUAAACJAwAAAAA=&#10;" filled="f" stroked="f">
              <v:textbox>
                <w:txbxContent>
                  <w:p w:rsidR="009D3F33" w:rsidRDefault="009D3F33" w:rsidP="00283CC0">
                    <w:r w:rsidRPr="00073B84">
                      <w:rPr>
                        <w:rFonts w:ascii="Cambria" w:hAnsi="Cambria"/>
                        <w:noProof/>
                        <w:sz w:val="14"/>
                        <w:szCs w:val="14"/>
                        <w:lang w:eastAsia="fr-FR"/>
                      </w:rPr>
                      <w:drawing>
                        <wp:inline distT="0" distB="0" distL="0" distR="0">
                          <wp:extent cx="1181100" cy="1247775"/>
                          <wp:effectExtent l="0" t="0" r="0" b="0"/>
                          <wp:docPr id="488"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v:group>
        </w:pict>
      </w:r>
    </w:p>
    <w:p w:rsidR="00B64A3E" w:rsidRDefault="00B64A3E" w:rsidP="00B64A3E"/>
    <w:p w:rsidR="00B64A3E" w:rsidRDefault="00B64A3E" w:rsidP="00B64A3E"/>
    <w:p w:rsidR="00B64A3E" w:rsidRDefault="00B64A3E" w:rsidP="00B64A3E"/>
    <w:p w:rsidR="00B64A3E" w:rsidRDefault="00B64A3E" w:rsidP="00B64A3E"/>
    <w:p w:rsidR="00B64A3E" w:rsidRPr="008A748A" w:rsidRDefault="00B64A3E" w:rsidP="00B64A3E"/>
    <w:p w:rsidR="00B64A3E" w:rsidRPr="008A748A" w:rsidRDefault="00EF34C0" w:rsidP="00B64A3E">
      <w:r w:rsidRPr="00EF34C0">
        <w:rPr>
          <w:rFonts w:ascii="Rockwell" w:hAnsi="Rockwell"/>
          <w:b/>
          <w:noProof/>
          <w:sz w:val="28"/>
          <w:szCs w:val="28"/>
          <w:lang w:eastAsia="fr-FR"/>
        </w:rPr>
        <w:pict>
          <v:shape id="Organigramme : Document 433" o:spid="_x0000_s1233" type="#_x0000_t114" style="position:absolute;margin-left:-2pt;margin-top:20.4pt;width:7in;height:258.65pt;z-index:2525071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" fillcolor="#cff" stroked="f">
            <v:textbox>
              <w:txbxContent>
                <w:p w:rsidR="009D3F33" w:rsidRPr="00471AC0" w:rsidRDefault="009D3F33" w:rsidP="00283CC0">
                  <w:pPr>
                    <w:pStyle w:val="Sansinterligne"/>
                    <w:spacing w:before="20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APPEL D’OFFRES NATIONAL OUVERT</w:t>
                  </w:r>
                  <w:r>
                    <w:rPr>
                      <w:rFonts w:ascii="Verdana Pro Cond" w:hAnsi="Verdana Pro Cond" w:cs="Arial"/>
                      <w:b/>
                      <w:bCs/>
                      <w:color w:val="000000" w:themeColor="text1"/>
                      <w:sz w:val="36"/>
                      <w:szCs w:val="36"/>
                    </w:rPr>
                    <w:t xml:space="preserve"> EN PROCEDURE D’URGENCE</w:t>
                  </w:r>
                  <w:r w:rsidRPr="00471AC0">
                    <w:rPr>
                      <w:rFonts w:ascii="Verdana Pro Cond" w:hAnsi="Verdana Pro Cond" w:cs="Arial"/>
                      <w:b/>
                      <w:bCs/>
                      <w:color w:val="000000" w:themeColor="text1"/>
                      <w:sz w:val="36"/>
                      <w:szCs w:val="36"/>
                    </w:rPr>
                    <w:t xml:space="preserve"> N° </w:t>
                  </w:r>
                  <w:r>
                    <w:rPr>
                      <w:rFonts w:ascii="Verdana Pro Cond" w:hAnsi="Verdana Pro Cond" w:cs="Arial"/>
                      <w:color w:val="000000" w:themeColor="text1"/>
                      <w:sz w:val="36"/>
                      <w:szCs w:val="36"/>
                    </w:rPr>
                    <w:t>001</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AONO</w:t>
                  </w:r>
                  <w:r w:rsidRPr="007C167E">
                    <w:rPr>
                      <w:rFonts w:ascii="Verdana Pro Cond" w:hAnsi="Verdana Pro Cond" w:cs="Arial"/>
                      <w:b/>
                      <w:color w:val="000000" w:themeColor="text1"/>
                      <w:sz w:val="36"/>
                      <w:szCs w:val="36"/>
                    </w:rPr>
                    <w:t>/PU/</w:t>
                  </w:r>
                  <w:r>
                    <w:rPr>
                      <w:rFonts w:ascii="Verdana Pro Cond" w:hAnsi="Verdana Pro Cond" w:cs="Arial"/>
                      <w:b/>
                      <w:bCs/>
                      <w:color w:val="000000" w:themeColor="text1"/>
                      <w:sz w:val="36"/>
                      <w:szCs w:val="36"/>
                    </w:rPr>
                    <w:t>C-BBANE</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SG</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CIPM</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r w:rsidRPr="00471AC0">
                    <w:rPr>
                      <w:rFonts w:ascii="Verdana Pro Cond" w:hAnsi="Verdana Pro Cond" w:cs="Arial"/>
                      <w:b/>
                      <w:bCs/>
                      <w:color w:val="000000" w:themeColor="text1"/>
                      <w:sz w:val="36"/>
                      <w:szCs w:val="36"/>
                    </w:rPr>
                    <w:t xml:space="preserve"> DU </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p>
                <w:p w:rsidR="009D3F33" w:rsidRPr="00471AC0" w:rsidRDefault="009D3F33" w:rsidP="00283CC0">
                  <w:pPr>
                    <w:spacing w:after="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 xml:space="preserve">POUR L’EXECUTION DES TRAVAUX </w:t>
                  </w:r>
                  <w:r>
                    <w:rPr>
                      <w:rFonts w:ascii="Verdana Pro Cond" w:hAnsi="Verdana Pro Cond" w:cs="Arial"/>
                      <w:b/>
                      <w:bCs/>
                      <w:color w:val="000000" w:themeColor="text1"/>
                      <w:sz w:val="36"/>
                      <w:szCs w:val="36"/>
                    </w:rPr>
                    <w:t>D’ELECTRIFICATION DE L’AXE METET - MELANGUE 3 DANS LA COMMUNE DE BIWONG BANE</w:t>
                  </w:r>
                  <w:r w:rsidRPr="008B5B8C">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DEPARTEMENT DE LA MVILA</w:t>
                  </w:r>
                  <w:r w:rsidRPr="004C75CF">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 xml:space="preserve"> REGION DU SUD</w:t>
                  </w:r>
                </w:p>
                <w:p w:rsidR="009D3F33" w:rsidRPr="00315A1B" w:rsidRDefault="009D3F33" w:rsidP="00283CC0">
                  <w:pPr>
                    <w:jc w:val="center"/>
                    <w:rPr>
                      <w:rFonts w:ascii="Agency FB" w:hAnsi="Agency FB"/>
                      <w:sz w:val="32"/>
                      <w:szCs w:val="32"/>
                    </w:rPr>
                  </w:pPr>
                </w:p>
                <w:p w:rsidR="009D3F33" w:rsidRPr="00315A1B" w:rsidRDefault="009D3F33" w:rsidP="00283CC0">
                  <w:pPr>
                    <w:jc w:val="center"/>
                    <w:rPr>
                      <w:rFonts w:ascii="Agency FB" w:hAnsi="Agency FB"/>
                      <w:sz w:val="32"/>
                      <w:szCs w:val="32"/>
                    </w:rPr>
                  </w:pPr>
                </w:p>
                <w:p w:rsidR="009D3F33" w:rsidRPr="00243FED" w:rsidRDefault="009D3F33" w:rsidP="00283CC0">
                  <w:pPr>
                    <w:jc w:val="center"/>
                    <w:rPr>
                      <w:rFonts w:ascii="Verdana Pro Cond Black" w:hAnsi="Verdana Pro Cond Black"/>
                      <w:sz w:val="32"/>
                      <w:szCs w:val="32"/>
                    </w:rPr>
                  </w:pPr>
                </w:p>
              </w:txbxContent>
            </v:textbox>
            <w10:wrap anchorx="margin"/>
          </v:shape>
        </w:pict>
      </w:r>
    </w:p>
    <w:p w:rsidR="00B64A3E" w:rsidRPr="008A748A" w:rsidRDefault="00B64A3E" w:rsidP="00B64A3E"/>
    <w:p w:rsidR="00B64A3E" w:rsidRPr="008A748A" w:rsidRDefault="00B64A3E" w:rsidP="00B64A3E">
      <w:pPr>
        <w:ind w:left="567"/>
      </w:pPr>
    </w:p>
    <w:p w:rsidR="00B64A3E" w:rsidRPr="008A748A" w:rsidRDefault="00B64A3E" w:rsidP="00B64A3E"/>
    <w:p w:rsidR="00B64A3E" w:rsidRPr="008A748A" w:rsidRDefault="00B64A3E" w:rsidP="00B64A3E"/>
    <w:p w:rsidR="00B64A3E" w:rsidRPr="008A748A" w:rsidRDefault="00B64A3E" w:rsidP="00B64A3E"/>
    <w:p w:rsidR="00B64A3E" w:rsidRPr="008A748A" w:rsidRDefault="00B64A3E" w:rsidP="00B64A3E"/>
    <w:p w:rsidR="00B64A3E" w:rsidRPr="008A748A" w:rsidRDefault="00B64A3E" w:rsidP="00B64A3E"/>
    <w:p w:rsidR="00B64A3E" w:rsidRDefault="00B64A3E" w:rsidP="00B64A3E">
      <w:pPr>
        <w:rPr>
          <w:rFonts w:ascii="Rockwell" w:hAnsi="Rockwell"/>
          <w:b/>
          <w:sz w:val="28"/>
          <w:szCs w:val="28"/>
        </w:rPr>
      </w:pPr>
    </w:p>
    <w:p w:rsidR="00761752" w:rsidRDefault="00761752" w:rsidP="00B64A3E">
      <w:pPr>
        <w:rPr>
          <w:rFonts w:ascii="Rockwell" w:hAnsi="Rockwell"/>
          <w:b/>
          <w:sz w:val="28"/>
          <w:szCs w:val="28"/>
        </w:rPr>
      </w:pPr>
    </w:p>
    <w:p w:rsidR="00761752" w:rsidRDefault="00761752" w:rsidP="00B64A3E">
      <w:pPr>
        <w:rPr>
          <w:rFonts w:ascii="Rockwell" w:hAnsi="Rockwell"/>
          <w:b/>
          <w:sz w:val="28"/>
          <w:szCs w:val="28"/>
        </w:rPr>
      </w:pPr>
    </w:p>
    <w:p w:rsidR="00B64A3E" w:rsidRDefault="00B64A3E" w:rsidP="00B64A3E">
      <w:pPr>
        <w:spacing w:after="0" w:line="480" w:lineRule="auto"/>
        <w:rPr>
          <w:rFonts w:ascii="Arial Narrow" w:hAnsi="Arial Narrow"/>
          <w:b/>
          <w:sz w:val="34"/>
          <w:szCs w:val="34"/>
        </w:rPr>
      </w:pPr>
    </w:p>
    <w:p w:rsidR="00251105" w:rsidRPr="001F5632" w:rsidRDefault="00251105" w:rsidP="00251105">
      <w:pPr>
        <w:pStyle w:val="Paragraphedeliste"/>
        <w:numPr>
          <w:ilvl w:val="0"/>
          <w:numId w:val="20"/>
        </w:numPr>
        <w:spacing w:after="0" w:line="480" w:lineRule="auto"/>
        <w:ind w:left="709" w:hanging="425"/>
        <w:contextualSpacing w:val="0"/>
        <w:rPr>
          <w:rFonts w:ascii="Verdana Pro W01 Condensed SemiB" w:hAnsi="Verdana Pro W01 Condensed SemiB"/>
          <w:bCs/>
          <w:sz w:val="28"/>
          <w:szCs w:val="28"/>
        </w:rPr>
      </w:pPr>
      <w:r w:rsidRPr="001F5632">
        <w:rPr>
          <w:rFonts w:ascii="Verdana Pro W01 Condensed SemiB" w:hAnsi="Verdana Pro W01 Condensed SemiB"/>
          <w:bCs/>
          <w:sz w:val="28"/>
          <w:szCs w:val="28"/>
        </w:rPr>
        <w:t xml:space="preserve">MAITRE D’OUVRAGE : MAIRE DE LA COMMUNE DE </w:t>
      </w:r>
      <w:r w:rsidR="001F5632">
        <w:rPr>
          <w:rFonts w:ascii="Verdana Pro W01 Condensed SemiB" w:hAnsi="Verdana Pro W01 Condensed SemiB"/>
          <w:bCs/>
          <w:sz w:val="28"/>
          <w:szCs w:val="28"/>
        </w:rPr>
        <w:t>BIWONG BANE</w:t>
      </w:r>
    </w:p>
    <w:p w:rsidR="00251105" w:rsidRPr="001F5632" w:rsidRDefault="00251105" w:rsidP="00251105">
      <w:pPr>
        <w:pStyle w:val="Paragraphedeliste"/>
        <w:numPr>
          <w:ilvl w:val="0"/>
          <w:numId w:val="20"/>
        </w:numPr>
        <w:spacing w:after="0" w:line="480" w:lineRule="auto"/>
        <w:ind w:left="709" w:hanging="425"/>
        <w:contextualSpacing w:val="0"/>
        <w:rPr>
          <w:rFonts w:ascii="Verdana Pro W01 Condensed SemiB" w:hAnsi="Verdana Pro W01 Condensed SemiB"/>
          <w:b/>
          <w:sz w:val="26"/>
          <w:szCs w:val="26"/>
        </w:rPr>
      </w:pPr>
      <w:r w:rsidRPr="001F5632">
        <w:rPr>
          <w:rFonts w:ascii="Verdana Pro W01 Condensed SemiB" w:hAnsi="Verdana Pro W01 Condensed SemiB"/>
          <w:bCs/>
          <w:sz w:val="28"/>
          <w:szCs w:val="28"/>
        </w:rPr>
        <w:t>FINANCEMENT : RESSOURCES TRANSFEREES BIP MIN</w:t>
      </w:r>
      <w:r w:rsidR="001F5632" w:rsidRPr="001F5632">
        <w:rPr>
          <w:rFonts w:ascii="Verdana Pro W01 Condensed SemiB" w:hAnsi="Verdana Pro W01 Condensed SemiB"/>
          <w:bCs/>
          <w:sz w:val="28"/>
          <w:szCs w:val="28"/>
        </w:rPr>
        <w:t>EE</w:t>
      </w:r>
      <w:r w:rsidRPr="001F5632">
        <w:rPr>
          <w:rFonts w:ascii="Verdana Pro W01 Condensed SemiB" w:hAnsi="Verdana Pro W01 Condensed SemiB"/>
          <w:bCs/>
          <w:sz w:val="28"/>
          <w:szCs w:val="28"/>
        </w:rPr>
        <w:t xml:space="preserve"> 202</w:t>
      </w:r>
      <w:r w:rsidR="001F5632" w:rsidRPr="001F5632">
        <w:rPr>
          <w:rFonts w:ascii="Verdana Pro W01 Condensed SemiB" w:hAnsi="Verdana Pro W01 Condensed SemiB"/>
          <w:bCs/>
          <w:sz w:val="28"/>
          <w:szCs w:val="28"/>
        </w:rPr>
        <w:t>3</w:t>
      </w:r>
    </w:p>
    <w:p w:rsidR="00B64A3E" w:rsidRPr="00283CC0" w:rsidRDefault="00251105" w:rsidP="00251105">
      <w:pPr>
        <w:pStyle w:val="Paragraphedeliste"/>
        <w:numPr>
          <w:ilvl w:val="0"/>
          <w:numId w:val="20"/>
        </w:numPr>
        <w:spacing w:after="0" w:line="360" w:lineRule="auto"/>
        <w:ind w:left="709" w:hanging="425"/>
        <w:contextualSpacing w:val="0"/>
        <w:rPr>
          <w:rFonts w:ascii="Arial Narrow" w:hAnsi="Arial Narrow"/>
          <w:b/>
          <w:sz w:val="26"/>
          <w:szCs w:val="26"/>
        </w:rPr>
      </w:pPr>
      <w:r w:rsidRPr="001F5632">
        <w:rPr>
          <w:rFonts w:ascii="Verdana Pro W01 Condensed SemiB" w:hAnsi="Verdana Pro W01 Condensed SemiB"/>
          <w:bCs/>
          <w:sz w:val="28"/>
          <w:szCs w:val="28"/>
        </w:rPr>
        <w:t xml:space="preserve">IMPUTATION BUDGETAIRE : </w:t>
      </w:r>
    </w:p>
    <w:p w:rsidR="00283CC0" w:rsidRPr="00283CC0" w:rsidRDefault="00283CC0" w:rsidP="00283CC0">
      <w:pPr>
        <w:spacing w:after="0" w:line="360" w:lineRule="auto"/>
        <w:rPr>
          <w:rFonts w:ascii="Arial Narrow" w:hAnsi="Arial Narrow"/>
          <w:b/>
          <w:sz w:val="26"/>
          <w:szCs w:val="26"/>
        </w:rPr>
      </w:pPr>
    </w:p>
    <w:p w:rsidR="00B64A3E" w:rsidRDefault="00EF34C0" w:rsidP="00B64A3E">
      <w:pPr>
        <w:spacing w:line="360" w:lineRule="auto"/>
        <w:rPr>
          <w:rFonts w:ascii="Arial Narrow" w:hAnsi="Arial Narrow"/>
          <w:b/>
          <w:color w:val="000000" w:themeColor="text1"/>
          <w:sz w:val="28"/>
          <w:szCs w:val="28"/>
        </w:rPr>
      </w:pPr>
      <w:r w:rsidRPr="00EF34C0">
        <w:rPr>
          <w:noProof/>
          <w:lang w:eastAsia="fr-FR"/>
        </w:rPr>
        <w:pict>
          <v:group id="Groupe 394" o:spid="_x0000_s1234" style="position:absolute;margin-left:47.8pt;margin-top:14.55pt;width:417.3pt;height:56pt;z-index:252291072;mso-height-relative:margin" coordsize="52997,1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">
            <v:line id="Connecteur droit 395" o:spid="_x0000_s1235"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wMscQAAADcAAAADwAAAGRycy9kb3ducmV2LnhtbESPQWvCQBSE70L/w/IEL0U3tSg1ukqp&#10;WgRPjQGvz+wzCWbfhuyapP++KxQ8DjPzDbPa9KYSLTWutKzgbRKBIM6sLjlXkJ724w8QziNrrCyT&#10;gl9ysFm/DFYYa9vxD7WJz0WAsItRQeF9HUvpsoIMuomtiYN3tY1BH2STS91gF+CmktMomkuDJYeF&#10;Amv6Kii7JXej4Jx+vxJf0qprd+32eDgl6dyVSo2G/ecShKfeP8P/7YNW8L6YweNMO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DAyxxAAAANwAAAAPAAAAAAAAAAAA&#10;AAAAAKECAABkcnMvZG93bnJldi54bWxQSwUGAAAAAAQABAD5AAAAkgMAAAAA&#10;" strokecolor="black [3213]" strokeweight="5pt">
              <v:stroke linestyle="thickThin" joinstyle="miter"/>
            </v:line>
            <v:rect id="Rectangle 396" o:spid="_x0000_s1236" style="position:absolute;top:1485;width:52997;height:101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UH8QA&#10;AADcAAAADwAAAGRycy9kb3ducmV2LnhtbESPT2sCMRTE74LfITyht5ptBdHVKG2h2OKh+O/+mjx3&#10;l25eliTurt++EQSPw8z8hlmue1uLlnyoHCt4GWcgiLUzFRcKjofP5xmIEJEN1o5JwZUCrFfDwRJz&#10;4zreUbuPhUgQDjkqKGNscimDLsliGLuGOHln5y3GJH0hjccuwW0tX7NsKi1WnBZKbOijJP23v1gF&#10;J3d+76z+5e/2+lNdNluv9Wyr1NOof1uAiNTHR/je/jIKJvMp3M6k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7lB/EAAAA3AAAAA8AAAAAAAAAAAAAAAAAmAIAAGRycy9k&#10;b3ducmV2LnhtbFBLBQYAAAAABAAEAPUAAACJAwAAAAA=&#10;" filled="f" stroked="f" strokeweight="1pt">
              <v:textbox>
                <w:txbxContent>
                  <w:p w:rsidR="009D3F33" w:rsidRPr="00761752" w:rsidRDefault="009D3F33" w:rsidP="00B64A3E">
                    <w:pPr>
                      <w:jc w:val="center"/>
                      <w:rPr>
                        <w:rFonts w:ascii="Verdana Pro Cond" w:hAnsi="Verdana Pro Cond"/>
                        <w:b/>
                        <w:bCs/>
                        <w:sz w:val="54"/>
                        <w:szCs w:val="60"/>
                      </w:rPr>
                    </w:pPr>
                    <w:r w:rsidRPr="00761752">
                      <w:rPr>
                        <w:rFonts w:ascii="Verdana Pro Cond" w:hAnsi="Verdana Pro Cond"/>
                        <w:b/>
                        <w:bCs/>
                        <w:sz w:val="54"/>
                        <w:szCs w:val="60"/>
                      </w:rPr>
                      <w:t>DOSSIER D’APPEL D’OFFRES</w:t>
                    </w:r>
                  </w:p>
                </w:txbxContent>
              </v:textbox>
            </v:rect>
          </v:group>
        </w:pict>
      </w:r>
    </w:p>
    <w:p w:rsidR="00B64A3E" w:rsidRPr="00DD54DD" w:rsidRDefault="00B64A3E" w:rsidP="00B64A3E">
      <w:pPr>
        <w:spacing w:line="360" w:lineRule="auto"/>
        <w:rPr>
          <w:rFonts w:ascii="Arial Narrow" w:hAnsi="Arial Narrow"/>
          <w:b/>
          <w:sz w:val="34"/>
          <w:szCs w:val="34"/>
        </w:rPr>
      </w:pPr>
    </w:p>
    <w:p w:rsidR="001F5632" w:rsidRDefault="00EF34C0" w:rsidP="00B64A3E">
      <w:pPr>
        <w:pStyle w:val="TM2"/>
        <w:ind w:left="0"/>
        <w:rPr>
          <w:rFonts w:ascii="Arial Narrow" w:hAnsi="Arial Narrow"/>
          <w:b/>
          <w:sz w:val="32"/>
          <w:szCs w:val="32"/>
        </w:rPr>
      </w:pPr>
      <w:r w:rsidRPr="00EF34C0">
        <w:rPr>
          <w:lang w:eastAsia="fr-FR"/>
        </w:rPr>
        <w:pict>
          <v:line id="Connecteur droit 86" o:spid="_x0000_s1251" style="position:absolute;z-index:252520448;visibility:visible" from="27.85pt,33.7pt" to="495.5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" strokecolor="windowText" strokeweight="4pt">
            <v:stroke linestyle="thickThin" joinstyle="miter"/>
          </v:line>
        </w:pict>
      </w:r>
    </w:p>
    <w:p w:rsidR="00B64A3E" w:rsidRPr="00F81CEB" w:rsidRDefault="00EF34C0" w:rsidP="00B64A3E">
      <w:pPr>
        <w:pStyle w:val="TM2"/>
        <w:ind w:left="0"/>
        <w:rPr>
          <w:rFonts w:ascii="Arial Narrow" w:hAnsi="Arial Narrow"/>
          <w:b/>
          <w:sz w:val="32"/>
          <w:szCs w:val="32"/>
        </w:rPr>
      </w:pPr>
      <w:r w:rsidRPr="00EF34C0">
        <w:rPr>
          <w:lang w:eastAsia="fr-FR"/>
        </w:rPr>
        <w:pict>
          <v:shape id="Zone de texte 85" o:spid="_x0000_s1237" type="#_x0000_t202" style="position:absolute;margin-left:11.1pt;margin-top:.6pt;width:505.5pt;height:69.9pt;z-index:25251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" filled="f" stroked="f" strokeweight=".5pt">
            <v:textbox>
              <w:txbxContent>
                <w:p w:rsidR="009D3F33" w:rsidRPr="00442D1C" w:rsidRDefault="009D3F33" w:rsidP="007C167E">
                  <w:pPr>
                    <w:spacing w:before="120"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14</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CADRE POUR PLANNING D’EXECUTION DES TRAVAUX</w:t>
                  </w:r>
                </w:p>
              </w:txbxContent>
            </v:textbox>
          </v:shape>
        </w:pict>
      </w:r>
    </w:p>
    <w:p w:rsidR="00B64A3E" w:rsidRPr="008A748A" w:rsidRDefault="00B64A3E" w:rsidP="00B64A3E"/>
    <w:p w:rsidR="004001C8" w:rsidRDefault="00EF34C0" w:rsidP="004001C8">
      <w:pPr>
        <w:rPr>
          <w:lang w:val="en-US"/>
        </w:rPr>
      </w:pPr>
      <w:r>
        <w:rPr>
          <w:noProof/>
          <w:lang w:eastAsia="fr-FR"/>
        </w:rPr>
        <w:pict>
          <v:line id="Connecteur droit 87" o:spid="_x0000_s1250" style="position:absolute;z-index:252522496;visibility:visible" from="33.55pt,4.9pt" to="501.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" strokecolor="windowText" strokeweight="4pt">
            <v:stroke linestyle="thickThin" joinstyle="miter"/>
          </v:line>
        </w:pict>
      </w:r>
    </w:p>
    <w:p w:rsidR="00991BAD" w:rsidRDefault="00991BAD" w:rsidP="00367E98">
      <w:pPr>
        <w:jc w:val="center"/>
        <w:rPr>
          <w:rFonts w:ascii="Verdana Pro Cond SemiBold" w:hAnsi="Verdana Pro Cond SemiBold"/>
          <w:color w:val="2E74B5" w:themeColor="accent1" w:themeShade="BF"/>
          <w:sz w:val="36"/>
          <w:szCs w:val="36"/>
        </w:rPr>
        <w:sectPr w:rsidR="00991BAD" w:rsidSect="009F50C4">
          <w:footerReference w:type="default" r:id="rId23"/>
          <w:footerReference w:type="first" r:id="rId24"/>
          <w:pgSz w:w="11906" w:h="16838"/>
          <w:pgMar w:top="964" w:right="964" w:bottom="964" w:left="964" w:header="510" w:footer="510" w:gutter="0"/>
          <w:pgBorders w:display="firstPage" w:offsetFrom="page">
            <w:top w:val="decoArchColor" w:sz="30" w:space="24" w:color="auto"/>
            <w:left w:val="decoArchColor" w:sz="30" w:space="24" w:color="auto"/>
            <w:bottom w:val="decoArchColor" w:sz="30" w:space="24" w:color="auto"/>
            <w:right w:val="decoArchColor" w:sz="30" w:space="24" w:color="auto"/>
          </w:pgBorders>
          <w:cols w:space="708"/>
          <w:titlePg/>
          <w:docGrid w:linePitch="360"/>
        </w:sectPr>
      </w:pPr>
    </w:p>
    <w:p w:rsidR="00367E98" w:rsidRDefault="00B64A3E" w:rsidP="00367E98">
      <w:pPr>
        <w:jc w:val="center"/>
        <w:rPr>
          <w:rFonts w:ascii="Verdana Pro Cond SemiBold" w:hAnsi="Verdana Pro Cond SemiBold"/>
          <w:color w:val="2E74B5" w:themeColor="accent1" w:themeShade="BF"/>
          <w:sz w:val="36"/>
          <w:szCs w:val="36"/>
        </w:rPr>
      </w:pPr>
      <w:r>
        <w:rPr>
          <w:rFonts w:ascii="Verdana Pro Cond SemiBold" w:hAnsi="Verdana Pro Cond SemiBold"/>
          <w:color w:val="2E74B5" w:themeColor="accent1" w:themeShade="BF"/>
          <w:sz w:val="36"/>
          <w:szCs w:val="36"/>
        </w:rPr>
        <w:lastRenderedPageBreak/>
        <w:t>CADRE POUR PLANNING DES TRAVAUX</w:t>
      </w:r>
    </w:p>
    <w:p w:rsidR="00E50D09" w:rsidRDefault="00E50D09" w:rsidP="00E50D09">
      <w:pPr>
        <w:jc w:val="center"/>
        <w:rPr>
          <w:rFonts w:ascii="Verdana Pro Cond SemiBold" w:hAnsi="Verdana Pro Cond SemiBold"/>
          <w:color w:val="2E74B5" w:themeColor="accent1" w:themeShade="BF"/>
          <w:sz w:val="26"/>
          <w:szCs w:val="26"/>
        </w:rPr>
      </w:pPr>
      <w:r w:rsidRPr="006377C4">
        <w:rPr>
          <w:rFonts w:ascii="Verdana Pro Cond SemiBold" w:hAnsi="Verdana Pro Cond SemiBold"/>
          <w:color w:val="2E74B5" w:themeColor="accent1" w:themeShade="BF"/>
          <w:sz w:val="26"/>
          <w:szCs w:val="26"/>
        </w:rPr>
        <w:t xml:space="preserve">TRAVAUX </w:t>
      </w:r>
      <w:r w:rsidR="001F5632">
        <w:rPr>
          <w:rFonts w:ascii="Verdana Pro Cond SemiBold" w:hAnsi="Verdana Pro Cond SemiBold"/>
          <w:color w:val="2E74B5" w:themeColor="accent1" w:themeShade="BF"/>
          <w:sz w:val="26"/>
          <w:szCs w:val="26"/>
        </w:rPr>
        <w:t>D’ELECTRIFICATION</w:t>
      </w:r>
      <w:r w:rsidRPr="006377C4">
        <w:rPr>
          <w:rFonts w:ascii="Verdana Pro Cond SemiBold" w:hAnsi="Verdana Pro Cond SemiBold"/>
          <w:color w:val="2E74B5" w:themeColor="accent1" w:themeShade="BF"/>
          <w:sz w:val="26"/>
          <w:szCs w:val="26"/>
        </w:rPr>
        <w:t xml:space="preserve"> DE </w:t>
      </w:r>
      <w:r>
        <w:rPr>
          <w:rFonts w:ascii="Verdana Pro Cond SemiBold" w:hAnsi="Verdana Pro Cond SemiBold"/>
          <w:color w:val="2E74B5" w:themeColor="accent1" w:themeShade="BF"/>
          <w:sz w:val="26"/>
          <w:szCs w:val="26"/>
        </w:rPr>
        <w:t>L</w:t>
      </w:r>
      <w:r w:rsidRPr="006377C4">
        <w:rPr>
          <w:rFonts w:ascii="Verdana Pro Cond SemiBold" w:hAnsi="Verdana Pro Cond SemiBold"/>
          <w:color w:val="2E74B5" w:themeColor="accent1" w:themeShade="BF"/>
          <w:sz w:val="26"/>
          <w:szCs w:val="26"/>
        </w:rPr>
        <w:t xml:space="preserve">’AXE </w:t>
      </w:r>
      <w:r w:rsidR="001F5632">
        <w:rPr>
          <w:rFonts w:ascii="Verdana Pro Cond SemiBold" w:hAnsi="Verdana Pro Cond SemiBold"/>
          <w:color w:val="2E74B5" w:themeColor="accent1" w:themeShade="BF"/>
          <w:sz w:val="26"/>
          <w:szCs w:val="26"/>
        </w:rPr>
        <w:t>METET-MELANGUE 3</w:t>
      </w:r>
      <w:r w:rsidRPr="006377C4">
        <w:rPr>
          <w:rFonts w:ascii="Arial Narrow" w:hAnsi="Arial Narrow"/>
          <w:color w:val="2E74B5" w:themeColor="accent1" w:themeShade="BF"/>
          <w:sz w:val="26"/>
          <w:szCs w:val="26"/>
        </w:rPr>
        <w:t xml:space="preserve">, </w:t>
      </w:r>
      <w:r w:rsidRPr="006377C4">
        <w:rPr>
          <w:rFonts w:ascii="Verdana Pro Cond SemiBold" w:hAnsi="Verdana Pro Cond SemiBold"/>
          <w:color w:val="2E74B5" w:themeColor="accent1" w:themeShade="BF"/>
          <w:sz w:val="26"/>
          <w:szCs w:val="26"/>
        </w:rPr>
        <w:t>COMMUNE DE</w:t>
      </w:r>
      <w:r w:rsidR="001F5632">
        <w:rPr>
          <w:rFonts w:ascii="Verdana Pro Cond SemiBold" w:hAnsi="Verdana Pro Cond SemiBold"/>
          <w:color w:val="2E74B5" w:themeColor="accent1" w:themeShade="BF"/>
          <w:sz w:val="26"/>
          <w:szCs w:val="26"/>
        </w:rPr>
        <w:t>BIWONG BANE</w:t>
      </w:r>
      <w:r w:rsidRPr="006377C4">
        <w:rPr>
          <w:rFonts w:ascii="Arial Narrow" w:hAnsi="Arial Narrow"/>
          <w:color w:val="2E74B5" w:themeColor="accent1" w:themeShade="BF"/>
          <w:sz w:val="26"/>
          <w:szCs w:val="26"/>
        </w:rPr>
        <w:t xml:space="preserve">, </w:t>
      </w:r>
      <w:r w:rsidRPr="006377C4">
        <w:rPr>
          <w:rFonts w:ascii="Verdana Pro Cond SemiBold" w:hAnsi="Verdana Pro Cond SemiBold"/>
          <w:color w:val="2E74B5" w:themeColor="accent1" w:themeShade="BF"/>
          <w:sz w:val="26"/>
          <w:szCs w:val="26"/>
        </w:rPr>
        <w:t>DEPARTEMENT DE LA MVILA</w:t>
      </w:r>
      <w:r w:rsidRPr="006377C4">
        <w:rPr>
          <w:rFonts w:ascii="Arial Narrow" w:hAnsi="Arial Narrow"/>
          <w:color w:val="2E74B5" w:themeColor="accent1" w:themeShade="BF"/>
          <w:sz w:val="26"/>
          <w:szCs w:val="26"/>
        </w:rPr>
        <w:t>,</w:t>
      </w:r>
      <w:r w:rsidRPr="006377C4">
        <w:rPr>
          <w:rFonts w:ascii="Verdana Pro Cond SemiBold" w:hAnsi="Verdana Pro Cond SemiBold"/>
          <w:color w:val="2E74B5" w:themeColor="accent1" w:themeShade="BF"/>
          <w:sz w:val="26"/>
          <w:szCs w:val="26"/>
        </w:rPr>
        <w:t xml:space="preserve"> REGION DU SUD </w:t>
      </w:r>
    </w:p>
    <w:tbl>
      <w:tblPr>
        <w:tblStyle w:val="Grilledutableau"/>
        <w:tblpPr w:leftFromText="141" w:rightFromText="141" w:vertAnchor="page" w:horzAnchor="margin" w:tblpXSpec="center" w:tblpY="2721"/>
        <w:tblW w:w="13819" w:type="dxa"/>
        <w:tblLook w:val="04A0"/>
      </w:tblPr>
      <w:tblGrid>
        <w:gridCol w:w="4962"/>
        <w:gridCol w:w="551"/>
        <w:gridCol w:w="553"/>
        <w:gridCol w:w="553"/>
        <w:gridCol w:w="553"/>
        <w:gridCol w:w="553"/>
        <w:gridCol w:w="554"/>
        <w:gridCol w:w="554"/>
        <w:gridCol w:w="554"/>
        <w:gridCol w:w="554"/>
        <w:gridCol w:w="554"/>
        <w:gridCol w:w="554"/>
        <w:gridCol w:w="554"/>
        <w:gridCol w:w="554"/>
        <w:gridCol w:w="554"/>
        <w:gridCol w:w="554"/>
        <w:gridCol w:w="554"/>
      </w:tblGrid>
      <w:tr w:rsidR="00E50D09" w:rsidRPr="00F917DF" w:rsidTr="003A6755">
        <w:trPr>
          <w:trHeight w:val="567"/>
        </w:trPr>
        <w:tc>
          <w:tcPr>
            <w:tcW w:w="4962" w:type="dxa"/>
            <w:vAlign w:val="center"/>
          </w:tcPr>
          <w:p w:rsidR="00E50D09" w:rsidRPr="00C3155D" w:rsidRDefault="00E50D09" w:rsidP="003A6755">
            <w:pPr>
              <w:pStyle w:val="Sansinterligne"/>
              <w:spacing w:line="276" w:lineRule="auto"/>
              <w:jc w:val="center"/>
              <w:rPr>
                <w:rFonts w:ascii="Verdana Pro Cond" w:hAnsi="Verdana Pro Cond"/>
                <w:b/>
                <w:sz w:val="24"/>
                <w:szCs w:val="24"/>
              </w:rPr>
            </w:pPr>
            <w:r w:rsidRPr="00C3155D">
              <w:rPr>
                <w:rFonts w:ascii="Verdana Pro Cond" w:hAnsi="Verdana Pro Cond"/>
                <w:b/>
                <w:sz w:val="24"/>
                <w:szCs w:val="24"/>
              </w:rPr>
              <w:t>ACTIVITES</w:t>
            </w:r>
          </w:p>
        </w:tc>
        <w:tc>
          <w:tcPr>
            <w:tcW w:w="2210" w:type="dxa"/>
            <w:gridSpan w:val="4"/>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MOIS 1</w:t>
            </w:r>
          </w:p>
        </w:tc>
        <w:tc>
          <w:tcPr>
            <w:tcW w:w="2215" w:type="dxa"/>
            <w:gridSpan w:val="4"/>
            <w:vAlign w:val="center"/>
          </w:tcPr>
          <w:p w:rsidR="00E50D09" w:rsidRPr="00991BAD" w:rsidRDefault="00E50D09" w:rsidP="003A6755">
            <w:pPr>
              <w:pStyle w:val="Sansinterligne"/>
              <w:tabs>
                <w:tab w:val="center" w:pos="879"/>
              </w:tabs>
              <w:spacing w:line="276" w:lineRule="auto"/>
              <w:jc w:val="center"/>
              <w:rPr>
                <w:rFonts w:ascii="Verdana Pro Cond" w:hAnsi="Verdana Pro Cond"/>
                <w:b/>
                <w:sz w:val="24"/>
                <w:szCs w:val="24"/>
              </w:rPr>
            </w:pPr>
            <w:r w:rsidRPr="00991BAD">
              <w:rPr>
                <w:rFonts w:ascii="Verdana Pro Cond" w:hAnsi="Verdana Pro Cond"/>
                <w:b/>
                <w:sz w:val="24"/>
                <w:szCs w:val="24"/>
              </w:rPr>
              <w:t>MOIS 2</w:t>
            </w:r>
          </w:p>
        </w:tc>
        <w:tc>
          <w:tcPr>
            <w:tcW w:w="2216" w:type="dxa"/>
            <w:gridSpan w:val="4"/>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MOIS 3</w:t>
            </w:r>
          </w:p>
        </w:tc>
        <w:tc>
          <w:tcPr>
            <w:tcW w:w="2216" w:type="dxa"/>
            <w:gridSpan w:val="4"/>
            <w:vAlign w:val="center"/>
          </w:tcPr>
          <w:p w:rsidR="00E50D09" w:rsidRPr="00F917DF" w:rsidRDefault="00E50D09" w:rsidP="003A6755">
            <w:pPr>
              <w:pStyle w:val="Sansinterligne"/>
              <w:spacing w:line="276" w:lineRule="auto"/>
              <w:jc w:val="center"/>
              <w:rPr>
                <w:rFonts w:ascii="Arial Narrow" w:hAnsi="Arial Narrow"/>
                <w:b/>
                <w:sz w:val="28"/>
                <w:szCs w:val="28"/>
              </w:rPr>
            </w:pPr>
            <w:r w:rsidRPr="00991BAD">
              <w:rPr>
                <w:rFonts w:ascii="Verdana Pro Cond" w:hAnsi="Verdana Pro Cond"/>
                <w:b/>
                <w:sz w:val="24"/>
                <w:szCs w:val="24"/>
              </w:rPr>
              <w:t xml:space="preserve">MOIS </w:t>
            </w:r>
            <w:r>
              <w:rPr>
                <w:rFonts w:ascii="Verdana Pro Cond" w:hAnsi="Verdana Pro Cond"/>
                <w:b/>
                <w:sz w:val="24"/>
                <w:szCs w:val="24"/>
              </w:rPr>
              <w:t>4</w:t>
            </w:r>
          </w:p>
        </w:tc>
      </w:tr>
      <w:tr w:rsidR="00E50D09" w:rsidRPr="00F917DF" w:rsidTr="003A6755">
        <w:trPr>
          <w:trHeight w:val="567"/>
        </w:trPr>
        <w:tc>
          <w:tcPr>
            <w:tcW w:w="4962" w:type="dxa"/>
            <w:vAlign w:val="center"/>
          </w:tcPr>
          <w:p w:rsidR="00E50D09" w:rsidRPr="00C3155D" w:rsidRDefault="00E50D09" w:rsidP="003A6755">
            <w:pPr>
              <w:pStyle w:val="Sansinterligne"/>
              <w:spacing w:line="276" w:lineRule="auto"/>
              <w:rPr>
                <w:rFonts w:ascii="Verdana Pro Cond" w:hAnsi="Verdana Pro Cond"/>
                <w:b/>
                <w:sz w:val="24"/>
                <w:szCs w:val="24"/>
              </w:rPr>
            </w:pPr>
            <w:r w:rsidRPr="00C3155D">
              <w:rPr>
                <w:rFonts w:ascii="Verdana Pro Cond" w:hAnsi="Verdana Pro Cond"/>
                <w:b/>
                <w:sz w:val="24"/>
                <w:szCs w:val="24"/>
              </w:rPr>
              <w:t>Semaine</w:t>
            </w:r>
          </w:p>
        </w:tc>
        <w:tc>
          <w:tcPr>
            <w:tcW w:w="551"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1</w:t>
            </w:r>
          </w:p>
        </w:tc>
        <w:tc>
          <w:tcPr>
            <w:tcW w:w="553"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2</w:t>
            </w:r>
          </w:p>
        </w:tc>
        <w:tc>
          <w:tcPr>
            <w:tcW w:w="553"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3</w:t>
            </w:r>
          </w:p>
        </w:tc>
        <w:tc>
          <w:tcPr>
            <w:tcW w:w="553"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Pr>
                <w:rFonts w:ascii="Verdana Pro Cond" w:hAnsi="Verdana Pro Cond"/>
                <w:b/>
                <w:sz w:val="24"/>
                <w:szCs w:val="24"/>
              </w:rPr>
              <w:t>4</w:t>
            </w:r>
          </w:p>
        </w:tc>
        <w:tc>
          <w:tcPr>
            <w:tcW w:w="553"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1</w:t>
            </w:r>
          </w:p>
        </w:tc>
        <w:tc>
          <w:tcPr>
            <w:tcW w:w="554"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2</w:t>
            </w:r>
          </w:p>
        </w:tc>
        <w:tc>
          <w:tcPr>
            <w:tcW w:w="554"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3</w:t>
            </w:r>
          </w:p>
        </w:tc>
        <w:tc>
          <w:tcPr>
            <w:tcW w:w="554"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4</w:t>
            </w:r>
          </w:p>
        </w:tc>
        <w:tc>
          <w:tcPr>
            <w:tcW w:w="554"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1</w:t>
            </w:r>
          </w:p>
        </w:tc>
        <w:tc>
          <w:tcPr>
            <w:tcW w:w="554"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2</w:t>
            </w:r>
          </w:p>
        </w:tc>
        <w:tc>
          <w:tcPr>
            <w:tcW w:w="554"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3</w:t>
            </w:r>
          </w:p>
        </w:tc>
        <w:tc>
          <w:tcPr>
            <w:tcW w:w="554" w:type="dxa"/>
            <w:vAlign w:val="center"/>
          </w:tcPr>
          <w:p w:rsidR="00E50D09" w:rsidRPr="00991BAD" w:rsidRDefault="00E50D09" w:rsidP="003A6755">
            <w:pPr>
              <w:pStyle w:val="Sansinterligne"/>
              <w:spacing w:line="276" w:lineRule="auto"/>
              <w:jc w:val="center"/>
              <w:rPr>
                <w:rFonts w:ascii="Verdana Pro Cond" w:hAnsi="Verdana Pro Cond"/>
                <w:b/>
                <w:sz w:val="24"/>
                <w:szCs w:val="24"/>
              </w:rPr>
            </w:pPr>
            <w:r w:rsidRPr="00991BAD">
              <w:rPr>
                <w:rFonts w:ascii="Verdana Pro Cond" w:hAnsi="Verdana Pro Cond"/>
                <w:b/>
                <w:sz w:val="24"/>
                <w:szCs w:val="24"/>
              </w:rPr>
              <w:t>4</w:t>
            </w:r>
          </w:p>
        </w:tc>
        <w:tc>
          <w:tcPr>
            <w:tcW w:w="554" w:type="dxa"/>
            <w:vAlign w:val="center"/>
          </w:tcPr>
          <w:p w:rsidR="00E50D09" w:rsidRPr="00F917DF" w:rsidRDefault="00E50D09" w:rsidP="003A6755">
            <w:pPr>
              <w:pStyle w:val="Sansinterligne"/>
              <w:spacing w:line="276" w:lineRule="auto"/>
              <w:jc w:val="center"/>
              <w:rPr>
                <w:rFonts w:ascii="Arial Narrow" w:hAnsi="Arial Narrow"/>
                <w:b/>
                <w:sz w:val="28"/>
                <w:szCs w:val="28"/>
              </w:rPr>
            </w:pPr>
            <w:r w:rsidRPr="00991BAD">
              <w:rPr>
                <w:rFonts w:ascii="Verdana Pro Cond" w:hAnsi="Verdana Pro Cond"/>
                <w:b/>
                <w:sz w:val="24"/>
                <w:szCs w:val="24"/>
              </w:rPr>
              <w:t>1</w:t>
            </w:r>
          </w:p>
        </w:tc>
        <w:tc>
          <w:tcPr>
            <w:tcW w:w="554" w:type="dxa"/>
            <w:vAlign w:val="center"/>
          </w:tcPr>
          <w:p w:rsidR="00E50D09" w:rsidRPr="00F917DF" w:rsidRDefault="00E50D09" w:rsidP="003A6755">
            <w:pPr>
              <w:pStyle w:val="Sansinterligne"/>
              <w:spacing w:line="276" w:lineRule="auto"/>
              <w:jc w:val="center"/>
              <w:rPr>
                <w:rFonts w:ascii="Arial Narrow" w:hAnsi="Arial Narrow"/>
                <w:b/>
                <w:sz w:val="28"/>
                <w:szCs w:val="28"/>
              </w:rPr>
            </w:pPr>
            <w:r>
              <w:rPr>
                <w:rFonts w:ascii="Verdana Pro Cond" w:hAnsi="Verdana Pro Cond"/>
                <w:b/>
                <w:sz w:val="24"/>
                <w:szCs w:val="24"/>
              </w:rPr>
              <w:t>2</w:t>
            </w:r>
          </w:p>
        </w:tc>
        <w:tc>
          <w:tcPr>
            <w:tcW w:w="554" w:type="dxa"/>
            <w:vAlign w:val="center"/>
          </w:tcPr>
          <w:p w:rsidR="00E50D09" w:rsidRPr="00F917DF" w:rsidRDefault="00E50D09" w:rsidP="003A6755">
            <w:pPr>
              <w:pStyle w:val="Sansinterligne"/>
              <w:spacing w:line="276" w:lineRule="auto"/>
              <w:jc w:val="center"/>
              <w:rPr>
                <w:rFonts w:ascii="Arial Narrow" w:hAnsi="Arial Narrow"/>
                <w:b/>
                <w:sz w:val="28"/>
                <w:szCs w:val="28"/>
              </w:rPr>
            </w:pPr>
            <w:r>
              <w:rPr>
                <w:rFonts w:ascii="Verdana Pro Cond" w:hAnsi="Verdana Pro Cond"/>
                <w:b/>
                <w:sz w:val="24"/>
                <w:szCs w:val="24"/>
              </w:rPr>
              <w:t>3</w:t>
            </w:r>
          </w:p>
        </w:tc>
        <w:tc>
          <w:tcPr>
            <w:tcW w:w="554" w:type="dxa"/>
            <w:vAlign w:val="center"/>
          </w:tcPr>
          <w:p w:rsidR="00E50D09" w:rsidRPr="00F917DF" w:rsidRDefault="00E50D09" w:rsidP="003A6755">
            <w:pPr>
              <w:pStyle w:val="Sansinterligne"/>
              <w:spacing w:line="276" w:lineRule="auto"/>
              <w:jc w:val="center"/>
              <w:rPr>
                <w:rFonts w:ascii="Arial Narrow" w:hAnsi="Arial Narrow"/>
                <w:b/>
                <w:sz w:val="28"/>
                <w:szCs w:val="28"/>
              </w:rPr>
            </w:pPr>
            <w:r>
              <w:rPr>
                <w:rFonts w:ascii="Verdana Pro Cond" w:hAnsi="Verdana Pro Cond"/>
                <w:b/>
                <w:sz w:val="24"/>
                <w:szCs w:val="24"/>
              </w:rPr>
              <w:t>4</w:t>
            </w:r>
          </w:p>
        </w:tc>
      </w:tr>
      <w:tr w:rsidR="00E50D09" w:rsidRPr="00F917DF" w:rsidTr="003A6755">
        <w:trPr>
          <w:trHeight w:val="624"/>
        </w:trPr>
        <w:tc>
          <w:tcPr>
            <w:tcW w:w="4962" w:type="dxa"/>
            <w:vAlign w:val="center"/>
          </w:tcPr>
          <w:p w:rsidR="00E50D09" w:rsidRPr="00F917DF" w:rsidRDefault="00E50D09" w:rsidP="003A6755">
            <w:pPr>
              <w:pStyle w:val="Sansinterligne"/>
              <w:spacing w:line="276" w:lineRule="auto"/>
              <w:rPr>
                <w:rFonts w:ascii="Arial Narrow" w:hAnsi="Arial Narrow"/>
                <w:sz w:val="26"/>
                <w:szCs w:val="26"/>
              </w:rPr>
            </w:pPr>
            <w:r w:rsidRPr="00F917DF">
              <w:rPr>
                <w:rFonts w:ascii="Arial Narrow" w:hAnsi="Arial Narrow"/>
                <w:sz w:val="26"/>
                <w:szCs w:val="26"/>
              </w:rPr>
              <w:t>Mobilisation du chantier</w:t>
            </w:r>
            <w:r>
              <w:rPr>
                <w:rFonts w:ascii="Arial Narrow" w:hAnsi="Arial Narrow"/>
                <w:sz w:val="26"/>
                <w:szCs w:val="26"/>
              </w:rPr>
              <w:t xml:space="preserve"> et travaux préliminaires</w:t>
            </w:r>
          </w:p>
        </w:tc>
        <w:tc>
          <w:tcPr>
            <w:tcW w:w="551"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r>
      <w:tr w:rsidR="00E50D09" w:rsidRPr="00F917DF" w:rsidTr="003A6755">
        <w:trPr>
          <w:trHeight w:val="624"/>
        </w:trPr>
        <w:tc>
          <w:tcPr>
            <w:tcW w:w="4962" w:type="dxa"/>
            <w:vAlign w:val="center"/>
          </w:tcPr>
          <w:p w:rsidR="00E50D09" w:rsidRPr="00F917DF" w:rsidRDefault="00E50D09" w:rsidP="003A6755">
            <w:pPr>
              <w:pStyle w:val="Sansinterligne"/>
              <w:spacing w:line="276" w:lineRule="auto"/>
              <w:rPr>
                <w:rFonts w:ascii="Arial Narrow" w:hAnsi="Arial Narrow"/>
                <w:sz w:val="26"/>
                <w:szCs w:val="26"/>
              </w:rPr>
            </w:pPr>
            <w:r w:rsidRPr="00F917DF">
              <w:rPr>
                <w:rFonts w:ascii="Arial Narrow" w:hAnsi="Arial Narrow"/>
                <w:sz w:val="26"/>
                <w:szCs w:val="26"/>
              </w:rPr>
              <w:t>Etudes et piquetage</w:t>
            </w:r>
          </w:p>
        </w:tc>
        <w:tc>
          <w:tcPr>
            <w:tcW w:w="551"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r>
      <w:tr w:rsidR="00E50D09" w:rsidRPr="00F917DF" w:rsidTr="003A6755">
        <w:trPr>
          <w:trHeight w:val="624"/>
        </w:trPr>
        <w:tc>
          <w:tcPr>
            <w:tcW w:w="4962" w:type="dxa"/>
            <w:vAlign w:val="center"/>
          </w:tcPr>
          <w:p w:rsidR="00E50D09" w:rsidRPr="00F917DF" w:rsidRDefault="00E50D09" w:rsidP="003A6755">
            <w:pPr>
              <w:pStyle w:val="Sansinterligne"/>
              <w:spacing w:line="276" w:lineRule="auto"/>
              <w:rPr>
                <w:rFonts w:ascii="Arial Narrow" w:hAnsi="Arial Narrow"/>
                <w:sz w:val="26"/>
                <w:szCs w:val="26"/>
              </w:rPr>
            </w:pPr>
            <w:r>
              <w:rPr>
                <w:rFonts w:ascii="Arial Narrow" w:hAnsi="Arial Narrow"/>
                <w:sz w:val="26"/>
                <w:szCs w:val="26"/>
              </w:rPr>
              <w:t>Abattage, défrichage et élagage</w:t>
            </w:r>
          </w:p>
        </w:tc>
        <w:tc>
          <w:tcPr>
            <w:tcW w:w="551"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r>
      <w:tr w:rsidR="00E50D09" w:rsidRPr="00F917DF" w:rsidTr="003A6755">
        <w:trPr>
          <w:trHeight w:val="624"/>
        </w:trPr>
        <w:tc>
          <w:tcPr>
            <w:tcW w:w="4962" w:type="dxa"/>
            <w:vAlign w:val="center"/>
          </w:tcPr>
          <w:p w:rsidR="00E50D09" w:rsidRPr="00F917DF" w:rsidRDefault="001F5632" w:rsidP="003A6755">
            <w:pPr>
              <w:pStyle w:val="Sansinterligne"/>
              <w:spacing w:line="276" w:lineRule="auto"/>
              <w:rPr>
                <w:rFonts w:ascii="Arial Narrow" w:hAnsi="Arial Narrow"/>
                <w:sz w:val="26"/>
                <w:szCs w:val="26"/>
              </w:rPr>
            </w:pPr>
            <w:r>
              <w:rPr>
                <w:rFonts w:ascii="Arial Narrow" w:hAnsi="Arial Narrow"/>
                <w:sz w:val="26"/>
                <w:szCs w:val="26"/>
              </w:rPr>
              <w:t xml:space="preserve">Réhabilitation et renforcement mécanique du réseau MT monophasé de l’axe </w:t>
            </w:r>
            <w:r w:rsidRPr="001F5632">
              <w:rPr>
                <w:rFonts w:ascii="Arial Narrow" w:hAnsi="Arial Narrow"/>
                <w:b/>
                <w:bCs/>
                <w:sz w:val="26"/>
                <w:szCs w:val="26"/>
              </w:rPr>
              <w:t>METET - MELANGUE 3</w:t>
            </w:r>
          </w:p>
        </w:tc>
        <w:tc>
          <w:tcPr>
            <w:tcW w:w="551"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3"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c>
          <w:tcPr>
            <w:tcW w:w="554" w:type="dxa"/>
          </w:tcPr>
          <w:p w:rsidR="00E50D09" w:rsidRPr="00F917DF" w:rsidRDefault="00E50D09" w:rsidP="003A6755">
            <w:pPr>
              <w:pStyle w:val="Sansinterligne"/>
              <w:spacing w:line="276" w:lineRule="auto"/>
              <w:jc w:val="center"/>
              <w:rPr>
                <w:rFonts w:ascii="Arial Narrow" w:hAnsi="Arial Narrow"/>
              </w:rPr>
            </w:pPr>
          </w:p>
        </w:tc>
      </w:tr>
      <w:tr w:rsidR="00E50D09" w:rsidRPr="00F917DF" w:rsidTr="003A6755">
        <w:trPr>
          <w:trHeight w:val="624"/>
        </w:trPr>
        <w:tc>
          <w:tcPr>
            <w:tcW w:w="4962" w:type="dxa"/>
            <w:vAlign w:val="center"/>
          </w:tcPr>
          <w:p w:rsidR="00E50D09" w:rsidRDefault="001F5632" w:rsidP="003A6755">
            <w:pPr>
              <w:pStyle w:val="Sansinterligne"/>
              <w:spacing w:line="276" w:lineRule="auto"/>
              <w:rPr>
                <w:rFonts w:ascii="Arial Narrow" w:hAnsi="Arial Narrow"/>
                <w:sz w:val="26"/>
                <w:szCs w:val="26"/>
              </w:rPr>
            </w:pPr>
            <w:r>
              <w:rPr>
                <w:rFonts w:ascii="Arial Narrow" w:hAnsi="Arial Narrow"/>
                <w:sz w:val="26"/>
                <w:szCs w:val="26"/>
              </w:rPr>
              <w:t xml:space="preserve">Fourniture et installation poste transformateur monophasé </w:t>
            </w:r>
            <w:r w:rsidRPr="001F5632">
              <w:rPr>
                <w:rFonts w:ascii="Arial Narrow" w:hAnsi="Arial Narrow"/>
                <w:b/>
                <w:bCs/>
                <w:sz w:val="26"/>
                <w:szCs w:val="26"/>
              </w:rPr>
              <w:t>25kVA</w:t>
            </w:r>
          </w:p>
        </w:tc>
        <w:tc>
          <w:tcPr>
            <w:tcW w:w="551"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r>
      <w:tr w:rsidR="00E50D09" w:rsidRPr="00F917DF" w:rsidTr="003A6755">
        <w:trPr>
          <w:trHeight w:val="624"/>
        </w:trPr>
        <w:tc>
          <w:tcPr>
            <w:tcW w:w="4962" w:type="dxa"/>
            <w:vAlign w:val="center"/>
          </w:tcPr>
          <w:p w:rsidR="00E50D09" w:rsidRPr="00F917DF" w:rsidRDefault="001F5632" w:rsidP="003A6755">
            <w:pPr>
              <w:pStyle w:val="Sansinterligne"/>
              <w:spacing w:line="276" w:lineRule="auto"/>
              <w:rPr>
                <w:rFonts w:ascii="Arial Narrow" w:hAnsi="Arial Narrow"/>
                <w:sz w:val="26"/>
                <w:szCs w:val="26"/>
              </w:rPr>
            </w:pPr>
            <w:r>
              <w:rPr>
                <w:rFonts w:ascii="Arial Narrow" w:hAnsi="Arial Narrow"/>
                <w:sz w:val="26"/>
                <w:szCs w:val="26"/>
              </w:rPr>
              <w:t>Construction réseau BT monophasé</w:t>
            </w:r>
          </w:p>
        </w:tc>
        <w:tc>
          <w:tcPr>
            <w:tcW w:w="551"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r>
      <w:tr w:rsidR="00E50D09" w:rsidRPr="00F917DF" w:rsidTr="003A6755">
        <w:trPr>
          <w:trHeight w:val="624"/>
        </w:trPr>
        <w:tc>
          <w:tcPr>
            <w:tcW w:w="4962" w:type="dxa"/>
            <w:vAlign w:val="center"/>
          </w:tcPr>
          <w:p w:rsidR="00E50D09" w:rsidRPr="00C3155D" w:rsidRDefault="001F5632" w:rsidP="003A6755">
            <w:pPr>
              <w:pStyle w:val="Sansinterligne"/>
              <w:spacing w:line="276" w:lineRule="auto"/>
              <w:rPr>
                <w:rFonts w:ascii="Arial Narrow" w:hAnsi="Arial Narrow"/>
                <w:sz w:val="26"/>
                <w:szCs w:val="26"/>
              </w:rPr>
            </w:pPr>
            <w:r>
              <w:rPr>
                <w:rFonts w:ascii="Arial Narrow" w:hAnsi="Arial Narrow"/>
                <w:sz w:val="26"/>
                <w:szCs w:val="26"/>
              </w:rPr>
              <w:t>Construction MALT C</w:t>
            </w:r>
          </w:p>
        </w:tc>
        <w:tc>
          <w:tcPr>
            <w:tcW w:w="551"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r>
      <w:tr w:rsidR="00E50D09" w:rsidRPr="00F917DF" w:rsidTr="003A6755">
        <w:trPr>
          <w:trHeight w:val="624"/>
        </w:trPr>
        <w:tc>
          <w:tcPr>
            <w:tcW w:w="4962" w:type="dxa"/>
            <w:vAlign w:val="center"/>
          </w:tcPr>
          <w:p w:rsidR="00E50D09" w:rsidRPr="00F917DF" w:rsidRDefault="001F5632" w:rsidP="003A6755">
            <w:pPr>
              <w:pStyle w:val="Sansinterligne"/>
              <w:spacing w:line="276" w:lineRule="auto"/>
              <w:rPr>
                <w:rFonts w:ascii="Arial Narrow" w:hAnsi="Arial Narrow"/>
                <w:sz w:val="26"/>
                <w:szCs w:val="26"/>
              </w:rPr>
            </w:pPr>
            <w:r>
              <w:rPr>
                <w:rFonts w:ascii="Arial Narrow" w:hAnsi="Arial Narrow"/>
                <w:sz w:val="26"/>
                <w:szCs w:val="26"/>
              </w:rPr>
              <w:t>Pose b</w:t>
            </w:r>
            <w:r w:rsidR="00E50D09">
              <w:rPr>
                <w:rFonts w:ascii="Arial Narrow" w:hAnsi="Arial Narrow"/>
                <w:sz w:val="26"/>
                <w:szCs w:val="26"/>
              </w:rPr>
              <w:t>ranchement témoin et mise en service de l</w:t>
            </w:r>
            <w:r>
              <w:rPr>
                <w:rFonts w:ascii="Arial Narrow" w:hAnsi="Arial Narrow"/>
                <w:sz w:val="26"/>
                <w:szCs w:val="26"/>
              </w:rPr>
              <w:t>a ligne électrique</w:t>
            </w:r>
          </w:p>
        </w:tc>
        <w:tc>
          <w:tcPr>
            <w:tcW w:w="551"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3"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vAlign w:val="center"/>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c>
          <w:tcPr>
            <w:tcW w:w="554" w:type="dxa"/>
          </w:tcPr>
          <w:p w:rsidR="00E50D09" w:rsidRPr="00F917DF" w:rsidRDefault="00E50D09" w:rsidP="003A6755">
            <w:pPr>
              <w:pStyle w:val="Sansinterligne"/>
              <w:spacing w:line="276" w:lineRule="auto"/>
              <w:rPr>
                <w:rFonts w:ascii="Arial Narrow" w:hAnsi="Arial Narrow"/>
              </w:rPr>
            </w:pPr>
          </w:p>
        </w:tc>
      </w:tr>
    </w:tbl>
    <w:p w:rsidR="00E50D09" w:rsidRDefault="00E50D09" w:rsidP="00E50D09">
      <w:pPr>
        <w:rPr>
          <w:rFonts w:ascii="Verdana Pro Cond SemiBold" w:hAnsi="Verdana Pro Cond SemiBold"/>
          <w:color w:val="2E74B5" w:themeColor="accent1" w:themeShade="BF"/>
          <w:sz w:val="26"/>
          <w:szCs w:val="26"/>
        </w:rPr>
      </w:pPr>
    </w:p>
    <w:p w:rsidR="00E50D09" w:rsidRDefault="00E50D09" w:rsidP="00E50D09">
      <w:pPr>
        <w:rPr>
          <w:rFonts w:ascii="Verdana Pro Cond SemiBold" w:hAnsi="Verdana Pro Cond SemiBold"/>
          <w:color w:val="2E74B5" w:themeColor="accent1" w:themeShade="BF"/>
          <w:sz w:val="26"/>
          <w:szCs w:val="26"/>
        </w:rPr>
      </w:pPr>
    </w:p>
    <w:p w:rsidR="00E50D09" w:rsidRDefault="00E50D09" w:rsidP="00E50D09">
      <w:pPr>
        <w:rPr>
          <w:rFonts w:ascii="Verdana Pro Cond SemiBold" w:hAnsi="Verdana Pro Cond SemiBold"/>
          <w:color w:val="2E74B5" w:themeColor="accent1" w:themeShade="BF"/>
          <w:sz w:val="26"/>
          <w:szCs w:val="26"/>
        </w:rPr>
      </w:pPr>
    </w:p>
    <w:p w:rsidR="00E50D09" w:rsidRDefault="00E50D09" w:rsidP="00E50D09">
      <w:pPr>
        <w:rPr>
          <w:rFonts w:ascii="Verdana Pro Cond SemiBold" w:hAnsi="Verdana Pro Cond SemiBold"/>
          <w:color w:val="2E74B5" w:themeColor="accent1" w:themeShade="BF"/>
          <w:sz w:val="26"/>
          <w:szCs w:val="26"/>
        </w:rPr>
      </w:pPr>
    </w:p>
    <w:p w:rsidR="00E50D09" w:rsidRDefault="00E50D09" w:rsidP="00E50D09">
      <w:pPr>
        <w:rPr>
          <w:rFonts w:ascii="Verdana Pro Cond SemiBold" w:hAnsi="Verdana Pro Cond SemiBold"/>
          <w:color w:val="2E74B5" w:themeColor="accent1" w:themeShade="BF"/>
          <w:sz w:val="26"/>
          <w:szCs w:val="26"/>
        </w:rPr>
      </w:pPr>
    </w:p>
    <w:p w:rsidR="00E50D09" w:rsidRDefault="00E50D09" w:rsidP="00E50D09">
      <w:pPr>
        <w:rPr>
          <w:rFonts w:ascii="Verdana Pro Cond SemiBold" w:hAnsi="Verdana Pro Cond SemiBold"/>
          <w:color w:val="2E74B5" w:themeColor="accent1" w:themeShade="BF"/>
          <w:sz w:val="26"/>
          <w:szCs w:val="26"/>
        </w:rPr>
      </w:pPr>
    </w:p>
    <w:p w:rsidR="00E50D09" w:rsidRDefault="00E50D09" w:rsidP="00E50D09">
      <w:pPr>
        <w:rPr>
          <w:rFonts w:ascii="Verdana Pro Cond SemiBold" w:hAnsi="Verdana Pro Cond SemiBold"/>
          <w:color w:val="2E74B5" w:themeColor="accent1" w:themeShade="BF"/>
          <w:sz w:val="26"/>
          <w:szCs w:val="26"/>
        </w:rPr>
      </w:pPr>
    </w:p>
    <w:p w:rsidR="00E50D09" w:rsidRDefault="00E50D09" w:rsidP="00E50D09">
      <w:pPr>
        <w:rPr>
          <w:rFonts w:ascii="Verdana Pro Cond SemiBold" w:hAnsi="Verdana Pro Cond SemiBold"/>
          <w:color w:val="2E74B5" w:themeColor="accent1" w:themeShade="BF"/>
          <w:sz w:val="26"/>
          <w:szCs w:val="26"/>
        </w:rPr>
      </w:pPr>
    </w:p>
    <w:p w:rsidR="00E50D09" w:rsidRDefault="00E50D09">
      <w:pPr>
        <w:rPr>
          <w:rFonts w:ascii="Verdana Pro Cond SemiBold" w:hAnsi="Verdana Pro Cond SemiBold"/>
          <w:color w:val="2E74B5" w:themeColor="accent1" w:themeShade="BF"/>
          <w:sz w:val="26"/>
          <w:szCs w:val="26"/>
        </w:rPr>
      </w:pPr>
      <w:r>
        <w:rPr>
          <w:rFonts w:ascii="Verdana Pro Cond SemiBold" w:hAnsi="Verdana Pro Cond SemiBold"/>
          <w:color w:val="2E74B5" w:themeColor="accent1" w:themeShade="BF"/>
          <w:sz w:val="26"/>
          <w:szCs w:val="26"/>
        </w:rPr>
        <w:br w:type="page"/>
      </w:r>
    </w:p>
    <w:p w:rsidR="00991BAD" w:rsidRDefault="00991BAD" w:rsidP="00B64A3E">
      <w:pPr>
        <w:sectPr w:rsidR="00991BAD" w:rsidSect="00991BAD">
          <w:footerReference w:type="first" r:id="rId25"/>
          <w:pgSz w:w="16838" w:h="11906" w:orient="landscape"/>
          <w:pgMar w:top="964" w:right="964" w:bottom="964" w:left="964" w:header="510" w:footer="510" w:gutter="0"/>
          <w:cols w:space="708"/>
          <w:titlePg/>
          <w:docGrid w:linePitch="360"/>
        </w:sectPr>
      </w:pPr>
    </w:p>
    <w:p w:rsidR="00B64A3E" w:rsidRDefault="00EF34C0" w:rsidP="00B64A3E">
      <w:r>
        <w:rPr>
          <w:noProof/>
          <w:lang w:eastAsia="fr-FR"/>
        </w:rPr>
        <w:lastRenderedPageBreak/>
        <w:pict>
          <v:group id="Groupe 446" o:spid="_x0000_s1238" style="position:absolute;margin-left:-20.65pt;margin-top:-23.3pt;width:539.9pt;height:156.7pt;z-index:252514304;mso-height-relative:margin" coordsize="68572,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">
            <v:shape id="Zone de texte 447" o:spid="_x0000_s1239" type="#_x0000_t202" style="position:absolute;top:220;width:32677;height:2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d0MQA&#10;AADcAAAADwAAAGRycy9kb3ducmV2LnhtbESPQWvCQBSE74X+h+UVvOluS9SaugmlIniqqFXw9sg+&#10;k9Ds25BdTfrvuwWhx2FmvmGW+WAbcaPO1441PE8UCOLCmZpLDV+H9fgVhA/IBhvHpOGHPOTZ48MS&#10;U+N63tFtH0oRIexT1FCF0KZS+qIii37iWuLoXVxnMUTZldJ02Ee4beSLUjNpsea4UGFLHxUV3/ur&#10;1XD8vJxPidqWKzttezcoyXYhtR49De9vIAIN4T98b2+MhiSZ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9ndDEAAAA3AAAAA8AAAAAAAAAAAAAAAAAmAIAAGRycy9k&#10;b3ducmV2LnhtbFBLBQYAAAAABAAEAPUAAACJAwAAAAA=&#10;" filled="f" stroked="f">
              <v:textbox>
                <w:txbxContent>
                  <w:p w:rsidR="009D3F33" w:rsidRPr="001E4E4C" w:rsidRDefault="009D3F33" w:rsidP="001F5632">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9D3F33" w:rsidRPr="009F50C4" w:rsidRDefault="009D3F33" w:rsidP="001F5632">
                    <w:pPr>
                      <w:spacing w:after="0"/>
                      <w:jc w:val="center"/>
                      <w:rPr>
                        <w:rFonts w:ascii="Magical Holiday" w:hAnsi="Magical Holiday" w:cs="Myanmar Text"/>
                        <w:sz w:val="20"/>
                        <w:szCs w:val="20"/>
                      </w:rPr>
                    </w:pPr>
                    <w:r w:rsidRPr="009F50C4">
                      <w:rPr>
                        <w:rFonts w:ascii="Magical Holiday" w:hAnsi="Magical Holiday" w:cs="Myanmar Text"/>
                        <w:sz w:val="20"/>
                        <w:szCs w:val="20"/>
                      </w:rPr>
                      <w:t xml:space="preserve">Paix </w:t>
                    </w:r>
                    <w:r w:rsidRPr="009F50C4">
                      <w:rPr>
                        <w:rFonts w:ascii="Magical Holiday" w:hAnsi="Magical Holiday" w:cs="Courier New"/>
                        <w:sz w:val="20"/>
                        <w:szCs w:val="20"/>
                      </w:rPr>
                      <w:t>–</w:t>
                    </w:r>
                    <w:r w:rsidRPr="009F50C4">
                      <w:rPr>
                        <w:rFonts w:ascii="Magical Holiday" w:hAnsi="Magical Holiday" w:cs="Myanmar Text"/>
                        <w:sz w:val="20"/>
                        <w:szCs w:val="20"/>
                      </w:rPr>
                      <w:t xml:space="preserve"> Travail </w:t>
                    </w:r>
                    <w:r w:rsidRPr="009F50C4">
                      <w:rPr>
                        <w:rFonts w:ascii="Magical Holiday" w:hAnsi="Magical Holiday" w:cs="Courier New"/>
                        <w:sz w:val="20"/>
                        <w:szCs w:val="20"/>
                      </w:rPr>
                      <w:t>–</w:t>
                    </w:r>
                    <w:r w:rsidRPr="009F50C4">
                      <w:rPr>
                        <w:rFonts w:ascii="Magical Holiday" w:hAnsi="Magical Holiday" w:cs="Myanmar Text"/>
                        <w:sz w:val="20"/>
                        <w:szCs w:val="20"/>
                      </w:rPr>
                      <w:t xml:space="preserve"> Patrie</w:t>
                    </w:r>
                  </w:p>
                  <w:p w:rsidR="009D3F33" w:rsidRPr="00442D1C" w:rsidRDefault="009D3F33" w:rsidP="001F563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1F563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9D3F33" w:rsidRPr="00442D1C" w:rsidRDefault="009D3F33" w:rsidP="001F563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1F563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9D3F33" w:rsidRPr="00442D1C" w:rsidRDefault="009D3F33" w:rsidP="001F563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3C6F88" w:rsidRDefault="009D3F33" w:rsidP="001F5632">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DE </w:t>
                    </w:r>
                    <w:r>
                      <w:rPr>
                        <w:rFonts w:ascii="Verdana Pro Cond" w:hAnsi="Verdana Pro Cond" w:cs="Times New Roman"/>
                        <w:b/>
                        <w:bCs/>
                        <w:sz w:val="24"/>
                        <w:szCs w:val="24"/>
                      </w:rPr>
                      <w:t>BIWONG BANE</w:t>
                    </w:r>
                  </w:p>
                  <w:p w:rsidR="009D3F33" w:rsidRPr="00442D1C" w:rsidRDefault="009D3F33" w:rsidP="001F563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p w:rsidR="009D3F33" w:rsidRPr="00442D1C" w:rsidRDefault="009D3F33" w:rsidP="001F563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9D3F33" w:rsidRPr="00442D1C" w:rsidRDefault="009D3F33" w:rsidP="001F563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49" o:spid="_x0000_s1240" type="#_x0000_t202" style="position:absolute;left:37787;width:30785;height:19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Q3SMcA&#10;AADcAAAADwAAAGRycy9kb3ducmV2LnhtbESPQWvCQBSE70L/w/IKvYhuFFtM6irVIlUvNdpLb4/s&#10;axKafRt2V03/fVcQPA4z8w0zW3SmEWdyvrasYDRMQBAXVtdcKvg6rgdTED4ga2wsk4I/8rCYP/Rm&#10;mGl74ZzOh1CKCGGfoYIqhDaT0hcVGfRD2xJH78c6gyFKV0rt8BLhppHjJHmRBmuOCxW2tKqo+D2c&#10;jILPZCXT/m75/t1s85HbpM8fbr9V6umxe3sFEagL9/CtvdEKJpMUrmfiE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UN0jHAAAA3AAAAA8AAAAAAAAAAAAAAAAAmAIAAGRy&#10;cy9kb3ducmV2LnhtbFBLBQYAAAAABAAEAPUAAACMAwAAAAA=&#10;" filled="f" fillcolor="white [3212]" stroked="f">
              <v:textbox>
                <w:txbxContent>
                  <w:p w:rsidR="009D3F33" w:rsidRPr="001E4E4C" w:rsidRDefault="009D3F33" w:rsidP="001F5632">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9D3F33" w:rsidRPr="009F50C4" w:rsidRDefault="009D3F33" w:rsidP="001F5632">
                    <w:pPr>
                      <w:spacing w:after="0"/>
                      <w:jc w:val="center"/>
                      <w:rPr>
                        <w:rFonts w:ascii="Magical Holiday" w:hAnsi="Magical Holiday"/>
                        <w:sz w:val="20"/>
                        <w:szCs w:val="20"/>
                        <w:lang w:val="en-US"/>
                      </w:rPr>
                    </w:pPr>
                    <w:r w:rsidRPr="009F50C4">
                      <w:rPr>
                        <w:rFonts w:ascii="Magical Holiday" w:hAnsi="Magical Holiday"/>
                        <w:sz w:val="20"/>
                        <w:szCs w:val="20"/>
                        <w:lang w:val="en-US"/>
                      </w:rPr>
                      <w:t xml:space="preserve">Peace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Work </w:t>
                    </w:r>
                    <w:r w:rsidRPr="009F50C4">
                      <w:rPr>
                        <w:rFonts w:ascii="Magical Holiday" w:hAnsi="Magical Holiday" w:cs="Courier New"/>
                        <w:sz w:val="20"/>
                        <w:szCs w:val="20"/>
                        <w:lang w:val="en-US"/>
                      </w:rPr>
                      <w:t>–</w:t>
                    </w:r>
                    <w:r w:rsidRPr="009F50C4">
                      <w:rPr>
                        <w:rFonts w:ascii="Magical Holiday" w:hAnsi="Magical Holiday"/>
                        <w:sz w:val="20"/>
                        <w:szCs w:val="20"/>
                        <w:lang w:val="en-US"/>
                      </w:rPr>
                      <w:t xml:space="preserve"> Fatherland</w:t>
                    </w:r>
                  </w:p>
                  <w:p w:rsidR="009D3F33" w:rsidRPr="00442D1C" w:rsidRDefault="009D3F33" w:rsidP="001F563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1F563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9D3F33" w:rsidRPr="00442D1C" w:rsidRDefault="009D3F33" w:rsidP="001F563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1F563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9D3F33" w:rsidRPr="00442D1C" w:rsidRDefault="009D3F33" w:rsidP="001F563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3C6F88" w:rsidRDefault="009D3F33" w:rsidP="001F5632">
                    <w:pPr>
                      <w:spacing w:after="0" w:line="240" w:lineRule="auto"/>
                      <w:jc w:val="center"/>
                      <w:rPr>
                        <w:rFonts w:ascii="Verdana Pro Cond" w:hAnsi="Verdana Pro Cond"/>
                        <w:b/>
                        <w:bCs/>
                        <w:sz w:val="24"/>
                        <w:szCs w:val="24"/>
                        <w:lang w:val="en-US"/>
                      </w:rPr>
                    </w:pPr>
                    <w:r>
                      <w:rPr>
                        <w:rFonts w:ascii="Verdana Pro Cond" w:hAnsi="Verdana Pro Cond"/>
                        <w:b/>
                        <w:bCs/>
                        <w:sz w:val="24"/>
                        <w:szCs w:val="24"/>
                        <w:lang w:val="en-US"/>
                      </w:rPr>
                      <w:t>BIWONG BANE</w:t>
                    </w:r>
                    <w:r w:rsidRPr="003C6F88">
                      <w:rPr>
                        <w:rFonts w:ascii="Verdana Pro Cond" w:hAnsi="Verdana Pro Cond"/>
                        <w:b/>
                        <w:bCs/>
                        <w:sz w:val="24"/>
                        <w:szCs w:val="24"/>
                        <w:lang w:val="en-US"/>
                      </w:rPr>
                      <w:t xml:space="preserve"> COUNCIL</w:t>
                    </w:r>
                  </w:p>
                  <w:p w:rsidR="009D3F33" w:rsidRPr="00442D1C" w:rsidRDefault="009D3F33" w:rsidP="001F563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r>
                      <w:rPr>
                        <w:rFonts w:ascii="Arial Narrow" w:hAnsi="Arial Narrow" w:cs="Segoe UI Semibold"/>
                        <w:sz w:val="18"/>
                        <w:szCs w:val="18"/>
                        <w:lang w:val="en-US"/>
                      </w:rPr>
                      <w:t>**</w:t>
                    </w:r>
                  </w:p>
                  <w:p w:rsidR="009D3F33" w:rsidRPr="00442D1C" w:rsidRDefault="009D3F33" w:rsidP="001F5632">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9D3F33" w:rsidRPr="00442D1C" w:rsidRDefault="009D3F33" w:rsidP="001F563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r>
                      <w:rPr>
                        <w:rFonts w:ascii="Arial Narrow" w:hAnsi="Arial Narrow" w:cs="Segoe UI Semibold"/>
                        <w:sz w:val="18"/>
                        <w:szCs w:val="18"/>
                      </w:rPr>
                      <w:t>**</w:t>
                    </w:r>
                  </w:p>
                </w:txbxContent>
              </v:textbox>
            </v:shape>
            <v:shape id="Zone de texte 450" o:spid="_x0000_s1241" type="#_x0000_t202" style="position:absolute;left:27872;top:1652;width:15534;height:15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2Teb8A&#10;AADcAAAADwAAAGRycy9kb3ducmV2LnhtbERPTYvCMBC9C/6HMII3TRSVtRpFFMHTLroqeBuasS02&#10;k9JE2/33m4Pg8fG+l+vWluJFtS8caxgNFQji1JmCMw3n3/3gC4QPyAZLx6ThjzysV93OEhPjGj7S&#10;6xQyEUPYJ6ghD6FKpPRpThb90FXEkbu72mKIsM6kqbGJ4baUY6Vm0mLBsSHHirY5pY/T02q4fN9v&#10;14n6yXZ2WjWuVZLtXGrd77WbBYhAbfiI3+6D0TCZxvn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jZN5vwAAANwAAAAPAAAAAAAAAAAAAAAAAJgCAABkcnMvZG93bnJl&#10;di54bWxQSwUGAAAAAAQABAD1AAAAhAMAAAAA&#10;" filled="f" stroked="f">
              <v:textbox>
                <w:txbxContent>
                  <w:p w:rsidR="009D3F33" w:rsidRDefault="009D3F33" w:rsidP="001F5632">
                    <w:r w:rsidRPr="00073B84">
                      <w:rPr>
                        <w:rFonts w:ascii="Cambria" w:hAnsi="Cambria"/>
                        <w:noProof/>
                        <w:sz w:val="14"/>
                        <w:szCs w:val="14"/>
                        <w:lang w:eastAsia="fr-FR"/>
                      </w:rPr>
                      <w:drawing>
                        <wp:inline distT="0" distB="0" distL="0" distR="0">
                          <wp:extent cx="1181100" cy="1247775"/>
                          <wp:effectExtent l="0" t="0" r="0" b="0"/>
                          <wp:docPr id="489"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260959"/>
                                  </a:xfrm>
                                  <a:prstGeom prst="rect">
                                    <a:avLst/>
                                  </a:prstGeom>
                                  <a:noFill/>
                                  <a:ln>
                                    <a:noFill/>
                                  </a:ln>
                                </pic:spPr>
                              </pic:pic>
                            </a:graphicData>
                          </a:graphic>
                        </wp:inline>
                      </w:drawing>
                    </w:r>
                  </w:p>
                </w:txbxContent>
              </v:textbox>
            </v:shape>
          </v:group>
        </w:pict>
      </w:r>
    </w:p>
    <w:p w:rsidR="00B64A3E" w:rsidRDefault="00B64A3E" w:rsidP="00B64A3E"/>
    <w:p w:rsidR="00B64A3E" w:rsidRDefault="00B64A3E" w:rsidP="00B64A3E"/>
    <w:p w:rsidR="00B64A3E" w:rsidRDefault="00B64A3E" w:rsidP="00B64A3E"/>
    <w:p w:rsidR="00B64A3E" w:rsidRDefault="00B64A3E" w:rsidP="00B64A3E"/>
    <w:p w:rsidR="00B64A3E" w:rsidRPr="008A748A" w:rsidRDefault="00EF34C0" w:rsidP="00B64A3E">
      <w:r w:rsidRPr="00EF34C0">
        <w:rPr>
          <w:rFonts w:ascii="Rockwell" w:hAnsi="Rockwell"/>
          <w:b/>
          <w:noProof/>
          <w:sz w:val="28"/>
          <w:szCs w:val="28"/>
          <w:lang w:eastAsia="fr-FR"/>
        </w:rPr>
        <w:pict>
          <v:shape id="Organigramme : Document 445" o:spid="_x0000_s1242" type="#_x0000_t114" style="position:absolute;margin-left:-.2pt;margin-top:20.7pt;width:503.95pt;height:248pt;z-index:2525132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" fillcolor="#cff" stroked="f">
            <v:textbox>
              <w:txbxContent>
                <w:p w:rsidR="009D3F33" w:rsidRPr="00471AC0" w:rsidRDefault="009D3F33" w:rsidP="001F5632">
                  <w:pPr>
                    <w:pStyle w:val="Sansinterligne"/>
                    <w:spacing w:before="20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APPEL D’OFFRES NATIONAL OUVERT</w:t>
                  </w:r>
                  <w:r>
                    <w:rPr>
                      <w:rFonts w:ascii="Verdana Pro Cond" w:hAnsi="Verdana Pro Cond" w:cs="Arial"/>
                      <w:b/>
                      <w:bCs/>
                      <w:color w:val="000000" w:themeColor="text1"/>
                      <w:sz w:val="36"/>
                      <w:szCs w:val="36"/>
                    </w:rPr>
                    <w:t xml:space="preserve"> EN PROCEDURE D’URGENCE</w:t>
                  </w:r>
                  <w:r w:rsidRPr="00471AC0">
                    <w:rPr>
                      <w:rFonts w:ascii="Verdana Pro Cond" w:hAnsi="Verdana Pro Cond" w:cs="Arial"/>
                      <w:b/>
                      <w:bCs/>
                      <w:color w:val="000000" w:themeColor="text1"/>
                      <w:sz w:val="36"/>
                      <w:szCs w:val="36"/>
                    </w:rPr>
                    <w:t xml:space="preserve"> N° </w:t>
                  </w:r>
                  <w:r>
                    <w:rPr>
                      <w:rFonts w:ascii="Verdana Pro Cond" w:hAnsi="Verdana Pro Cond" w:cs="Arial"/>
                      <w:color w:val="000000" w:themeColor="text1"/>
                      <w:sz w:val="36"/>
                      <w:szCs w:val="36"/>
                    </w:rPr>
                    <w:t>001</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AONO</w:t>
                  </w:r>
                  <w:r w:rsidRPr="007C167E">
                    <w:rPr>
                      <w:rFonts w:ascii="Verdana Pro Cond" w:hAnsi="Verdana Pro Cond" w:cs="Arial"/>
                      <w:b/>
                      <w:color w:val="000000" w:themeColor="text1"/>
                      <w:sz w:val="36"/>
                      <w:szCs w:val="36"/>
                    </w:rPr>
                    <w:t>/PU/</w:t>
                  </w:r>
                  <w:r>
                    <w:rPr>
                      <w:rFonts w:ascii="Verdana Pro Cond" w:hAnsi="Verdana Pro Cond" w:cs="Arial"/>
                      <w:b/>
                      <w:bCs/>
                      <w:color w:val="000000" w:themeColor="text1"/>
                      <w:sz w:val="36"/>
                      <w:szCs w:val="36"/>
                    </w:rPr>
                    <w:t>C-BBANE</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SG</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CIPM</w:t>
                  </w:r>
                  <w:r w:rsidRPr="00471AC0">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r w:rsidRPr="00471AC0">
                    <w:rPr>
                      <w:rFonts w:ascii="Verdana Pro Cond" w:hAnsi="Verdana Pro Cond" w:cs="Arial"/>
                      <w:b/>
                      <w:bCs/>
                      <w:color w:val="000000" w:themeColor="text1"/>
                      <w:sz w:val="36"/>
                      <w:szCs w:val="36"/>
                    </w:rPr>
                    <w:t xml:space="preserve"> DU </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color w:val="000000" w:themeColor="text1"/>
                      <w:sz w:val="36"/>
                      <w:szCs w:val="36"/>
                    </w:rPr>
                    <w:t>___</w:t>
                  </w:r>
                  <w:r>
                    <w:rPr>
                      <w:rFonts w:ascii="Verdana Pro Cond" w:hAnsi="Verdana Pro Cond" w:cs="Arial"/>
                      <w:color w:val="000000" w:themeColor="text1"/>
                      <w:sz w:val="36"/>
                      <w:szCs w:val="36"/>
                    </w:rPr>
                    <w:t>/</w:t>
                  </w:r>
                  <w:r w:rsidRPr="00471AC0">
                    <w:rPr>
                      <w:rFonts w:ascii="Verdana Pro Cond" w:hAnsi="Verdana Pro Cond" w:cs="Arial"/>
                      <w:b/>
                      <w:bCs/>
                      <w:color w:val="000000" w:themeColor="text1"/>
                      <w:sz w:val="36"/>
                      <w:szCs w:val="36"/>
                    </w:rPr>
                    <w:t>202</w:t>
                  </w:r>
                  <w:r>
                    <w:rPr>
                      <w:rFonts w:ascii="Verdana Pro Cond" w:hAnsi="Verdana Pro Cond" w:cs="Arial"/>
                      <w:b/>
                      <w:bCs/>
                      <w:color w:val="000000" w:themeColor="text1"/>
                      <w:sz w:val="36"/>
                      <w:szCs w:val="36"/>
                    </w:rPr>
                    <w:t>3</w:t>
                  </w:r>
                </w:p>
                <w:p w:rsidR="009D3F33" w:rsidRPr="00471AC0" w:rsidRDefault="009D3F33" w:rsidP="001F5632">
                  <w:pPr>
                    <w:spacing w:after="0" w:line="288" w:lineRule="auto"/>
                    <w:jc w:val="center"/>
                    <w:rPr>
                      <w:rFonts w:ascii="Verdana Pro Cond" w:hAnsi="Verdana Pro Cond" w:cs="Arial"/>
                      <w:b/>
                      <w:bCs/>
                      <w:color w:val="000000" w:themeColor="text1"/>
                      <w:sz w:val="36"/>
                      <w:szCs w:val="36"/>
                    </w:rPr>
                  </w:pPr>
                  <w:r w:rsidRPr="00471AC0">
                    <w:rPr>
                      <w:rFonts w:ascii="Verdana Pro Cond" w:hAnsi="Verdana Pro Cond" w:cs="Arial"/>
                      <w:b/>
                      <w:bCs/>
                      <w:color w:val="000000" w:themeColor="text1"/>
                      <w:sz w:val="36"/>
                      <w:szCs w:val="36"/>
                    </w:rPr>
                    <w:t xml:space="preserve">POUR L’EXECUTION DES TRAVAUX </w:t>
                  </w:r>
                  <w:r>
                    <w:rPr>
                      <w:rFonts w:ascii="Verdana Pro Cond" w:hAnsi="Verdana Pro Cond" w:cs="Arial"/>
                      <w:b/>
                      <w:bCs/>
                      <w:color w:val="000000" w:themeColor="text1"/>
                      <w:sz w:val="36"/>
                      <w:szCs w:val="36"/>
                    </w:rPr>
                    <w:t>D’ELECTRIFICATION DE L’AXE METET - MELANGUE 3 DANS LA COMMUNE DE BIWONG BANE</w:t>
                  </w:r>
                  <w:r w:rsidRPr="008B5B8C">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DEPARTEMENT DE LA MVILA</w:t>
                  </w:r>
                  <w:r w:rsidRPr="004C75CF">
                    <w:rPr>
                      <w:rFonts w:ascii="Arial" w:hAnsi="Arial" w:cs="Arial"/>
                      <w:b/>
                      <w:bCs/>
                      <w:color w:val="000000" w:themeColor="text1"/>
                      <w:sz w:val="36"/>
                      <w:szCs w:val="36"/>
                    </w:rPr>
                    <w:t>,</w:t>
                  </w:r>
                  <w:r w:rsidRPr="00471AC0">
                    <w:rPr>
                      <w:rFonts w:ascii="Verdana Pro Cond" w:hAnsi="Verdana Pro Cond" w:cs="Arial"/>
                      <w:b/>
                      <w:bCs/>
                      <w:color w:val="000000" w:themeColor="text1"/>
                      <w:sz w:val="36"/>
                      <w:szCs w:val="36"/>
                    </w:rPr>
                    <w:t xml:space="preserve"> REGION DU SUD</w:t>
                  </w:r>
                </w:p>
                <w:p w:rsidR="009D3F33" w:rsidRPr="00315A1B" w:rsidRDefault="009D3F33" w:rsidP="001F5632">
                  <w:pPr>
                    <w:jc w:val="center"/>
                    <w:rPr>
                      <w:rFonts w:ascii="Agency FB" w:hAnsi="Agency FB"/>
                      <w:sz w:val="32"/>
                      <w:szCs w:val="32"/>
                    </w:rPr>
                  </w:pPr>
                </w:p>
                <w:p w:rsidR="009D3F33" w:rsidRPr="00315A1B" w:rsidRDefault="009D3F33" w:rsidP="001F5632">
                  <w:pPr>
                    <w:jc w:val="center"/>
                    <w:rPr>
                      <w:rFonts w:ascii="Agency FB" w:hAnsi="Agency FB"/>
                      <w:sz w:val="32"/>
                      <w:szCs w:val="32"/>
                    </w:rPr>
                  </w:pPr>
                </w:p>
                <w:p w:rsidR="009D3F33" w:rsidRPr="00243FED" w:rsidRDefault="009D3F33" w:rsidP="001F5632">
                  <w:pPr>
                    <w:jc w:val="center"/>
                    <w:rPr>
                      <w:rFonts w:ascii="Verdana Pro Cond Black" w:hAnsi="Verdana Pro Cond Black"/>
                      <w:sz w:val="32"/>
                      <w:szCs w:val="32"/>
                    </w:rPr>
                  </w:pPr>
                </w:p>
              </w:txbxContent>
            </v:textbox>
            <w10:wrap anchorx="margin"/>
          </v:shape>
        </w:pict>
      </w:r>
    </w:p>
    <w:p w:rsidR="00B64A3E" w:rsidRPr="008A748A" w:rsidRDefault="00B64A3E" w:rsidP="00B64A3E"/>
    <w:p w:rsidR="00B64A3E" w:rsidRPr="008A748A" w:rsidRDefault="00B64A3E" w:rsidP="00B64A3E"/>
    <w:p w:rsidR="00B64A3E" w:rsidRPr="008A748A" w:rsidRDefault="00B64A3E" w:rsidP="00B64A3E">
      <w:pPr>
        <w:ind w:left="567"/>
      </w:pPr>
    </w:p>
    <w:p w:rsidR="00B64A3E" w:rsidRPr="008A748A" w:rsidRDefault="00B64A3E" w:rsidP="00B64A3E"/>
    <w:p w:rsidR="00B64A3E" w:rsidRPr="008A748A" w:rsidRDefault="00B64A3E" w:rsidP="00B64A3E"/>
    <w:p w:rsidR="00B64A3E" w:rsidRPr="008A748A" w:rsidRDefault="00B64A3E" w:rsidP="00B64A3E"/>
    <w:p w:rsidR="00B64A3E" w:rsidRPr="008A748A" w:rsidRDefault="00B64A3E" w:rsidP="00B64A3E"/>
    <w:p w:rsidR="00B64A3E" w:rsidRPr="008A748A" w:rsidRDefault="00B64A3E" w:rsidP="00B64A3E"/>
    <w:p w:rsidR="00B64A3E" w:rsidRDefault="00B64A3E" w:rsidP="00B64A3E">
      <w:pPr>
        <w:rPr>
          <w:rFonts w:ascii="Rockwell" w:hAnsi="Rockwell"/>
          <w:b/>
          <w:sz w:val="28"/>
          <w:szCs w:val="28"/>
        </w:rPr>
      </w:pPr>
    </w:p>
    <w:p w:rsidR="00B64A3E" w:rsidRDefault="00B64A3E" w:rsidP="00B64A3E">
      <w:pPr>
        <w:spacing w:after="0" w:line="480" w:lineRule="auto"/>
        <w:rPr>
          <w:rFonts w:ascii="Arial Narrow" w:hAnsi="Arial Narrow"/>
          <w:b/>
          <w:sz w:val="34"/>
          <w:szCs w:val="34"/>
        </w:rPr>
      </w:pPr>
    </w:p>
    <w:p w:rsidR="00761752" w:rsidRDefault="00761752" w:rsidP="00B64A3E">
      <w:pPr>
        <w:spacing w:after="0" w:line="480" w:lineRule="auto"/>
        <w:rPr>
          <w:rFonts w:ascii="Arial Narrow" w:hAnsi="Arial Narrow"/>
          <w:b/>
          <w:sz w:val="34"/>
          <w:szCs w:val="34"/>
        </w:rPr>
      </w:pPr>
    </w:p>
    <w:p w:rsidR="008B2BD0" w:rsidRPr="001F5632" w:rsidRDefault="008B2BD0" w:rsidP="008B2BD0">
      <w:pPr>
        <w:pStyle w:val="Paragraphedeliste"/>
        <w:numPr>
          <w:ilvl w:val="0"/>
          <w:numId w:val="20"/>
        </w:numPr>
        <w:spacing w:after="0" w:line="480" w:lineRule="auto"/>
        <w:ind w:left="709" w:hanging="425"/>
        <w:contextualSpacing w:val="0"/>
        <w:rPr>
          <w:rFonts w:ascii="Verdana Pro W01 Condensed SemiB" w:hAnsi="Verdana Pro W01 Condensed SemiB"/>
          <w:bCs/>
          <w:sz w:val="28"/>
          <w:szCs w:val="28"/>
        </w:rPr>
      </w:pPr>
      <w:r w:rsidRPr="001F5632">
        <w:rPr>
          <w:rFonts w:ascii="Verdana Pro W01 Condensed SemiB" w:hAnsi="Verdana Pro W01 Condensed SemiB"/>
          <w:bCs/>
          <w:sz w:val="28"/>
          <w:szCs w:val="28"/>
        </w:rPr>
        <w:t xml:space="preserve">MAITRE D’OUVRAGE : MAIRE DE LA COMMUNE DE </w:t>
      </w:r>
      <w:r w:rsidR="001F5632" w:rsidRPr="001F5632">
        <w:rPr>
          <w:rFonts w:ascii="Verdana Pro W01 Condensed SemiB" w:hAnsi="Verdana Pro W01 Condensed SemiB"/>
          <w:bCs/>
          <w:sz w:val="28"/>
          <w:szCs w:val="28"/>
        </w:rPr>
        <w:t>BIWONG BANE</w:t>
      </w:r>
    </w:p>
    <w:p w:rsidR="008B2BD0" w:rsidRPr="001F5632" w:rsidRDefault="008B2BD0" w:rsidP="008B2BD0">
      <w:pPr>
        <w:pStyle w:val="Paragraphedeliste"/>
        <w:numPr>
          <w:ilvl w:val="0"/>
          <w:numId w:val="20"/>
        </w:numPr>
        <w:spacing w:after="0" w:line="480" w:lineRule="auto"/>
        <w:ind w:left="709" w:hanging="425"/>
        <w:contextualSpacing w:val="0"/>
        <w:rPr>
          <w:rFonts w:ascii="Verdana Pro W01 Condensed SemiB" w:hAnsi="Verdana Pro W01 Condensed SemiB"/>
          <w:b/>
          <w:sz w:val="26"/>
          <w:szCs w:val="26"/>
        </w:rPr>
      </w:pPr>
      <w:r w:rsidRPr="001F5632">
        <w:rPr>
          <w:rFonts w:ascii="Verdana Pro W01 Condensed SemiB" w:hAnsi="Verdana Pro W01 Condensed SemiB"/>
          <w:bCs/>
          <w:sz w:val="28"/>
          <w:szCs w:val="28"/>
        </w:rPr>
        <w:t>FINANCEMENT : RESSOURCES TRANSFEREES BIP MIN</w:t>
      </w:r>
      <w:r w:rsidR="001F5632" w:rsidRPr="001F5632">
        <w:rPr>
          <w:rFonts w:ascii="Verdana Pro W01 Condensed SemiB" w:hAnsi="Verdana Pro W01 Condensed SemiB"/>
          <w:bCs/>
          <w:sz w:val="28"/>
          <w:szCs w:val="28"/>
        </w:rPr>
        <w:t>EE</w:t>
      </w:r>
      <w:r w:rsidRPr="001F5632">
        <w:rPr>
          <w:rFonts w:ascii="Verdana Pro W01 Condensed SemiB" w:hAnsi="Verdana Pro W01 Condensed SemiB"/>
          <w:bCs/>
          <w:sz w:val="28"/>
          <w:szCs w:val="28"/>
        </w:rPr>
        <w:t xml:space="preserve"> 202</w:t>
      </w:r>
      <w:r w:rsidR="001F5632" w:rsidRPr="001F5632">
        <w:rPr>
          <w:rFonts w:ascii="Verdana Pro W01 Condensed SemiB" w:hAnsi="Verdana Pro W01 Condensed SemiB"/>
          <w:bCs/>
          <w:sz w:val="28"/>
          <w:szCs w:val="28"/>
        </w:rPr>
        <w:t>3</w:t>
      </w:r>
    </w:p>
    <w:p w:rsidR="00B64A3E" w:rsidRPr="001F5632" w:rsidRDefault="008B2BD0" w:rsidP="008B2BD0">
      <w:pPr>
        <w:pStyle w:val="Paragraphedeliste"/>
        <w:numPr>
          <w:ilvl w:val="0"/>
          <w:numId w:val="20"/>
        </w:numPr>
        <w:spacing w:after="0" w:line="360" w:lineRule="auto"/>
        <w:ind w:left="709" w:hanging="425"/>
        <w:contextualSpacing w:val="0"/>
        <w:rPr>
          <w:rFonts w:ascii="Arial Narrow" w:hAnsi="Arial Narrow"/>
          <w:b/>
          <w:sz w:val="26"/>
          <w:szCs w:val="26"/>
        </w:rPr>
      </w:pPr>
      <w:r w:rsidRPr="001F5632">
        <w:rPr>
          <w:rFonts w:ascii="Verdana Pro W01 Condensed SemiB" w:hAnsi="Verdana Pro W01 Condensed SemiB"/>
          <w:bCs/>
          <w:sz w:val="28"/>
          <w:szCs w:val="28"/>
        </w:rPr>
        <w:t xml:space="preserve">IMPUTATION BUDGETAIRE : </w:t>
      </w:r>
    </w:p>
    <w:p w:rsidR="001F5632" w:rsidRPr="00E96883" w:rsidRDefault="001F5632" w:rsidP="001F5632">
      <w:pPr>
        <w:pStyle w:val="Paragraphedeliste"/>
        <w:spacing w:after="0" w:line="360" w:lineRule="auto"/>
        <w:ind w:left="709"/>
        <w:contextualSpacing w:val="0"/>
        <w:rPr>
          <w:rFonts w:ascii="Arial Narrow" w:hAnsi="Arial Narrow"/>
          <w:b/>
          <w:sz w:val="26"/>
          <w:szCs w:val="26"/>
        </w:rPr>
      </w:pPr>
    </w:p>
    <w:p w:rsidR="00B64A3E" w:rsidRDefault="00EF34C0" w:rsidP="00B64A3E">
      <w:pPr>
        <w:spacing w:line="360" w:lineRule="auto"/>
        <w:rPr>
          <w:rFonts w:ascii="Arial Narrow" w:hAnsi="Arial Narrow"/>
          <w:b/>
          <w:color w:val="000000" w:themeColor="text1"/>
          <w:sz w:val="28"/>
          <w:szCs w:val="28"/>
        </w:rPr>
      </w:pPr>
      <w:r w:rsidRPr="00EF34C0">
        <w:rPr>
          <w:noProof/>
          <w:lang w:eastAsia="fr-FR"/>
        </w:rPr>
        <w:pict>
          <v:group id="Groupe 421" o:spid="_x0000_s1243" style="position:absolute;margin-left:44.25pt;margin-top:2.15pt;width:417.3pt;height:47.1pt;z-index:252305408;mso-height-relative:margin" coordsize="52997,5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">
            <v:line id="Connecteur droit 423" o:spid="_x0000_s1244" style="position:absolute;visibility:visible" from="18897,0" to="3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w13MUAAADcAAAADwAAAGRycy9kb3ducmV2LnhtbESPQWvCQBSE70L/w/IKvUjd1IpIdBPE&#10;2iJ4Mgn0+sy+JqHZtyG7Jum/7xYKHoeZ+YbZpZNpxUC9aywreFlEIIhLqxuuFBT5+/MGhPPIGlvL&#10;pOCHHKTJw2yHsbYjX2jIfCUChF2MCmrvu1hKV9Zk0C1sRxy8L9sb9EH2ldQ9jgFuWrmMorU02HBY&#10;qLGjQ03ld3YzCj6LjznxtWjH4Ti8nU95Vqxdo9TT47TfgvA0+Xv4v33SClbLV/g7E4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w13MUAAADcAAAADwAAAAAAAAAA&#10;AAAAAAChAgAAZHJzL2Rvd25yZXYueG1sUEsFBgAAAAAEAAQA+QAAAJMDAAAAAA==&#10;" strokecolor="black [3213]" strokeweight="5pt">
              <v:stroke linestyle="thickThin" joinstyle="miter"/>
            </v:line>
            <v:rect id="Rectangle 424" o:spid="_x0000_s1245" style="position:absolute;top:1484;width:52997;height:44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rccMA&#10;AADcAAAADwAAAGRycy9kb3ducmV2LnhtbESPQWsCMRSE7wX/Q3hCbzWriMjWKK0gtngQbXt/Js/d&#10;xc3LksTd9d83guBxmJlvmMWqt7VoyYfKsYLxKANBrJ2puFDw+7N5m4MIEdlg7ZgU3CjAajl4WWBu&#10;XMcHao+xEAnCIUcFZYxNLmXQJVkMI9cQJ+/svMWYpC+k8dgluK3lJMtm0mLFaaHEhtYl6cvxahX8&#10;ufNnZ/WJv9vbvrpud17r+U6p12H/8Q4iUh+f4Uf7yyiYTqZ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CrccMAAADcAAAADwAAAAAAAAAAAAAAAACYAgAAZHJzL2Rv&#10;d25yZXYueG1sUEsFBgAAAAAEAAQA9QAAAIgDAAAAAA==&#10;" filled="f" stroked="f" strokeweight="1pt">
              <v:textbox>
                <w:txbxContent>
                  <w:p w:rsidR="009D3F33" w:rsidRPr="00761752" w:rsidRDefault="009D3F33" w:rsidP="00B64A3E">
                    <w:pPr>
                      <w:jc w:val="center"/>
                      <w:rPr>
                        <w:rFonts w:ascii="Verdana Pro Cond" w:hAnsi="Verdana Pro Cond"/>
                        <w:b/>
                        <w:bCs/>
                        <w:sz w:val="54"/>
                        <w:szCs w:val="60"/>
                      </w:rPr>
                    </w:pPr>
                    <w:r w:rsidRPr="00761752">
                      <w:rPr>
                        <w:rFonts w:ascii="Verdana Pro Cond" w:hAnsi="Verdana Pro Cond"/>
                        <w:b/>
                        <w:bCs/>
                        <w:sz w:val="54"/>
                        <w:szCs w:val="60"/>
                      </w:rPr>
                      <w:t>DOSSIER D’APPEL D’OFFRES</w:t>
                    </w:r>
                  </w:p>
                </w:txbxContent>
              </v:textbox>
            </v:rect>
          </v:group>
        </w:pict>
      </w:r>
    </w:p>
    <w:p w:rsidR="00B64A3E" w:rsidRPr="00DD54DD" w:rsidRDefault="00B64A3E" w:rsidP="00B64A3E">
      <w:pPr>
        <w:spacing w:line="360" w:lineRule="auto"/>
        <w:rPr>
          <w:rFonts w:ascii="Arial Narrow" w:hAnsi="Arial Narrow"/>
          <w:b/>
          <w:sz w:val="34"/>
          <w:szCs w:val="34"/>
        </w:rPr>
      </w:pPr>
    </w:p>
    <w:p w:rsidR="001F5632" w:rsidRDefault="001F5632" w:rsidP="00B64A3E">
      <w:pPr>
        <w:pStyle w:val="TM2"/>
        <w:ind w:left="0"/>
        <w:rPr>
          <w:rFonts w:ascii="Arial Narrow" w:hAnsi="Arial Narrow"/>
          <w:b/>
          <w:sz w:val="32"/>
          <w:szCs w:val="32"/>
        </w:rPr>
      </w:pPr>
    </w:p>
    <w:p w:rsidR="00B64A3E" w:rsidRPr="00F81CEB" w:rsidRDefault="00EF34C0" w:rsidP="00B64A3E">
      <w:pPr>
        <w:pStyle w:val="TM2"/>
        <w:ind w:left="0"/>
        <w:rPr>
          <w:rFonts w:ascii="Arial Narrow" w:hAnsi="Arial Narrow"/>
          <w:b/>
          <w:sz w:val="32"/>
          <w:szCs w:val="32"/>
        </w:rPr>
      </w:pPr>
      <w:r>
        <w:rPr>
          <w:rFonts w:ascii="Arial Narrow" w:hAnsi="Arial Narrow"/>
          <w:b/>
          <w:sz w:val="32"/>
          <w:szCs w:val="32"/>
          <w:lang w:eastAsia="fr-FR"/>
        </w:rPr>
        <w:pict>
          <v:group id="Groupe 430" o:spid="_x0000_s1246" style="position:absolute;margin-left:0;margin-top:6.7pt;width:505.5pt;height:81.75pt;z-index:252304384;mso-position-horizontal:left;mso-position-horizontal-relative:margin" coordsize="64198,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">
            <v:line id="Connecteur droit 426" o:spid="_x0000_s1247" style="position:absolute;visibility:visible" from="2095,0" to="61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W8EsUAAADcAAAADwAAAGRycy9kb3ducmV2LnhtbESPQWvCQBSE70L/w/IK3uqmUoNEV7FK&#10;UaQXEw8eH9lnEs2+jdlV4793CwWPw8x8w0znnanFjVpXWVbwOYhAEOdWV1wo2Gc/H2MQziNrrC2T&#10;ggc5mM/eelNMtL3zjm6pL0SAsEtQQel9k0jp8pIMuoFtiIN3tK1BH2RbSN3iPcBNLYdRFEuDFYeF&#10;EhtalpSf06tR8Lv+Pp+y1XJ7iLLrRaZHjEfZVqn+e7eYgPDU+Vf4v73RCr6GMfydCUd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W8EsUAAADcAAAADwAAAAAAAAAA&#10;AAAAAAChAgAAZHJzL2Rvd25yZXYueG1sUEsFBgAAAAAEAAQA+QAAAJMDAAAAAA==&#10;" strokecolor="black [3213]" strokeweight="4pt">
              <v:stroke linestyle="thickThin" joinstyle="miter"/>
            </v:line>
            <v:shape id="Zone de texte 427" o:spid="_x0000_s1248" type="#_x0000_t202" style="position:absolute;top:571;width:64198;height:9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tk8cA&#10;AADcAAAADwAAAGRycy9kb3ducmV2LnhtbESPzWvCQBTE70L/h+UVetNNQ1slZhUJSEXagx8Xb8/s&#10;ywdm36bZrab9611B8DjMzG+YdN6bRpypc7VlBa+jCARxbnXNpYL9bjmcgHAeWWNjmRT8kYP57GmQ&#10;YqLthTd03vpSBAi7BBVU3reJlC6vyKAb2ZY4eIXtDPogu1LqDi8BbhoZR9GHNFhzWKiwpayi/LT9&#10;NQrW2fIbN8fYTP6b7POrWLQ/+8O7Ui/P/WIKwlPvH+F7e6UVvMV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mbZPHAAAA3AAAAA8AAAAAAAAAAAAAAAAAmAIAAGRy&#10;cy9kb3ducmV2LnhtbFBLBQYAAAAABAAEAPUAAACMAwAAAAA=&#10;" filled="f" stroked="f" strokeweight=".5pt">
              <v:textbox>
                <w:txbxContent>
                  <w:p w:rsidR="009D3F33" w:rsidRPr="00442D1C" w:rsidRDefault="009D3F33" w:rsidP="00B64A3E">
                    <w:pPr>
                      <w:spacing w:after="0" w:line="240" w:lineRule="auto"/>
                      <w:jc w:val="center"/>
                      <w:rPr>
                        <w:rFonts w:ascii="Dutch801 Rm BT" w:hAnsi="Dutch801 Rm BT"/>
                        <w:b/>
                        <w:bCs/>
                        <w:sz w:val="36"/>
                        <w:szCs w:val="36"/>
                      </w:rPr>
                    </w:pPr>
                    <w:r w:rsidRPr="00F30DE5">
                      <w:rPr>
                        <w:rFonts w:ascii="Verdana Pro Cond SemiBold" w:hAnsi="Verdana Pro Cond SemiBold"/>
                        <w:color w:val="2E74B5" w:themeColor="accent1" w:themeShade="BF"/>
                        <w:sz w:val="36"/>
                        <w:szCs w:val="36"/>
                      </w:rPr>
                      <w:t>PIECE N°</w:t>
                    </w:r>
                    <w:r>
                      <w:rPr>
                        <w:rFonts w:ascii="Verdana Pro Cond SemiBold" w:hAnsi="Verdana Pro Cond SemiBold"/>
                        <w:color w:val="2E74B5" w:themeColor="accent1" w:themeShade="BF"/>
                        <w:sz w:val="36"/>
                        <w:szCs w:val="36"/>
                      </w:rPr>
                      <w:t>15</w:t>
                    </w:r>
                    <w:r w:rsidRPr="00F30DE5">
                      <w:rPr>
                        <w:rFonts w:ascii="Verdana Pro Cond SemiBold" w:hAnsi="Verdana Pro Cond SemiBold"/>
                        <w:color w:val="2E74B5" w:themeColor="accent1" w:themeShade="BF"/>
                        <w:sz w:val="36"/>
                        <w:szCs w:val="36"/>
                      </w:rPr>
                      <w:t xml:space="preserve"> : </w:t>
                    </w:r>
                    <w:r>
                      <w:rPr>
                        <w:rFonts w:ascii="Verdana Pro Cond SemiBold" w:hAnsi="Verdana Pro Cond SemiBold"/>
                        <w:color w:val="2E74B5" w:themeColor="accent1" w:themeShade="BF"/>
                        <w:sz w:val="36"/>
                        <w:szCs w:val="36"/>
                      </w:rPr>
                      <w:t>LISTE DES ETABLISSEMENTS BANCAIRES ET ORGANISMES FINANCIERS HABILETES A EMETTRE DES CAUTIONS</w:t>
                    </w:r>
                  </w:p>
                </w:txbxContent>
              </v:textbox>
            </v:shape>
            <v:line id="Connecteur droit 428" o:spid="_x0000_s1249" style="position:absolute;visibility:visible" from="2095,10382" to="61493,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6NJ8IAAADcAAAADwAAAGRycy9kb3ducmV2LnhtbERP3WrCMBS+H/gO4Qi7GZoqrmg1LSIM&#10;B2PgnA9waI5tsDmpSab17ZeLwS4/vv9NNdhO3MgH41jBbJqBIK6dNtwoOH2/TZYgQkTW2DkmBQ8K&#10;UJWjpw0W2t35i27H2IgUwqFABW2MfSFlqFuyGKauJ07c2XmLMUHfSO3xnsJtJ+dZlkuLhlNDiz3t&#10;Wqovxx+rIM+uH3uz2ucv4fUw+MVnY/Rjq9TzeNiuQUQa4r/4z/2uFSzmaW06k46ALH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6NJ8IAAADcAAAADwAAAAAAAAAAAAAA&#10;AAChAgAAZHJzL2Rvd25yZXYueG1sUEsFBgAAAAAEAAQA+QAAAJADAAAAAA==&#10;" strokecolor="black [3213]" strokeweight="4pt">
              <v:stroke linestyle="thinThick" joinstyle="miter"/>
            </v:line>
            <w10:wrap anchorx="margin"/>
          </v:group>
        </w:pict>
      </w:r>
    </w:p>
    <w:p w:rsidR="00B64A3E" w:rsidRPr="008A748A" w:rsidRDefault="00B64A3E" w:rsidP="00B64A3E"/>
    <w:p w:rsidR="00B64A3E" w:rsidRDefault="00B64A3E" w:rsidP="00B64A3E">
      <w:pPr>
        <w:rPr>
          <w:lang w:val="en-US"/>
        </w:rPr>
      </w:pPr>
    </w:p>
    <w:p w:rsidR="00991BAD" w:rsidRDefault="00991BAD" w:rsidP="00CE3843">
      <w:pPr>
        <w:spacing w:after="120"/>
        <w:jc w:val="center"/>
        <w:rPr>
          <w:rFonts w:ascii="Verdana Pro Cond SemiBold" w:hAnsi="Verdana Pro Cond SemiBold"/>
          <w:color w:val="2E74B5" w:themeColor="accent1" w:themeShade="BF"/>
          <w:sz w:val="32"/>
          <w:szCs w:val="32"/>
        </w:rPr>
      </w:pPr>
    </w:p>
    <w:p w:rsidR="00B62C38" w:rsidRDefault="006302CF" w:rsidP="00CE3843">
      <w:pPr>
        <w:spacing w:after="120"/>
        <w:jc w:val="center"/>
        <w:rPr>
          <w:rFonts w:ascii="Verdana Pro Cond SemiBold" w:hAnsi="Verdana Pro Cond SemiBold"/>
          <w:color w:val="2E74B5" w:themeColor="accent1" w:themeShade="BF"/>
          <w:sz w:val="32"/>
          <w:szCs w:val="32"/>
        </w:rPr>
      </w:pPr>
      <w:r w:rsidRPr="006302CF">
        <w:rPr>
          <w:rFonts w:ascii="Verdana Pro Cond SemiBold" w:hAnsi="Verdana Pro Cond SemiBold"/>
          <w:color w:val="2E74B5" w:themeColor="accent1" w:themeShade="BF"/>
          <w:sz w:val="32"/>
          <w:szCs w:val="32"/>
        </w:rPr>
        <w:lastRenderedPageBreak/>
        <w:t>LISTE DES ETABLISSEMENTS BANCAIRES ET ORGANISMES FINANCIERS HABILETES A EMETTRE DES CAUTIONS</w:t>
      </w:r>
    </w:p>
    <w:p w:rsidR="006302CF" w:rsidRPr="006302CF" w:rsidRDefault="006302CF" w:rsidP="001F5632">
      <w:pPr>
        <w:spacing w:after="120"/>
        <w:jc w:val="both"/>
        <w:rPr>
          <w:rFonts w:ascii="Arial Narrow" w:hAnsi="Arial Narrow"/>
          <w:sz w:val="24"/>
          <w:szCs w:val="24"/>
        </w:rPr>
      </w:pPr>
      <w:r w:rsidRPr="006302CF">
        <w:rPr>
          <w:rFonts w:ascii="Arial Narrow" w:hAnsi="Arial Narrow"/>
          <w:sz w:val="24"/>
          <w:szCs w:val="24"/>
        </w:rPr>
        <w:t>L</w:t>
      </w:r>
      <w:r>
        <w:rPr>
          <w:rFonts w:ascii="Arial Narrow" w:hAnsi="Arial Narrow"/>
          <w:sz w:val="24"/>
          <w:szCs w:val="24"/>
        </w:rPr>
        <w:t>e</w:t>
      </w:r>
      <w:r w:rsidRPr="006302CF">
        <w:rPr>
          <w:rFonts w:ascii="Arial Narrow" w:hAnsi="Arial Narrow"/>
          <w:sz w:val="24"/>
          <w:szCs w:val="24"/>
        </w:rPr>
        <w:t xml:space="preserve"> tableau suivant </w:t>
      </w:r>
      <w:r>
        <w:rPr>
          <w:rFonts w:ascii="Arial Narrow" w:hAnsi="Arial Narrow"/>
          <w:sz w:val="24"/>
          <w:szCs w:val="24"/>
        </w:rPr>
        <w:t>présente la liste des établissements bancaires, organismes financiers et compagnies d’assurances agrées par le Ministères des Finances et autorisés à émettre des cautions dans le cadre du présent appel d’offres</w:t>
      </w:r>
    </w:p>
    <w:tbl>
      <w:tblPr>
        <w:tblW w:w="9918" w:type="dxa"/>
        <w:jc w:val="center"/>
        <w:tblCellMar>
          <w:left w:w="10" w:type="dxa"/>
          <w:right w:w="10" w:type="dxa"/>
        </w:tblCellMar>
        <w:tblLook w:val="04A0"/>
      </w:tblPr>
      <w:tblGrid>
        <w:gridCol w:w="562"/>
        <w:gridCol w:w="9356"/>
      </w:tblGrid>
      <w:tr w:rsidR="006302CF" w:rsidRPr="006302CF" w:rsidTr="006302CF">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70" w:type="dxa"/>
              <w:bottom w:w="0" w:type="dxa"/>
              <w:right w:w="70" w:type="dxa"/>
            </w:tcMar>
            <w:vAlign w:val="center"/>
          </w:tcPr>
          <w:p w:rsidR="006302CF" w:rsidRPr="006302CF" w:rsidRDefault="006302CF" w:rsidP="00F81CEB">
            <w:pPr>
              <w:suppressAutoHyphens/>
              <w:autoSpaceDN w:val="0"/>
              <w:spacing w:after="0"/>
              <w:jc w:val="center"/>
              <w:textAlignment w:val="baseline"/>
              <w:rPr>
                <w:rFonts w:ascii="Verdana Pro Cond" w:hAnsi="Verdana Pro Cond" w:cs="Segoe UI Semibold"/>
                <w:b/>
              </w:rPr>
            </w:pPr>
            <w:r w:rsidRPr="006302CF">
              <w:rPr>
                <w:rFonts w:ascii="Verdana Pro Cond" w:hAnsi="Verdana Pro Cond" w:cs="Segoe UI Semibold"/>
                <w:b/>
              </w:rPr>
              <w:t>N°</w:t>
            </w:r>
          </w:p>
        </w:tc>
        <w:tc>
          <w:tcPr>
            <w:tcW w:w="935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70" w:type="dxa"/>
              <w:bottom w:w="0" w:type="dxa"/>
              <w:right w:w="70" w:type="dxa"/>
            </w:tcMar>
            <w:vAlign w:val="center"/>
          </w:tcPr>
          <w:p w:rsidR="006302CF" w:rsidRPr="006302CF" w:rsidRDefault="006302CF" w:rsidP="00F81CEB">
            <w:pPr>
              <w:suppressAutoHyphens/>
              <w:autoSpaceDN w:val="0"/>
              <w:spacing w:after="0"/>
              <w:textAlignment w:val="baseline"/>
              <w:rPr>
                <w:rFonts w:ascii="Verdana Pro Cond" w:hAnsi="Verdana Pro Cond" w:cs="Segoe UI Semibold"/>
                <w:b/>
              </w:rPr>
            </w:pPr>
            <w:r w:rsidRPr="006302CF">
              <w:rPr>
                <w:rFonts w:ascii="Verdana Pro Cond" w:hAnsi="Verdana Pro Cond" w:cs="Segoe UI Semibold"/>
                <w:b/>
              </w:rPr>
              <w:t>DESIGNATION DE L’ETA</w:t>
            </w:r>
            <w:r w:rsidR="00DC510D">
              <w:rPr>
                <w:rFonts w:ascii="Verdana Pro Cond" w:hAnsi="Verdana Pro Cond" w:cs="Segoe UI Semibold"/>
                <w:b/>
              </w:rPr>
              <w:t>B</w:t>
            </w:r>
            <w:r w:rsidRPr="006302CF">
              <w:rPr>
                <w:rFonts w:ascii="Verdana Pro Cond" w:hAnsi="Verdana Pro Cond" w:cs="Segoe UI Semibold"/>
                <w:b/>
              </w:rPr>
              <w:t>LISSEMENT OU DE L’ORGANISME</w:t>
            </w:r>
          </w:p>
        </w:tc>
      </w:tr>
      <w:tr w:rsidR="006302CF" w:rsidRPr="006302CF" w:rsidTr="006302CF">
        <w:trPr>
          <w:trHeight w:val="39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302CF" w:rsidRPr="006302CF" w:rsidRDefault="006302CF" w:rsidP="006302CF">
            <w:pPr>
              <w:suppressAutoHyphens/>
              <w:autoSpaceDN w:val="0"/>
              <w:spacing w:after="0"/>
              <w:textAlignment w:val="baseline"/>
              <w:rPr>
                <w:rFonts w:ascii="Verdana Pro Cond" w:hAnsi="Verdana Pro Cond" w:cs="Segoe UI Semibold"/>
                <w:b/>
              </w:rPr>
            </w:pPr>
            <w:r w:rsidRPr="006302CF">
              <w:rPr>
                <w:rFonts w:ascii="Verdana Pro Cond" w:hAnsi="Verdana Pro Cond" w:cs="Segoe UI Semibold"/>
                <w:b/>
              </w:rPr>
              <w:t>A- BANQUES</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lang w:val="en-US"/>
              </w:rPr>
            </w:pPr>
            <w:r w:rsidRPr="00E9480A">
              <w:rPr>
                <w:rFonts w:ascii="Verdana Pro Cond" w:hAnsi="Verdana Pro Cond" w:cs="Segoe UI Semibold"/>
                <w:bCs/>
                <w:lang w:val="en-US"/>
              </w:rPr>
              <w:t xml:space="preserve">Afriland First Bank </w:t>
            </w:r>
            <w:r w:rsidRPr="00E9480A">
              <w:rPr>
                <w:rFonts w:ascii="Verdana Pro Cond" w:hAnsi="Verdana Pro Cond" w:cs="Segoe UI Semibold"/>
                <w:bCs/>
                <w:iCs/>
                <w:lang w:val="en-US"/>
              </w:rPr>
              <w:t>B.P. 11 834 Yaoundé</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 xml:space="preserve">Banque Internationale du Cameroun pour l’Epargne et le Crédit (BICEC) </w:t>
            </w:r>
            <w:r w:rsidRPr="00E9480A">
              <w:rPr>
                <w:rFonts w:ascii="Verdana Pro Cond" w:hAnsi="Verdana Pro Cond" w:cs="Segoe UI Semibold"/>
                <w:bCs/>
                <w:iCs/>
              </w:rPr>
              <w:t>B.P. 1925 Douala</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lang w:val="en-US"/>
              </w:rPr>
            </w:pPr>
            <w:r w:rsidRPr="00E9480A">
              <w:rPr>
                <w:rFonts w:ascii="Verdana Pro Cond" w:hAnsi="Verdana Pro Cond" w:cs="Segoe UI Semibold"/>
                <w:bCs/>
                <w:lang w:val="en-US"/>
              </w:rPr>
              <w:t xml:space="preserve">Commercial Bank of Cameroon (CBC) </w:t>
            </w:r>
            <w:r w:rsidRPr="00E9480A">
              <w:rPr>
                <w:rFonts w:ascii="Verdana Pro Cond" w:hAnsi="Verdana Pro Cond" w:cs="Segoe UI Semibold"/>
                <w:bCs/>
                <w:iCs/>
                <w:lang w:val="en-US"/>
              </w:rPr>
              <w:t>B.P. 4004 Douala</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 xml:space="preserve">Société Commerciale de Banques Cameroun (CA-SCB) </w:t>
            </w:r>
            <w:r w:rsidRPr="00E9480A">
              <w:rPr>
                <w:rFonts w:ascii="Verdana Pro Cond" w:hAnsi="Verdana Pro Cond" w:cs="Segoe UI Semibold"/>
                <w:bCs/>
                <w:iCs/>
              </w:rPr>
              <w:t xml:space="preserve">B.P. 300 </w:t>
            </w:r>
            <w:r w:rsidR="00E9480A" w:rsidRPr="00E9480A">
              <w:rPr>
                <w:rFonts w:ascii="Verdana Pro Cond" w:hAnsi="Verdana Pro Cond" w:cs="Segoe UI Semibold"/>
                <w:bCs/>
                <w:iCs/>
              </w:rPr>
              <w:t>D</w:t>
            </w:r>
            <w:r w:rsidRPr="00E9480A">
              <w:rPr>
                <w:rFonts w:ascii="Verdana Pro Cond" w:hAnsi="Verdana Pro Cond" w:cs="Segoe UI Semibold"/>
                <w:bCs/>
                <w:iCs/>
              </w:rPr>
              <w:t>ouala</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lang w:val="en-US"/>
              </w:rPr>
            </w:pPr>
            <w:r w:rsidRPr="00E9480A">
              <w:rPr>
                <w:rFonts w:ascii="Verdana Pro Cond" w:hAnsi="Verdana Pro Cond" w:cs="Segoe UI Semibold"/>
                <w:bCs/>
                <w:lang w:val="en-US"/>
              </w:rPr>
              <w:t xml:space="preserve">Citi Bank Cameroon (CiTi) </w:t>
            </w:r>
            <w:r w:rsidRPr="00E9480A">
              <w:rPr>
                <w:rFonts w:ascii="Verdana Pro Cond" w:hAnsi="Verdana Pro Cond" w:cs="Segoe UI Semibold"/>
                <w:bCs/>
                <w:iCs/>
                <w:lang w:val="en-US"/>
              </w:rPr>
              <w:t>B.P. 4571 Yaoundé</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lang w:val="en-US"/>
              </w:rPr>
            </w:pPr>
            <w:r w:rsidRPr="00E9480A">
              <w:rPr>
                <w:rFonts w:ascii="Verdana Pro Cond" w:hAnsi="Verdana Pro Cond" w:cs="Segoe UI Semibold"/>
                <w:bCs/>
                <w:lang w:val="en-US"/>
              </w:rPr>
              <w:t>6</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 xml:space="preserve">Société </w:t>
            </w:r>
            <w:r w:rsidR="00E9480A" w:rsidRPr="00E9480A">
              <w:rPr>
                <w:rFonts w:ascii="Verdana Pro Cond" w:hAnsi="Verdana Pro Cond" w:cs="Segoe UI Semibold"/>
                <w:bCs/>
              </w:rPr>
              <w:t>G</w:t>
            </w:r>
            <w:r w:rsidRPr="00E9480A">
              <w:rPr>
                <w:rFonts w:ascii="Verdana Pro Cond" w:hAnsi="Verdana Pro Cond" w:cs="Segoe UI Semibold"/>
                <w:bCs/>
              </w:rPr>
              <w:t xml:space="preserve">énérale de Banques </w:t>
            </w:r>
            <w:r w:rsidR="00E9480A" w:rsidRPr="00E9480A">
              <w:rPr>
                <w:rFonts w:ascii="Verdana Pro Cond" w:hAnsi="Verdana Pro Cond" w:cs="Segoe UI Semibold"/>
                <w:bCs/>
              </w:rPr>
              <w:t>d</w:t>
            </w:r>
            <w:r w:rsidRPr="00E9480A">
              <w:rPr>
                <w:rFonts w:ascii="Verdana Pro Cond" w:hAnsi="Verdana Pro Cond" w:cs="Segoe UI Semibold"/>
                <w:bCs/>
              </w:rPr>
              <w:t xml:space="preserve">u </w:t>
            </w:r>
            <w:r w:rsidR="00E9480A" w:rsidRPr="00E9480A">
              <w:rPr>
                <w:rFonts w:ascii="Verdana Pro Cond" w:hAnsi="Verdana Pro Cond" w:cs="Segoe UI Semibold"/>
                <w:bCs/>
              </w:rPr>
              <w:t>C</w:t>
            </w:r>
            <w:r w:rsidRPr="00E9480A">
              <w:rPr>
                <w:rFonts w:ascii="Verdana Pro Cond" w:hAnsi="Verdana Pro Cond" w:cs="Segoe UI Semibold"/>
                <w:bCs/>
              </w:rPr>
              <w:t xml:space="preserve">ameroun (SGBC) </w:t>
            </w:r>
            <w:r w:rsidRPr="00E9480A">
              <w:rPr>
                <w:rFonts w:ascii="Verdana Pro Cond" w:hAnsi="Verdana Pro Cond" w:cs="Segoe UI Semibold"/>
                <w:bCs/>
                <w:iCs/>
              </w:rPr>
              <w:t>B.P. 4042 Douala</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lang w:val="en-US"/>
              </w:rPr>
            </w:pPr>
            <w:r w:rsidRPr="00E9480A">
              <w:rPr>
                <w:rFonts w:ascii="Verdana Pro Cond" w:hAnsi="Verdana Pro Cond" w:cs="Segoe UI Semibold"/>
                <w:bCs/>
                <w:lang w:val="en-US"/>
              </w:rPr>
              <w:t>7</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lang w:val="en-US"/>
              </w:rPr>
            </w:pPr>
            <w:r w:rsidRPr="00E9480A">
              <w:rPr>
                <w:rFonts w:ascii="Verdana Pro Cond" w:hAnsi="Verdana Pro Cond" w:cs="Segoe UI Semibold"/>
                <w:bCs/>
                <w:lang w:val="en-US"/>
              </w:rPr>
              <w:t>Union Bank of Cameroon (UBC)</w:t>
            </w:r>
            <w:r w:rsidRPr="00E9480A">
              <w:rPr>
                <w:rFonts w:ascii="Verdana Pro Cond" w:hAnsi="Verdana Pro Cond" w:cs="Segoe UI Semibold"/>
                <w:bCs/>
                <w:iCs/>
                <w:lang w:val="en-US"/>
              </w:rPr>
              <w:t xml:space="preserve"> B.P. 15 569 Douala</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lang w:val="en-US"/>
              </w:rPr>
            </w:pPr>
            <w:r w:rsidRPr="00E9480A">
              <w:rPr>
                <w:rFonts w:ascii="Verdana Pro Cond" w:hAnsi="Verdana Pro Cond" w:cs="Segoe UI Semibold"/>
                <w:bCs/>
                <w:lang w:val="en-US"/>
              </w:rPr>
              <w:t>8</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lang w:val="en-US"/>
              </w:rPr>
            </w:pPr>
            <w:r w:rsidRPr="00E9480A">
              <w:rPr>
                <w:rFonts w:ascii="Verdana Pro Cond" w:hAnsi="Verdana Pro Cond" w:cs="Segoe UI Semibold"/>
                <w:bCs/>
                <w:lang w:val="en-US"/>
              </w:rPr>
              <w:t xml:space="preserve">United Bank for Africa (UBA) </w:t>
            </w:r>
            <w:r w:rsidRPr="00E9480A">
              <w:rPr>
                <w:rFonts w:ascii="Verdana Pro Cond" w:hAnsi="Verdana Pro Cond" w:cs="Segoe UI Semibold"/>
                <w:bCs/>
                <w:iCs/>
                <w:lang w:val="en-US"/>
              </w:rPr>
              <w:t>B.P. 2088 Douala</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lang w:val="en-US"/>
              </w:rPr>
            </w:pPr>
            <w:r w:rsidRPr="00E9480A">
              <w:rPr>
                <w:rFonts w:ascii="Verdana Pro Cond" w:hAnsi="Verdana Pro Cond" w:cs="Segoe UI Semibold"/>
                <w:bCs/>
                <w:lang w:val="en-US"/>
              </w:rPr>
              <w:t>9</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lang w:val="en-US"/>
              </w:rPr>
            </w:pPr>
            <w:r w:rsidRPr="00E9480A">
              <w:rPr>
                <w:rFonts w:ascii="Verdana Pro Cond" w:hAnsi="Verdana Pro Cond" w:cs="Segoe UI Semibold"/>
                <w:bCs/>
                <w:lang w:val="en-US"/>
              </w:rPr>
              <w:t xml:space="preserve">Ecobank Cameroon </w:t>
            </w:r>
            <w:r w:rsidRPr="00E9480A">
              <w:rPr>
                <w:rFonts w:ascii="Verdana Pro Cond" w:hAnsi="Verdana Pro Cond" w:cs="Segoe UI Semibold"/>
                <w:bCs/>
                <w:iCs/>
                <w:lang w:val="en-US"/>
              </w:rPr>
              <w:t>B.P. 582 Douala</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lang w:val="en-US"/>
              </w:rPr>
            </w:pPr>
            <w:r w:rsidRPr="00E9480A">
              <w:rPr>
                <w:rFonts w:ascii="Verdana Pro Cond" w:hAnsi="Verdana Pro Cond" w:cs="Segoe UI Semibold"/>
                <w:bCs/>
                <w:lang w:val="en-US"/>
              </w:rPr>
              <w:t>10</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lang w:val="en-US"/>
              </w:rPr>
            </w:pPr>
            <w:r w:rsidRPr="00E9480A">
              <w:rPr>
                <w:rFonts w:ascii="Verdana Pro Cond" w:hAnsi="Verdana Pro Cond" w:cs="Segoe UI Semibold"/>
                <w:bCs/>
                <w:lang w:val="en-US"/>
              </w:rPr>
              <w:t xml:space="preserve">Standard Chartered Bank Cameroon (SCBC) B.P. 1 784 </w:t>
            </w:r>
            <w:r w:rsidR="00E9480A" w:rsidRPr="00E9480A">
              <w:rPr>
                <w:rFonts w:ascii="Verdana Pro Cond" w:hAnsi="Verdana Pro Cond" w:cs="Segoe UI Semibold"/>
                <w:bCs/>
                <w:lang w:val="en-US"/>
              </w:rPr>
              <w:t>D</w:t>
            </w:r>
            <w:r w:rsidRPr="00E9480A">
              <w:rPr>
                <w:rFonts w:ascii="Verdana Pro Cond" w:hAnsi="Verdana Pro Cond" w:cs="Segoe UI Semibold"/>
                <w:bCs/>
                <w:lang w:val="en-US"/>
              </w:rPr>
              <w:t>ouala</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lang w:val="en-US"/>
              </w:rPr>
            </w:pPr>
            <w:r w:rsidRPr="00E9480A">
              <w:rPr>
                <w:rFonts w:ascii="Verdana Pro Cond" w:hAnsi="Verdana Pro Cond" w:cs="Segoe UI Semibold"/>
                <w:bCs/>
                <w:lang w:val="en-US"/>
              </w:rPr>
              <w:t>11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lang w:val="en-US"/>
              </w:rPr>
            </w:pPr>
            <w:r w:rsidRPr="00E9480A">
              <w:rPr>
                <w:rFonts w:ascii="Verdana Pro Cond" w:hAnsi="Verdana Pro Cond" w:cs="Segoe UI Semibold"/>
                <w:bCs/>
                <w:lang w:val="en-US"/>
              </w:rPr>
              <w:t xml:space="preserve">National </w:t>
            </w:r>
            <w:r w:rsidR="00E9480A" w:rsidRPr="00E9480A">
              <w:rPr>
                <w:rFonts w:ascii="Verdana Pro Cond" w:hAnsi="Verdana Pro Cond" w:cs="Segoe UI Semibold"/>
                <w:bCs/>
                <w:lang w:val="en-US"/>
              </w:rPr>
              <w:t>F</w:t>
            </w:r>
            <w:r w:rsidRPr="00E9480A">
              <w:rPr>
                <w:rFonts w:ascii="Verdana Pro Cond" w:hAnsi="Verdana Pro Cond" w:cs="Segoe UI Semibold"/>
                <w:bCs/>
                <w:lang w:val="en-US"/>
              </w:rPr>
              <w:t xml:space="preserve">inancial </w:t>
            </w:r>
            <w:r w:rsidR="00E9480A" w:rsidRPr="00E9480A">
              <w:rPr>
                <w:rFonts w:ascii="Verdana Pro Cond" w:hAnsi="Verdana Pro Cond" w:cs="Segoe UI Semibold"/>
                <w:bCs/>
                <w:lang w:val="en-US"/>
              </w:rPr>
              <w:t>C</w:t>
            </w:r>
            <w:r w:rsidRPr="00E9480A">
              <w:rPr>
                <w:rFonts w:ascii="Verdana Pro Cond" w:hAnsi="Verdana Pro Cond" w:cs="Segoe UI Semibold"/>
                <w:bCs/>
                <w:lang w:val="en-US"/>
              </w:rPr>
              <w:t xml:space="preserve">redit </w:t>
            </w:r>
            <w:r w:rsidR="00E9480A" w:rsidRPr="00E9480A">
              <w:rPr>
                <w:rFonts w:ascii="Verdana Pro Cond" w:hAnsi="Verdana Pro Cond" w:cs="Segoe UI Semibold"/>
                <w:bCs/>
                <w:lang w:val="en-US"/>
              </w:rPr>
              <w:t>B</w:t>
            </w:r>
            <w:r w:rsidRPr="00E9480A">
              <w:rPr>
                <w:rFonts w:ascii="Verdana Pro Cond" w:hAnsi="Verdana Pro Cond" w:cs="Segoe UI Semibold"/>
                <w:bCs/>
                <w:lang w:val="en-US"/>
              </w:rPr>
              <w:t>ank (</w:t>
            </w:r>
            <w:r w:rsidR="00E9480A" w:rsidRPr="00E9480A">
              <w:rPr>
                <w:rFonts w:ascii="Verdana Pro Cond" w:hAnsi="Verdana Pro Cond" w:cs="Segoe UI Semibold"/>
                <w:bCs/>
                <w:lang w:val="en-US"/>
              </w:rPr>
              <w:t>NFC B</w:t>
            </w:r>
            <w:r w:rsidRPr="00E9480A">
              <w:rPr>
                <w:rFonts w:ascii="Verdana Pro Cond" w:hAnsi="Verdana Pro Cond" w:cs="Segoe UI Semibold"/>
                <w:bCs/>
                <w:lang w:val="en-US"/>
              </w:rPr>
              <w:t xml:space="preserve">ank) </w:t>
            </w:r>
            <w:r w:rsidR="00E9480A" w:rsidRPr="00E9480A">
              <w:rPr>
                <w:rFonts w:ascii="Verdana Pro Cond" w:hAnsi="Verdana Pro Cond" w:cs="Segoe UI Semibold"/>
                <w:bCs/>
                <w:iCs/>
                <w:lang w:val="en-US"/>
              </w:rPr>
              <w:t>B</w:t>
            </w:r>
            <w:r w:rsidRPr="00E9480A">
              <w:rPr>
                <w:rFonts w:ascii="Verdana Pro Cond" w:hAnsi="Verdana Pro Cond" w:cs="Segoe UI Semibold"/>
                <w:bCs/>
                <w:iCs/>
                <w:lang w:val="en-US"/>
              </w:rPr>
              <w:t>.</w:t>
            </w:r>
            <w:r w:rsidR="00E9480A" w:rsidRPr="00E9480A">
              <w:rPr>
                <w:rFonts w:ascii="Verdana Pro Cond" w:hAnsi="Verdana Pro Cond" w:cs="Segoe UI Semibold"/>
                <w:bCs/>
                <w:iCs/>
                <w:lang w:val="en-US"/>
              </w:rPr>
              <w:t>P</w:t>
            </w:r>
            <w:r w:rsidRPr="00E9480A">
              <w:rPr>
                <w:rFonts w:ascii="Verdana Pro Cond" w:hAnsi="Verdana Pro Cond" w:cs="Segoe UI Semibold"/>
                <w:bCs/>
                <w:iCs/>
                <w:lang w:val="en-US"/>
              </w:rPr>
              <w:t xml:space="preserve">. 6578 </w:t>
            </w:r>
            <w:r w:rsidR="00E9480A" w:rsidRPr="00E9480A">
              <w:rPr>
                <w:rFonts w:ascii="Verdana Pro Cond" w:hAnsi="Verdana Pro Cond" w:cs="Segoe UI Semibold"/>
                <w:bCs/>
                <w:iCs/>
                <w:lang w:val="en-US"/>
              </w:rPr>
              <w:t>Y</w:t>
            </w:r>
            <w:r w:rsidRPr="00E9480A">
              <w:rPr>
                <w:rFonts w:ascii="Verdana Pro Cond" w:hAnsi="Verdana Pro Cond" w:cs="Segoe UI Semibold"/>
                <w:bCs/>
                <w:iCs/>
                <w:lang w:val="en-US"/>
              </w:rPr>
              <w:t>aoundé</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lang w:val="en-US"/>
              </w:rPr>
            </w:pPr>
            <w:r w:rsidRPr="00E9480A">
              <w:rPr>
                <w:rFonts w:ascii="Verdana Pro Cond" w:hAnsi="Verdana Pro Cond" w:cs="Segoe UI Semibold"/>
                <w:bCs/>
                <w:lang w:val="en-US"/>
              </w:rPr>
              <w:t>12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 xml:space="preserve">Banque </w:t>
            </w:r>
            <w:r w:rsidR="00E9480A" w:rsidRPr="00E9480A">
              <w:rPr>
                <w:rFonts w:ascii="Verdana Pro Cond" w:hAnsi="Verdana Pro Cond" w:cs="Segoe UI Semibold"/>
                <w:bCs/>
              </w:rPr>
              <w:t>C</w:t>
            </w:r>
            <w:r w:rsidRPr="00E9480A">
              <w:rPr>
                <w:rFonts w:ascii="Verdana Pro Cond" w:hAnsi="Verdana Pro Cond" w:cs="Segoe UI Semibold"/>
                <w:bCs/>
              </w:rPr>
              <w:t xml:space="preserve">amerounaise des </w:t>
            </w:r>
            <w:r w:rsidR="00E9480A" w:rsidRPr="00E9480A">
              <w:rPr>
                <w:rFonts w:ascii="Verdana Pro Cond" w:hAnsi="Verdana Pro Cond" w:cs="Segoe UI Semibold"/>
                <w:bCs/>
              </w:rPr>
              <w:t>P</w:t>
            </w:r>
            <w:r w:rsidRPr="00E9480A">
              <w:rPr>
                <w:rFonts w:ascii="Verdana Pro Cond" w:hAnsi="Verdana Pro Cond" w:cs="Segoe UI Semibold"/>
                <w:bCs/>
              </w:rPr>
              <w:t xml:space="preserve">etites et </w:t>
            </w:r>
            <w:r w:rsidR="00E9480A" w:rsidRPr="00E9480A">
              <w:rPr>
                <w:rFonts w:ascii="Verdana Pro Cond" w:hAnsi="Verdana Pro Cond" w:cs="Segoe UI Semibold"/>
                <w:bCs/>
              </w:rPr>
              <w:t>M</w:t>
            </w:r>
            <w:r w:rsidRPr="00E9480A">
              <w:rPr>
                <w:rFonts w:ascii="Verdana Pro Cond" w:hAnsi="Verdana Pro Cond" w:cs="Segoe UI Semibold"/>
                <w:bCs/>
              </w:rPr>
              <w:t xml:space="preserve">oyennes </w:t>
            </w:r>
            <w:r w:rsidR="00E9480A" w:rsidRPr="00E9480A">
              <w:rPr>
                <w:rFonts w:ascii="Verdana Pro Cond" w:hAnsi="Verdana Pro Cond" w:cs="Segoe UI Semibold"/>
                <w:bCs/>
              </w:rPr>
              <w:t>E</w:t>
            </w:r>
            <w:r w:rsidRPr="00E9480A">
              <w:rPr>
                <w:rFonts w:ascii="Verdana Pro Cond" w:hAnsi="Verdana Pro Cond" w:cs="Segoe UI Semibold"/>
                <w:bCs/>
              </w:rPr>
              <w:t>ntreprises (</w:t>
            </w:r>
            <w:r w:rsidR="00E9480A" w:rsidRPr="00E9480A">
              <w:rPr>
                <w:rFonts w:ascii="Verdana Pro Cond" w:hAnsi="Verdana Pro Cond" w:cs="Segoe UI Semibold"/>
                <w:bCs/>
              </w:rPr>
              <w:t>BC-PME</w:t>
            </w:r>
            <w:r w:rsidRPr="00E9480A">
              <w:rPr>
                <w:rFonts w:ascii="Verdana Pro Cond" w:hAnsi="Verdana Pro Cond" w:cs="Segoe UI Semibold"/>
                <w:bCs/>
              </w:rPr>
              <w:t xml:space="preserve">) </w:t>
            </w:r>
            <w:r w:rsidR="00E9480A" w:rsidRPr="00E9480A">
              <w:rPr>
                <w:rFonts w:ascii="Verdana Pro Cond" w:hAnsi="Verdana Pro Cond" w:cs="Segoe UI Semibold"/>
                <w:bCs/>
                <w:iCs/>
              </w:rPr>
              <w:t>B</w:t>
            </w:r>
            <w:r w:rsidRPr="00E9480A">
              <w:rPr>
                <w:rFonts w:ascii="Verdana Pro Cond" w:hAnsi="Verdana Pro Cond" w:cs="Segoe UI Semibold"/>
                <w:bCs/>
                <w:iCs/>
              </w:rPr>
              <w:t>.</w:t>
            </w:r>
            <w:r w:rsidR="00E9480A" w:rsidRPr="00E9480A">
              <w:rPr>
                <w:rFonts w:ascii="Verdana Pro Cond" w:hAnsi="Verdana Pro Cond" w:cs="Segoe UI Semibold"/>
                <w:bCs/>
                <w:iCs/>
              </w:rPr>
              <w:t>P</w:t>
            </w:r>
            <w:r w:rsidRPr="00E9480A">
              <w:rPr>
                <w:rFonts w:ascii="Verdana Pro Cond" w:hAnsi="Verdana Pro Cond" w:cs="Segoe UI Semibold"/>
                <w:bCs/>
                <w:iCs/>
              </w:rPr>
              <w:t xml:space="preserve">. 12 962 </w:t>
            </w:r>
            <w:r w:rsidR="00E9480A" w:rsidRPr="00E9480A">
              <w:rPr>
                <w:rFonts w:ascii="Verdana Pro Cond" w:hAnsi="Verdana Pro Cond" w:cs="Segoe UI Semibold"/>
                <w:bCs/>
                <w:iCs/>
              </w:rPr>
              <w:t>Y</w:t>
            </w:r>
            <w:r w:rsidRPr="00E9480A">
              <w:rPr>
                <w:rFonts w:ascii="Verdana Pro Cond" w:hAnsi="Verdana Pro Cond" w:cs="Segoe UI Semibold"/>
                <w:bCs/>
                <w:iCs/>
              </w:rPr>
              <w:t>aound</w:t>
            </w:r>
            <w:r w:rsidR="00E9480A" w:rsidRPr="00E9480A">
              <w:rPr>
                <w:rFonts w:ascii="Verdana Pro Cond" w:hAnsi="Verdana Pro Cond" w:cs="Segoe UI Semibold"/>
                <w:bCs/>
                <w:iCs/>
              </w:rPr>
              <w:t>é</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13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 xml:space="preserve">Banque </w:t>
            </w:r>
            <w:r w:rsidR="00E9480A" w:rsidRPr="00E9480A">
              <w:rPr>
                <w:rFonts w:ascii="Verdana Pro Cond" w:hAnsi="Verdana Pro Cond" w:cs="Segoe UI Semibold"/>
                <w:bCs/>
              </w:rPr>
              <w:t>G</w:t>
            </w:r>
            <w:r w:rsidRPr="00E9480A">
              <w:rPr>
                <w:rFonts w:ascii="Verdana Pro Cond" w:hAnsi="Verdana Pro Cond" w:cs="Segoe UI Semibold"/>
                <w:bCs/>
              </w:rPr>
              <w:t xml:space="preserve">abonaise pour le </w:t>
            </w:r>
            <w:r w:rsidR="00E9480A" w:rsidRPr="00E9480A">
              <w:rPr>
                <w:rFonts w:ascii="Verdana Pro Cond" w:hAnsi="Verdana Pro Cond" w:cs="Segoe UI Semibold"/>
                <w:bCs/>
              </w:rPr>
              <w:t>F</w:t>
            </w:r>
            <w:r w:rsidRPr="00E9480A">
              <w:rPr>
                <w:rFonts w:ascii="Verdana Pro Cond" w:hAnsi="Verdana Pro Cond" w:cs="Segoe UI Semibold"/>
                <w:bCs/>
              </w:rPr>
              <w:t xml:space="preserve">inancement </w:t>
            </w:r>
            <w:r w:rsidR="00E9480A" w:rsidRPr="00E9480A">
              <w:rPr>
                <w:rFonts w:ascii="Verdana Pro Cond" w:hAnsi="Verdana Pro Cond" w:cs="Segoe UI Semibold"/>
                <w:bCs/>
              </w:rPr>
              <w:t>I</w:t>
            </w:r>
            <w:r w:rsidRPr="00E9480A">
              <w:rPr>
                <w:rFonts w:ascii="Verdana Pro Cond" w:hAnsi="Verdana Pro Cond" w:cs="Segoe UI Semibold"/>
                <w:bCs/>
              </w:rPr>
              <w:t xml:space="preserve">nternational </w:t>
            </w:r>
            <w:r w:rsidRPr="00E9480A">
              <w:rPr>
                <w:rFonts w:ascii="Verdana Pro Cond" w:hAnsi="Verdana Pro Cond" w:cs="Segoe UI Semibold"/>
                <w:bCs/>
                <w:iCs/>
              </w:rPr>
              <w:t>(</w:t>
            </w:r>
            <w:r w:rsidR="00E9480A" w:rsidRPr="00E9480A">
              <w:rPr>
                <w:rFonts w:ascii="Verdana Pro Cond" w:hAnsi="Verdana Pro Cond" w:cs="Segoe UI Semibold"/>
                <w:bCs/>
                <w:iCs/>
              </w:rPr>
              <w:t>BGFI Bank</w:t>
            </w:r>
            <w:r w:rsidRPr="00E9480A">
              <w:rPr>
                <w:rFonts w:ascii="Verdana Pro Cond" w:hAnsi="Verdana Pro Cond" w:cs="Segoe UI Semibold"/>
                <w:bCs/>
                <w:iCs/>
              </w:rPr>
              <w:t xml:space="preserve">) </w:t>
            </w:r>
            <w:r w:rsidR="00E9480A" w:rsidRPr="00E9480A">
              <w:rPr>
                <w:rFonts w:ascii="Verdana Pro Cond" w:hAnsi="Verdana Pro Cond" w:cs="Segoe UI Semibold"/>
                <w:bCs/>
                <w:iCs/>
              </w:rPr>
              <w:t>B</w:t>
            </w:r>
            <w:r w:rsidRPr="00E9480A">
              <w:rPr>
                <w:rFonts w:ascii="Verdana Pro Cond" w:hAnsi="Verdana Pro Cond" w:cs="Segoe UI Semibold"/>
                <w:bCs/>
                <w:iCs/>
              </w:rPr>
              <w:t>.</w:t>
            </w:r>
            <w:r w:rsidR="00E9480A" w:rsidRPr="00E9480A">
              <w:rPr>
                <w:rFonts w:ascii="Verdana Pro Cond" w:hAnsi="Verdana Pro Cond" w:cs="Segoe UI Semibold"/>
                <w:bCs/>
                <w:iCs/>
              </w:rPr>
              <w:t>P</w:t>
            </w:r>
            <w:r w:rsidRPr="00E9480A">
              <w:rPr>
                <w:rFonts w:ascii="Verdana Pro Cond" w:hAnsi="Verdana Pro Cond" w:cs="Segoe UI Semibold"/>
                <w:bCs/>
                <w:iCs/>
              </w:rPr>
              <w:t xml:space="preserve">. 11 834 </w:t>
            </w:r>
            <w:r w:rsidR="00E9480A" w:rsidRPr="00E9480A">
              <w:rPr>
                <w:rFonts w:ascii="Verdana Pro Cond" w:hAnsi="Verdana Pro Cond" w:cs="Segoe UI Semibold"/>
                <w:bCs/>
                <w:iCs/>
              </w:rPr>
              <w:t>Y</w:t>
            </w:r>
            <w:r w:rsidRPr="00E9480A">
              <w:rPr>
                <w:rFonts w:ascii="Verdana Pro Cond" w:hAnsi="Verdana Pro Cond" w:cs="Segoe UI Semibold"/>
                <w:bCs/>
                <w:iCs/>
              </w:rPr>
              <w:t>aound</w:t>
            </w:r>
            <w:r w:rsidR="00E9480A" w:rsidRPr="00E9480A">
              <w:rPr>
                <w:rFonts w:ascii="Verdana Pro Cond" w:hAnsi="Verdana Pro Cond" w:cs="Segoe UI Semibold"/>
                <w:bCs/>
                <w:iCs/>
              </w:rPr>
              <w:t>é</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14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6302CF"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 xml:space="preserve">Banque </w:t>
            </w:r>
            <w:r w:rsidR="00E9480A" w:rsidRPr="00E9480A">
              <w:rPr>
                <w:rFonts w:ascii="Verdana Pro Cond" w:hAnsi="Verdana Pro Cond" w:cs="Segoe UI Semibold"/>
                <w:bCs/>
              </w:rPr>
              <w:t>A</w:t>
            </w:r>
            <w:r w:rsidRPr="00E9480A">
              <w:rPr>
                <w:rFonts w:ascii="Verdana Pro Cond" w:hAnsi="Verdana Pro Cond" w:cs="Segoe UI Semibold"/>
                <w:bCs/>
              </w:rPr>
              <w:t xml:space="preserve">tlantique du </w:t>
            </w:r>
            <w:r w:rsidR="00E9480A" w:rsidRPr="00E9480A">
              <w:rPr>
                <w:rFonts w:ascii="Verdana Pro Cond" w:hAnsi="Verdana Pro Cond" w:cs="Segoe UI Semibold"/>
                <w:bCs/>
              </w:rPr>
              <w:t>C</w:t>
            </w:r>
            <w:r w:rsidRPr="00E9480A">
              <w:rPr>
                <w:rFonts w:ascii="Verdana Pro Cond" w:hAnsi="Verdana Pro Cond" w:cs="Segoe UI Semibold"/>
                <w:bCs/>
              </w:rPr>
              <w:t xml:space="preserve">ameroun </w:t>
            </w:r>
            <w:r w:rsidR="00E9480A" w:rsidRPr="00E9480A">
              <w:rPr>
                <w:rFonts w:ascii="Verdana Pro Cond" w:hAnsi="Verdana Pro Cond" w:cs="Segoe UI Semibold"/>
                <w:bCs/>
                <w:iCs/>
              </w:rPr>
              <w:t>B.P.</w:t>
            </w:r>
            <w:r w:rsidRPr="00E9480A">
              <w:rPr>
                <w:rFonts w:ascii="Verdana Pro Cond" w:hAnsi="Verdana Pro Cond" w:cs="Segoe UI Semibold"/>
                <w:bCs/>
                <w:iCs/>
              </w:rPr>
              <w:t xml:space="preserve"> 2 933 </w:t>
            </w:r>
            <w:r w:rsidR="00E9480A" w:rsidRPr="00E9480A">
              <w:rPr>
                <w:rFonts w:ascii="Verdana Pro Cond" w:hAnsi="Verdana Pro Cond" w:cs="Segoe UI Semibold"/>
                <w:bCs/>
                <w:iCs/>
              </w:rPr>
              <w:t>D</w:t>
            </w:r>
            <w:r w:rsidRPr="00E9480A">
              <w:rPr>
                <w:rFonts w:ascii="Verdana Pro Cond" w:hAnsi="Verdana Pro Cond" w:cs="Segoe UI Semibold"/>
                <w:bCs/>
                <w:iCs/>
              </w:rPr>
              <w:t>ouala</w:t>
            </w:r>
          </w:p>
        </w:tc>
      </w:tr>
      <w:tr w:rsidR="00E9480A"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9480A" w:rsidRPr="00E9480A" w:rsidRDefault="00E9480A"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15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9480A" w:rsidRPr="00E9480A" w:rsidRDefault="00E9480A"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Crédit Communautaire d’Afrique (CCA)</w:t>
            </w:r>
          </w:p>
        </w:tc>
      </w:tr>
      <w:tr w:rsidR="006302CF" w:rsidRPr="006302CF" w:rsidTr="006302CF">
        <w:trPr>
          <w:trHeight w:val="39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302CF" w:rsidRPr="006302CF" w:rsidRDefault="006302CF" w:rsidP="00F81CEB">
            <w:pPr>
              <w:suppressAutoHyphens/>
              <w:autoSpaceDN w:val="0"/>
              <w:spacing w:after="0"/>
              <w:jc w:val="both"/>
              <w:textAlignment w:val="baseline"/>
              <w:rPr>
                <w:rFonts w:ascii="Verdana Pro Cond" w:hAnsi="Verdana Pro Cond" w:cs="Segoe UI Semibold"/>
                <w:b/>
              </w:rPr>
            </w:pPr>
            <w:r w:rsidRPr="006302CF">
              <w:rPr>
                <w:rFonts w:ascii="Verdana Pro Cond" w:hAnsi="Verdana Pro Cond" w:cs="Segoe UI Semibold"/>
                <w:b/>
              </w:rPr>
              <w:t>B- COMPAGNIES D’ASSURANCES</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E9480A"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Chanas Assurances</w:t>
            </w:r>
            <w:r w:rsidR="00B62C38" w:rsidRPr="00E9480A">
              <w:rPr>
                <w:rFonts w:ascii="Verdana Pro Cond" w:hAnsi="Verdana Pro Cond" w:cs="Segoe UI Semibold"/>
                <w:bCs/>
                <w:iCs/>
              </w:rPr>
              <w:t xml:space="preserve">B.P. 109 </w:t>
            </w:r>
            <w:r w:rsidRPr="00E9480A">
              <w:rPr>
                <w:rFonts w:ascii="Verdana Pro Cond" w:hAnsi="Verdana Pro Cond" w:cs="Segoe UI Semibold"/>
                <w:bCs/>
                <w:iCs/>
              </w:rPr>
              <w:t>Douala</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E9480A"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Activa Assurances</w:t>
            </w:r>
            <w:r w:rsidR="00B62C38" w:rsidRPr="00E9480A">
              <w:rPr>
                <w:rFonts w:ascii="Verdana Pro Cond" w:hAnsi="Verdana Pro Cond" w:cs="Segoe UI Semibold"/>
                <w:bCs/>
                <w:iCs/>
              </w:rPr>
              <w:t xml:space="preserve">B.P. 12 970 </w:t>
            </w:r>
            <w:r w:rsidRPr="00E9480A">
              <w:rPr>
                <w:rFonts w:ascii="Verdana Pro Cond" w:hAnsi="Verdana Pro Cond" w:cs="Segoe UI Semibold"/>
                <w:bCs/>
                <w:iCs/>
              </w:rPr>
              <w:t>Douala</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E9480A"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ZenitheInsurance</w:t>
            </w:r>
            <w:r w:rsidR="00B62C38" w:rsidRPr="00E9480A">
              <w:rPr>
                <w:rFonts w:ascii="Verdana Pro Cond" w:hAnsi="Verdana Pro Cond" w:cs="Segoe UI Semibold"/>
                <w:bCs/>
                <w:iCs/>
              </w:rPr>
              <w:t xml:space="preserve">B.P. 1540 </w:t>
            </w:r>
            <w:r w:rsidRPr="00E9480A">
              <w:rPr>
                <w:rFonts w:ascii="Verdana Pro Cond" w:hAnsi="Verdana Pro Cond" w:cs="Segoe UI Semibold"/>
                <w:bCs/>
                <w:iCs/>
              </w:rPr>
              <w:t>Douala</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4C75CF" w:rsidRDefault="00E9480A" w:rsidP="00F81CEB">
            <w:pPr>
              <w:suppressAutoHyphens/>
              <w:autoSpaceDN w:val="0"/>
              <w:spacing w:after="0"/>
              <w:jc w:val="both"/>
              <w:textAlignment w:val="baseline"/>
              <w:rPr>
                <w:rFonts w:ascii="Verdana Pro Cond" w:hAnsi="Verdana Pro Cond" w:cs="Segoe UI Semibold"/>
                <w:bCs/>
                <w:lang w:val="en-US"/>
              </w:rPr>
            </w:pPr>
            <w:r w:rsidRPr="004C75CF">
              <w:rPr>
                <w:rFonts w:ascii="Verdana Pro Cond" w:hAnsi="Verdana Pro Cond" w:cs="Segoe UI Semibold"/>
                <w:bCs/>
                <w:lang w:val="en-US"/>
              </w:rPr>
              <w:t xml:space="preserve">Pro Assur S.A. </w:t>
            </w:r>
            <w:r w:rsidR="00B62C38" w:rsidRPr="004C75CF">
              <w:rPr>
                <w:rFonts w:ascii="Verdana Pro Cond" w:hAnsi="Verdana Pro Cond" w:cs="Segoe UI Semibold"/>
                <w:bCs/>
                <w:iCs/>
                <w:lang w:val="en-US"/>
              </w:rPr>
              <w:t xml:space="preserve">B.P. 6650 </w:t>
            </w:r>
            <w:r w:rsidRPr="004C75CF">
              <w:rPr>
                <w:rFonts w:ascii="Verdana Pro Cond" w:hAnsi="Verdana Pro Cond" w:cs="Segoe UI Semibold"/>
                <w:bCs/>
                <w:iCs/>
                <w:lang w:val="en-US"/>
              </w:rPr>
              <w:t>Douala</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A</w:t>
            </w:r>
            <w:r w:rsidR="00E9480A" w:rsidRPr="00E9480A">
              <w:rPr>
                <w:rFonts w:ascii="Verdana Pro Cond" w:hAnsi="Verdana Pro Cond" w:cs="Segoe UI Semibold"/>
                <w:bCs/>
              </w:rPr>
              <w:t xml:space="preserve">ssuranceet Réassurance Africaine </w:t>
            </w:r>
            <w:r w:rsidRPr="00E9480A">
              <w:rPr>
                <w:rFonts w:ascii="Verdana Pro Cond" w:hAnsi="Verdana Pro Cond" w:cs="Segoe UI Semibold"/>
                <w:bCs/>
              </w:rPr>
              <w:t>(AREA) S</w:t>
            </w:r>
            <w:r w:rsidR="00E9480A" w:rsidRPr="00E9480A">
              <w:rPr>
                <w:rFonts w:ascii="Verdana Pro Cond" w:hAnsi="Verdana Pro Cond" w:cs="Segoe UI Semibold"/>
                <w:bCs/>
              </w:rPr>
              <w:t>.</w:t>
            </w:r>
            <w:r w:rsidRPr="00E9480A">
              <w:rPr>
                <w:rFonts w:ascii="Verdana Pro Cond" w:hAnsi="Verdana Pro Cond" w:cs="Segoe UI Semibold"/>
                <w:bCs/>
              </w:rPr>
              <w:t>A</w:t>
            </w:r>
            <w:r w:rsidR="00E9480A" w:rsidRPr="00E9480A">
              <w:rPr>
                <w:rFonts w:ascii="Verdana Pro Cond" w:hAnsi="Verdana Pro Cond" w:cs="Segoe UI Semibold"/>
                <w:bCs/>
              </w:rPr>
              <w:t>.</w:t>
            </w:r>
            <w:r w:rsidRPr="00E9480A">
              <w:rPr>
                <w:rFonts w:ascii="Verdana Pro Cond" w:hAnsi="Verdana Pro Cond" w:cs="Segoe UI Semibold"/>
                <w:bCs/>
                <w:iCs/>
              </w:rPr>
              <w:t>B.P. 18 404 D</w:t>
            </w:r>
            <w:r w:rsidR="00E9480A" w:rsidRPr="00E9480A">
              <w:rPr>
                <w:rFonts w:ascii="Verdana Pro Cond" w:hAnsi="Verdana Pro Cond" w:cs="Segoe UI Semibold"/>
                <w:bCs/>
                <w:iCs/>
              </w:rPr>
              <w:t>ouala</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6</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jc w:val="both"/>
              <w:textAlignment w:val="baseline"/>
              <w:rPr>
                <w:bCs/>
              </w:rPr>
            </w:pPr>
            <w:r w:rsidRPr="00E9480A">
              <w:rPr>
                <w:rFonts w:ascii="Verdana Pro Cond" w:hAnsi="Verdana Pro Cond" w:cs="Segoe UI Semibold"/>
                <w:bCs/>
              </w:rPr>
              <w:t>NSIA A</w:t>
            </w:r>
            <w:r w:rsidR="00E9480A" w:rsidRPr="00E9480A">
              <w:rPr>
                <w:rFonts w:ascii="Verdana Pro Cond" w:hAnsi="Verdana Pro Cond" w:cs="Segoe UI Semibold"/>
                <w:bCs/>
              </w:rPr>
              <w:t>ssurance</w:t>
            </w:r>
            <w:r w:rsidRPr="00E9480A">
              <w:rPr>
                <w:rFonts w:ascii="Verdana Pro Cond" w:hAnsi="Verdana Pro Cond" w:cs="Segoe UI Semibold"/>
                <w:bCs/>
              </w:rPr>
              <w:t xml:space="preserve"> S.A.</w:t>
            </w:r>
            <w:r w:rsidR="00E9480A" w:rsidRPr="00E9480A">
              <w:rPr>
                <w:rFonts w:ascii="Verdana Pro Cond" w:hAnsi="Verdana Pro Cond" w:cs="Segoe UI Semibold"/>
                <w:bCs/>
              </w:rPr>
              <w:t xml:space="preserve"> B.P. 2756 Douala</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7</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CPA S.A.</w:t>
            </w:r>
            <w:r w:rsidR="00E9480A" w:rsidRPr="00E9480A">
              <w:rPr>
                <w:rFonts w:ascii="Verdana Pro Cond" w:hAnsi="Verdana Pro Cond" w:cs="Segoe UI Semibold"/>
                <w:bCs/>
              </w:rPr>
              <w:t xml:space="preserve"> B.P. 54 Douala</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8</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4C75CF" w:rsidRDefault="00B62C38" w:rsidP="00F81CEB">
            <w:pPr>
              <w:suppressAutoHyphens/>
              <w:autoSpaceDN w:val="0"/>
              <w:spacing w:after="0"/>
              <w:jc w:val="both"/>
              <w:textAlignment w:val="baseline"/>
              <w:rPr>
                <w:rFonts w:ascii="Verdana Pro Cond" w:hAnsi="Verdana Pro Cond" w:cs="Segoe UI Semibold"/>
                <w:bCs/>
                <w:lang w:val="en-US"/>
              </w:rPr>
            </w:pPr>
            <w:r w:rsidRPr="004C75CF">
              <w:rPr>
                <w:rFonts w:ascii="Verdana Pro Cond" w:hAnsi="Verdana Pro Cond" w:cs="Segoe UI Semibold"/>
                <w:bCs/>
                <w:lang w:val="en-US"/>
              </w:rPr>
              <w:t>PRO Assur S.A.</w:t>
            </w:r>
            <w:r w:rsidR="00E9480A" w:rsidRPr="004C75CF">
              <w:rPr>
                <w:rFonts w:ascii="Verdana Pro Cond" w:hAnsi="Verdana Pro Cond" w:cs="Segoe UI Semibold"/>
                <w:lang w:val="en-US"/>
              </w:rPr>
              <w:t>B.P. 6650 Douala</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9</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4C75CF" w:rsidRDefault="00B62C38"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 xml:space="preserve">SAAR </w:t>
            </w:r>
            <w:r w:rsidRPr="004C75CF">
              <w:rPr>
                <w:rFonts w:ascii="Verdana Pro Cond" w:hAnsi="Verdana Pro Cond" w:cs="Segoe UI Semibold"/>
                <w:bCs/>
              </w:rPr>
              <w:t>Assurance S.A.</w:t>
            </w:r>
            <w:r w:rsidR="00E9480A" w:rsidRPr="00E9480A">
              <w:rPr>
                <w:rFonts w:ascii="Verdana Pro Cond" w:hAnsi="Verdana Pro Cond" w:cs="Segoe UI Semibold"/>
                <w:bCs/>
              </w:rPr>
              <w:t>B.P. 1011 Douala</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lang w:val="en-GB"/>
              </w:rPr>
            </w:pPr>
            <w:r w:rsidRPr="00E9480A">
              <w:rPr>
                <w:rFonts w:ascii="Verdana Pro Cond" w:hAnsi="Verdana Pro Cond" w:cs="Segoe UI Semibold"/>
                <w:bCs/>
                <w:lang w:val="en-GB"/>
              </w:rPr>
              <w:t>10</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SAHAM Assurances S.A.</w:t>
            </w:r>
            <w:r w:rsidR="00E9480A" w:rsidRPr="00E9480A">
              <w:rPr>
                <w:rFonts w:ascii="Verdana Pro Cond" w:hAnsi="Verdana Pro Cond" w:cs="Segoe UI Semibold"/>
                <w:bCs/>
              </w:rPr>
              <w:t xml:space="preserve"> B.P. 11 315 Douala</w:t>
            </w:r>
          </w:p>
        </w:tc>
      </w:tr>
      <w:tr w:rsidR="00B62C38" w:rsidRPr="006302CF"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11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E9480A" w:rsidP="00F81CEB">
            <w:pPr>
              <w:suppressAutoHyphens/>
              <w:autoSpaceDN w:val="0"/>
              <w:spacing w:after="0"/>
              <w:jc w:val="both"/>
              <w:textAlignment w:val="baseline"/>
              <w:rPr>
                <w:rFonts w:ascii="Verdana Pro Cond" w:hAnsi="Verdana Pro Cond" w:cs="Segoe UI Semibold"/>
                <w:bCs/>
              </w:rPr>
            </w:pPr>
            <w:r w:rsidRPr="00E9480A">
              <w:rPr>
                <w:rFonts w:ascii="Verdana Pro Cond" w:hAnsi="Verdana Pro Cond" w:cs="Segoe UI Semibold"/>
                <w:bCs/>
              </w:rPr>
              <w:t>Atlantique</w:t>
            </w:r>
            <w:r w:rsidR="00B62C38" w:rsidRPr="00E9480A">
              <w:rPr>
                <w:rFonts w:ascii="Verdana Pro Cond" w:hAnsi="Verdana Pro Cond" w:cs="Segoe UI Semibold"/>
                <w:bCs/>
              </w:rPr>
              <w:t xml:space="preserve"> Assurance S.A.</w:t>
            </w:r>
            <w:r w:rsidRPr="00E9480A">
              <w:rPr>
                <w:rFonts w:ascii="Verdana Pro Cond" w:hAnsi="Verdana Pro Cond" w:cs="Segoe UI Semibold"/>
                <w:bCs/>
              </w:rPr>
              <w:t xml:space="preserve"> B.P. 2933 Douala</w:t>
            </w:r>
          </w:p>
        </w:tc>
      </w:tr>
      <w:tr w:rsidR="00B62C38" w:rsidRPr="00FB7018" w:rsidTr="00E9480A">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line="240" w:lineRule="auto"/>
              <w:jc w:val="center"/>
              <w:textAlignment w:val="baseline"/>
              <w:rPr>
                <w:rFonts w:ascii="Verdana Pro Cond" w:hAnsi="Verdana Pro Cond" w:cs="Segoe UI Semibold"/>
                <w:bCs/>
              </w:rPr>
            </w:pPr>
            <w:r w:rsidRPr="00E9480A">
              <w:rPr>
                <w:rFonts w:ascii="Verdana Pro Cond" w:hAnsi="Verdana Pro Cond" w:cs="Segoe UI Semibold"/>
                <w:bCs/>
              </w:rPr>
              <w:t>12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E9480A" w:rsidRDefault="00B62C38" w:rsidP="00F81CEB">
            <w:pPr>
              <w:suppressAutoHyphens/>
              <w:autoSpaceDN w:val="0"/>
              <w:spacing w:after="0"/>
              <w:jc w:val="both"/>
              <w:textAlignment w:val="baseline"/>
              <w:rPr>
                <w:rFonts w:ascii="Verdana Pro Cond" w:hAnsi="Verdana Pro Cond" w:cs="Segoe UI Semibold"/>
                <w:bCs/>
                <w:lang w:val="en-GB"/>
              </w:rPr>
            </w:pPr>
            <w:r w:rsidRPr="00E9480A">
              <w:rPr>
                <w:rFonts w:ascii="Verdana Pro Cond" w:hAnsi="Verdana Pro Cond" w:cs="Segoe UI Semibold"/>
                <w:bCs/>
                <w:lang w:val="en-GB"/>
              </w:rPr>
              <w:t>BENEFICIAL GENERAL Insurances S. A.</w:t>
            </w:r>
            <w:r w:rsidR="00E9480A" w:rsidRPr="004C75CF">
              <w:rPr>
                <w:rFonts w:ascii="Verdana Pro Cond" w:hAnsi="Verdana Pro Cond" w:cs="Segoe UI Semibold"/>
                <w:bCs/>
                <w:lang w:val="en-US"/>
              </w:rPr>
              <w:t>B.P. 2328 Douala</w:t>
            </w:r>
          </w:p>
        </w:tc>
      </w:tr>
    </w:tbl>
    <w:p w:rsidR="00B62C38" w:rsidRPr="004C75CF" w:rsidRDefault="00B62C38" w:rsidP="00CE3843">
      <w:pPr>
        <w:rPr>
          <w:rFonts w:ascii="Calisto MT" w:hAnsi="Calisto MT"/>
          <w:bCs/>
          <w:i/>
          <w:sz w:val="24"/>
          <w:szCs w:val="24"/>
          <w:lang w:val="en-US"/>
        </w:rPr>
      </w:pPr>
    </w:p>
    <w:sectPr w:rsidR="00B62C38" w:rsidRPr="004C75CF" w:rsidSect="00991BAD">
      <w:footerReference w:type="first" r:id="rId26"/>
      <w:pgSz w:w="11906" w:h="16838"/>
      <w:pgMar w:top="964" w:right="964" w:bottom="964" w:left="964"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65F" w:rsidRDefault="00F2665F" w:rsidP="007A6444">
      <w:pPr>
        <w:spacing w:after="0" w:line="240" w:lineRule="auto"/>
      </w:pPr>
      <w:r>
        <w:separator/>
      </w:r>
    </w:p>
  </w:endnote>
  <w:endnote w:type="continuationSeparator" w:id="1">
    <w:p w:rsidR="00F2665F" w:rsidRDefault="00F2665F" w:rsidP="007A6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Pro Cond">
    <w:altName w:val="Arial"/>
    <w:charset w:val="00"/>
    <w:family w:val="swiss"/>
    <w:pitch w:val="variable"/>
    <w:sig w:usb0="00000001" w:usb1="00000043" w:usb2="00000000" w:usb3="00000000" w:csb0="0000009F" w:csb1="00000000"/>
  </w:font>
  <w:font w:name="Dutch801 Rm BT">
    <w:altName w:val="Times New Roman"/>
    <w:charset w:val="00"/>
    <w:family w:val="roman"/>
    <w:pitch w:val="variable"/>
    <w:sig w:usb0="00000087" w:usb1="00000000" w:usb2="00000000" w:usb3="00000000" w:csb0="0000001B" w:csb1="00000000"/>
  </w:font>
  <w:font w:name="Segoe UI Semibold">
    <w:panose1 w:val="020B07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Segoe UI Black">
    <w:altName w:val="Segoe UI Semibold"/>
    <w:charset w:val="00"/>
    <w:family w:val="swiss"/>
    <w:pitch w:val="variable"/>
    <w:sig w:usb0="00000001" w:usb1="4000E47F" w:usb2="00000021" w:usb3="00000000" w:csb0="0000019F" w:csb1="00000000"/>
  </w:font>
  <w:font w:name="Arial Black">
    <w:panose1 w:val="020B0A04020102020204"/>
    <w:charset w:val="00"/>
    <w:family w:val="swiss"/>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gical Holiday">
    <w:charset w:val="00"/>
    <w:family w:val="auto"/>
    <w:pitch w:val="variable"/>
    <w:sig w:usb0="80000027" w:usb1="4000004A" w:usb2="00000000" w:usb3="00000000" w:csb0="00000001" w:csb1="00000000"/>
  </w:font>
  <w:font w:name="Myanmar Text">
    <w:charset w:val="00"/>
    <w:family w:val="swiss"/>
    <w:pitch w:val="variable"/>
    <w:sig w:usb0="80000003" w:usb1="00000000" w:usb2="00000400" w:usb3="00000000" w:csb0="00000001"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Pro Cond Black">
    <w:altName w:val="Arial"/>
    <w:charset w:val="00"/>
    <w:family w:val="swiss"/>
    <w:pitch w:val="variable"/>
    <w:sig w:usb0="00000001" w:usb1="00000043" w:usb2="00000000" w:usb3="00000000" w:csb0="0000009F" w:csb1="00000000"/>
  </w:font>
  <w:font w:name="Verdana Pro W01 Condensed SemiB">
    <w:altName w:val="Franklin Gothic Demi Cond"/>
    <w:charset w:val="00"/>
    <w:family w:val="swiss"/>
    <w:pitch w:val="variable"/>
    <w:sig w:usb0="00000003" w:usb1="0000004A" w:usb2="00000000" w:usb3="00000000" w:csb0="00000001" w:csb1="00000000"/>
  </w:font>
  <w:font w:name="Libra Serif Modern">
    <w:panose1 w:val="00000000000000000000"/>
    <w:charset w:val="00"/>
    <w:family w:val="modern"/>
    <w:notTrueType/>
    <w:pitch w:val="variable"/>
    <w:sig w:usb0="E0000AFF" w:usb1="500078FF" w:usb2="00000001" w:usb3="00000000" w:csb0="000001BF" w:csb1="00000000"/>
  </w:font>
  <w:font w:name="Verdana Pro Cond SemiBold">
    <w:altName w:val="Arial"/>
    <w:charset w:val="00"/>
    <w:family w:val="swiss"/>
    <w:pitch w:val="variable"/>
    <w:sig w:usb0="00000001" w:usb1="0000004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Qarmic sans">
    <w:altName w:val="Cambria Math"/>
    <w:charset w:val="00"/>
    <w:family w:val="auto"/>
    <w:pitch w:val="variable"/>
    <w:sig w:usb0="00000001" w:usb1="5000004A" w:usb2="00000000" w:usb3="00000000" w:csb0="00000111" w:csb1="00000000"/>
  </w:font>
  <w:font w:name="CIDFont+F4">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IDFont+F1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MicrosoftPhagsPa,Bold">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IDFont+F20">
    <w:altName w:val="Calibri"/>
    <w:panose1 w:val="00000000000000000000"/>
    <w:charset w:val="00"/>
    <w:family w:val="auto"/>
    <w:notTrueType/>
    <w:pitch w:val="default"/>
    <w:sig w:usb0="00000003" w:usb1="00000000" w:usb2="00000000" w:usb3="00000000" w:csb0="00000001" w:csb1="00000000"/>
  </w:font>
  <w:font w:name="CIDFont+F19">
    <w:altName w:val="Calibri"/>
    <w:panose1 w:val="00000000000000000000"/>
    <w:charset w:val="00"/>
    <w:family w:val="auto"/>
    <w:notTrueType/>
    <w:pitch w:val="default"/>
    <w:sig w:usb0="00000003" w:usb1="00000000" w:usb2="00000000" w:usb3="00000000" w:csb0="00000001" w:csb1="00000000"/>
  </w:font>
  <w:font w:name="Verdana Pro W01 Condensed">
    <w:altName w:val="Franklin Gothic Medium Cond"/>
    <w:charset w:val="00"/>
    <w:family w:val="swiss"/>
    <w:pitch w:val="variable"/>
    <w:sig w:usb0="00000003" w:usb1="0000004A" w:usb2="00000000" w:usb3="00000000" w:csb0="00000001" w:csb1="00000000"/>
  </w:font>
  <w:font w:name="Bahnschrift">
    <w:altName w:val="Segoe UI"/>
    <w:charset w:val="00"/>
    <w:family w:val="swiss"/>
    <w:pitch w:val="variable"/>
    <w:sig w:usb0="00000001" w:usb1="00000002"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ahnschrift" w:hAnsi="Bahnschrift"/>
        <w:b/>
        <w:bCs/>
        <w:sz w:val="20"/>
        <w:szCs w:val="20"/>
      </w:rPr>
      <w:id w:val="-117685563"/>
      <w:docPartObj>
        <w:docPartGallery w:val="Page Numbers (Bottom of Page)"/>
        <w:docPartUnique/>
      </w:docPartObj>
    </w:sdtPr>
    <w:sdtContent>
      <w:p w:rsidR="009D3F33" w:rsidRPr="0012628E" w:rsidRDefault="009D3F33">
        <w:pPr>
          <w:pStyle w:val="Pieddepage"/>
          <w:jc w:val="right"/>
          <w:rPr>
            <w:rFonts w:ascii="Bahnschrift" w:hAnsi="Bahnschrift"/>
            <w:b/>
            <w:bCs/>
            <w:sz w:val="20"/>
            <w:szCs w:val="20"/>
          </w:rPr>
        </w:pPr>
        <w:r w:rsidRPr="0012628E">
          <w:rPr>
            <w:rFonts w:ascii="Bahnschrift" w:hAnsi="Bahnschrift"/>
            <w:b/>
            <w:bCs/>
            <w:sz w:val="20"/>
            <w:szCs w:val="20"/>
          </w:rPr>
          <w:t xml:space="preserve">Page | </w:t>
        </w:r>
        <w:r w:rsidR="00EF34C0" w:rsidRPr="0012628E">
          <w:rPr>
            <w:rFonts w:ascii="Bahnschrift" w:hAnsi="Bahnschrift"/>
            <w:b/>
            <w:bCs/>
            <w:sz w:val="20"/>
            <w:szCs w:val="20"/>
          </w:rPr>
          <w:fldChar w:fldCharType="begin"/>
        </w:r>
        <w:r w:rsidRPr="0012628E">
          <w:rPr>
            <w:rFonts w:ascii="Bahnschrift" w:hAnsi="Bahnschrift"/>
            <w:b/>
            <w:bCs/>
            <w:sz w:val="20"/>
            <w:szCs w:val="20"/>
          </w:rPr>
          <w:instrText>PAGE   \* MERGEFORMAT</w:instrText>
        </w:r>
        <w:r w:rsidR="00EF34C0" w:rsidRPr="0012628E">
          <w:rPr>
            <w:rFonts w:ascii="Bahnschrift" w:hAnsi="Bahnschrift"/>
            <w:b/>
            <w:bCs/>
            <w:sz w:val="20"/>
            <w:szCs w:val="20"/>
          </w:rPr>
          <w:fldChar w:fldCharType="separate"/>
        </w:r>
        <w:r w:rsidR="00FB7018">
          <w:rPr>
            <w:rFonts w:ascii="Bahnschrift" w:hAnsi="Bahnschrift"/>
            <w:b/>
            <w:bCs/>
            <w:noProof/>
            <w:sz w:val="20"/>
            <w:szCs w:val="20"/>
          </w:rPr>
          <w:t>8</w:t>
        </w:r>
        <w:r w:rsidR="00EF34C0" w:rsidRPr="0012628E">
          <w:rPr>
            <w:rFonts w:ascii="Bahnschrift" w:hAnsi="Bahnschrift"/>
            <w:b/>
            <w:bCs/>
            <w:sz w:val="20"/>
            <w:szCs w:val="20"/>
          </w:rPr>
          <w:fldChar w:fldCharType="end"/>
        </w:r>
      </w:p>
    </w:sdtContent>
  </w:sdt>
  <w:p w:rsidR="009D3F33" w:rsidRDefault="009D3F3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ahnschrift" w:hAnsi="Bahnschrift"/>
        <w:b/>
        <w:bCs/>
        <w:sz w:val="20"/>
        <w:szCs w:val="20"/>
      </w:rPr>
      <w:id w:val="-1888331565"/>
      <w:docPartObj>
        <w:docPartGallery w:val="Page Numbers (Bottom of Page)"/>
        <w:docPartUnique/>
      </w:docPartObj>
    </w:sdtPr>
    <w:sdtContent>
      <w:p w:rsidR="009D3F33" w:rsidRDefault="00EF34C0" w:rsidP="007E36E4">
        <w:pPr>
          <w:pStyle w:val="Pieddepage"/>
          <w:jc w:val="right"/>
          <w:rPr>
            <w:rFonts w:ascii="Bahnschrift" w:hAnsi="Bahnschrift"/>
            <w:b/>
            <w:bCs/>
            <w:sz w:val="20"/>
            <w:szCs w:val="20"/>
          </w:rPr>
        </w:pPr>
      </w:p>
    </w:sdtContent>
  </w:sdt>
  <w:p w:rsidR="009D3F33" w:rsidRDefault="009D3F3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ahnschrift" w:hAnsi="Bahnschrift"/>
        <w:b/>
        <w:bCs/>
        <w:sz w:val="20"/>
        <w:szCs w:val="20"/>
      </w:rPr>
      <w:id w:val="1713076239"/>
      <w:docPartObj>
        <w:docPartGallery w:val="Page Numbers (Bottom of Page)"/>
        <w:docPartUnique/>
      </w:docPartObj>
    </w:sdtPr>
    <w:sdtContent>
      <w:p w:rsidR="009D3F33" w:rsidRDefault="00EF34C0" w:rsidP="0058671F">
        <w:pPr>
          <w:pStyle w:val="Pieddepage"/>
          <w:jc w:val="right"/>
          <w:rPr>
            <w:rFonts w:ascii="Bahnschrift" w:hAnsi="Bahnschrift"/>
            <w:b/>
            <w:bCs/>
            <w:sz w:val="20"/>
            <w:szCs w:val="20"/>
          </w:rPr>
        </w:pPr>
        <w:sdt>
          <w:sdtPr>
            <w:rPr>
              <w:rFonts w:ascii="Bahnschrift" w:hAnsi="Bahnschrift"/>
              <w:b/>
              <w:bCs/>
              <w:sz w:val="20"/>
              <w:szCs w:val="20"/>
            </w:rPr>
            <w:id w:val="-155378279"/>
            <w:docPartObj>
              <w:docPartGallery w:val="Page Numbers (Bottom of Page)"/>
              <w:docPartUnique/>
            </w:docPartObj>
          </w:sdtPr>
          <w:sdtContent>
            <w:r w:rsidR="009D3F33" w:rsidRPr="0012628E">
              <w:rPr>
                <w:rFonts w:ascii="Bahnschrift" w:hAnsi="Bahnschrift"/>
                <w:b/>
                <w:bCs/>
                <w:sz w:val="20"/>
                <w:szCs w:val="20"/>
              </w:rPr>
              <w:t xml:space="preserve">Page | </w:t>
            </w:r>
            <w:r w:rsidRPr="0012628E">
              <w:rPr>
                <w:rFonts w:ascii="Bahnschrift" w:hAnsi="Bahnschrift"/>
                <w:b/>
                <w:bCs/>
                <w:sz w:val="20"/>
                <w:szCs w:val="20"/>
              </w:rPr>
              <w:fldChar w:fldCharType="begin"/>
            </w:r>
            <w:r w:rsidR="009D3F33" w:rsidRPr="0012628E">
              <w:rPr>
                <w:rFonts w:ascii="Bahnschrift" w:hAnsi="Bahnschrift"/>
                <w:b/>
                <w:bCs/>
                <w:sz w:val="20"/>
                <w:szCs w:val="20"/>
              </w:rPr>
              <w:instrText>PAGE   \* MERGEFORMAT</w:instrText>
            </w:r>
            <w:r w:rsidRPr="0012628E">
              <w:rPr>
                <w:rFonts w:ascii="Bahnschrift" w:hAnsi="Bahnschrift"/>
                <w:b/>
                <w:bCs/>
                <w:sz w:val="20"/>
                <w:szCs w:val="20"/>
              </w:rPr>
              <w:fldChar w:fldCharType="separate"/>
            </w:r>
            <w:r w:rsidR="00FB7018">
              <w:rPr>
                <w:rFonts w:ascii="Bahnschrift" w:hAnsi="Bahnschrift"/>
                <w:b/>
                <w:bCs/>
                <w:noProof/>
                <w:sz w:val="20"/>
                <w:szCs w:val="20"/>
              </w:rPr>
              <w:t>115</w:t>
            </w:r>
            <w:r w:rsidRPr="0012628E">
              <w:rPr>
                <w:rFonts w:ascii="Bahnschrift" w:hAnsi="Bahnschrift"/>
                <w:b/>
                <w:bCs/>
                <w:sz w:val="20"/>
                <w:szCs w:val="20"/>
              </w:rPr>
              <w:fldChar w:fldCharType="end"/>
            </w:r>
          </w:sdtContent>
        </w:sdt>
      </w:p>
    </w:sdtContent>
  </w:sdt>
  <w:p w:rsidR="009D3F33" w:rsidRDefault="009D3F33">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33" w:rsidRDefault="009D3F33" w:rsidP="0058671F">
    <w:pPr>
      <w:pStyle w:val="Pieddepage"/>
      <w:jc w:val="right"/>
      <w:rPr>
        <w:rFonts w:ascii="Bahnschrift" w:hAnsi="Bahnschrift"/>
        <w:b/>
        <w:bCs/>
        <w:sz w:val="20"/>
        <w:szCs w:val="20"/>
      </w:rPr>
    </w:pPr>
    <w:r w:rsidRPr="0012628E">
      <w:rPr>
        <w:rFonts w:ascii="Bahnschrift" w:hAnsi="Bahnschrift"/>
        <w:b/>
        <w:bCs/>
        <w:sz w:val="20"/>
        <w:szCs w:val="20"/>
      </w:rPr>
      <w:t xml:space="preserve">Page | </w:t>
    </w:r>
    <w:r w:rsidR="00EF34C0" w:rsidRPr="0012628E">
      <w:rPr>
        <w:rFonts w:ascii="Bahnschrift" w:hAnsi="Bahnschrift"/>
        <w:b/>
        <w:bCs/>
        <w:sz w:val="20"/>
        <w:szCs w:val="20"/>
      </w:rPr>
      <w:fldChar w:fldCharType="begin"/>
    </w:r>
    <w:r w:rsidRPr="0012628E">
      <w:rPr>
        <w:rFonts w:ascii="Bahnschrift" w:hAnsi="Bahnschrift"/>
        <w:b/>
        <w:bCs/>
        <w:sz w:val="20"/>
        <w:szCs w:val="20"/>
      </w:rPr>
      <w:instrText>PAGE   \* MERGEFORMAT</w:instrText>
    </w:r>
    <w:r w:rsidR="00EF34C0" w:rsidRPr="0012628E">
      <w:rPr>
        <w:rFonts w:ascii="Bahnschrift" w:hAnsi="Bahnschrift"/>
        <w:b/>
        <w:bCs/>
        <w:sz w:val="20"/>
        <w:szCs w:val="20"/>
      </w:rPr>
      <w:fldChar w:fldCharType="separate"/>
    </w:r>
    <w:r w:rsidR="00FB7018">
      <w:rPr>
        <w:rFonts w:ascii="Bahnschrift" w:hAnsi="Bahnschrift"/>
        <w:b/>
        <w:bCs/>
        <w:noProof/>
        <w:sz w:val="20"/>
        <w:szCs w:val="20"/>
      </w:rPr>
      <w:t>116</w:t>
    </w:r>
    <w:r w:rsidR="00EF34C0" w:rsidRPr="0012628E">
      <w:rPr>
        <w:rFonts w:ascii="Bahnschrift" w:hAnsi="Bahnschrift"/>
        <w:b/>
        <w:bCs/>
        <w:sz w:val="20"/>
        <w:szCs w:val="20"/>
      </w:rPr>
      <w:fldChar w:fldCharType="end"/>
    </w:r>
    <w:r w:rsidR="00EF34C0">
      <w:rPr>
        <w:rFonts w:ascii="Bahnschrift" w:hAnsi="Bahnschrift"/>
        <w:b/>
        <w:bCs/>
        <w:sz w:val="20"/>
        <w:szCs w:val="20"/>
      </w:rPr>
    </w:r>
    <w:r w:rsidR="00EF34C0">
      <w:rPr>
        <w:rFonts w:ascii="Bahnschrift" w:hAnsi="Bahnschrift"/>
        <w:b/>
        <w:bCs/>
        <w:sz w:val="20"/>
        <w:szCs w:val="20"/>
      </w:rPr>
    </w:r>
  </w:p>
  <w:p w:rsidR="009D3F33" w:rsidRDefault="009D3F3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65F" w:rsidRDefault="00F2665F" w:rsidP="007A6444">
      <w:pPr>
        <w:spacing w:after="0" w:line="240" w:lineRule="auto"/>
      </w:pPr>
      <w:r>
        <w:separator/>
      </w:r>
    </w:p>
  </w:footnote>
  <w:footnote w:type="continuationSeparator" w:id="1">
    <w:p w:rsidR="00F2665F" w:rsidRDefault="00F2665F" w:rsidP="007A64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BC0B"/>
      </v:shape>
    </w:pict>
  </w:numPicBullet>
  <w:abstractNum w:abstractNumId="0">
    <w:nsid w:val="012C2F89"/>
    <w:multiLevelType w:val="hybridMultilevel"/>
    <w:tmpl w:val="A3CEC000"/>
    <w:lvl w:ilvl="0" w:tplc="E11446C4">
      <w:start w:val="1"/>
      <w:numFmt w:val="bullet"/>
      <w:lvlText w:val=""/>
      <w:lvlJc w:val="left"/>
      <w:pPr>
        <w:ind w:left="1146" w:hanging="360"/>
      </w:pPr>
      <w:rPr>
        <w:rFonts w:ascii="Wingdings" w:hAnsi="Wingdings" w:hint="default"/>
        <w:b/>
        <w:bCs/>
        <w:caps w:val="0"/>
        <w:smallCaps w:val="0"/>
        <w:color w:val="2E74B5" w:themeColor="accent1" w:themeShade="BF"/>
        <w:spacing w:val="0"/>
        <w:sz w:val="22"/>
        <w:szCs w:val="22"/>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nsid w:val="04AA1738"/>
    <w:multiLevelType w:val="hybridMultilevel"/>
    <w:tmpl w:val="0F92D716"/>
    <w:lvl w:ilvl="0" w:tplc="E11446C4">
      <w:start w:val="1"/>
      <w:numFmt w:val="bullet"/>
      <w:lvlText w:val=""/>
      <w:lvlJc w:val="left"/>
      <w:pPr>
        <w:ind w:left="1080" w:hanging="360"/>
      </w:pPr>
      <w:rPr>
        <w:rFonts w:ascii="Wingdings" w:hAnsi="Wingdings" w:hint="default"/>
        <w:b/>
        <w:bCs/>
        <w:caps w:val="0"/>
        <w:smallCaps w:val="0"/>
        <w:color w:val="2E74B5" w:themeColor="accent1" w:themeShade="BF"/>
        <w:spacing w:val="0"/>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5D60DC9"/>
    <w:multiLevelType w:val="hybridMultilevel"/>
    <w:tmpl w:val="A39AD8A6"/>
    <w:lvl w:ilvl="0" w:tplc="F2EA88AA">
      <w:start w:val="1"/>
      <w:numFmt w:val="decimal"/>
      <w:lvlText w:val="%1."/>
      <w:lvlJc w:val="left"/>
      <w:pPr>
        <w:ind w:left="720" w:hanging="360"/>
      </w:pPr>
      <w:rPr>
        <w:rFonts w:hint="default"/>
        <w:b/>
        <w:bCs/>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4">
    <w:nsid w:val="080841C6"/>
    <w:multiLevelType w:val="hybridMultilevel"/>
    <w:tmpl w:val="B93004D0"/>
    <w:lvl w:ilvl="0" w:tplc="040C000F">
      <w:start w:val="1"/>
      <w:numFmt w:val="decimal"/>
      <w:lvlText w:val="%1."/>
      <w:lvlJc w:val="left"/>
      <w:pPr>
        <w:tabs>
          <w:tab w:val="num" w:pos="720"/>
        </w:tabs>
        <w:ind w:left="720" w:hanging="360"/>
      </w:pPr>
      <w:rPr>
        <w:rFonts w:hint="default"/>
      </w:rPr>
    </w:lvl>
    <w:lvl w:ilvl="1" w:tplc="ED8C9412">
      <w:numFmt w:val="bullet"/>
      <w:lvlText w:val="-"/>
      <w:lvlJc w:val="left"/>
      <w:pPr>
        <w:tabs>
          <w:tab w:val="num" w:pos="1440"/>
        </w:tabs>
        <w:ind w:left="1440" w:hanging="360"/>
      </w:pPr>
      <w:rPr>
        <w:rFonts w:ascii="Times New Roman" w:eastAsia="Times New Roman" w:hAnsi="Times New Roman" w:cs="Times New Roman" w:hint="default"/>
        <w:b/>
        <w:b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2677D4"/>
    <w:multiLevelType w:val="hybridMultilevel"/>
    <w:tmpl w:val="3DE86F64"/>
    <w:lvl w:ilvl="0" w:tplc="C4BE67DA">
      <w:start w:val="1"/>
      <w:numFmt w:val="decimal"/>
      <w:lvlText w:val="%1"/>
      <w:lvlJc w:val="left"/>
      <w:pPr>
        <w:ind w:left="720" w:hanging="360"/>
      </w:pPr>
      <w:rPr>
        <w:rFonts w:ascii="Arial" w:eastAsiaTheme="minorHAnsi" w:hAnsi="Arial" w:cs="Arial"/>
        <w:b/>
        <w:caps w:val="0"/>
        <w:smallCaps w:val="0"/>
        <w:color w:val="2E74B5" w:themeColor="accent1" w:themeShade="BF"/>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8A51EB"/>
    <w:multiLevelType w:val="hybridMultilevel"/>
    <w:tmpl w:val="2DB850DA"/>
    <w:lvl w:ilvl="0" w:tplc="E11446C4">
      <w:start w:val="1"/>
      <w:numFmt w:val="bullet"/>
      <w:lvlText w:val=""/>
      <w:lvlJc w:val="left"/>
      <w:pPr>
        <w:ind w:left="1185" w:hanging="360"/>
      </w:pPr>
      <w:rPr>
        <w:rFonts w:ascii="Wingdings" w:hAnsi="Wingdings" w:hint="default"/>
        <w:b/>
        <w:bCs/>
        <w:caps w:val="0"/>
        <w:smallCaps w:val="0"/>
        <w:color w:val="2E74B5" w:themeColor="accent1" w:themeShade="BF"/>
        <w:spacing w:val="0"/>
        <w:sz w:val="22"/>
        <w:szCs w:val="22"/>
      </w:rPr>
    </w:lvl>
    <w:lvl w:ilvl="1" w:tplc="040C0003">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8">
    <w:nsid w:val="0C9013B4"/>
    <w:multiLevelType w:val="hybridMultilevel"/>
    <w:tmpl w:val="A0904376"/>
    <w:lvl w:ilvl="0" w:tplc="9454D5AE">
      <w:start w:val="1"/>
      <w:numFmt w:val="decimal"/>
      <w:lvlText w:val="%1."/>
      <w:lvlJc w:val="left"/>
      <w:pPr>
        <w:ind w:left="1080" w:hanging="360"/>
      </w:pPr>
      <w:rPr>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5204C0"/>
    <w:multiLevelType w:val="hybridMultilevel"/>
    <w:tmpl w:val="B964B382"/>
    <w:lvl w:ilvl="0" w:tplc="EECA3FC2">
      <w:start w:val="1"/>
      <w:numFmt w:val="decimal"/>
      <w:lvlText w:val="%1."/>
      <w:lvlJc w:val="left"/>
      <w:pPr>
        <w:ind w:left="1146" w:hanging="360"/>
      </w:pPr>
      <w:rPr>
        <w:rFonts w:hint="default"/>
        <w:b/>
        <w:bCs/>
        <w:sz w:val="22"/>
        <w:szCs w:val="22"/>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nsid w:val="1B47196A"/>
    <w:multiLevelType w:val="hybridMultilevel"/>
    <w:tmpl w:val="3A401A66"/>
    <w:lvl w:ilvl="0" w:tplc="FFFFFFFF">
      <w:start w:val="1"/>
      <w:numFmt w:val="decimal"/>
      <w:lvlText w:val="%1."/>
      <w:lvlJc w:val="left"/>
      <w:pPr>
        <w:ind w:left="360" w:hanging="360"/>
      </w:pPr>
      <w:rPr>
        <w:rFonts w:ascii="Verdana Pro Cond" w:hAnsi="Verdana Pro Cond"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C192EEB"/>
    <w:multiLevelType w:val="hybridMultilevel"/>
    <w:tmpl w:val="D3C858D6"/>
    <w:lvl w:ilvl="0" w:tplc="94BA0FAC">
      <w:start w:val="1"/>
      <w:numFmt w:val="decimal"/>
      <w:lvlText w:val="%1."/>
      <w:lvlJc w:val="left"/>
      <w:pPr>
        <w:ind w:left="720" w:hanging="360"/>
      </w:pPr>
      <w:rPr>
        <w:rFonts w:ascii="Verdana Pro Cond" w:hAnsi="Verdana Pro Cond"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C2B5543"/>
    <w:multiLevelType w:val="hybridMultilevel"/>
    <w:tmpl w:val="D0DE6B0C"/>
    <w:lvl w:ilvl="0" w:tplc="040C0007">
      <w:start w:val="1"/>
      <w:numFmt w:val="bullet"/>
      <w:lvlText w:val=""/>
      <w:lvlPicBulletId w:val="0"/>
      <w:lvlJc w:val="left"/>
      <w:pPr>
        <w:ind w:left="7164" w:hanging="360"/>
      </w:pPr>
      <w:rPr>
        <w:rFonts w:ascii="Symbol" w:hAnsi="Symbol" w:hint="default"/>
        <w:b/>
        <w:sz w:val="24"/>
        <w:szCs w:val="24"/>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16">
    <w:nsid w:val="1D881A70"/>
    <w:multiLevelType w:val="hybridMultilevel"/>
    <w:tmpl w:val="81F29FB8"/>
    <w:lvl w:ilvl="0" w:tplc="DED2B522">
      <w:start w:val="1"/>
      <w:numFmt w:val="bullet"/>
      <w:lvlText w:val=""/>
      <w:lvlJc w:val="left"/>
      <w:pPr>
        <w:ind w:left="720" w:hanging="360"/>
      </w:pPr>
      <w:rPr>
        <w:rFonts w:ascii="Wingdings" w:hAnsi="Wingdings" w:hint="default"/>
        <w:b w:val="0"/>
        <w:bCs w:val="0"/>
        <w:caps w:val="0"/>
        <w:smallCaps w:val="0"/>
        <w:color w:val="2E74B5" w:themeColor="accent1" w:themeShade="BF"/>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F2F7F64"/>
    <w:multiLevelType w:val="hybridMultilevel"/>
    <w:tmpl w:val="0C9E8FE8"/>
    <w:lvl w:ilvl="0" w:tplc="457E83EE">
      <w:start w:val="1"/>
      <w:numFmt w:val="bullet"/>
      <w:lvlText w:val=""/>
      <w:lvlJc w:val="left"/>
      <w:pPr>
        <w:ind w:left="720" w:hanging="360"/>
      </w:pPr>
      <w:rPr>
        <w:rFonts w:ascii="Wingdings" w:hAnsi="Wingdings" w:hint="default"/>
        <w:b w:val="0"/>
        <w:bCs/>
        <w:caps w:val="0"/>
        <w:smallCaps w:val="0"/>
        <w:color w:val="2E74B5" w:themeColor="accent1" w:themeShade="BF"/>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F7D3FA3"/>
    <w:multiLevelType w:val="hybridMultilevel"/>
    <w:tmpl w:val="05DAF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0311DA7"/>
    <w:multiLevelType w:val="hybridMultilevel"/>
    <w:tmpl w:val="3A401A66"/>
    <w:lvl w:ilvl="0" w:tplc="FFFFFFFF">
      <w:start w:val="1"/>
      <w:numFmt w:val="decimal"/>
      <w:lvlText w:val="%1."/>
      <w:lvlJc w:val="left"/>
      <w:pPr>
        <w:ind w:left="360" w:hanging="360"/>
      </w:pPr>
      <w:rPr>
        <w:rFonts w:ascii="Verdana Pro Cond" w:hAnsi="Verdana Pro Cond"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230E1A1D"/>
    <w:multiLevelType w:val="hybridMultilevel"/>
    <w:tmpl w:val="3A401A66"/>
    <w:lvl w:ilvl="0" w:tplc="1C02BE44">
      <w:start w:val="1"/>
      <w:numFmt w:val="decimal"/>
      <w:lvlText w:val="%1."/>
      <w:lvlJc w:val="left"/>
      <w:pPr>
        <w:ind w:left="360" w:hanging="360"/>
      </w:pPr>
      <w:rPr>
        <w:rFonts w:ascii="Verdana Pro Cond" w:hAnsi="Verdana Pro Cond" w:hint="default"/>
        <w:b/>
        <w:bCs/>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235E79BF"/>
    <w:multiLevelType w:val="hybridMultilevel"/>
    <w:tmpl w:val="D924EFC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27080594"/>
    <w:multiLevelType w:val="hybridMultilevel"/>
    <w:tmpl w:val="9D5A01EA"/>
    <w:lvl w:ilvl="0" w:tplc="B82ACACA">
      <w:start w:val="1"/>
      <w:numFmt w:val="bullet"/>
      <w:lvlText w:val=""/>
      <w:lvlJc w:val="left"/>
      <w:pPr>
        <w:ind w:left="720" w:hanging="360"/>
      </w:pPr>
      <w:rPr>
        <w:rFonts w:ascii="Wingdings" w:hAnsi="Wingdings" w:hint="default"/>
        <w:b/>
        <w:bCs/>
        <w:caps w:val="0"/>
        <w:smallCaps w:val="0"/>
        <w:color w:val="2E74B5" w:themeColor="accent1" w:themeShade="BF"/>
        <w:spacing w:val="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9DA43BC"/>
    <w:multiLevelType w:val="hybridMultilevel"/>
    <w:tmpl w:val="9D0E8C64"/>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CD819E8"/>
    <w:multiLevelType w:val="hybridMultilevel"/>
    <w:tmpl w:val="1A14D480"/>
    <w:lvl w:ilvl="0" w:tplc="D858662C">
      <w:start w:val="1"/>
      <w:numFmt w:val="decimal"/>
      <w:lvlText w:val="%1."/>
      <w:lvlJc w:val="left"/>
      <w:pPr>
        <w:ind w:left="720" w:hanging="360"/>
      </w:pPr>
      <w:rPr>
        <w:rFonts w:ascii="Verdana Pro Cond" w:hAnsi="Verdana Pro Cond" w:cs="Arial"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29">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590249F"/>
    <w:multiLevelType w:val="hybridMultilevel"/>
    <w:tmpl w:val="D8306832"/>
    <w:lvl w:ilvl="0" w:tplc="E11446C4">
      <w:start w:val="1"/>
      <w:numFmt w:val="bullet"/>
      <w:lvlText w:val=""/>
      <w:lvlJc w:val="left"/>
      <w:pPr>
        <w:ind w:left="1146" w:hanging="360"/>
      </w:pPr>
      <w:rPr>
        <w:rFonts w:ascii="Wingdings" w:hAnsi="Wingdings" w:hint="default"/>
        <w:b/>
        <w:bCs/>
        <w:caps w:val="0"/>
        <w:smallCaps w:val="0"/>
        <w:color w:val="2E74B5" w:themeColor="accent1" w:themeShade="BF"/>
        <w:spacing w:val="0"/>
        <w:sz w:val="22"/>
        <w:szCs w:val="22"/>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1">
    <w:nsid w:val="3B590EA5"/>
    <w:multiLevelType w:val="hybridMultilevel"/>
    <w:tmpl w:val="C366A9E2"/>
    <w:lvl w:ilvl="0" w:tplc="C700EA44">
      <w:start w:val="1"/>
      <w:numFmt w:val="decimal"/>
      <w:lvlText w:val="%1."/>
      <w:lvlJc w:val="left"/>
      <w:pPr>
        <w:ind w:left="720" w:hanging="360"/>
      </w:pPr>
      <w:rPr>
        <w:rFonts w:ascii="Dutch801 Rm BT" w:hAnsi="Dutch801 Rm BT"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42E93816"/>
    <w:multiLevelType w:val="hybridMultilevel"/>
    <w:tmpl w:val="B4CEDBC8"/>
    <w:lvl w:ilvl="0" w:tplc="E11446C4">
      <w:start w:val="1"/>
      <w:numFmt w:val="bullet"/>
      <w:lvlText w:val=""/>
      <w:lvlJc w:val="left"/>
      <w:pPr>
        <w:ind w:left="720" w:hanging="360"/>
      </w:pPr>
      <w:rPr>
        <w:rFonts w:ascii="Wingdings" w:hAnsi="Wingdings" w:hint="default"/>
        <w:b/>
        <w:bCs/>
        <w:caps w:val="0"/>
        <w:smallCaps w:val="0"/>
        <w:color w:val="2E74B5" w:themeColor="accent1" w:themeShade="BF"/>
        <w:spacing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4524B9C"/>
    <w:multiLevelType w:val="hybridMultilevel"/>
    <w:tmpl w:val="CC02EDCC"/>
    <w:lvl w:ilvl="0" w:tplc="82021E0A">
      <w:start w:val="1"/>
      <w:numFmt w:val="bullet"/>
      <w:lvlText w:val=""/>
      <w:lvlJc w:val="left"/>
      <w:pPr>
        <w:ind w:left="720" w:hanging="360"/>
      </w:pPr>
      <w:rPr>
        <w:rFonts w:ascii="Wingdings" w:hAnsi="Wingdings"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59232C8"/>
    <w:multiLevelType w:val="hybridMultilevel"/>
    <w:tmpl w:val="D9726ADE"/>
    <w:lvl w:ilvl="0" w:tplc="402AF50C">
      <w:start w:val="1"/>
      <w:numFmt w:val="bullet"/>
      <w:lvlText w:val=""/>
      <w:lvlJc w:val="left"/>
      <w:pPr>
        <w:ind w:left="720" w:hanging="360"/>
      </w:pPr>
      <w:rPr>
        <w:rFonts w:ascii="Wingdings" w:hAnsi="Wingdings" w:hint="default"/>
        <w:b/>
        <w:caps w:val="0"/>
        <w:smallCaps w:val="0"/>
        <w:color w:val="2E74B5" w:themeColor="accent1" w:themeShade="BF"/>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9B56097"/>
    <w:multiLevelType w:val="hybridMultilevel"/>
    <w:tmpl w:val="829C0C58"/>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CA52A84"/>
    <w:multiLevelType w:val="hybridMultilevel"/>
    <w:tmpl w:val="97AAEA14"/>
    <w:lvl w:ilvl="0" w:tplc="7C5C6F34">
      <w:start w:val="12"/>
      <w:numFmt w:val="bullet"/>
      <w:lvlText w:val="-"/>
      <w:lvlJc w:val="left"/>
      <w:pPr>
        <w:ind w:left="2487"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4D53529"/>
    <w:multiLevelType w:val="hybridMultilevel"/>
    <w:tmpl w:val="B7EED9E4"/>
    <w:lvl w:ilvl="0" w:tplc="BB2E74E8">
      <w:start w:val="1"/>
      <w:numFmt w:val="bullet"/>
      <w:lvlText w:val=""/>
      <w:lvlJc w:val="left"/>
      <w:pPr>
        <w:ind w:left="720" w:hanging="360"/>
      </w:pPr>
      <w:rPr>
        <w:rFonts w:ascii="Wingdings" w:hAnsi="Wingdings" w:hint="default"/>
        <w:b/>
        <w:caps w:val="0"/>
        <w:smallCaps w:val="0"/>
        <w:color w:val="F7CAAC" w:themeColor="accent2" w:themeTint="66"/>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5AA95B5B"/>
    <w:multiLevelType w:val="hybridMultilevel"/>
    <w:tmpl w:val="9476E13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5B510001"/>
    <w:multiLevelType w:val="hybridMultilevel"/>
    <w:tmpl w:val="11A6550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5BCC6CE2"/>
    <w:multiLevelType w:val="hybridMultilevel"/>
    <w:tmpl w:val="3A401A66"/>
    <w:lvl w:ilvl="0" w:tplc="FFFFFFFF">
      <w:start w:val="1"/>
      <w:numFmt w:val="decimal"/>
      <w:lvlText w:val="%1."/>
      <w:lvlJc w:val="left"/>
      <w:pPr>
        <w:ind w:left="360" w:hanging="360"/>
      </w:pPr>
      <w:rPr>
        <w:rFonts w:ascii="Verdana Pro Cond" w:hAnsi="Verdana Pro Cond"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D682078"/>
    <w:multiLevelType w:val="hybridMultilevel"/>
    <w:tmpl w:val="3A401A66"/>
    <w:lvl w:ilvl="0" w:tplc="FFFFFFFF">
      <w:start w:val="1"/>
      <w:numFmt w:val="decimal"/>
      <w:lvlText w:val="%1."/>
      <w:lvlJc w:val="left"/>
      <w:pPr>
        <w:ind w:left="360" w:hanging="360"/>
      </w:pPr>
      <w:rPr>
        <w:rFonts w:ascii="Verdana Pro Cond" w:hAnsi="Verdana Pro Cond"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nsid w:val="5D9B5F1D"/>
    <w:multiLevelType w:val="hybridMultilevel"/>
    <w:tmpl w:val="3BF6BD3C"/>
    <w:lvl w:ilvl="0" w:tplc="33A21964">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2">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4456E32"/>
    <w:multiLevelType w:val="hybridMultilevel"/>
    <w:tmpl w:val="803A9CF0"/>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682D5DFD"/>
    <w:multiLevelType w:val="hybridMultilevel"/>
    <w:tmpl w:val="E186552A"/>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86D6938"/>
    <w:multiLevelType w:val="hybridMultilevel"/>
    <w:tmpl w:val="3A401A66"/>
    <w:lvl w:ilvl="0" w:tplc="FFFFFFFF">
      <w:start w:val="1"/>
      <w:numFmt w:val="decimal"/>
      <w:lvlText w:val="%1."/>
      <w:lvlJc w:val="left"/>
      <w:pPr>
        <w:ind w:left="360" w:hanging="360"/>
      </w:pPr>
      <w:rPr>
        <w:rFonts w:ascii="Verdana Pro Cond" w:hAnsi="Verdana Pro Cond"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nsid w:val="6897339D"/>
    <w:multiLevelType w:val="hybridMultilevel"/>
    <w:tmpl w:val="92DEF80C"/>
    <w:lvl w:ilvl="0" w:tplc="6C0EE470">
      <w:start w:val="1"/>
      <w:numFmt w:val="decimal"/>
      <w:lvlText w:val="%1."/>
      <w:lvlJc w:val="left"/>
      <w:pPr>
        <w:ind w:left="720" w:hanging="360"/>
      </w:pPr>
      <w:rPr>
        <w:rFonts w:ascii="Verdana Pro Cond" w:hAnsi="Verdana Pro Cond" w:cs="Segoe UI Semibold" w:hint="default"/>
        <w:b/>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9DD11D2"/>
    <w:multiLevelType w:val="hybridMultilevel"/>
    <w:tmpl w:val="CE56709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9">
    <w:nsid w:val="6C9D179D"/>
    <w:multiLevelType w:val="hybridMultilevel"/>
    <w:tmpl w:val="A38016D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nsid w:val="6CB827AE"/>
    <w:multiLevelType w:val="hybridMultilevel"/>
    <w:tmpl w:val="D59E9C24"/>
    <w:lvl w:ilvl="0" w:tplc="AC62C150">
      <w:start w:val="1"/>
      <w:numFmt w:val="bullet"/>
      <w:lvlText w:val=""/>
      <w:lvlJc w:val="left"/>
      <w:pPr>
        <w:ind w:left="720" w:hanging="360"/>
      </w:pPr>
      <w:rPr>
        <w:rFonts w:ascii="Wingdings" w:hAnsi="Wingdings" w:hint="default"/>
        <w:b/>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F6F3D20"/>
    <w:multiLevelType w:val="hybridMultilevel"/>
    <w:tmpl w:val="3A401A66"/>
    <w:lvl w:ilvl="0" w:tplc="FFFFFFFF">
      <w:start w:val="1"/>
      <w:numFmt w:val="decimal"/>
      <w:lvlText w:val="%1."/>
      <w:lvlJc w:val="left"/>
      <w:pPr>
        <w:ind w:left="360" w:hanging="360"/>
      </w:pPr>
      <w:rPr>
        <w:rFonts w:ascii="Verdana Pro Cond" w:hAnsi="Verdana Pro Cond"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79F91058"/>
    <w:multiLevelType w:val="hybridMultilevel"/>
    <w:tmpl w:val="90741A82"/>
    <w:lvl w:ilvl="0" w:tplc="34EEF76A">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7AD521D5"/>
    <w:multiLevelType w:val="hybridMultilevel"/>
    <w:tmpl w:val="3834984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AFC743C"/>
    <w:multiLevelType w:val="hybridMultilevel"/>
    <w:tmpl w:val="CFA81030"/>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68">
    <w:nsid w:val="7C673FB0"/>
    <w:multiLevelType w:val="hybridMultilevel"/>
    <w:tmpl w:val="CF600C90"/>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E9E4BEA"/>
    <w:multiLevelType w:val="hybridMultilevel"/>
    <w:tmpl w:val="BE80B148"/>
    <w:lvl w:ilvl="0" w:tplc="928A25D4">
      <w:start w:val="1"/>
      <w:numFmt w:val="bullet"/>
      <w:lvlText w:val=""/>
      <w:lvlJc w:val="left"/>
      <w:pPr>
        <w:ind w:left="1440" w:hanging="360"/>
      </w:pPr>
      <w:rPr>
        <w:rFonts w:ascii="Wingdings" w:hAnsi="Wingdings" w:hint="default"/>
        <w:b/>
        <w:caps w:val="0"/>
        <w:smallCaps w:val="0"/>
        <w:color w:val="8496B0" w:themeColor="text2" w:themeTint="99"/>
        <w:spacing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nsid w:val="7F1923C1"/>
    <w:multiLevelType w:val="hybridMultilevel"/>
    <w:tmpl w:val="BF4AEE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54"/>
  </w:num>
  <w:num w:numId="3">
    <w:abstractNumId w:val="27"/>
  </w:num>
  <w:num w:numId="4">
    <w:abstractNumId w:val="14"/>
  </w:num>
  <w:num w:numId="5">
    <w:abstractNumId w:val="33"/>
  </w:num>
  <w:num w:numId="6">
    <w:abstractNumId w:val="9"/>
  </w:num>
  <w:num w:numId="7">
    <w:abstractNumId w:val="45"/>
  </w:num>
  <w:num w:numId="8">
    <w:abstractNumId w:val="61"/>
  </w:num>
  <w:num w:numId="9">
    <w:abstractNumId w:val="13"/>
  </w:num>
  <w:num w:numId="10">
    <w:abstractNumId w:val="52"/>
  </w:num>
  <w:num w:numId="11">
    <w:abstractNumId w:val="24"/>
  </w:num>
  <w:num w:numId="12">
    <w:abstractNumId w:val="43"/>
  </w:num>
  <w:num w:numId="13">
    <w:abstractNumId w:val="10"/>
  </w:num>
  <w:num w:numId="14">
    <w:abstractNumId w:val="31"/>
  </w:num>
  <w:num w:numId="15">
    <w:abstractNumId w:val="49"/>
  </w:num>
  <w:num w:numId="16">
    <w:abstractNumId w:val="32"/>
  </w:num>
  <w:num w:numId="17">
    <w:abstractNumId w:val="57"/>
  </w:num>
  <w:num w:numId="18">
    <w:abstractNumId w:val="34"/>
  </w:num>
  <w:num w:numId="19">
    <w:abstractNumId w:val="36"/>
  </w:num>
  <w:num w:numId="20">
    <w:abstractNumId w:val="15"/>
  </w:num>
  <w:num w:numId="21">
    <w:abstractNumId w:val="23"/>
  </w:num>
  <w:num w:numId="22">
    <w:abstractNumId w:val="64"/>
  </w:num>
  <w:num w:numId="23">
    <w:abstractNumId w:val="20"/>
  </w:num>
  <w:num w:numId="24">
    <w:abstractNumId w:val="68"/>
  </w:num>
  <w:num w:numId="25">
    <w:abstractNumId w:val="26"/>
  </w:num>
  <w:num w:numId="26">
    <w:abstractNumId w:val="11"/>
  </w:num>
  <w:num w:numId="27">
    <w:abstractNumId w:val="2"/>
  </w:num>
  <w:num w:numId="28">
    <w:abstractNumId w:val="40"/>
  </w:num>
  <w:num w:numId="29">
    <w:abstractNumId w:val="38"/>
  </w:num>
  <w:num w:numId="30">
    <w:abstractNumId w:val="6"/>
  </w:num>
  <w:num w:numId="31">
    <w:abstractNumId w:val="16"/>
  </w:num>
  <w:num w:numId="32">
    <w:abstractNumId w:val="53"/>
  </w:num>
  <w:num w:numId="33">
    <w:abstractNumId w:val="17"/>
  </w:num>
  <w:num w:numId="34">
    <w:abstractNumId w:val="66"/>
  </w:num>
  <w:num w:numId="35">
    <w:abstractNumId w:val="8"/>
  </w:num>
  <w:num w:numId="36">
    <w:abstractNumId w:val="3"/>
  </w:num>
  <w:num w:numId="37">
    <w:abstractNumId w:val="39"/>
  </w:num>
  <w:num w:numId="38">
    <w:abstractNumId w:val="5"/>
  </w:num>
  <w:num w:numId="39">
    <w:abstractNumId w:val="7"/>
  </w:num>
  <w:num w:numId="40">
    <w:abstractNumId w:val="1"/>
  </w:num>
  <w:num w:numId="41">
    <w:abstractNumId w:val="21"/>
  </w:num>
  <w:num w:numId="42">
    <w:abstractNumId w:val="46"/>
  </w:num>
  <w:num w:numId="43">
    <w:abstractNumId w:val="59"/>
  </w:num>
  <w:num w:numId="44">
    <w:abstractNumId w:val="47"/>
  </w:num>
  <w:num w:numId="45">
    <w:abstractNumId w:val="58"/>
  </w:num>
  <w:num w:numId="46">
    <w:abstractNumId w:val="4"/>
  </w:num>
  <w:num w:numId="47">
    <w:abstractNumId w:val="55"/>
  </w:num>
  <w:num w:numId="48">
    <w:abstractNumId w:val="65"/>
  </w:num>
  <w:num w:numId="49">
    <w:abstractNumId w:val="69"/>
  </w:num>
  <w:num w:numId="50">
    <w:abstractNumId w:val="30"/>
  </w:num>
  <w:num w:numId="51">
    <w:abstractNumId w:val="62"/>
  </w:num>
  <w:num w:numId="52">
    <w:abstractNumId w:val="18"/>
  </w:num>
  <w:num w:numId="53">
    <w:abstractNumId w:val="70"/>
  </w:num>
  <w:num w:numId="54">
    <w:abstractNumId w:val="19"/>
  </w:num>
  <w:num w:numId="55">
    <w:abstractNumId w:val="25"/>
  </w:num>
  <w:num w:numId="56">
    <w:abstractNumId w:val="56"/>
  </w:num>
  <w:num w:numId="57">
    <w:abstractNumId w:val="50"/>
  </w:num>
  <w:num w:numId="58">
    <w:abstractNumId w:val="71"/>
  </w:num>
  <w:num w:numId="59">
    <w:abstractNumId w:val="41"/>
  </w:num>
  <w:num w:numId="60">
    <w:abstractNumId w:val="28"/>
  </w:num>
  <w:num w:numId="61">
    <w:abstractNumId w:val="63"/>
  </w:num>
  <w:num w:numId="62">
    <w:abstractNumId w:val="37"/>
  </w:num>
  <w:num w:numId="63">
    <w:abstractNumId w:val="44"/>
  </w:num>
  <w:num w:numId="64">
    <w:abstractNumId w:val="60"/>
  </w:num>
  <w:num w:numId="65">
    <w:abstractNumId w:val="67"/>
  </w:num>
  <w:num w:numId="66">
    <w:abstractNumId w:val="29"/>
  </w:num>
  <w:num w:numId="67">
    <w:abstractNumId w:val="51"/>
  </w:num>
  <w:num w:numId="68">
    <w:abstractNumId w:val="22"/>
  </w:num>
  <w:num w:numId="69">
    <w:abstractNumId w:val="0"/>
  </w:num>
  <w:num w:numId="70">
    <w:abstractNumId w:val="35"/>
  </w:num>
  <w:num w:numId="71">
    <w:abstractNumId w:val="48"/>
  </w:num>
  <w:num w:numId="72">
    <w:abstractNumId w:val="12"/>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723E27"/>
    <w:rsid w:val="00000909"/>
    <w:rsid w:val="00002C08"/>
    <w:rsid w:val="00002FFD"/>
    <w:rsid w:val="0000629D"/>
    <w:rsid w:val="00006490"/>
    <w:rsid w:val="0000728A"/>
    <w:rsid w:val="0001144B"/>
    <w:rsid w:val="00011AB7"/>
    <w:rsid w:val="0001305D"/>
    <w:rsid w:val="00014D1D"/>
    <w:rsid w:val="00016010"/>
    <w:rsid w:val="00016986"/>
    <w:rsid w:val="00016CBD"/>
    <w:rsid w:val="0002689F"/>
    <w:rsid w:val="00036260"/>
    <w:rsid w:val="00040543"/>
    <w:rsid w:val="00040789"/>
    <w:rsid w:val="00040BE3"/>
    <w:rsid w:val="00040DA7"/>
    <w:rsid w:val="000518C4"/>
    <w:rsid w:val="00055192"/>
    <w:rsid w:val="00057C61"/>
    <w:rsid w:val="000612E3"/>
    <w:rsid w:val="0006394F"/>
    <w:rsid w:val="00067F6C"/>
    <w:rsid w:val="00071FCD"/>
    <w:rsid w:val="00072040"/>
    <w:rsid w:val="000728BD"/>
    <w:rsid w:val="00072FAD"/>
    <w:rsid w:val="00073DFD"/>
    <w:rsid w:val="00077465"/>
    <w:rsid w:val="00077AF7"/>
    <w:rsid w:val="00077B60"/>
    <w:rsid w:val="00080402"/>
    <w:rsid w:val="00080F3C"/>
    <w:rsid w:val="0008374B"/>
    <w:rsid w:val="00084DC2"/>
    <w:rsid w:val="00085B2C"/>
    <w:rsid w:val="000871EA"/>
    <w:rsid w:val="00087791"/>
    <w:rsid w:val="000901F7"/>
    <w:rsid w:val="00091424"/>
    <w:rsid w:val="00095774"/>
    <w:rsid w:val="000A06C2"/>
    <w:rsid w:val="000A6B01"/>
    <w:rsid w:val="000A7786"/>
    <w:rsid w:val="000A7866"/>
    <w:rsid w:val="000B0664"/>
    <w:rsid w:val="000B3369"/>
    <w:rsid w:val="000B40EB"/>
    <w:rsid w:val="000B65F9"/>
    <w:rsid w:val="000C0F0B"/>
    <w:rsid w:val="000C2207"/>
    <w:rsid w:val="000C689B"/>
    <w:rsid w:val="000C7F01"/>
    <w:rsid w:val="000D201E"/>
    <w:rsid w:val="000D2A14"/>
    <w:rsid w:val="000D4770"/>
    <w:rsid w:val="000D6B13"/>
    <w:rsid w:val="000D74C4"/>
    <w:rsid w:val="000E0AB6"/>
    <w:rsid w:val="000E4BFB"/>
    <w:rsid w:val="000E5235"/>
    <w:rsid w:val="000E56AD"/>
    <w:rsid w:val="000F0564"/>
    <w:rsid w:val="000F12DA"/>
    <w:rsid w:val="000F1975"/>
    <w:rsid w:val="000F3348"/>
    <w:rsid w:val="000F51B8"/>
    <w:rsid w:val="000F5EB2"/>
    <w:rsid w:val="0010180F"/>
    <w:rsid w:val="0010576D"/>
    <w:rsid w:val="00105C2B"/>
    <w:rsid w:val="00107DF3"/>
    <w:rsid w:val="00110A0C"/>
    <w:rsid w:val="00111247"/>
    <w:rsid w:val="00111F51"/>
    <w:rsid w:val="00112515"/>
    <w:rsid w:val="0011336E"/>
    <w:rsid w:val="00115751"/>
    <w:rsid w:val="00117675"/>
    <w:rsid w:val="00117A05"/>
    <w:rsid w:val="00125928"/>
    <w:rsid w:val="00125B71"/>
    <w:rsid w:val="0012628E"/>
    <w:rsid w:val="00133069"/>
    <w:rsid w:val="0013724B"/>
    <w:rsid w:val="0013780D"/>
    <w:rsid w:val="00140F53"/>
    <w:rsid w:val="00144ECB"/>
    <w:rsid w:val="001474A3"/>
    <w:rsid w:val="00153B9D"/>
    <w:rsid w:val="00156331"/>
    <w:rsid w:val="00156F13"/>
    <w:rsid w:val="00157302"/>
    <w:rsid w:val="001605F3"/>
    <w:rsid w:val="0016142D"/>
    <w:rsid w:val="00161FC6"/>
    <w:rsid w:val="00163608"/>
    <w:rsid w:val="001644B7"/>
    <w:rsid w:val="001646EB"/>
    <w:rsid w:val="00164D91"/>
    <w:rsid w:val="00165920"/>
    <w:rsid w:val="00165DFE"/>
    <w:rsid w:val="0016665F"/>
    <w:rsid w:val="0016668B"/>
    <w:rsid w:val="001706D4"/>
    <w:rsid w:val="00170FCE"/>
    <w:rsid w:val="00171CAF"/>
    <w:rsid w:val="0017452B"/>
    <w:rsid w:val="00174FEA"/>
    <w:rsid w:val="00176B11"/>
    <w:rsid w:val="001803FC"/>
    <w:rsid w:val="0018124B"/>
    <w:rsid w:val="00181EFC"/>
    <w:rsid w:val="001824A1"/>
    <w:rsid w:val="00183264"/>
    <w:rsid w:val="001844D5"/>
    <w:rsid w:val="001847F6"/>
    <w:rsid w:val="00184EBA"/>
    <w:rsid w:val="001854E9"/>
    <w:rsid w:val="001867A0"/>
    <w:rsid w:val="00187BCD"/>
    <w:rsid w:val="0019359F"/>
    <w:rsid w:val="00195E47"/>
    <w:rsid w:val="00197069"/>
    <w:rsid w:val="00197348"/>
    <w:rsid w:val="00197403"/>
    <w:rsid w:val="00197ED6"/>
    <w:rsid w:val="001A0975"/>
    <w:rsid w:val="001A4CA6"/>
    <w:rsid w:val="001A6291"/>
    <w:rsid w:val="001B0443"/>
    <w:rsid w:val="001B094B"/>
    <w:rsid w:val="001B16C5"/>
    <w:rsid w:val="001B1700"/>
    <w:rsid w:val="001B35CE"/>
    <w:rsid w:val="001B40B7"/>
    <w:rsid w:val="001B4C25"/>
    <w:rsid w:val="001B71BD"/>
    <w:rsid w:val="001C3F6D"/>
    <w:rsid w:val="001C50DB"/>
    <w:rsid w:val="001D1740"/>
    <w:rsid w:val="001D22F2"/>
    <w:rsid w:val="001D2C5C"/>
    <w:rsid w:val="001D6918"/>
    <w:rsid w:val="001D7135"/>
    <w:rsid w:val="001D7B2A"/>
    <w:rsid w:val="001E00F2"/>
    <w:rsid w:val="001E34AF"/>
    <w:rsid w:val="001E5949"/>
    <w:rsid w:val="001E74C6"/>
    <w:rsid w:val="001F091A"/>
    <w:rsid w:val="001F242C"/>
    <w:rsid w:val="001F2529"/>
    <w:rsid w:val="001F3434"/>
    <w:rsid w:val="001F4760"/>
    <w:rsid w:val="001F4ECC"/>
    <w:rsid w:val="001F5498"/>
    <w:rsid w:val="001F5632"/>
    <w:rsid w:val="001F58F1"/>
    <w:rsid w:val="002006E8"/>
    <w:rsid w:val="0020089C"/>
    <w:rsid w:val="00202839"/>
    <w:rsid w:val="002045D5"/>
    <w:rsid w:val="00207225"/>
    <w:rsid w:val="0020756B"/>
    <w:rsid w:val="00216483"/>
    <w:rsid w:val="00216C18"/>
    <w:rsid w:val="00216DFC"/>
    <w:rsid w:val="00220E02"/>
    <w:rsid w:val="002251F5"/>
    <w:rsid w:val="00225DF9"/>
    <w:rsid w:val="00225F05"/>
    <w:rsid w:val="002266EC"/>
    <w:rsid w:val="00226BAF"/>
    <w:rsid w:val="00227A42"/>
    <w:rsid w:val="00230759"/>
    <w:rsid w:val="002308BD"/>
    <w:rsid w:val="00232340"/>
    <w:rsid w:val="00233762"/>
    <w:rsid w:val="00234C7F"/>
    <w:rsid w:val="00235759"/>
    <w:rsid w:val="00236111"/>
    <w:rsid w:val="00236AED"/>
    <w:rsid w:val="00242A06"/>
    <w:rsid w:val="002434BA"/>
    <w:rsid w:val="00243DED"/>
    <w:rsid w:val="00243FED"/>
    <w:rsid w:val="00245DA0"/>
    <w:rsid w:val="00247472"/>
    <w:rsid w:val="002478A7"/>
    <w:rsid w:val="00251105"/>
    <w:rsid w:val="002545C9"/>
    <w:rsid w:val="0025550E"/>
    <w:rsid w:val="00260D64"/>
    <w:rsid w:val="002619FF"/>
    <w:rsid w:val="0026323C"/>
    <w:rsid w:val="002644AD"/>
    <w:rsid w:val="00267524"/>
    <w:rsid w:val="00273829"/>
    <w:rsid w:val="00275723"/>
    <w:rsid w:val="002778B0"/>
    <w:rsid w:val="002809E9"/>
    <w:rsid w:val="00283CC0"/>
    <w:rsid w:val="00283E50"/>
    <w:rsid w:val="002850D2"/>
    <w:rsid w:val="0028548D"/>
    <w:rsid w:val="0028583F"/>
    <w:rsid w:val="00285CA3"/>
    <w:rsid w:val="00286174"/>
    <w:rsid w:val="002870F3"/>
    <w:rsid w:val="002875C5"/>
    <w:rsid w:val="00290A0D"/>
    <w:rsid w:val="00290B0C"/>
    <w:rsid w:val="00292D44"/>
    <w:rsid w:val="00295E76"/>
    <w:rsid w:val="00295F1A"/>
    <w:rsid w:val="002A0D72"/>
    <w:rsid w:val="002A0F2D"/>
    <w:rsid w:val="002A49CB"/>
    <w:rsid w:val="002B0DDE"/>
    <w:rsid w:val="002B0E2B"/>
    <w:rsid w:val="002B14A6"/>
    <w:rsid w:val="002B246C"/>
    <w:rsid w:val="002B3D4E"/>
    <w:rsid w:val="002B5BD8"/>
    <w:rsid w:val="002B602F"/>
    <w:rsid w:val="002C0D9C"/>
    <w:rsid w:val="002C111F"/>
    <w:rsid w:val="002C2021"/>
    <w:rsid w:val="002C27E8"/>
    <w:rsid w:val="002C2EDF"/>
    <w:rsid w:val="002C2F61"/>
    <w:rsid w:val="002C3C4D"/>
    <w:rsid w:val="002C6D0B"/>
    <w:rsid w:val="002C7648"/>
    <w:rsid w:val="002D0F50"/>
    <w:rsid w:val="002D261D"/>
    <w:rsid w:val="002D2BAB"/>
    <w:rsid w:val="002D2D3A"/>
    <w:rsid w:val="002D2EDB"/>
    <w:rsid w:val="002D3EAE"/>
    <w:rsid w:val="002D7005"/>
    <w:rsid w:val="002D741D"/>
    <w:rsid w:val="002D7C3F"/>
    <w:rsid w:val="002E0324"/>
    <w:rsid w:val="002E1C4C"/>
    <w:rsid w:val="002E30AD"/>
    <w:rsid w:val="002E331E"/>
    <w:rsid w:val="002E54CD"/>
    <w:rsid w:val="002E5F98"/>
    <w:rsid w:val="002E6996"/>
    <w:rsid w:val="002E6A29"/>
    <w:rsid w:val="002E7A99"/>
    <w:rsid w:val="002F0325"/>
    <w:rsid w:val="002F034B"/>
    <w:rsid w:val="002F03FC"/>
    <w:rsid w:val="002F19A0"/>
    <w:rsid w:val="002F235A"/>
    <w:rsid w:val="002F42A2"/>
    <w:rsid w:val="003037B6"/>
    <w:rsid w:val="00305DDB"/>
    <w:rsid w:val="00310A88"/>
    <w:rsid w:val="003112A6"/>
    <w:rsid w:val="00311A28"/>
    <w:rsid w:val="00313B0F"/>
    <w:rsid w:val="003156FA"/>
    <w:rsid w:val="003156FC"/>
    <w:rsid w:val="00315A1B"/>
    <w:rsid w:val="00320B8F"/>
    <w:rsid w:val="00324635"/>
    <w:rsid w:val="003249DC"/>
    <w:rsid w:val="00324F94"/>
    <w:rsid w:val="00325C20"/>
    <w:rsid w:val="00330AAC"/>
    <w:rsid w:val="0033194C"/>
    <w:rsid w:val="00331EF2"/>
    <w:rsid w:val="00331F48"/>
    <w:rsid w:val="00332679"/>
    <w:rsid w:val="00333F45"/>
    <w:rsid w:val="00335228"/>
    <w:rsid w:val="00335DD5"/>
    <w:rsid w:val="003371BE"/>
    <w:rsid w:val="003371D5"/>
    <w:rsid w:val="0034219D"/>
    <w:rsid w:val="00342678"/>
    <w:rsid w:val="00343EE0"/>
    <w:rsid w:val="00344FE9"/>
    <w:rsid w:val="00351CE4"/>
    <w:rsid w:val="00352020"/>
    <w:rsid w:val="0035258A"/>
    <w:rsid w:val="003542CF"/>
    <w:rsid w:val="00356388"/>
    <w:rsid w:val="0035701F"/>
    <w:rsid w:val="00357976"/>
    <w:rsid w:val="00361AE1"/>
    <w:rsid w:val="00364EB3"/>
    <w:rsid w:val="00365173"/>
    <w:rsid w:val="00367398"/>
    <w:rsid w:val="00367C6B"/>
    <w:rsid w:val="00367E98"/>
    <w:rsid w:val="00371972"/>
    <w:rsid w:val="00373D0E"/>
    <w:rsid w:val="00373E7A"/>
    <w:rsid w:val="00375B11"/>
    <w:rsid w:val="0037737B"/>
    <w:rsid w:val="00381961"/>
    <w:rsid w:val="003830D9"/>
    <w:rsid w:val="0038351B"/>
    <w:rsid w:val="00383D9C"/>
    <w:rsid w:val="00386DB2"/>
    <w:rsid w:val="00390D90"/>
    <w:rsid w:val="003924A5"/>
    <w:rsid w:val="003A12B7"/>
    <w:rsid w:val="003A1316"/>
    <w:rsid w:val="003A452A"/>
    <w:rsid w:val="003A4AE1"/>
    <w:rsid w:val="003A66E2"/>
    <w:rsid w:val="003A6755"/>
    <w:rsid w:val="003A78BC"/>
    <w:rsid w:val="003B019C"/>
    <w:rsid w:val="003B0457"/>
    <w:rsid w:val="003B1983"/>
    <w:rsid w:val="003B2925"/>
    <w:rsid w:val="003B4430"/>
    <w:rsid w:val="003B5464"/>
    <w:rsid w:val="003B54FF"/>
    <w:rsid w:val="003B7DD3"/>
    <w:rsid w:val="003C1E1B"/>
    <w:rsid w:val="003C206B"/>
    <w:rsid w:val="003C446D"/>
    <w:rsid w:val="003C4D38"/>
    <w:rsid w:val="003C56BF"/>
    <w:rsid w:val="003C5A86"/>
    <w:rsid w:val="003D31E1"/>
    <w:rsid w:val="003D34D8"/>
    <w:rsid w:val="003D5390"/>
    <w:rsid w:val="003D678E"/>
    <w:rsid w:val="003D78E5"/>
    <w:rsid w:val="003E3450"/>
    <w:rsid w:val="003E41BF"/>
    <w:rsid w:val="003E5215"/>
    <w:rsid w:val="003E73E1"/>
    <w:rsid w:val="003E79BD"/>
    <w:rsid w:val="003F03AA"/>
    <w:rsid w:val="003F25FE"/>
    <w:rsid w:val="003F2CA8"/>
    <w:rsid w:val="003F4118"/>
    <w:rsid w:val="004001C8"/>
    <w:rsid w:val="00402F11"/>
    <w:rsid w:val="0040545D"/>
    <w:rsid w:val="00407299"/>
    <w:rsid w:val="00407747"/>
    <w:rsid w:val="004113F9"/>
    <w:rsid w:val="0041218C"/>
    <w:rsid w:val="004122E4"/>
    <w:rsid w:val="0041757E"/>
    <w:rsid w:val="004179DE"/>
    <w:rsid w:val="004210D4"/>
    <w:rsid w:val="0042145B"/>
    <w:rsid w:val="00422354"/>
    <w:rsid w:val="00423471"/>
    <w:rsid w:val="004258C3"/>
    <w:rsid w:val="00425B55"/>
    <w:rsid w:val="004260FC"/>
    <w:rsid w:val="0042712F"/>
    <w:rsid w:val="0043218A"/>
    <w:rsid w:val="00434BCF"/>
    <w:rsid w:val="004354A4"/>
    <w:rsid w:val="00436567"/>
    <w:rsid w:val="0043704D"/>
    <w:rsid w:val="00437161"/>
    <w:rsid w:val="00437FC0"/>
    <w:rsid w:val="004418FB"/>
    <w:rsid w:val="00442334"/>
    <w:rsid w:val="00442612"/>
    <w:rsid w:val="00442C53"/>
    <w:rsid w:val="00442D1C"/>
    <w:rsid w:val="00445E55"/>
    <w:rsid w:val="004503D9"/>
    <w:rsid w:val="00450BD4"/>
    <w:rsid w:val="004525E3"/>
    <w:rsid w:val="00454951"/>
    <w:rsid w:val="004558A5"/>
    <w:rsid w:val="00455DAF"/>
    <w:rsid w:val="00457644"/>
    <w:rsid w:val="004670F4"/>
    <w:rsid w:val="00470EFA"/>
    <w:rsid w:val="00471AC0"/>
    <w:rsid w:val="00472938"/>
    <w:rsid w:val="00476A25"/>
    <w:rsid w:val="004840E3"/>
    <w:rsid w:val="00484B1D"/>
    <w:rsid w:val="00485128"/>
    <w:rsid w:val="0049178A"/>
    <w:rsid w:val="0049394D"/>
    <w:rsid w:val="004A0479"/>
    <w:rsid w:val="004A11B1"/>
    <w:rsid w:val="004A270D"/>
    <w:rsid w:val="004A2E44"/>
    <w:rsid w:val="004A49D5"/>
    <w:rsid w:val="004A4FFE"/>
    <w:rsid w:val="004A5BB0"/>
    <w:rsid w:val="004A63CC"/>
    <w:rsid w:val="004A7518"/>
    <w:rsid w:val="004B1505"/>
    <w:rsid w:val="004B1BF0"/>
    <w:rsid w:val="004B1E54"/>
    <w:rsid w:val="004B2704"/>
    <w:rsid w:val="004B3174"/>
    <w:rsid w:val="004B3972"/>
    <w:rsid w:val="004B5552"/>
    <w:rsid w:val="004B6D09"/>
    <w:rsid w:val="004C2139"/>
    <w:rsid w:val="004C5B65"/>
    <w:rsid w:val="004C75CF"/>
    <w:rsid w:val="004D09DE"/>
    <w:rsid w:val="004D20B8"/>
    <w:rsid w:val="004D214E"/>
    <w:rsid w:val="004D2F99"/>
    <w:rsid w:val="004D4850"/>
    <w:rsid w:val="004D75BA"/>
    <w:rsid w:val="004E01DC"/>
    <w:rsid w:val="004E0AB4"/>
    <w:rsid w:val="004E0CFF"/>
    <w:rsid w:val="004E37DF"/>
    <w:rsid w:val="004E5065"/>
    <w:rsid w:val="004E6DF8"/>
    <w:rsid w:val="004E7208"/>
    <w:rsid w:val="004F0C9C"/>
    <w:rsid w:val="004F42BB"/>
    <w:rsid w:val="004F49E2"/>
    <w:rsid w:val="004F53F8"/>
    <w:rsid w:val="004F5E79"/>
    <w:rsid w:val="004F73F5"/>
    <w:rsid w:val="00502B39"/>
    <w:rsid w:val="00502EBF"/>
    <w:rsid w:val="00510081"/>
    <w:rsid w:val="00510A17"/>
    <w:rsid w:val="00514A04"/>
    <w:rsid w:val="00514D44"/>
    <w:rsid w:val="00515D4D"/>
    <w:rsid w:val="00516353"/>
    <w:rsid w:val="00516812"/>
    <w:rsid w:val="005230A5"/>
    <w:rsid w:val="0052732A"/>
    <w:rsid w:val="00530B5B"/>
    <w:rsid w:val="00531FC1"/>
    <w:rsid w:val="00537279"/>
    <w:rsid w:val="005414EE"/>
    <w:rsid w:val="00542760"/>
    <w:rsid w:val="0054328B"/>
    <w:rsid w:val="005432DB"/>
    <w:rsid w:val="0054456C"/>
    <w:rsid w:val="00545089"/>
    <w:rsid w:val="0054556E"/>
    <w:rsid w:val="005458C6"/>
    <w:rsid w:val="005469A4"/>
    <w:rsid w:val="005506B1"/>
    <w:rsid w:val="00550833"/>
    <w:rsid w:val="00550DDB"/>
    <w:rsid w:val="00552A8B"/>
    <w:rsid w:val="00561CEC"/>
    <w:rsid w:val="00565851"/>
    <w:rsid w:val="0056661A"/>
    <w:rsid w:val="0057151A"/>
    <w:rsid w:val="00571F29"/>
    <w:rsid w:val="00572529"/>
    <w:rsid w:val="00572A1D"/>
    <w:rsid w:val="00574019"/>
    <w:rsid w:val="00576855"/>
    <w:rsid w:val="00576C38"/>
    <w:rsid w:val="00581E7A"/>
    <w:rsid w:val="00583897"/>
    <w:rsid w:val="00583C8B"/>
    <w:rsid w:val="00583E1C"/>
    <w:rsid w:val="00584053"/>
    <w:rsid w:val="005858BA"/>
    <w:rsid w:val="005866E8"/>
    <w:rsid w:val="0058671F"/>
    <w:rsid w:val="00586A21"/>
    <w:rsid w:val="00586AC0"/>
    <w:rsid w:val="00590179"/>
    <w:rsid w:val="00591351"/>
    <w:rsid w:val="00593C1B"/>
    <w:rsid w:val="00597FC5"/>
    <w:rsid w:val="005A06C2"/>
    <w:rsid w:val="005A102D"/>
    <w:rsid w:val="005A2A3B"/>
    <w:rsid w:val="005A76CD"/>
    <w:rsid w:val="005B209C"/>
    <w:rsid w:val="005B368C"/>
    <w:rsid w:val="005B3F59"/>
    <w:rsid w:val="005B6950"/>
    <w:rsid w:val="005C03B4"/>
    <w:rsid w:val="005C2EDB"/>
    <w:rsid w:val="005C76AA"/>
    <w:rsid w:val="005D3C2E"/>
    <w:rsid w:val="005D54E7"/>
    <w:rsid w:val="005D5754"/>
    <w:rsid w:val="005E1033"/>
    <w:rsid w:val="005E1528"/>
    <w:rsid w:val="005E6742"/>
    <w:rsid w:val="005F240E"/>
    <w:rsid w:val="005F39E6"/>
    <w:rsid w:val="005F3B94"/>
    <w:rsid w:val="005F5F04"/>
    <w:rsid w:val="006011E0"/>
    <w:rsid w:val="0060222E"/>
    <w:rsid w:val="00602BA7"/>
    <w:rsid w:val="00606F98"/>
    <w:rsid w:val="00607659"/>
    <w:rsid w:val="00610B30"/>
    <w:rsid w:val="00613253"/>
    <w:rsid w:val="006135E4"/>
    <w:rsid w:val="0061543E"/>
    <w:rsid w:val="00615FC7"/>
    <w:rsid w:val="0061660F"/>
    <w:rsid w:val="0061779F"/>
    <w:rsid w:val="00620A77"/>
    <w:rsid w:val="00621B5A"/>
    <w:rsid w:val="006233AC"/>
    <w:rsid w:val="00625179"/>
    <w:rsid w:val="00626E9F"/>
    <w:rsid w:val="00627B29"/>
    <w:rsid w:val="006302CF"/>
    <w:rsid w:val="00630DF9"/>
    <w:rsid w:val="00634CE2"/>
    <w:rsid w:val="00637223"/>
    <w:rsid w:val="006377C4"/>
    <w:rsid w:val="00637F85"/>
    <w:rsid w:val="006404D6"/>
    <w:rsid w:val="00642EE9"/>
    <w:rsid w:val="00643BF9"/>
    <w:rsid w:val="00645A42"/>
    <w:rsid w:val="00645B4B"/>
    <w:rsid w:val="006513C6"/>
    <w:rsid w:val="00654385"/>
    <w:rsid w:val="00654668"/>
    <w:rsid w:val="006556F5"/>
    <w:rsid w:val="006562F9"/>
    <w:rsid w:val="00656647"/>
    <w:rsid w:val="00656929"/>
    <w:rsid w:val="0066015C"/>
    <w:rsid w:val="0066093E"/>
    <w:rsid w:val="006615CF"/>
    <w:rsid w:val="006633BA"/>
    <w:rsid w:val="00665D77"/>
    <w:rsid w:val="00667D9D"/>
    <w:rsid w:val="00672391"/>
    <w:rsid w:val="00674DA2"/>
    <w:rsid w:val="006762FC"/>
    <w:rsid w:val="006777D4"/>
    <w:rsid w:val="00680337"/>
    <w:rsid w:val="0068086C"/>
    <w:rsid w:val="00682E7B"/>
    <w:rsid w:val="006845D3"/>
    <w:rsid w:val="00684E75"/>
    <w:rsid w:val="0068630D"/>
    <w:rsid w:val="00686BBA"/>
    <w:rsid w:val="00686C60"/>
    <w:rsid w:val="006873F4"/>
    <w:rsid w:val="006946B7"/>
    <w:rsid w:val="00694EBD"/>
    <w:rsid w:val="006A0710"/>
    <w:rsid w:val="006A105D"/>
    <w:rsid w:val="006A1E56"/>
    <w:rsid w:val="006A2B6B"/>
    <w:rsid w:val="006A3218"/>
    <w:rsid w:val="006A66E6"/>
    <w:rsid w:val="006B1B72"/>
    <w:rsid w:val="006B3103"/>
    <w:rsid w:val="006B4087"/>
    <w:rsid w:val="006B4476"/>
    <w:rsid w:val="006C1028"/>
    <w:rsid w:val="006C11FC"/>
    <w:rsid w:val="006C135A"/>
    <w:rsid w:val="006C2A71"/>
    <w:rsid w:val="006C46C4"/>
    <w:rsid w:val="006C51FF"/>
    <w:rsid w:val="006C57ED"/>
    <w:rsid w:val="006C70C2"/>
    <w:rsid w:val="006C778F"/>
    <w:rsid w:val="006C7E38"/>
    <w:rsid w:val="006D119D"/>
    <w:rsid w:val="006D4137"/>
    <w:rsid w:val="006D563E"/>
    <w:rsid w:val="006D5801"/>
    <w:rsid w:val="006D71E4"/>
    <w:rsid w:val="006E34BD"/>
    <w:rsid w:val="006E4BE9"/>
    <w:rsid w:val="006E4C1C"/>
    <w:rsid w:val="006F01E1"/>
    <w:rsid w:val="006F0854"/>
    <w:rsid w:val="006F2404"/>
    <w:rsid w:val="006F28B3"/>
    <w:rsid w:val="006F39E2"/>
    <w:rsid w:val="006F4862"/>
    <w:rsid w:val="006F5078"/>
    <w:rsid w:val="006F5B07"/>
    <w:rsid w:val="006F7A0C"/>
    <w:rsid w:val="006F7A56"/>
    <w:rsid w:val="00700302"/>
    <w:rsid w:val="007016BB"/>
    <w:rsid w:val="00702FD8"/>
    <w:rsid w:val="0070356C"/>
    <w:rsid w:val="00705C33"/>
    <w:rsid w:val="007060B8"/>
    <w:rsid w:val="00706DAE"/>
    <w:rsid w:val="00707D5A"/>
    <w:rsid w:val="00707F81"/>
    <w:rsid w:val="00710E04"/>
    <w:rsid w:val="0071138D"/>
    <w:rsid w:val="00711CF3"/>
    <w:rsid w:val="00712E09"/>
    <w:rsid w:val="0071416C"/>
    <w:rsid w:val="0071572D"/>
    <w:rsid w:val="00722385"/>
    <w:rsid w:val="00723E27"/>
    <w:rsid w:val="00723EAB"/>
    <w:rsid w:val="00724751"/>
    <w:rsid w:val="007301BF"/>
    <w:rsid w:val="0073597C"/>
    <w:rsid w:val="007360CF"/>
    <w:rsid w:val="00736F15"/>
    <w:rsid w:val="00743762"/>
    <w:rsid w:val="00743C42"/>
    <w:rsid w:val="00744050"/>
    <w:rsid w:val="0074412F"/>
    <w:rsid w:val="00745EC0"/>
    <w:rsid w:val="00746CB0"/>
    <w:rsid w:val="00747EEA"/>
    <w:rsid w:val="00751A5F"/>
    <w:rsid w:val="00753483"/>
    <w:rsid w:val="00754E4E"/>
    <w:rsid w:val="00761752"/>
    <w:rsid w:val="00761F1D"/>
    <w:rsid w:val="007631A9"/>
    <w:rsid w:val="00765C1F"/>
    <w:rsid w:val="00767054"/>
    <w:rsid w:val="0077181D"/>
    <w:rsid w:val="00772458"/>
    <w:rsid w:val="00772787"/>
    <w:rsid w:val="00772CBF"/>
    <w:rsid w:val="0077730B"/>
    <w:rsid w:val="007808DB"/>
    <w:rsid w:val="00783779"/>
    <w:rsid w:val="00785EF4"/>
    <w:rsid w:val="0079075A"/>
    <w:rsid w:val="0079178C"/>
    <w:rsid w:val="00792837"/>
    <w:rsid w:val="0079341E"/>
    <w:rsid w:val="00793D45"/>
    <w:rsid w:val="00794B89"/>
    <w:rsid w:val="00794CDF"/>
    <w:rsid w:val="00797608"/>
    <w:rsid w:val="00797923"/>
    <w:rsid w:val="007A19C7"/>
    <w:rsid w:val="007A36AE"/>
    <w:rsid w:val="007A37DD"/>
    <w:rsid w:val="007A573B"/>
    <w:rsid w:val="007A6444"/>
    <w:rsid w:val="007A7F43"/>
    <w:rsid w:val="007B1E32"/>
    <w:rsid w:val="007B1ECF"/>
    <w:rsid w:val="007B696B"/>
    <w:rsid w:val="007B703D"/>
    <w:rsid w:val="007C001F"/>
    <w:rsid w:val="007C0DE1"/>
    <w:rsid w:val="007C167E"/>
    <w:rsid w:val="007C1C5B"/>
    <w:rsid w:val="007C1DA8"/>
    <w:rsid w:val="007C2055"/>
    <w:rsid w:val="007C3FE1"/>
    <w:rsid w:val="007C6439"/>
    <w:rsid w:val="007D000A"/>
    <w:rsid w:val="007D2F47"/>
    <w:rsid w:val="007D34C5"/>
    <w:rsid w:val="007D5F91"/>
    <w:rsid w:val="007D736E"/>
    <w:rsid w:val="007E0CC4"/>
    <w:rsid w:val="007E12FD"/>
    <w:rsid w:val="007E2071"/>
    <w:rsid w:val="007E2CEC"/>
    <w:rsid w:val="007E36E4"/>
    <w:rsid w:val="007E37A3"/>
    <w:rsid w:val="007E4AA5"/>
    <w:rsid w:val="007E53E7"/>
    <w:rsid w:val="007E6146"/>
    <w:rsid w:val="007E646C"/>
    <w:rsid w:val="007E771F"/>
    <w:rsid w:val="007F0A96"/>
    <w:rsid w:val="007F384F"/>
    <w:rsid w:val="00800E65"/>
    <w:rsid w:val="00800FE1"/>
    <w:rsid w:val="00801CDF"/>
    <w:rsid w:val="008048A1"/>
    <w:rsid w:val="00804DC2"/>
    <w:rsid w:val="0080656B"/>
    <w:rsid w:val="0080675A"/>
    <w:rsid w:val="0080702D"/>
    <w:rsid w:val="00811664"/>
    <w:rsid w:val="00811F60"/>
    <w:rsid w:val="0081279E"/>
    <w:rsid w:val="0081416B"/>
    <w:rsid w:val="008146AE"/>
    <w:rsid w:val="008157BA"/>
    <w:rsid w:val="00815D3E"/>
    <w:rsid w:val="00816CAF"/>
    <w:rsid w:val="00817795"/>
    <w:rsid w:val="008224EC"/>
    <w:rsid w:val="00822E51"/>
    <w:rsid w:val="00823311"/>
    <w:rsid w:val="00823BD4"/>
    <w:rsid w:val="008248F7"/>
    <w:rsid w:val="00825126"/>
    <w:rsid w:val="008254F9"/>
    <w:rsid w:val="00825AF4"/>
    <w:rsid w:val="00827164"/>
    <w:rsid w:val="008272DD"/>
    <w:rsid w:val="0082759F"/>
    <w:rsid w:val="00827C62"/>
    <w:rsid w:val="00827E47"/>
    <w:rsid w:val="00832C35"/>
    <w:rsid w:val="00833B99"/>
    <w:rsid w:val="00833C97"/>
    <w:rsid w:val="008348C7"/>
    <w:rsid w:val="0083548F"/>
    <w:rsid w:val="00836526"/>
    <w:rsid w:val="00836958"/>
    <w:rsid w:val="00840D59"/>
    <w:rsid w:val="00841197"/>
    <w:rsid w:val="00841DB0"/>
    <w:rsid w:val="00841DC8"/>
    <w:rsid w:val="00842B83"/>
    <w:rsid w:val="00843CEA"/>
    <w:rsid w:val="00844390"/>
    <w:rsid w:val="008456BE"/>
    <w:rsid w:val="008478B9"/>
    <w:rsid w:val="00851CD4"/>
    <w:rsid w:val="008538D0"/>
    <w:rsid w:val="008626C8"/>
    <w:rsid w:val="00863A66"/>
    <w:rsid w:val="00865A37"/>
    <w:rsid w:val="0086724E"/>
    <w:rsid w:val="00870D16"/>
    <w:rsid w:val="00871808"/>
    <w:rsid w:val="008770D0"/>
    <w:rsid w:val="008776E4"/>
    <w:rsid w:val="00882E67"/>
    <w:rsid w:val="008839F4"/>
    <w:rsid w:val="00884EDA"/>
    <w:rsid w:val="00884F6F"/>
    <w:rsid w:val="008859C8"/>
    <w:rsid w:val="00887E6D"/>
    <w:rsid w:val="008912DA"/>
    <w:rsid w:val="00892676"/>
    <w:rsid w:val="00892F13"/>
    <w:rsid w:val="008935F3"/>
    <w:rsid w:val="00894F7D"/>
    <w:rsid w:val="00897B34"/>
    <w:rsid w:val="008A18D8"/>
    <w:rsid w:val="008A1A32"/>
    <w:rsid w:val="008A38B7"/>
    <w:rsid w:val="008A3BE5"/>
    <w:rsid w:val="008A3EE9"/>
    <w:rsid w:val="008A6D42"/>
    <w:rsid w:val="008A744E"/>
    <w:rsid w:val="008A748A"/>
    <w:rsid w:val="008B2BD0"/>
    <w:rsid w:val="008B2E32"/>
    <w:rsid w:val="008B3C3B"/>
    <w:rsid w:val="008B4734"/>
    <w:rsid w:val="008B49C5"/>
    <w:rsid w:val="008B4A02"/>
    <w:rsid w:val="008B5B7E"/>
    <w:rsid w:val="008B5B8C"/>
    <w:rsid w:val="008B5E65"/>
    <w:rsid w:val="008B78D5"/>
    <w:rsid w:val="008C31B4"/>
    <w:rsid w:val="008C442E"/>
    <w:rsid w:val="008C5991"/>
    <w:rsid w:val="008C672A"/>
    <w:rsid w:val="008C77BD"/>
    <w:rsid w:val="008C788E"/>
    <w:rsid w:val="008D0310"/>
    <w:rsid w:val="008D032E"/>
    <w:rsid w:val="008D0D3F"/>
    <w:rsid w:val="008D2722"/>
    <w:rsid w:val="008D55CF"/>
    <w:rsid w:val="008D6631"/>
    <w:rsid w:val="008E0247"/>
    <w:rsid w:val="008E24FC"/>
    <w:rsid w:val="008E4590"/>
    <w:rsid w:val="008E481C"/>
    <w:rsid w:val="008E56DE"/>
    <w:rsid w:val="008E6105"/>
    <w:rsid w:val="008E61A1"/>
    <w:rsid w:val="008E7980"/>
    <w:rsid w:val="008F183C"/>
    <w:rsid w:val="008F269C"/>
    <w:rsid w:val="008F3259"/>
    <w:rsid w:val="008F6F9D"/>
    <w:rsid w:val="008F6FB2"/>
    <w:rsid w:val="0090074A"/>
    <w:rsid w:val="0090093C"/>
    <w:rsid w:val="00904575"/>
    <w:rsid w:val="009045C4"/>
    <w:rsid w:val="009051DA"/>
    <w:rsid w:val="009061B7"/>
    <w:rsid w:val="00907F8E"/>
    <w:rsid w:val="00914C80"/>
    <w:rsid w:val="00914E38"/>
    <w:rsid w:val="00915884"/>
    <w:rsid w:val="00915F10"/>
    <w:rsid w:val="00922E12"/>
    <w:rsid w:val="00923AF5"/>
    <w:rsid w:val="00925357"/>
    <w:rsid w:val="0092651C"/>
    <w:rsid w:val="009304D1"/>
    <w:rsid w:val="00930A37"/>
    <w:rsid w:val="00932867"/>
    <w:rsid w:val="009342D3"/>
    <w:rsid w:val="00935017"/>
    <w:rsid w:val="009358AD"/>
    <w:rsid w:val="00936464"/>
    <w:rsid w:val="00937EA5"/>
    <w:rsid w:val="009401F1"/>
    <w:rsid w:val="00941CB2"/>
    <w:rsid w:val="00944DB2"/>
    <w:rsid w:val="00947355"/>
    <w:rsid w:val="00950EAA"/>
    <w:rsid w:val="00951701"/>
    <w:rsid w:val="0095459A"/>
    <w:rsid w:val="00954781"/>
    <w:rsid w:val="00955F7D"/>
    <w:rsid w:val="009609FD"/>
    <w:rsid w:val="00965404"/>
    <w:rsid w:val="009658DC"/>
    <w:rsid w:val="00965A5C"/>
    <w:rsid w:val="009674DA"/>
    <w:rsid w:val="009744E5"/>
    <w:rsid w:val="00975AE8"/>
    <w:rsid w:val="00983271"/>
    <w:rsid w:val="00983AA3"/>
    <w:rsid w:val="00985AB1"/>
    <w:rsid w:val="00985D8F"/>
    <w:rsid w:val="00986773"/>
    <w:rsid w:val="00987FBA"/>
    <w:rsid w:val="009904EC"/>
    <w:rsid w:val="00990CE7"/>
    <w:rsid w:val="00991BAD"/>
    <w:rsid w:val="00994509"/>
    <w:rsid w:val="009955BC"/>
    <w:rsid w:val="00995AB2"/>
    <w:rsid w:val="009A10BB"/>
    <w:rsid w:val="009A3716"/>
    <w:rsid w:val="009A66DD"/>
    <w:rsid w:val="009B23FF"/>
    <w:rsid w:val="009B3B5A"/>
    <w:rsid w:val="009B56ED"/>
    <w:rsid w:val="009C25D5"/>
    <w:rsid w:val="009C3586"/>
    <w:rsid w:val="009C4C3C"/>
    <w:rsid w:val="009C4E19"/>
    <w:rsid w:val="009D14ED"/>
    <w:rsid w:val="009D2DC5"/>
    <w:rsid w:val="009D3F33"/>
    <w:rsid w:val="009D498A"/>
    <w:rsid w:val="009D50CF"/>
    <w:rsid w:val="009D5593"/>
    <w:rsid w:val="009E1D35"/>
    <w:rsid w:val="009E21B6"/>
    <w:rsid w:val="009E272D"/>
    <w:rsid w:val="009E2E77"/>
    <w:rsid w:val="009E44BA"/>
    <w:rsid w:val="009E646E"/>
    <w:rsid w:val="009E6A9C"/>
    <w:rsid w:val="009E7741"/>
    <w:rsid w:val="009F1064"/>
    <w:rsid w:val="009F27E4"/>
    <w:rsid w:val="009F4080"/>
    <w:rsid w:val="009F492A"/>
    <w:rsid w:val="009F4A26"/>
    <w:rsid w:val="009F4CDA"/>
    <w:rsid w:val="009F50C4"/>
    <w:rsid w:val="009F5BE9"/>
    <w:rsid w:val="009F659B"/>
    <w:rsid w:val="009F6692"/>
    <w:rsid w:val="009F7491"/>
    <w:rsid w:val="009F7D01"/>
    <w:rsid w:val="00A01A45"/>
    <w:rsid w:val="00A0528F"/>
    <w:rsid w:val="00A0599D"/>
    <w:rsid w:val="00A07AA8"/>
    <w:rsid w:val="00A10194"/>
    <w:rsid w:val="00A10826"/>
    <w:rsid w:val="00A10A3C"/>
    <w:rsid w:val="00A10B1F"/>
    <w:rsid w:val="00A134A2"/>
    <w:rsid w:val="00A13A9F"/>
    <w:rsid w:val="00A14127"/>
    <w:rsid w:val="00A14B80"/>
    <w:rsid w:val="00A16579"/>
    <w:rsid w:val="00A176F8"/>
    <w:rsid w:val="00A2077E"/>
    <w:rsid w:val="00A2535A"/>
    <w:rsid w:val="00A274BA"/>
    <w:rsid w:val="00A34695"/>
    <w:rsid w:val="00A35035"/>
    <w:rsid w:val="00A35724"/>
    <w:rsid w:val="00A36606"/>
    <w:rsid w:val="00A36C30"/>
    <w:rsid w:val="00A36FA6"/>
    <w:rsid w:val="00A47E8A"/>
    <w:rsid w:val="00A50BED"/>
    <w:rsid w:val="00A5166E"/>
    <w:rsid w:val="00A5253C"/>
    <w:rsid w:val="00A52913"/>
    <w:rsid w:val="00A54B74"/>
    <w:rsid w:val="00A55A89"/>
    <w:rsid w:val="00A567A3"/>
    <w:rsid w:val="00A57E27"/>
    <w:rsid w:val="00A60C68"/>
    <w:rsid w:val="00A63A43"/>
    <w:rsid w:val="00A642D7"/>
    <w:rsid w:val="00A64524"/>
    <w:rsid w:val="00A66053"/>
    <w:rsid w:val="00A6693C"/>
    <w:rsid w:val="00A66B10"/>
    <w:rsid w:val="00A7243A"/>
    <w:rsid w:val="00A74DF5"/>
    <w:rsid w:val="00A756BD"/>
    <w:rsid w:val="00A75BD2"/>
    <w:rsid w:val="00A75ED8"/>
    <w:rsid w:val="00A764C5"/>
    <w:rsid w:val="00A813E0"/>
    <w:rsid w:val="00A82DE2"/>
    <w:rsid w:val="00A83375"/>
    <w:rsid w:val="00A83727"/>
    <w:rsid w:val="00A86C9C"/>
    <w:rsid w:val="00A91326"/>
    <w:rsid w:val="00A919A5"/>
    <w:rsid w:val="00A9310B"/>
    <w:rsid w:val="00A93A23"/>
    <w:rsid w:val="00A93F5F"/>
    <w:rsid w:val="00A94DB6"/>
    <w:rsid w:val="00A95284"/>
    <w:rsid w:val="00A957AF"/>
    <w:rsid w:val="00A95A2A"/>
    <w:rsid w:val="00A96854"/>
    <w:rsid w:val="00AA1135"/>
    <w:rsid w:val="00AA64AC"/>
    <w:rsid w:val="00AA6A76"/>
    <w:rsid w:val="00AB4467"/>
    <w:rsid w:val="00AB4E1A"/>
    <w:rsid w:val="00AB64BB"/>
    <w:rsid w:val="00AC1A42"/>
    <w:rsid w:val="00AC2DA6"/>
    <w:rsid w:val="00AC5D91"/>
    <w:rsid w:val="00AC7426"/>
    <w:rsid w:val="00AD1CD4"/>
    <w:rsid w:val="00AD29EB"/>
    <w:rsid w:val="00AD4E73"/>
    <w:rsid w:val="00AD5020"/>
    <w:rsid w:val="00AE0071"/>
    <w:rsid w:val="00AE28B0"/>
    <w:rsid w:val="00AE32E9"/>
    <w:rsid w:val="00AE6684"/>
    <w:rsid w:val="00AE6C22"/>
    <w:rsid w:val="00AF0191"/>
    <w:rsid w:val="00AF126C"/>
    <w:rsid w:val="00AF1E61"/>
    <w:rsid w:val="00AF3277"/>
    <w:rsid w:val="00AF71CF"/>
    <w:rsid w:val="00B005E8"/>
    <w:rsid w:val="00B03C7F"/>
    <w:rsid w:val="00B05ACE"/>
    <w:rsid w:val="00B0608B"/>
    <w:rsid w:val="00B07B51"/>
    <w:rsid w:val="00B11542"/>
    <w:rsid w:val="00B11D59"/>
    <w:rsid w:val="00B11F3B"/>
    <w:rsid w:val="00B121DB"/>
    <w:rsid w:val="00B12DD9"/>
    <w:rsid w:val="00B136CA"/>
    <w:rsid w:val="00B13984"/>
    <w:rsid w:val="00B14744"/>
    <w:rsid w:val="00B15F9A"/>
    <w:rsid w:val="00B17F02"/>
    <w:rsid w:val="00B25E40"/>
    <w:rsid w:val="00B31D0C"/>
    <w:rsid w:val="00B34897"/>
    <w:rsid w:val="00B3575D"/>
    <w:rsid w:val="00B35EA2"/>
    <w:rsid w:val="00B40E2B"/>
    <w:rsid w:val="00B417D7"/>
    <w:rsid w:val="00B43691"/>
    <w:rsid w:val="00B43994"/>
    <w:rsid w:val="00B459AB"/>
    <w:rsid w:val="00B501BD"/>
    <w:rsid w:val="00B52235"/>
    <w:rsid w:val="00B54454"/>
    <w:rsid w:val="00B575AD"/>
    <w:rsid w:val="00B60708"/>
    <w:rsid w:val="00B615FC"/>
    <w:rsid w:val="00B61E0D"/>
    <w:rsid w:val="00B62C38"/>
    <w:rsid w:val="00B62CFD"/>
    <w:rsid w:val="00B63E5E"/>
    <w:rsid w:val="00B64A3E"/>
    <w:rsid w:val="00B71B68"/>
    <w:rsid w:val="00B73BAA"/>
    <w:rsid w:val="00B73EDE"/>
    <w:rsid w:val="00B73FB9"/>
    <w:rsid w:val="00B74E3D"/>
    <w:rsid w:val="00B756B2"/>
    <w:rsid w:val="00B773D4"/>
    <w:rsid w:val="00B77544"/>
    <w:rsid w:val="00B810DA"/>
    <w:rsid w:val="00B83A86"/>
    <w:rsid w:val="00B84B71"/>
    <w:rsid w:val="00B9021D"/>
    <w:rsid w:val="00B925F7"/>
    <w:rsid w:val="00B96E61"/>
    <w:rsid w:val="00B96E74"/>
    <w:rsid w:val="00BA01E9"/>
    <w:rsid w:val="00BA77AC"/>
    <w:rsid w:val="00BB24DB"/>
    <w:rsid w:val="00BB2B91"/>
    <w:rsid w:val="00BB6B97"/>
    <w:rsid w:val="00BB7BB5"/>
    <w:rsid w:val="00BC0CEF"/>
    <w:rsid w:val="00BC12B2"/>
    <w:rsid w:val="00BC174A"/>
    <w:rsid w:val="00BC2401"/>
    <w:rsid w:val="00BC3ACE"/>
    <w:rsid w:val="00BC3E4E"/>
    <w:rsid w:val="00BC7B1B"/>
    <w:rsid w:val="00BD0C9B"/>
    <w:rsid w:val="00BD1D3A"/>
    <w:rsid w:val="00BD2AEC"/>
    <w:rsid w:val="00BD5BC2"/>
    <w:rsid w:val="00BD6A83"/>
    <w:rsid w:val="00BE215B"/>
    <w:rsid w:val="00BE3336"/>
    <w:rsid w:val="00BE6804"/>
    <w:rsid w:val="00BE7FED"/>
    <w:rsid w:val="00BF1A10"/>
    <w:rsid w:val="00BF274B"/>
    <w:rsid w:val="00BF415D"/>
    <w:rsid w:val="00BF5048"/>
    <w:rsid w:val="00BF5BBF"/>
    <w:rsid w:val="00BF657C"/>
    <w:rsid w:val="00BF69AF"/>
    <w:rsid w:val="00BF7084"/>
    <w:rsid w:val="00BF753A"/>
    <w:rsid w:val="00BF791C"/>
    <w:rsid w:val="00C0364E"/>
    <w:rsid w:val="00C04401"/>
    <w:rsid w:val="00C072AE"/>
    <w:rsid w:val="00C0794C"/>
    <w:rsid w:val="00C119C4"/>
    <w:rsid w:val="00C1301C"/>
    <w:rsid w:val="00C13649"/>
    <w:rsid w:val="00C16F79"/>
    <w:rsid w:val="00C21FF1"/>
    <w:rsid w:val="00C2408E"/>
    <w:rsid w:val="00C24AD2"/>
    <w:rsid w:val="00C26735"/>
    <w:rsid w:val="00C3155D"/>
    <w:rsid w:val="00C321C4"/>
    <w:rsid w:val="00C3554A"/>
    <w:rsid w:val="00C35A2F"/>
    <w:rsid w:val="00C35F74"/>
    <w:rsid w:val="00C36BC3"/>
    <w:rsid w:val="00C422B0"/>
    <w:rsid w:val="00C45793"/>
    <w:rsid w:val="00C469A4"/>
    <w:rsid w:val="00C46FB3"/>
    <w:rsid w:val="00C47AA1"/>
    <w:rsid w:val="00C51ABE"/>
    <w:rsid w:val="00C54964"/>
    <w:rsid w:val="00C55CCD"/>
    <w:rsid w:val="00C563C2"/>
    <w:rsid w:val="00C57138"/>
    <w:rsid w:val="00C61103"/>
    <w:rsid w:val="00C6316C"/>
    <w:rsid w:val="00C6564C"/>
    <w:rsid w:val="00C66E2F"/>
    <w:rsid w:val="00C70F3D"/>
    <w:rsid w:val="00C71D76"/>
    <w:rsid w:val="00C72B37"/>
    <w:rsid w:val="00C755BC"/>
    <w:rsid w:val="00C76519"/>
    <w:rsid w:val="00C76965"/>
    <w:rsid w:val="00C77487"/>
    <w:rsid w:val="00C80260"/>
    <w:rsid w:val="00C8267D"/>
    <w:rsid w:val="00C82982"/>
    <w:rsid w:val="00C8594A"/>
    <w:rsid w:val="00C86976"/>
    <w:rsid w:val="00C90A8E"/>
    <w:rsid w:val="00C91BEB"/>
    <w:rsid w:val="00C92C60"/>
    <w:rsid w:val="00C936CF"/>
    <w:rsid w:val="00C94106"/>
    <w:rsid w:val="00C96A0B"/>
    <w:rsid w:val="00CA197F"/>
    <w:rsid w:val="00CA31EB"/>
    <w:rsid w:val="00CA4413"/>
    <w:rsid w:val="00CB1612"/>
    <w:rsid w:val="00CB259F"/>
    <w:rsid w:val="00CB3922"/>
    <w:rsid w:val="00CB5C42"/>
    <w:rsid w:val="00CB706F"/>
    <w:rsid w:val="00CB7B90"/>
    <w:rsid w:val="00CC16B7"/>
    <w:rsid w:val="00CC187A"/>
    <w:rsid w:val="00CC274E"/>
    <w:rsid w:val="00CC3519"/>
    <w:rsid w:val="00CC3C43"/>
    <w:rsid w:val="00CC779F"/>
    <w:rsid w:val="00CC7C7C"/>
    <w:rsid w:val="00CD1367"/>
    <w:rsid w:val="00CD658A"/>
    <w:rsid w:val="00CD6C59"/>
    <w:rsid w:val="00CD7E16"/>
    <w:rsid w:val="00CE162F"/>
    <w:rsid w:val="00CE1BF8"/>
    <w:rsid w:val="00CE3843"/>
    <w:rsid w:val="00CE4057"/>
    <w:rsid w:val="00CE588D"/>
    <w:rsid w:val="00CF167C"/>
    <w:rsid w:val="00CF28A6"/>
    <w:rsid w:val="00CF2C1C"/>
    <w:rsid w:val="00CF5A40"/>
    <w:rsid w:val="00CF62B8"/>
    <w:rsid w:val="00CF724B"/>
    <w:rsid w:val="00CF75E2"/>
    <w:rsid w:val="00CF7EF3"/>
    <w:rsid w:val="00D002E3"/>
    <w:rsid w:val="00D01823"/>
    <w:rsid w:val="00D01B21"/>
    <w:rsid w:val="00D01E55"/>
    <w:rsid w:val="00D04F8A"/>
    <w:rsid w:val="00D0520B"/>
    <w:rsid w:val="00D07859"/>
    <w:rsid w:val="00D07EA7"/>
    <w:rsid w:val="00D1069B"/>
    <w:rsid w:val="00D1263D"/>
    <w:rsid w:val="00D13355"/>
    <w:rsid w:val="00D13D5D"/>
    <w:rsid w:val="00D14F2D"/>
    <w:rsid w:val="00D16BC2"/>
    <w:rsid w:val="00D206F2"/>
    <w:rsid w:val="00D2101D"/>
    <w:rsid w:val="00D2106E"/>
    <w:rsid w:val="00D214E7"/>
    <w:rsid w:val="00D2176C"/>
    <w:rsid w:val="00D22989"/>
    <w:rsid w:val="00D24542"/>
    <w:rsid w:val="00D3234E"/>
    <w:rsid w:val="00D33606"/>
    <w:rsid w:val="00D365B5"/>
    <w:rsid w:val="00D36F8B"/>
    <w:rsid w:val="00D37275"/>
    <w:rsid w:val="00D37B21"/>
    <w:rsid w:val="00D40880"/>
    <w:rsid w:val="00D41CEE"/>
    <w:rsid w:val="00D42BE7"/>
    <w:rsid w:val="00D431B2"/>
    <w:rsid w:val="00D44E01"/>
    <w:rsid w:val="00D4590B"/>
    <w:rsid w:val="00D47764"/>
    <w:rsid w:val="00D47823"/>
    <w:rsid w:val="00D522DB"/>
    <w:rsid w:val="00D527A5"/>
    <w:rsid w:val="00D562B6"/>
    <w:rsid w:val="00D56534"/>
    <w:rsid w:val="00D565C3"/>
    <w:rsid w:val="00D578DE"/>
    <w:rsid w:val="00D57C07"/>
    <w:rsid w:val="00D57E72"/>
    <w:rsid w:val="00D60090"/>
    <w:rsid w:val="00D60D47"/>
    <w:rsid w:val="00D61460"/>
    <w:rsid w:val="00D61A49"/>
    <w:rsid w:val="00D61EBD"/>
    <w:rsid w:val="00D637B2"/>
    <w:rsid w:val="00D65716"/>
    <w:rsid w:val="00D74B0C"/>
    <w:rsid w:val="00D759CE"/>
    <w:rsid w:val="00D80579"/>
    <w:rsid w:val="00D80A02"/>
    <w:rsid w:val="00D8285B"/>
    <w:rsid w:val="00D82923"/>
    <w:rsid w:val="00D861A7"/>
    <w:rsid w:val="00D867F8"/>
    <w:rsid w:val="00D86CFE"/>
    <w:rsid w:val="00D93AD2"/>
    <w:rsid w:val="00DA21C7"/>
    <w:rsid w:val="00DA22F9"/>
    <w:rsid w:val="00DA3D4C"/>
    <w:rsid w:val="00DA4C33"/>
    <w:rsid w:val="00DB2D94"/>
    <w:rsid w:val="00DB383F"/>
    <w:rsid w:val="00DB41F6"/>
    <w:rsid w:val="00DB63DD"/>
    <w:rsid w:val="00DB6680"/>
    <w:rsid w:val="00DC013F"/>
    <w:rsid w:val="00DC03B7"/>
    <w:rsid w:val="00DC303F"/>
    <w:rsid w:val="00DC421D"/>
    <w:rsid w:val="00DC489C"/>
    <w:rsid w:val="00DC510D"/>
    <w:rsid w:val="00DC5ED2"/>
    <w:rsid w:val="00DD0A03"/>
    <w:rsid w:val="00DD3A8E"/>
    <w:rsid w:val="00DD3CCD"/>
    <w:rsid w:val="00DD54DD"/>
    <w:rsid w:val="00DD569C"/>
    <w:rsid w:val="00DD63A6"/>
    <w:rsid w:val="00DD6642"/>
    <w:rsid w:val="00DE0433"/>
    <w:rsid w:val="00DE085B"/>
    <w:rsid w:val="00DE39AA"/>
    <w:rsid w:val="00DE4963"/>
    <w:rsid w:val="00DE58AA"/>
    <w:rsid w:val="00DE6A1A"/>
    <w:rsid w:val="00DE6F3B"/>
    <w:rsid w:val="00DE757E"/>
    <w:rsid w:val="00DF0DD5"/>
    <w:rsid w:val="00DF4B52"/>
    <w:rsid w:val="00DF6273"/>
    <w:rsid w:val="00E00DB6"/>
    <w:rsid w:val="00E01849"/>
    <w:rsid w:val="00E01BDD"/>
    <w:rsid w:val="00E025C5"/>
    <w:rsid w:val="00E0458A"/>
    <w:rsid w:val="00E059BD"/>
    <w:rsid w:val="00E05F05"/>
    <w:rsid w:val="00E06BCF"/>
    <w:rsid w:val="00E10708"/>
    <w:rsid w:val="00E12665"/>
    <w:rsid w:val="00E14D7A"/>
    <w:rsid w:val="00E154C4"/>
    <w:rsid w:val="00E2427B"/>
    <w:rsid w:val="00E25E0D"/>
    <w:rsid w:val="00E32A39"/>
    <w:rsid w:val="00E337BB"/>
    <w:rsid w:val="00E339A3"/>
    <w:rsid w:val="00E3463E"/>
    <w:rsid w:val="00E34A7F"/>
    <w:rsid w:val="00E36AA9"/>
    <w:rsid w:val="00E405E3"/>
    <w:rsid w:val="00E41DD3"/>
    <w:rsid w:val="00E43B1C"/>
    <w:rsid w:val="00E46F67"/>
    <w:rsid w:val="00E50D09"/>
    <w:rsid w:val="00E54B34"/>
    <w:rsid w:val="00E55981"/>
    <w:rsid w:val="00E61484"/>
    <w:rsid w:val="00E62321"/>
    <w:rsid w:val="00E629BF"/>
    <w:rsid w:val="00E6374E"/>
    <w:rsid w:val="00E65D09"/>
    <w:rsid w:val="00E65EEA"/>
    <w:rsid w:val="00E66EDB"/>
    <w:rsid w:val="00E7330D"/>
    <w:rsid w:val="00E73CAA"/>
    <w:rsid w:val="00E74982"/>
    <w:rsid w:val="00E806E8"/>
    <w:rsid w:val="00E830CD"/>
    <w:rsid w:val="00E842C4"/>
    <w:rsid w:val="00E84351"/>
    <w:rsid w:val="00E85CAA"/>
    <w:rsid w:val="00E86ECD"/>
    <w:rsid w:val="00E90103"/>
    <w:rsid w:val="00E9025A"/>
    <w:rsid w:val="00E919A2"/>
    <w:rsid w:val="00E925CD"/>
    <w:rsid w:val="00E927C4"/>
    <w:rsid w:val="00E9480A"/>
    <w:rsid w:val="00E94B46"/>
    <w:rsid w:val="00E96883"/>
    <w:rsid w:val="00EA0DAD"/>
    <w:rsid w:val="00EA2401"/>
    <w:rsid w:val="00EA2D68"/>
    <w:rsid w:val="00EA3F3A"/>
    <w:rsid w:val="00EA467D"/>
    <w:rsid w:val="00EA505B"/>
    <w:rsid w:val="00EB01ED"/>
    <w:rsid w:val="00EB04CE"/>
    <w:rsid w:val="00EB17E2"/>
    <w:rsid w:val="00EB3F24"/>
    <w:rsid w:val="00EB655B"/>
    <w:rsid w:val="00EB7425"/>
    <w:rsid w:val="00EB7BFD"/>
    <w:rsid w:val="00EB7CF9"/>
    <w:rsid w:val="00EC0FD9"/>
    <w:rsid w:val="00EC4B56"/>
    <w:rsid w:val="00EC4C4C"/>
    <w:rsid w:val="00EC7082"/>
    <w:rsid w:val="00ED0A75"/>
    <w:rsid w:val="00ED43D3"/>
    <w:rsid w:val="00ED7130"/>
    <w:rsid w:val="00ED7917"/>
    <w:rsid w:val="00EE08C4"/>
    <w:rsid w:val="00EE0D88"/>
    <w:rsid w:val="00EE2276"/>
    <w:rsid w:val="00EE442F"/>
    <w:rsid w:val="00EE4967"/>
    <w:rsid w:val="00EE525E"/>
    <w:rsid w:val="00EE5F6F"/>
    <w:rsid w:val="00EE79DC"/>
    <w:rsid w:val="00EF17F3"/>
    <w:rsid w:val="00EF34C0"/>
    <w:rsid w:val="00EF5BFB"/>
    <w:rsid w:val="00EF6AA9"/>
    <w:rsid w:val="00EF71B7"/>
    <w:rsid w:val="00F00DE5"/>
    <w:rsid w:val="00F056CA"/>
    <w:rsid w:val="00F1043F"/>
    <w:rsid w:val="00F118B3"/>
    <w:rsid w:val="00F12715"/>
    <w:rsid w:val="00F133B4"/>
    <w:rsid w:val="00F13EF7"/>
    <w:rsid w:val="00F17621"/>
    <w:rsid w:val="00F2082C"/>
    <w:rsid w:val="00F2414E"/>
    <w:rsid w:val="00F25613"/>
    <w:rsid w:val="00F25CDE"/>
    <w:rsid w:val="00F2665F"/>
    <w:rsid w:val="00F30DE5"/>
    <w:rsid w:val="00F3215E"/>
    <w:rsid w:val="00F33AA6"/>
    <w:rsid w:val="00F34F54"/>
    <w:rsid w:val="00F467CD"/>
    <w:rsid w:val="00F4714C"/>
    <w:rsid w:val="00F477DB"/>
    <w:rsid w:val="00F47B41"/>
    <w:rsid w:val="00F50544"/>
    <w:rsid w:val="00F5392A"/>
    <w:rsid w:val="00F53B9A"/>
    <w:rsid w:val="00F53BFE"/>
    <w:rsid w:val="00F5416B"/>
    <w:rsid w:val="00F543AB"/>
    <w:rsid w:val="00F55D0B"/>
    <w:rsid w:val="00F564EE"/>
    <w:rsid w:val="00F56CB6"/>
    <w:rsid w:val="00F57B25"/>
    <w:rsid w:val="00F6068B"/>
    <w:rsid w:val="00F63674"/>
    <w:rsid w:val="00F6535F"/>
    <w:rsid w:val="00F66162"/>
    <w:rsid w:val="00F66ACC"/>
    <w:rsid w:val="00F70B2A"/>
    <w:rsid w:val="00F741C0"/>
    <w:rsid w:val="00F75037"/>
    <w:rsid w:val="00F76113"/>
    <w:rsid w:val="00F81CEB"/>
    <w:rsid w:val="00F82001"/>
    <w:rsid w:val="00F8235C"/>
    <w:rsid w:val="00F83A81"/>
    <w:rsid w:val="00F84147"/>
    <w:rsid w:val="00F85B22"/>
    <w:rsid w:val="00F870AC"/>
    <w:rsid w:val="00F87A26"/>
    <w:rsid w:val="00F90505"/>
    <w:rsid w:val="00F9565F"/>
    <w:rsid w:val="00F96C7F"/>
    <w:rsid w:val="00F97A87"/>
    <w:rsid w:val="00FA12BD"/>
    <w:rsid w:val="00FA1A20"/>
    <w:rsid w:val="00FA6396"/>
    <w:rsid w:val="00FA6E44"/>
    <w:rsid w:val="00FB0024"/>
    <w:rsid w:val="00FB4E0E"/>
    <w:rsid w:val="00FB6CD4"/>
    <w:rsid w:val="00FB7018"/>
    <w:rsid w:val="00FC1EBC"/>
    <w:rsid w:val="00FC4F49"/>
    <w:rsid w:val="00FC4F4E"/>
    <w:rsid w:val="00FC5061"/>
    <w:rsid w:val="00FC6586"/>
    <w:rsid w:val="00FC7807"/>
    <w:rsid w:val="00FD0FE2"/>
    <w:rsid w:val="00FD1FA5"/>
    <w:rsid w:val="00FD583E"/>
    <w:rsid w:val="00FD5E44"/>
    <w:rsid w:val="00FD63BF"/>
    <w:rsid w:val="00FE059D"/>
    <w:rsid w:val="00FE05A7"/>
    <w:rsid w:val="00FE08AB"/>
    <w:rsid w:val="00FE4A03"/>
    <w:rsid w:val="00FE6608"/>
    <w:rsid w:val="00FE6EC9"/>
    <w:rsid w:val="00FF2953"/>
    <w:rsid w:val="00FF2B86"/>
    <w:rsid w:val="00FF4CFE"/>
    <w:rsid w:val="00FF53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4C0"/>
  </w:style>
  <w:style w:type="paragraph" w:styleId="Titre1">
    <w:name w:val="heading 1"/>
    <w:basedOn w:val="Normal"/>
    <w:next w:val="Normal"/>
    <w:link w:val="Titre1Car"/>
    <w:qFormat/>
    <w:rsid w:val="007A6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A6444"/>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qFormat/>
    <w:rsid w:val="007A6444"/>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aliases w:val="Section fiche"/>
    <w:basedOn w:val="Normal"/>
    <w:next w:val="Normal"/>
    <w:link w:val="Titre4Car"/>
    <w:qFormat/>
    <w:rsid w:val="004260FC"/>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A748A"/>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titre 5"/>
    <w:basedOn w:val="Normal"/>
    <w:link w:val="ParagraphedelisteCar"/>
    <w:uiPriority w:val="34"/>
    <w:qFormat/>
    <w:rsid w:val="008C788E"/>
    <w:pPr>
      <w:spacing w:after="200" w:line="276" w:lineRule="auto"/>
      <w:ind w:left="720"/>
      <w:contextualSpacing/>
    </w:pPr>
  </w:style>
  <w:style w:type="character" w:styleId="Lienhypertexte">
    <w:name w:val="Hyperlink"/>
    <w:basedOn w:val="Policepardfaut"/>
    <w:unhideWhenUsed/>
    <w:rsid w:val="00FB0024"/>
    <w:rPr>
      <w:color w:val="0000FF"/>
      <w:u w:val="single"/>
    </w:rPr>
  </w:style>
  <w:style w:type="paragraph" w:styleId="TM1">
    <w:name w:val="toc 1"/>
    <w:basedOn w:val="Normal"/>
    <w:next w:val="Normal"/>
    <w:autoRedefine/>
    <w:unhideWhenUsed/>
    <w:qFormat/>
    <w:rsid w:val="00197069"/>
    <w:pPr>
      <w:tabs>
        <w:tab w:val="right" w:leader="dot" w:pos="10206"/>
      </w:tabs>
      <w:spacing w:before="120" w:after="180" w:line="276" w:lineRule="auto"/>
      <w:ind w:left="-142"/>
    </w:pPr>
    <w:rPr>
      <w:rFonts w:ascii="Arial" w:eastAsia="Times New Roman" w:hAnsi="Arial" w:cs="Arial"/>
      <w:b/>
      <w:noProof/>
      <w:sz w:val="24"/>
      <w:szCs w:val="24"/>
      <w:lang w:eastAsia="fr-FR"/>
    </w:rPr>
  </w:style>
  <w:style w:type="paragraph" w:styleId="Textedebulles">
    <w:name w:val="Balloon Text"/>
    <w:basedOn w:val="Normal"/>
    <w:link w:val="TextedebullesCar"/>
    <w:unhideWhenUsed/>
    <w:rsid w:val="001644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1644B7"/>
    <w:rPr>
      <w:rFonts w:ascii="Segoe UI" w:hAnsi="Segoe UI" w:cs="Segoe UI"/>
      <w:sz w:val="18"/>
      <w:szCs w:val="18"/>
    </w:rPr>
  </w:style>
  <w:style w:type="character" w:customStyle="1" w:styleId="Titre1Car">
    <w:name w:val="Titre 1 Car"/>
    <w:basedOn w:val="Policepardfaut"/>
    <w:link w:val="Titre1"/>
    <w:rsid w:val="007A644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A6444"/>
    <w:pPr>
      <w:outlineLvl w:val="9"/>
    </w:pPr>
  </w:style>
  <w:style w:type="paragraph" w:styleId="TM2">
    <w:name w:val="toc 2"/>
    <w:basedOn w:val="Normal"/>
    <w:next w:val="Normal"/>
    <w:autoRedefine/>
    <w:uiPriority w:val="39"/>
    <w:unhideWhenUsed/>
    <w:rsid w:val="00F81CEB"/>
    <w:pPr>
      <w:tabs>
        <w:tab w:val="right" w:leader="dot" w:pos="10206"/>
      </w:tabs>
      <w:spacing w:after="40" w:line="480" w:lineRule="auto"/>
      <w:ind w:left="221"/>
    </w:pPr>
    <w:rPr>
      <w:rFonts w:ascii="Arial" w:hAnsi="Arial" w:cs="Arial"/>
      <w:noProof/>
      <w:sz w:val="24"/>
      <w:szCs w:val="24"/>
    </w:rPr>
  </w:style>
  <w:style w:type="character" w:customStyle="1" w:styleId="Titre2Car">
    <w:name w:val="Titre 2 Car"/>
    <w:basedOn w:val="Policepardfaut"/>
    <w:link w:val="Titre2"/>
    <w:rsid w:val="007A6444"/>
    <w:rPr>
      <w:rFonts w:ascii="Cambria" w:eastAsia="Times New Roman" w:hAnsi="Cambria" w:cs="Times New Roman"/>
      <w:b/>
      <w:bCs/>
      <w:i/>
      <w:iCs/>
      <w:sz w:val="28"/>
      <w:szCs w:val="28"/>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7A6444"/>
    <w:rPr>
      <w:rFonts w:ascii="Arial" w:eastAsia="Times New Roman" w:hAnsi="Arial" w:cs="Times New Roman"/>
      <w:b/>
      <w:bCs/>
      <w:sz w:val="26"/>
      <w:szCs w:val="26"/>
      <w:lang w:val="en-US"/>
    </w:rPr>
  </w:style>
  <w:style w:type="paragraph" w:styleId="En-tte">
    <w:name w:val="header"/>
    <w:basedOn w:val="Normal"/>
    <w:link w:val="En-tteCar"/>
    <w:uiPriority w:val="99"/>
    <w:unhideWhenUsed/>
    <w:rsid w:val="007A6444"/>
    <w:pPr>
      <w:tabs>
        <w:tab w:val="center" w:pos="4536"/>
        <w:tab w:val="right" w:pos="9072"/>
      </w:tabs>
      <w:spacing w:after="0" w:line="240" w:lineRule="auto"/>
    </w:pPr>
  </w:style>
  <w:style w:type="character" w:customStyle="1" w:styleId="En-tteCar">
    <w:name w:val="En-tête Car"/>
    <w:basedOn w:val="Policepardfaut"/>
    <w:link w:val="En-tte"/>
    <w:uiPriority w:val="99"/>
    <w:rsid w:val="007A6444"/>
  </w:style>
  <w:style w:type="paragraph" w:styleId="Pieddepage">
    <w:name w:val="footer"/>
    <w:basedOn w:val="Normal"/>
    <w:link w:val="PieddepageCar"/>
    <w:uiPriority w:val="99"/>
    <w:unhideWhenUsed/>
    <w:rsid w:val="007A64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444"/>
  </w:style>
  <w:style w:type="table" w:styleId="Grilledutableau">
    <w:name w:val="Table Grid"/>
    <w:basedOn w:val="TableauNormal"/>
    <w:uiPriority w:val="59"/>
    <w:rsid w:val="007A6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000909"/>
  </w:style>
  <w:style w:type="paragraph" w:styleId="Listepuces">
    <w:name w:val="List Bullet"/>
    <w:basedOn w:val="Normal"/>
    <w:rsid w:val="00A10826"/>
    <w:pPr>
      <w:spacing w:before="120" w:after="120" w:line="240" w:lineRule="atLeast"/>
      <w:jc w:val="both"/>
    </w:pPr>
    <w:rPr>
      <w:rFonts w:ascii="Arial" w:eastAsia="Times New Roman" w:hAnsi="Arial" w:cs="Times New Roman"/>
      <w:sz w:val="24"/>
      <w:szCs w:val="24"/>
      <w:lang w:val="en-US"/>
    </w:rPr>
  </w:style>
  <w:style w:type="character" w:customStyle="1" w:styleId="Titre4Car">
    <w:name w:val="Titre 4 Car"/>
    <w:aliases w:val="Section fiche Car"/>
    <w:basedOn w:val="Policepardfaut"/>
    <w:link w:val="Titre4"/>
    <w:rsid w:val="004260FC"/>
    <w:rPr>
      <w:rFonts w:ascii="Times New Roman" w:eastAsia="Times New Roman" w:hAnsi="Times New Roman" w:cs="Times New Roman"/>
      <w:b/>
      <w:sz w:val="28"/>
      <w:szCs w:val="20"/>
      <w:lang w:eastAsia="fr-FR"/>
    </w:rPr>
  </w:style>
  <w:style w:type="character" w:styleId="Numrodepage">
    <w:name w:val="page number"/>
    <w:basedOn w:val="Policepardfaut"/>
    <w:rsid w:val="004260FC"/>
  </w:style>
  <w:style w:type="paragraph" w:styleId="Rvision">
    <w:name w:val="Revision"/>
    <w:rsid w:val="004260F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260FC"/>
  </w:style>
  <w:style w:type="paragraph" w:customStyle="1" w:styleId="TitrePieceDAO">
    <w:name w:val="TitrePieceDAO"/>
    <w:basedOn w:val="Paragraphedeliste"/>
    <w:rsid w:val="004260FC"/>
    <w:pPr>
      <w:widowControl w:val="0"/>
      <w:numPr>
        <w:numId w:val="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4260F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4260FC"/>
    <w:rPr>
      <w:sz w:val="24"/>
      <w:szCs w:val="24"/>
    </w:rPr>
  </w:style>
  <w:style w:type="paragraph" w:styleId="Corpsdetexte">
    <w:name w:val="Body Text"/>
    <w:basedOn w:val="Normal"/>
    <w:link w:val="CorpsdetexteCar"/>
    <w:rsid w:val="004260FC"/>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4260FC"/>
    <w:rPr>
      <w:rFonts w:ascii="Arial" w:eastAsia="Times New Roman" w:hAnsi="Arial" w:cs="Arial"/>
      <w:sz w:val="24"/>
      <w:szCs w:val="24"/>
      <w:lang w:eastAsia="fr-FR"/>
    </w:rPr>
  </w:style>
  <w:style w:type="paragraph" w:customStyle="1" w:styleId="Document1">
    <w:name w:val="Document 1"/>
    <w:rsid w:val="004260FC"/>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4260FC"/>
    <w:pPr>
      <w:numPr>
        <w:numId w:val="7"/>
      </w:numPr>
    </w:pPr>
  </w:style>
  <w:style w:type="paragraph" w:styleId="Corpsdetexte3">
    <w:name w:val="Body Text 3"/>
    <w:basedOn w:val="Normal"/>
    <w:link w:val="Corpsdetexte3Car"/>
    <w:uiPriority w:val="99"/>
    <w:unhideWhenUsed/>
    <w:rsid w:val="004260FC"/>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4260FC"/>
    <w:rPr>
      <w:rFonts w:ascii="Times New Roman" w:eastAsia="Times New Roman" w:hAnsi="Times New Roman" w:cs="Times New Roman"/>
      <w:sz w:val="16"/>
      <w:szCs w:val="16"/>
      <w:lang w:eastAsia="fr-FR"/>
    </w:rPr>
  </w:style>
  <w:style w:type="paragraph" w:customStyle="1" w:styleId="p25">
    <w:name w:val="p25"/>
    <w:basedOn w:val="Normal"/>
    <w:rsid w:val="00827C6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290A0D"/>
  </w:style>
  <w:style w:type="paragraph" w:customStyle="1" w:styleId="retrait">
    <w:name w:val="retrait"/>
    <w:basedOn w:val="Normal"/>
    <w:rsid w:val="00290A0D"/>
    <w:pPr>
      <w:numPr>
        <w:numId w:val="18"/>
      </w:numPr>
      <w:spacing w:before="40" w:after="40" w:line="240" w:lineRule="auto"/>
    </w:pPr>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nhideWhenUsed/>
    <w:rsid w:val="00A94DB6"/>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A94DB6"/>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F034B"/>
    <w:rPr>
      <w:sz w:val="16"/>
      <w:szCs w:val="16"/>
    </w:rPr>
  </w:style>
  <w:style w:type="paragraph" w:styleId="Commentaire">
    <w:name w:val="annotation text"/>
    <w:basedOn w:val="Normal"/>
    <w:link w:val="CommentaireCar"/>
    <w:uiPriority w:val="99"/>
    <w:semiHidden/>
    <w:unhideWhenUsed/>
    <w:rsid w:val="002F034B"/>
    <w:pPr>
      <w:spacing w:line="240" w:lineRule="auto"/>
    </w:pPr>
    <w:rPr>
      <w:sz w:val="20"/>
      <w:szCs w:val="20"/>
    </w:rPr>
  </w:style>
  <w:style w:type="character" w:customStyle="1" w:styleId="CommentaireCar">
    <w:name w:val="Commentaire Car"/>
    <w:basedOn w:val="Policepardfaut"/>
    <w:link w:val="Commentaire"/>
    <w:uiPriority w:val="99"/>
    <w:semiHidden/>
    <w:rsid w:val="002F034B"/>
    <w:rPr>
      <w:sz w:val="20"/>
      <w:szCs w:val="20"/>
    </w:rPr>
  </w:style>
  <w:style w:type="paragraph" w:styleId="Objetducommentaire">
    <w:name w:val="annotation subject"/>
    <w:basedOn w:val="Commentaire"/>
    <w:next w:val="Commentaire"/>
    <w:link w:val="ObjetducommentaireCar"/>
    <w:uiPriority w:val="99"/>
    <w:semiHidden/>
    <w:unhideWhenUsed/>
    <w:rsid w:val="002F034B"/>
    <w:rPr>
      <w:b/>
      <w:bCs/>
    </w:rPr>
  </w:style>
  <w:style w:type="character" w:customStyle="1" w:styleId="ObjetducommentaireCar">
    <w:name w:val="Objet du commentaire Car"/>
    <w:basedOn w:val="CommentaireCar"/>
    <w:link w:val="Objetducommentaire"/>
    <w:uiPriority w:val="99"/>
    <w:semiHidden/>
    <w:rsid w:val="002F034B"/>
    <w:rPr>
      <w:b/>
      <w:bCs/>
      <w:sz w:val="20"/>
      <w:szCs w:val="20"/>
    </w:rPr>
  </w:style>
  <w:style w:type="character" w:styleId="Lienhypertextesuivivisit">
    <w:name w:val="FollowedHyperlink"/>
    <w:basedOn w:val="Policepardfaut"/>
    <w:uiPriority w:val="99"/>
    <w:semiHidden/>
    <w:unhideWhenUsed/>
    <w:rsid w:val="004258C3"/>
    <w:rPr>
      <w:color w:val="954F72"/>
      <w:u w:val="single"/>
    </w:rPr>
  </w:style>
  <w:style w:type="paragraph" w:customStyle="1" w:styleId="font5">
    <w:name w:val="font5"/>
    <w:basedOn w:val="Normal"/>
    <w:rsid w:val="004258C3"/>
    <w:pPr>
      <w:spacing w:before="100" w:beforeAutospacing="1" w:after="100" w:afterAutospacing="1" w:line="240" w:lineRule="auto"/>
    </w:pPr>
    <w:rPr>
      <w:rFonts w:ascii="Arial" w:eastAsia="Times New Roman" w:hAnsi="Arial" w:cs="Arial"/>
      <w:color w:val="000000"/>
      <w:lang w:eastAsia="fr-FR"/>
    </w:rPr>
  </w:style>
  <w:style w:type="paragraph" w:customStyle="1" w:styleId="font6">
    <w:name w:val="font6"/>
    <w:basedOn w:val="Normal"/>
    <w:rsid w:val="004258C3"/>
    <w:pPr>
      <w:spacing w:before="100" w:beforeAutospacing="1" w:after="100" w:afterAutospacing="1" w:line="240" w:lineRule="auto"/>
    </w:pPr>
    <w:rPr>
      <w:rFonts w:ascii="Arial" w:eastAsia="Times New Roman" w:hAnsi="Arial" w:cs="Arial"/>
      <w:b/>
      <w:bCs/>
      <w:color w:val="000000"/>
      <w:lang w:eastAsia="fr-FR"/>
    </w:rPr>
  </w:style>
  <w:style w:type="paragraph" w:customStyle="1" w:styleId="font7">
    <w:name w:val="font7"/>
    <w:basedOn w:val="Normal"/>
    <w:rsid w:val="004258C3"/>
    <w:pPr>
      <w:spacing w:before="100" w:beforeAutospacing="1" w:after="100" w:afterAutospacing="1" w:line="240" w:lineRule="auto"/>
    </w:pPr>
    <w:rPr>
      <w:rFonts w:ascii="Calibri" w:eastAsia="Times New Roman" w:hAnsi="Calibri" w:cs="Calibri"/>
      <w:color w:val="000000"/>
      <w:lang w:eastAsia="fr-FR"/>
    </w:rPr>
  </w:style>
  <w:style w:type="paragraph" w:customStyle="1" w:styleId="xl63">
    <w:name w:val="xl6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64">
    <w:name w:val="xl64"/>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color w:val="000000"/>
      <w:sz w:val="24"/>
      <w:szCs w:val="24"/>
      <w:lang w:eastAsia="fr-FR"/>
    </w:rPr>
  </w:style>
  <w:style w:type="paragraph" w:customStyle="1" w:styleId="xl65">
    <w:name w:val="xl6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66">
    <w:name w:val="xl66"/>
    <w:basedOn w:val="Normal"/>
    <w:rsid w:val="004258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67">
    <w:name w:val="xl67"/>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68">
    <w:name w:val="xl68"/>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69">
    <w:name w:val="xl69"/>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72">
    <w:name w:val="xl72"/>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3">
    <w:name w:val="xl73"/>
    <w:basedOn w:val="Normal"/>
    <w:rsid w:val="004258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4">
    <w:name w:val="xl74"/>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75">
    <w:name w:val="xl7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77">
    <w:name w:val="xl77"/>
    <w:basedOn w:val="Normal"/>
    <w:rsid w:val="004258C3"/>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8">
    <w:name w:val="xl78"/>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79">
    <w:name w:val="xl79"/>
    <w:basedOn w:val="Normal"/>
    <w:rsid w:val="004258C3"/>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0">
    <w:name w:val="xl80"/>
    <w:basedOn w:val="Normal"/>
    <w:rsid w:val="004258C3"/>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1">
    <w:name w:val="xl81"/>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4258C3"/>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83">
    <w:name w:val="xl8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84">
    <w:name w:val="xl84"/>
    <w:basedOn w:val="Normal"/>
    <w:rsid w:val="004258C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5">
    <w:name w:val="xl85"/>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86">
    <w:name w:val="xl86"/>
    <w:basedOn w:val="Normal"/>
    <w:rsid w:val="004258C3"/>
    <w:pPr>
      <w:pBdr>
        <w:left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87">
    <w:name w:val="xl87"/>
    <w:basedOn w:val="Normal"/>
    <w:rsid w:val="004258C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89">
    <w:name w:val="xl89"/>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0">
    <w:name w:val="xl90"/>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1">
    <w:name w:val="xl91"/>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2">
    <w:name w:val="xl92"/>
    <w:basedOn w:val="Normal"/>
    <w:rsid w:val="004258C3"/>
    <w:pPr>
      <w:pBdr>
        <w:top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3">
    <w:name w:val="xl93"/>
    <w:basedOn w:val="Normal"/>
    <w:rsid w:val="004258C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4">
    <w:name w:val="xl94"/>
    <w:basedOn w:val="Normal"/>
    <w:rsid w:val="004258C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5">
    <w:name w:val="xl95"/>
    <w:basedOn w:val="Normal"/>
    <w:rsid w:val="004258C3"/>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6">
    <w:name w:val="xl96"/>
    <w:basedOn w:val="Normal"/>
    <w:rsid w:val="004258C3"/>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7">
    <w:name w:val="xl97"/>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8">
    <w:name w:val="xl98"/>
    <w:basedOn w:val="Normal"/>
    <w:rsid w:val="004258C3"/>
    <w:pPr>
      <w:pBdr>
        <w:top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9">
    <w:name w:val="xl99"/>
    <w:basedOn w:val="Normal"/>
    <w:rsid w:val="004258C3"/>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0">
    <w:name w:val="xl100"/>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1">
    <w:name w:val="xl101"/>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2">
    <w:name w:val="xl102"/>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3">
    <w:name w:val="xl103"/>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4">
    <w:name w:val="xl104"/>
    <w:basedOn w:val="Normal"/>
    <w:rsid w:val="004258C3"/>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5">
    <w:name w:val="xl105"/>
    <w:basedOn w:val="Normal"/>
    <w:rsid w:val="004258C3"/>
    <w:pPr>
      <w:pBdr>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6">
    <w:name w:val="xl106"/>
    <w:basedOn w:val="Normal"/>
    <w:rsid w:val="004258C3"/>
    <w:pPr>
      <w:pBdr>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NO">
    <w:name w:val="NO"/>
    <w:rsid w:val="000C0F0B"/>
    <w:pPr>
      <w:spacing w:after="0" w:line="240" w:lineRule="auto"/>
      <w:jc w:val="both"/>
    </w:pPr>
    <w:rPr>
      <w:rFonts w:ascii="Times New Roman" w:eastAsia="Times New Roman" w:hAnsi="Times New Roman" w:cs="Times New Roman"/>
      <w:sz w:val="24"/>
      <w:szCs w:val="24"/>
      <w:lang w:eastAsia="fr-FR"/>
    </w:rPr>
  </w:style>
  <w:style w:type="paragraph" w:customStyle="1" w:styleId="C1">
    <w:name w:val="C1"/>
    <w:rsid w:val="000C0F0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Style1">
    <w:name w:val="Style1"/>
    <w:basedOn w:val="Titre2"/>
    <w:link w:val="Style1Car"/>
    <w:uiPriority w:val="99"/>
    <w:qFormat/>
    <w:rsid w:val="004F53F8"/>
    <w:rPr>
      <w:lang w:val="fr-BE"/>
    </w:rPr>
  </w:style>
  <w:style w:type="character" w:customStyle="1" w:styleId="Style1Car">
    <w:name w:val="Style1 Car"/>
    <w:link w:val="Style1"/>
    <w:uiPriority w:val="99"/>
    <w:rsid w:val="004F53F8"/>
    <w:rPr>
      <w:rFonts w:ascii="Cambria" w:eastAsia="Times New Roman" w:hAnsi="Cambria" w:cs="Times New Roman"/>
      <w:b/>
      <w:bCs/>
      <w:i/>
      <w:iCs/>
      <w:sz w:val="28"/>
      <w:szCs w:val="28"/>
      <w:lang w:val="fr-BE" w:eastAsia="fr-FR"/>
    </w:rPr>
  </w:style>
  <w:style w:type="paragraph" w:customStyle="1" w:styleId="Style5">
    <w:name w:val="Style5"/>
    <w:basedOn w:val="Normal"/>
    <w:rsid w:val="004F53F8"/>
    <w:pPr>
      <w:spacing w:before="40" w:after="40" w:line="240" w:lineRule="auto"/>
      <w:ind w:firstLine="284"/>
      <w:jc w:val="both"/>
    </w:pPr>
    <w:rPr>
      <w:rFonts w:ascii="Arial" w:eastAsia="Times New Roman" w:hAnsi="Arial" w:cs="Arial"/>
      <w:u w:val="single"/>
      <w:lang w:eastAsia="fr-FR"/>
    </w:rPr>
  </w:style>
  <w:style w:type="paragraph" w:styleId="Corpsdetexte2">
    <w:name w:val="Body Text 2"/>
    <w:basedOn w:val="Normal"/>
    <w:link w:val="Corpsdetexte2Car"/>
    <w:rsid w:val="00D07EA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D07EA7"/>
    <w:rPr>
      <w:rFonts w:ascii="Times New Roman" w:eastAsia="Times New Roman" w:hAnsi="Times New Roman" w:cs="Times New Roman"/>
      <w:sz w:val="24"/>
      <w:szCs w:val="24"/>
      <w:lang w:eastAsia="fr-FR"/>
    </w:rPr>
  </w:style>
  <w:style w:type="paragraph" w:styleId="Lgende">
    <w:name w:val="caption"/>
    <w:basedOn w:val="Normal"/>
    <w:next w:val="Normal"/>
    <w:link w:val="LgendeCar"/>
    <w:uiPriority w:val="35"/>
    <w:unhideWhenUsed/>
    <w:qFormat/>
    <w:rsid w:val="00D07EA7"/>
    <w:pPr>
      <w:spacing w:after="200" w:line="240" w:lineRule="auto"/>
    </w:pPr>
    <w:rPr>
      <w:rFonts w:ascii="Calibri" w:eastAsia="Calibri" w:hAnsi="Calibri" w:cs="Times New Roman"/>
      <w:b/>
      <w:bCs/>
      <w:color w:val="4F81BD"/>
      <w:sz w:val="18"/>
      <w:szCs w:val="18"/>
      <w:lang w:eastAsia="fr-FR"/>
    </w:rPr>
  </w:style>
  <w:style w:type="character" w:customStyle="1" w:styleId="LgendeCar">
    <w:name w:val="Légende Car"/>
    <w:link w:val="Lgende"/>
    <w:uiPriority w:val="35"/>
    <w:locked/>
    <w:rsid w:val="00D07EA7"/>
    <w:rPr>
      <w:rFonts w:ascii="Calibri" w:eastAsia="Calibri" w:hAnsi="Calibri" w:cs="Times New Roman"/>
      <w:b/>
      <w:bCs/>
      <w:color w:val="4F81BD"/>
      <w:sz w:val="18"/>
      <w:szCs w:val="18"/>
      <w:lang w:eastAsia="fr-FR"/>
    </w:rPr>
  </w:style>
  <w:style w:type="paragraph" w:customStyle="1" w:styleId="xl24">
    <w:name w:val="xl24"/>
    <w:basedOn w:val="Normal"/>
    <w:rsid w:val="00877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styleId="Titre">
    <w:name w:val="Title"/>
    <w:basedOn w:val="Normal"/>
    <w:link w:val="TitreCar"/>
    <w:qFormat/>
    <w:rsid w:val="0065692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rPr>
  </w:style>
  <w:style w:type="character" w:customStyle="1" w:styleId="TitreCar">
    <w:name w:val="Titre Car"/>
    <w:basedOn w:val="Policepardfaut"/>
    <w:link w:val="Titre"/>
    <w:rsid w:val="00656929"/>
    <w:rPr>
      <w:rFonts w:ascii="Arial" w:eastAsia="Times New Roman" w:hAnsi="Arial" w:cs="Times New Roman"/>
      <w:b/>
      <w:bCs/>
      <w:caps/>
      <w:kern w:val="28"/>
      <w:sz w:val="36"/>
      <w:szCs w:val="32"/>
      <w:lang w:val="en-US"/>
    </w:rPr>
  </w:style>
  <w:style w:type="character" w:styleId="Textedelespacerserv">
    <w:name w:val="Placeholder Text"/>
    <w:basedOn w:val="Policepardfaut"/>
    <w:uiPriority w:val="99"/>
    <w:semiHidden/>
    <w:rsid w:val="00BF753A"/>
    <w:rPr>
      <w:color w:val="808080"/>
    </w:rPr>
  </w:style>
</w:styles>
</file>

<file path=word/webSettings.xml><?xml version="1.0" encoding="utf-8"?>
<w:webSettings xmlns:r="http://schemas.openxmlformats.org/officeDocument/2006/relationships" xmlns:w="http://schemas.openxmlformats.org/wordprocessingml/2006/main">
  <w:divs>
    <w:div w:id="11997009">
      <w:bodyDiv w:val="1"/>
      <w:marLeft w:val="0"/>
      <w:marRight w:val="0"/>
      <w:marTop w:val="0"/>
      <w:marBottom w:val="0"/>
      <w:divBdr>
        <w:top w:val="none" w:sz="0" w:space="0" w:color="auto"/>
        <w:left w:val="none" w:sz="0" w:space="0" w:color="auto"/>
        <w:bottom w:val="none" w:sz="0" w:space="0" w:color="auto"/>
        <w:right w:val="none" w:sz="0" w:space="0" w:color="auto"/>
      </w:divBdr>
    </w:div>
    <w:div w:id="573586221">
      <w:bodyDiv w:val="1"/>
      <w:marLeft w:val="0"/>
      <w:marRight w:val="0"/>
      <w:marTop w:val="0"/>
      <w:marBottom w:val="0"/>
      <w:divBdr>
        <w:top w:val="none" w:sz="0" w:space="0" w:color="auto"/>
        <w:left w:val="none" w:sz="0" w:space="0" w:color="auto"/>
        <w:bottom w:val="none" w:sz="0" w:space="0" w:color="auto"/>
        <w:right w:val="none" w:sz="0" w:space="0" w:color="auto"/>
      </w:divBdr>
    </w:div>
    <w:div w:id="727190930">
      <w:bodyDiv w:val="1"/>
      <w:marLeft w:val="0"/>
      <w:marRight w:val="0"/>
      <w:marTop w:val="0"/>
      <w:marBottom w:val="0"/>
      <w:divBdr>
        <w:top w:val="none" w:sz="0" w:space="0" w:color="auto"/>
        <w:left w:val="none" w:sz="0" w:space="0" w:color="auto"/>
        <w:bottom w:val="none" w:sz="0" w:space="0" w:color="auto"/>
        <w:right w:val="none" w:sz="0" w:space="0" w:color="auto"/>
      </w:divBdr>
    </w:div>
    <w:div w:id="750584388">
      <w:bodyDiv w:val="1"/>
      <w:marLeft w:val="0"/>
      <w:marRight w:val="0"/>
      <w:marTop w:val="0"/>
      <w:marBottom w:val="0"/>
      <w:divBdr>
        <w:top w:val="none" w:sz="0" w:space="0" w:color="auto"/>
        <w:left w:val="none" w:sz="0" w:space="0" w:color="auto"/>
        <w:bottom w:val="none" w:sz="0" w:space="0" w:color="auto"/>
        <w:right w:val="none" w:sz="0" w:space="0" w:color="auto"/>
      </w:divBdr>
    </w:div>
    <w:div w:id="872185502">
      <w:bodyDiv w:val="1"/>
      <w:marLeft w:val="0"/>
      <w:marRight w:val="0"/>
      <w:marTop w:val="0"/>
      <w:marBottom w:val="0"/>
      <w:divBdr>
        <w:top w:val="none" w:sz="0" w:space="0" w:color="auto"/>
        <w:left w:val="none" w:sz="0" w:space="0" w:color="auto"/>
        <w:bottom w:val="none" w:sz="0" w:space="0" w:color="auto"/>
        <w:right w:val="none" w:sz="0" w:space="0" w:color="auto"/>
      </w:divBdr>
    </w:div>
    <w:div w:id="1870531375">
      <w:bodyDiv w:val="1"/>
      <w:marLeft w:val="0"/>
      <w:marRight w:val="0"/>
      <w:marTop w:val="0"/>
      <w:marBottom w:val="0"/>
      <w:divBdr>
        <w:top w:val="none" w:sz="0" w:space="0" w:color="auto"/>
        <w:left w:val="none" w:sz="0" w:space="0" w:color="auto"/>
        <w:bottom w:val="none" w:sz="0" w:space="0" w:color="auto"/>
        <w:right w:val="none" w:sz="0" w:space="0" w:color="auto"/>
      </w:divBdr>
    </w:div>
    <w:div w:id="1983267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file:///C:\Users\Emmanuel%20MVENG\Desktop\DAO%20global\pi&#232;ces\Pi&#232;ce%20n&#176;2.doc" TargetMode="External"/><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mmanuel%20MVENG\Desktop\DAO%20global\pi&#232;ces\Pi&#232;ce%20n&#176;2.doc"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file:///C:\Users\Emmanuel%20MVENG\Desktop\DAO%20global\pi&#232;ces\Pi&#232;ce%20n&#176;2.doc"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file:///C:\Users\Emmanuel%20MVENG\Desktop\DAO%20global\pi&#232;ces\Pi&#232;ce%20n&#176;2.doc"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A6D56-76AE-40D6-BD83-FD5D589C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37325</Words>
  <Characters>205288</Characters>
  <Application>Microsoft Office Word</Application>
  <DocSecurity>0</DocSecurity>
  <Lines>1710</Lines>
  <Paragraphs>484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 MINEE MVILA</dc:creator>
  <cp:keywords/>
  <dc:description/>
  <cp:lastModifiedBy>armpsud</cp:lastModifiedBy>
  <cp:revision>16</cp:revision>
  <cp:lastPrinted>2023-02-23T11:28:00Z</cp:lastPrinted>
  <dcterms:created xsi:type="dcterms:W3CDTF">2023-01-18T10:05:00Z</dcterms:created>
  <dcterms:modified xsi:type="dcterms:W3CDTF">2023-03-16T14:36:00Z</dcterms:modified>
</cp:coreProperties>
</file>